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B1622">
      <w:pPr>
        <w:spacing w:line="300" w:lineRule="auto"/>
        <w:jc w:val="center"/>
        <w:rPr>
          <w:rFonts w:ascii="Times New Roman" w:hAnsi="Times New Roman" w:eastAsia="宋体" w:cs="宋体"/>
          <w:b/>
          <w:bCs/>
          <w:sz w:val="44"/>
          <w:szCs w:val="44"/>
        </w:rPr>
      </w:pPr>
      <w:r>
        <w:rPr>
          <w:rFonts w:hint="eastAsia" w:ascii="Times New Roman" w:hAnsi="Times New Roman" w:eastAsia="宋体" w:cs="宋体"/>
          <w:b/>
          <w:bCs/>
          <w:sz w:val="44"/>
          <w:szCs w:val="44"/>
        </w:rPr>
        <w:t>北 京 航 空 航 天 大 学</w:t>
      </w:r>
    </w:p>
    <w:p w14:paraId="6B2CF309">
      <w:pPr>
        <w:spacing w:line="300" w:lineRule="auto"/>
        <w:rPr>
          <w:rFonts w:ascii="Times New Roman" w:hAnsi="Times New Roman" w:eastAsia="宋体" w:cs="宋体"/>
          <w:b/>
          <w:bCs/>
          <w:sz w:val="44"/>
          <w:szCs w:val="44"/>
        </w:rPr>
      </w:pPr>
      <w:r>
        <w:rPr>
          <w:rFonts w:hint="eastAsia" w:ascii="Times New Roman" w:hAnsi="Times New Roman" w:eastAsia="宋体" w:cs="宋体"/>
          <w:b/>
          <w:bCs/>
          <w:sz w:val="44"/>
          <w:szCs w:val="44"/>
        </w:rPr>
        <w:t>2017 年硕士学位研究生入学考试试题</w:t>
      </w:r>
    </w:p>
    <w:p w14:paraId="3674948F">
      <w:pPr>
        <w:spacing w:line="300" w:lineRule="auto"/>
        <w:jc w:val="center"/>
        <w:rPr>
          <w:rFonts w:ascii="黑体" w:hAnsi="黑体" w:eastAsia="黑体" w:cs="黑体"/>
          <w:b/>
          <w:bCs/>
          <w:sz w:val="24"/>
          <w:szCs w:val="24"/>
        </w:rPr>
      </w:pPr>
      <w:r>
        <w:rPr>
          <w:rFonts w:hint="eastAsia" w:ascii="黑体" w:hAnsi="黑体" w:eastAsia="黑体" w:cs="黑体"/>
          <w:b/>
          <w:bCs/>
          <w:sz w:val="24"/>
          <w:szCs w:val="24"/>
        </w:rPr>
        <w:t xml:space="preserve">科目代码: </w:t>
      </w:r>
      <w:r>
        <w:rPr>
          <w:rFonts w:hint="eastAsia" w:ascii="黑体" w:hAnsi="黑体" w:eastAsia="黑体" w:cs="黑体"/>
          <w:b/>
          <w:bCs/>
          <w:sz w:val="24"/>
          <w:szCs w:val="24"/>
          <w:u w:val="single"/>
        </w:rPr>
        <w:t>911</w:t>
      </w:r>
      <w:r>
        <w:rPr>
          <w:rFonts w:hint="eastAsia" w:ascii="黑体" w:hAnsi="黑体" w:eastAsia="黑体" w:cs="黑体"/>
          <w:b/>
          <w:bCs/>
          <w:sz w:val="24"/>
          <w:szCs w:val="24"/>
        </w:rPr>
        <w:t xml:space="preserve">   科目名称: </w:t>
      </w:r>
      <w:r>
        <w:rPr>
          <w:rFonts w:hint="eastAsia" w:ascii="黑体" w:hAnsi="黑体" w:eastAsia="黑体" w:cs="黑体"/>
          <w:b/>
          <w:bCs/>
          <w:sz w:val="24"/>
          <w:szCs w:val="24"/>
          <w:u w:val="single"/>
        </w:rPr>
        <w:t>材料综合</w:t>
      </w:r>
      <w:r>
        <w:rPr>
          <w:rFonts w:hint="eastAsia" w:ascii="黑体" w:hAnsi="黑体" w:eastAsia="黑体" w:cs="黑体"/>
          <w:b/>
          <w:bCs/>
          <w:sz w:val="24"/>
          <w:szCs w:val="24"/>
        </w:rPr>
        <w:t xml:space="preserve"> </w:t>
      </w:r>
    </w:p>
    <w:p w14:paraId="31740831">
      <w:pPr>
        <w:spacing w:line="360" w:lineRule="auto"/>
        <w:ind w:firstLine="480" w:firstLineChars="200"/>
        <w:rPr>
          <w:rFonts w:ascii="黑体" w:hAnsi="黑体" w:eastAsia="黑体" w:cs="黑体"/>
          <w:b/>
          <w:bCs/>
          <w:sz w:val="24"/>
          <w:szCs w:val="24"/>
        </w:rPr>
      </w:pPr>
      <w:r>
        <w:rPr>
          <w:rFonts w:hint="eastAsia" w:ascii="黑体" w:hAnsi="黑体" w:eastAsia="黑体" w:cs="黑体"/>
          <w:b/>
          <w:bCs/>
          <w:sz w:val="24"/>
          <w:szCs w:val="24"/>
        </w:rPr>
        <w:t>考生注意:</w:t>
      </w:r>
    </w:p>
    <w:p w14:paraId="4B6B1C43">
      <w:pPr>
        <w:spacing w:line="360" w:lineRule="auto"/>
        <w:ind w:firstLine="480" w:firstLineChars="200"/>
        <w:rPr>
          <w:rFonts w:ascii="黑体" w:hAnsi="黑体" w:eastAsia="黑体" w:cs="黑体"/>
          <w:b/>
          <w:bCs/>
          <w:sz w:val="24"/>
          <w:szCs w:val="24"/>
        </w:rPr>
      </w:pPr>
      <w:r>
        <w:rPr>
          <w:rFonts w:hint="eastAsia" w:ascii="黑体" w:hAnsi="黑体" w:eastAsia="黑体" w:cs="黑体"/>
          <w:b/>
          <w:bCs/>
          <w:sz w:val="24"/>
          <w:szCs w:val="24"/>
        </w:rPr>
        <w:t>（1）所有答题务必书写在考场提供的答题纸上， 写在本试题单上的答题一律无效 (本题单不参与阅卷)。</w:t>
      </w:r>
    </w:p>
    <w:p w14:paraId="672815B9">
      <w:pPr>
        <w:spacing w:line="360" w:lineRule="auto"/>
        <w:ind w:firstLine="480" w:firstLineChars="200"/>
        <w:rPr>
          <w:rFonts w:ascii="黑体" w:hAnsi="黑体" w:eastAsia="黑体" w:cs="黑体"/>
          <w:b/>
          <w:bCs/>
          <w:sz w:val="24"/>
          <w:szCs w:val="24"/>
        </w:rPr>
      </w:pPr>
      <w:r>
        <w:rPr>
          <w:rFonts w:hint="eastAsia" w:ascii="黑体" w:hAnsi="黑体" w:eastAsia="黑体" w:cs="黑体"/>
          <w:b/>
          <w:bCs/>
          <w:sz w:val="24"/>
          <w:szCs w:val="24"/>
        </w:rPr>
        <w:t>（1）试卷中“物理化学”和“材料现代研究方法”两部分所有学生必答。“金属学原理”、“无机非金属材料学”和“高分子物理”三部分只能任选其一， 必须在答题纸开头醒目位置注明所选内容。若多做， 则按照得分最低的部分计入总分。</w:t>
      </w:r>
    </w:p>
    <w:p w14:paraId="07D63CD1">
      <w:pPr>
        <w:spacing w:line="360" w:lineRule="auto"/>
        <w:ind w:firstLine="480" w:firstLineChars="200"/>
        <w:rPr>
          <w:rFonts w:ascii="Times New Roman" w:hAnsi="Times New Roman" w:eastAsia="宋体" w:cs="宋体"/>
          <w:sz w:val="24"/>
          <w:szCs w:val="24"/>
        </w:rPr>
      </w:pPr>
    </w:p>
    <w:p w14:paraId="40E7D2E6">
      <w:pPr>
        <w:spacing w:line="360" w:lineRule="auto"/>
        <w:ind w:firstLine="561" w:firstLineChars="200"/>
        <w:jc w:val="center"/>
        <w:rPr>
          <w:rFonts w:ascii="Times New Roman" w:hAnsi="Times New Roman" w:eastAsia="宋体" w:cs="宋体"/>
          <w:b/>
          <w:bCs/>
          <w:sz w:val="28"/>
          <w:szCs w:val="28"/>
        </w:rPr>
      </w:pPr>
      <w:bookmarkStart w:id="0" w:name="_GoBack"/>
      <w:r>
        <w:rPr>
          <w:rFonts w:hint="eastAsia" w:ascii="Times New Roman" w:hAnsi="Times New Roman" w:eastAsia="宋体" w:cs="宋体"/>
          <w:b/>
          <w:bCs/>
          <w:sz w:val="28"/>
          <w:szCs w:val="28"/>
        </w:rPr>
        <w:t>“物理化学”部分</w:t>
      </w:r>
    </w:p>
    <w:bookmarkEnd w:id="0"/>
    <w:p w14:paraId="7086AD2E">
      <w:pPr>
        <w:spacing w:line="360" w:lineRule="auto"/>
        <w:ind w:firstLine="480" w:firstLineChars="200"/>
        <w:jc w:val="center"/>
        <w:rPr>
          <w:rFonts w:hint="eastAsia" w:ascii="Times New Roman" w:hAnsi="Times New Roman" w:eastAsia="宋体" w:cs="宋体"/>
          <w:b/>
          <w:bCs/>
          <w:sz w:val="24"/>
          <w:szCs w:val="24"/>
        </w:rPr>
      </w:pPr>
    </w:p>
    <w:p w14:paraId="1892AB82">
      <w:pPr>
        <w:spacing w:line="360" w:lineRule="auto"/>
        <w:rPr>
          <w:rFonts w:ascii="Times New Roman" w:hAnsi="Times New Roman" w:eastAsia="宋体" w:cs="宋体"/>
          <w:b/>
          <w:bCs/>
          <w:sz w:val="24"/>
          <w:szCs w:val="24"/>
        </w:rPr>
      </w:pPr>
      <w:r>
        <w:rPr>
          <w:rFonts w:hint="eastAsia" w:ascii="Times New Roman" w:hAnsi="Times New Roman" w:eastAsia="宋体" w:cs="宋体"/>
          <w:b/>
          <w:bCs/>
          <w:sz w:val="24"/>
          <w:szCs w:val="24"/>
        </w:rPr>
        <w:t>一、选择题， 根据题目要求， 在题下选项中选出一个正确答案(本题共26分，每小题各2分)</w:t>
      </w:r>
    </w:p>
    <w:p w14:paraId="4DCA478F">
      <w:pPr>
        <w:spacing w:line="360"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1、下列说法不符合热力学第一定律的是…………………………（     ）</w:t>
      </w:r>
    </w:p>
    <w:p w14:paraId="64280EAA">
      <w:pPr>
        <w:spacing w:line="360"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A. 在孤立系统内发生的任何过程中，系统的热力学能不变</w:t>
      </w:r>
    </w:p>
    <w:p w14:paraId="6FC7882A">
      <w:pPr>
        <w:spacing w:line="360"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B. 在任何恒温过程中，系统的热力学能不变</w:t>
      </w:r>
    </w:p>
    <w:p w14:paraId="54BFAF7D">
      <w:pPr>
        <w:spacing w:line="360"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C. 在任一循环过程中，</w:t>
      </w:r>
      <w:r>
        <w:rPr>
          <w:rFonts w:ascii="Cambria Math" w:hAnsi="Cambria Math" w:eastAsia="宋体" w:cs="宋体"/>
          <w:sz w:val="24"/>
          <w:szCs w:val="24"/>
        </w:rPr>
        <w:t>∆</w:t>
      </w:r>
      <w:r>
        <w:rPr>
          <w:rFonts w:hint="eastAsia" w:ascii="Times New Roman" w:hAnsi="Times New Roman" w:eastAsia="宋体" w:cs="宋体"/>
          <w:sz w:val="24"/>
          <w:szCs w:val="24"/>
        </w:rPr>
        <w:t>U=0</w:t>
      </w:r>
    </w:p>
    <w:p w14:paraId="58BC2E8B">
      <w:pPr>
        <w:spacing w:line="360"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D. 在理想气体自由膨张过程中，Q=</w:t>
      </w:r>
      <w:r>
        <w:rPr>
          <w:rFonts w:ascii="Cambria Math" w:hAnsi="Cambria Math" w:eastAsia="宋体" w:cs="宋体"/>
          <w:sz w:val="24"/>
          <w:szCs w:val="24"/>
        </w:rPr>
        <w:t>∆</w:t>
      </w:r>
      <w:r>
        <w:rPr>
          <w:rFonts w:hint="eastAsia" w:ascii="Times New Roman" w:hAnsi="Times New Roman" w:eastAsia="宋体" w:cs="宋体"/>
          <w:sz w:val="24"/>
          <w:szCs w:val="24"/>
        </w:rPr>
        <w:t>U=0</w:t>
      </w:r>
    </w:p>
    <w:p w14:paraId="4652660F">
      <w:pPr>
        <w:spacing w:line="360"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2、在270K、101.325kPa下，1mol过冷水经恒温恒压过程凝结为同样条件下的冰，则系统及环境的熵变应为………………………………（     ）</w:t>
      </w:r>
    </w:p>
    <w:p w14:paraId="622225F0">
      <w:pPr>
        <w:spacing w:line="360"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 xml:space="preserve">A. </w:t>
      </w:r>
      <w:r>
        <w:rPr>
          <w:rFonts w:ascii="Cambria Math" w:hAnsi="Cambria Math" w:eastAsia="宋体" w:cs="宋体"/>
          <w:sz w:val="24"/>
          <w:szCs w:val="24"/>
        </w:rPr>
        <w:t>∆</w:t>
      </w:r>
      <w:r>
        <w:rPr>
          <w:rFonts w:hint="eastAsia" w:ascii="Times New Roman" w:hAnsi="Times New Roman" w:eastAsia="宋体" w:cs="宋体"/>
          <w:sz w:val="24"/>
          <w:szCs w:val="24"/>
        </w:rPr>
        <w:t xml:space="preserve">S系统&lt;0， </w:t>
      </w:r>
      <w:r>
        <w:rPr>
          <w:rFonts w:ascii="Cambria Math" w:hAnsi="Cambria Math" w:eastAsia="宋体" w:cs="宋体"/>
          <w:sz w:val="24"/>
          <w:szCs w:val="24"/>
        </w:rPr>
        <w:t>∆</w:t>
      </w:r>
      <w:r>
        <w:rPr>
          <w:rFonts w:hint="eastAsia" w:ascii="Times New Roman" w:hAnsi="Times New Roman" w:eastAsia="宋体" w:cs="宋体"/>
          <w:sz w:val="24"/>
          <w:szCs w:val="24"/>
        </w:rPr>
        <w:t xml:space="preserve">S环境&lt;0       B. </w:t>
      </w:r>
      <w:r>
        <w:rPr>
          <w:rFonts w:ascii="Cambria Math" w:hAnsi="Cambria Math" w:eastAsia="宋体" w:cs="宋体"/>
          <w:sz w:val="24"/>
          <w:szCs w:val="24"/>
        </w:rPr>
        <w:t>∆</w:t>
      </w:r>
      <w:r>
        <w:rPr>
          <w:rFonts w:hint="eastAsia" w:ascii="Times New Roman" w:hAnsi="Times New Roman" w:eastAsia="宋体" w:cs="宋体"/>
          <w:sz w:val="24"/>
          <w:szCs w:val="24"/>
        </w:rPr>
        <w:t xml:space="preserve">S系统&lt;0， </w:t>
      </w:r>
      <w:r>
        <w:rPr>
          <w:rFonts w:ascii="Cambria Math" w:hAnsi="Cambria Math" w:eastAsia="宋体" w:cs="宋体"/>
          <w:sz w:val="24"/>
          <w:szCs w:val="24"/>
        </w:rPr>
        <w:t>∆</w:t>
      </w:r>
      <w:r>
        <w:rPr>
          <w:rFonts w:hint="eastAsia" w:ascii="Times New Roman" w:hAnsi="Times New Roman" w:eastAsia="宋体" w:cs="宋体"/>
          <w:sz w:val="24"/>
          <w:szCs w:val="24"/>
        </w:rPr>
        <w:t>S环境&gt; 0</w:t>
      </w:r>
    </w:p>
    <w:p w14:paraId="531655E2">
      <w:pPr>
        <w:spacing w:line="360"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 xml:space="preserve">C. </w:t>
      </w:r>
      <w:r>
        <w:rPr>
          <w:rFonts w:ascii="Cambria Math" w:hAnsi="Cambria Math" w:eastAsia="宋体" w:cs="宋体"/>
          <w:sz w:val="24"/>
          <w:szCs w:val="24"/>
        </w:rPr>
        <w:t>∆</w:t>
      </w:r>
      <w:r>
        <w:rPr>
          <w:rFonts w:hint="eastAsia" w:ascii="Times New Roman" w:hAnsi="Times New Roman" w:eastAsia="宋体" w:cs="宋体"/>
          <w:sz w:val="24"/>
          <w:szCs w:val="24"/>
        </w:rPr>
        <w:t xml:space="preserve">S系统&gt;0， </w:t>
      </w:r>
      <w:r>
        <w:rPr>
          <w:rFonts w:ascii="Cambria Math" w:hAnsi="Cambria Math" w:eastAsia="宋体" w:cs="宋体"/>
          <w:sz w:val="24"/>
          <w:szCs w:val="24"/>
        </w:rPr>
        <w:t>∆</w:t>
      </w:r>
      <w:r>
        <w:rPr>
          <w:rFonts w:hint="eastAsia" w:ascii="Times New Roman" w:hAnsi="Times New Roman" w:eastAsia="宋体" w:cs="宋体"/>
          <w:sz w:val="24"/>
          <w:szCs w:val="24"/>
        </w:rPr>
        <w:t xml:space="preserve">S环境&lt;0       D. </w:t>
      </w:r>
      <w:r>
        <w:rPr>
          <w:rFonts w:ascii="Cambria Math" w:hAnsi="Cambria Math" w:eastAsia="宋体" w:cs="宋体"/>
          <w:sz w:val="24"/>
          <w:szCs w:val="24"/>
        </w:rPr>
        <w:t>∆</w:t>
      </w:r>
      <w:r>
        <w:rPr>
          <w:rFonts w:hint="eastAsia" w:ascii="Times New Roman" w:hAnsi="Times New Roman" w:eastAsia="宋体" w:cs="宋体"/>
          <w:sz w:val="24"/>
          <w:szCs w:val="24"/>
        </w:rPr>
        <w:t xml:space="preserve">S系统&gt;0， </w:t>
      </w:r>
      <w:r>
        <w:rPr>
          <w:rFonts w:ascii="Cambria Math" w:hAnsi="Cambria Math" w:eastAsia="宋体" w:cs="宋体"/>
          <w:sz w:val="24"/>
          <w:szCs w:val="24"/>
        </w:rPr>
        <w:t>∆</w:t>
      </w:r>
      <w:r>
        <w:rPr>
          <w:rFonts w:hint="eastAsia" w:ascii="Times New Roman" w:hAnsi="Times New Roman" w:eastAsia="宋体" w:cs="宋体"/>
          <w:sz w:val="24"/>
          <w:szCs w:val="24"/>
        </w:rPr>
        <w:t>S环境&gt; 0</w:t>
      </w:r>
    </w:p>
    <w:p w14:paraId="1AE995F2">
      <w:pPr>
        <w:spacing w:line="360"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3、1mol 理想气体，从 P</w:t>
      </w:r>
      <w:r>
        <w:rPr>
          <w:rFonts w:hint="eastAsia" w:ascii="Times New Roman" w:hAnsi="Times New Roman" w:eastAsia="宋体" w:cs="宋体"/>
          <w:sz w:val="24"/>
          <w:szCs w:val="24"/>
          <w:vertAlign w:val="subscript"/>
        </w:rPr>
        <w:t>1</w:t>
      </w:r>
      <w:r>
        <w:rPr>
          <w:rFonts w:hint="eastAsia" w:ascii="Times New Roman" w:hAnsi="Times New Roman" w:eastAsia="宋体" w:cs="宋体"/>
          <w:sz w:val="24"/>
          <w:szCs w:val="24"/>
        </w:rPr>
        <w:t>、V</w:t>
      </w:r>
      <w:r>
        <w:rPr>
          <w:rFonts w:hint="eastAsia" w:ascii="Times New Roman" w:hAnsi="Times New Roman" w:eastAsia="宋体" w:cs="宋体"/>
          <w:sz w:val="24"/>
          <w:szCs w:val="24"/>
          <w:vertAlign w:val="subscript"/>
        </w:rPr>
        <w:t>1</w:t>
      </w:r>
      <w:r>
        <w:rPr>
          <w:rFonts w:hint="eastAsia" w:ascii="Times New Roman" w:hAnsi="Times New Roman" w:eastAsia="宋体" w:cs="宋体"/>
          <w:sz w:val="24"/>
          <w:szCs w:val="24"/>
        </w:rPr>
        <w:t>、T</w:t>
      </w:r>
      <w:r>
        <w:rPr>
          <w:rFonts w:hint="eastAsia" w:ascii="Times New Roman" w:hAnsi="Times New Roman" w:eastAsia="宋体" w:cs="宋体"/>
          <w:sz w:val="24"/>
          <w:szCs w:val="24"/>
          <w:vertAlign w:val="subscript"/>
        </w:rPr>
        <w:t>1</w:t>
      </w:r>
      <w:r>
        <w:rPr>
          <w:rFonts w:hint="eastAsia" w:ascii="Times New Roman" w:hAnsi="Times New Roman" w:eastAsia="宋体" w:cs="宋体"/>
          <w:sz w:val="24"/>
          <w:szCs w:val="24"/>
        </w:rPr>
        <w:t>分别经(Ⅰ)绝热可逆膨胀到 P</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、V</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、T</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；(Ⅱ)绝热恒外压膨胀到 P</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、V</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、T</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。若P</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 xml:space="preserve"> = P</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，则…………（     ）</w:t>
      </w:r>
    </w:p>
    <w:p w14:paraId="0E2A2C66">
      <w:pPr>
        <w:spacing w:line="360" w:lineRule="auto"/>
        <w:ind w:firstLine="480" w:firstLineChars="200"/>
        <w:rPr>
          <w:rFonts w:ascii="Times New Roman" w:hAnsi="Times New Roman" w:eastAsia="宋体" w:cs="宋体"/>
          <w:sz w:val="24"/>
          <w:szCs w:val="24"/>
          <w:vertAlign w:val="subscript"/>
        </w:rPr>
      </w:pPr>
      <w:r>
        <w:rPr>
          <w:rFonts w:hint="eastAsia" w:ascii="Times New Roman" w:hAnsi="Times New Roman" w:eastAsia="宋体" w:cs="宋体"/>
          <w:sz w:val="24"/>
          <w:szCs w:val="24"/>
        </w:rPr>
        <w:t>A. T</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=T</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，V</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=V</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，S</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 S</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 xml:space="preserve">     B. T</w:t>
      </w:r>
      <w:r>
        <w:rPr>
          <w:rFonts w:hint="eastAsia" w:ascii="Times New Roman" w:hAnsi="Times New Roman" w:eastAsia="宋体" w:cs="宋体"/>
          <w:sz w:val="24"/>
          <w:szCs w:val="24"/>
          <w:vertAlign w:val="subscript"/>
        </w:rPr>
        <w:t>1</w:t>
      </w:r>
      <w:r>
        <w:rPr>
          <w:rFonts w:hint="eastAsia" w:ascii="Times New Roman" w:hAnsi="Times New Roman" w:eastAsia="宋体" w:cs="宋体"/>
          <w:sz w:val="24"/>
          <w:szCs w:val="24"/>
        </w:rPr>
        <w:t>&gt; T</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，V</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&lt;V</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，S</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&lt;S</w:t>
      </w:r>
      <w:r>
        <w:rPr>
          <w:rFonts w:hint="eastAsia" w:ascii="Times New Roman" w:hAnsi="Times New Roman" w:eastAsia="宋体" w:cs="宋体"/>
          <w:sz w:val="24"/>
          <w:szCs w:val="24"/>
          <w:vertAlign w:val="subscript"/>
        </w:rPr>
        <w:t>2</w:t>
      </w:r>
    </w:p>
    <w:p w14:paraId="02F60379">
      <w:pPr>
        <w:spacing w:line="360" w:lineRule="auto"/>
        <w:ind w:firstLine="480" w:firstLineChars="200"/>
        <w:rPr>
          <w:rFonts w:ascii="Times New Roman" w:hAnsi="Times New Roman" w:eastAsia="宋体" w:cs="宋体"/>
          <w:sz w:val="24"/>
          <w:szCs w:val="24"/>
          <w:vertAlign w:val="subscript"/>
        </w:rPr>
      </w:pPr>
      <w:r>
        <w:rPr>
          <w:rFonts w:hint="eastAsia" w:ascii="Times New Roman" w:hAnsi="Times New Roman" w:eastAsia="宋体" w:cs="宋体"/>
          <w:sz w:val="24"/>
          <w:szCs w:val="24"/>
        </w:rPr>
        <w:t>C. T</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&gt;T</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，V</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&gt;V</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，S</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&gt;S</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 xml:space="preserve">      D. T</w:t>
      </w:r>
      <w:r>
        <w:rPr>
          <w:rFonts w:hint="eastAsia" w:ascii="Times New Roman" w:hAnsi="Times New Roman" w:eastAsia="宋体" w:cs="宋体"/>
          <w:sz w:val="24"/>
          <w:szCs w:val="24"/>
          <w:vertAlign w:val="subscript"/>
        </w:rPr>
        <w:t>1</w:t>
      </w:r>
      <w:r>
        <w:rPr>
          <w:rFonts w:hint="eastAsia" w:ascii="Times New Roman" w:hAnsi="Times New Roman" w:eastAsia="宋体" w:cs="宋体"/>
          <w:sz w:val="24"/>
          <w:szCs w:val="24"/>
        </w:rPr>
        <w:t>= T</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，V</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&gt;V</w:t>
      </w:r>
      <w:r>
        <w:rPr>
          <w:rFonts w:hint="eastAsia" w:ascii="Times New Roman" w:hAnsi="Times New Roman" w:eastAsia="宋体" w:cs="宋体"/>
          <w:sz w:val="24"/>
          <w:szCs w:val="24"/>
          <w:vertAlign w:val="subscript"/>
        </w:rPr>
        <w:t>2</w:t>
      </w:r>
      <w:r>
        <w:rPr>
          <w:rFonts w:hint="eastAsia" w:ascii="Times New Roman" w:hAnsi="Times New Roman" w:eastAsia="宋体" w:cs="宋体"/>
          <w:sz w:val="24"/>
          <w:szCs w:val="24"/>
        </w:rPr>
        <w:t>，S</w:t>
      </w:r>
      <w:r>
        <w:rPr>
          <w:rFonts w:hint="eastAsia" w:ascii="Times New Roman" w:hAnsi="Times New Roman" w:eastAsia="宋体" w:cs="宋体"/>
          <w:sz w:val="24"/>
          <w:szCs w:val="24"/>
          <w:vertAlign w:val="subscript"/>
        </w:rPr>
        <w:t>3</w:t>
      </w:r>
      <w:r>
        <w:rPr>
          <w:rFonts w:hint="eastAsia" w:ascii="Times New Roman" w:hAnsi="Times New Roman" w:eastAsia="宋体" w:cs="宋体"/>
          <w:sz w:val="24"/>
          <w:szCs w:val="24"/>
        </w:rPr>
        <w:t>&lt;S</w:t>
      </w:r>
      <w:r>
        <w:rPr>
          <w:rFonts w:hint="eastAsia" w:ascii="Times New Roman" w:hAnsi="Times New Roman" w:eastAsia="宋体" w:cs="宋体"/>
          <w:sz w:val="24"/>
          <w:szCs w:val="24"/>
          <w:vertAlign w:val="subscript"/>
        </w:rPr>
        <w:t>2</w:t>
      </w:r>
    </w:p>
    <w:p w14:paraId="32EFF833">
      <w:pPr>
        <w:spacing w:line="360" w:lineRule="auto"/>
        <w:ind w:firstLine="480" w:firstLineChars="200"/>
        <w:rPr>
          <w:rFonts w:ascii="Times New Roman" w:hAnsi="Times New Roman" w:eastAsia="宋体" w:cs="宋体"/>
          <w:color w:val="000000"/>
          <w:sz w:val="24"/>
          <w:szCs w:val="24"/>
        </w:rPr>
      </w:pPr>
      <w:r>
        <w:rPr>
          <w:rFonts w:ascii="Times New Roman" w:hAnsi="Times New Roman" w:eastAsia="宋体" w:cs="宋体"/>
          <w:color w:val="000000"/>
          <w:sz w:val="24"/>
          <w:szCs w:val="24"/>
        </w:rPr>
        <w:t>4</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在30K时</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5mol理想气体由1dm³等温可逆膨张到10dm³</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则过程的ΔS为</w:t>
      </w:r>
      <w:r>
        <w:rPr>
          <w:rFonts w:hint="eastAsia" w:ascii="Times New Roman" w:hAnsi="Times New Roman" w:eastAsia="宋体" w:cs="宋体"/>
          <w:color w:val="000000"/>
          <w:sz w:val="24"/>
          <w:szCs w:val="24"/>
        </w:rPr>
        <w:t>…………………………………………………………………（     ）</w:t>
      </w:r>
    </w:p>
    <w:p w14:paraId="3B117BB2">
      <w:pPr>
        <w:spacing w:line="360" w:lineRule="auto"/>
        <w:ind w:firstLine="480" w:firstLineChars="200"/>
        <w:rPr>
          <w:rFonts w:ascii="Times New Roman" w:hAnsi="Times New Roman" w:eastAsia="宋体"/>
          <w:sz w:val="24"/>
          <w:szCs w:val="24"/>
        </w:rPr>
      </w:pPr>
      <w:r>
        <w:rPr>
          <w:rFonts w:ascii="Times New Roman" w:hAnsi="Times New Roman" w:eastAsia="宋体" w:cs="宋体"/>
          <w:color w:val="000000"/>
          <w:sz w:val="24"/>
          <w:szCs w:val="24"/>
        </w:rPr>
        <w:t>A.</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11.51R    B.</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-11.51R   C.</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2.303R   D.</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2.303R</w:t>
      </w:r>
    </w:p>
    <w:p w14:paraId="28C32ADD">
      <w:pPr>
        <w:wordWrap w:val="0"/>
        <w:spacing w:line="360" w:lineRule="auto"/>
        <w:ind w:left="20" w:right="20" w:firstLine="480" w:firstLineChars="200"/>
        <w:textAlignment w:val="baseline"/>
        <w:rPr>
          <w:rFonts w:hint="eastAsia" w:ascii="Times New Roman" w:hAnsi="Times New Roman" w:eastAsia="宋体"/>
          <w:sz w:val="24"/>
          <w:szCs w:val="24"/>
        </w:rPr>
      </w:pPr>
      <w:r>
        <w:rPr>
          <w:rFonts w:ascii="Times New Roman" w:hAnsi="Times New Roman" w:eastAsia="宋体" w:cs="宋体"/>
          <w:color w:val="000000"/>
          <w:sz w:val="24"/>
          <w:szCs w:val="24"/>
        </w:rPr>
        <w:t>5</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硫酸与水可形成</w:t>
      </w:r>
      <w:r>
        <w:rPr>
          <w:rFonts w:ascii="Times New Roman" w:hAnsi="Times New Roman" w:eastAsia="宋体"/>
          <w:sz w:val="24"/>
          <w:szCs w:val="24"/>
        </w:rPr>
        <w:t xml:space="preserve"> </w:t>
      </w:r>
      <m:oMath>
        <m:r>
          <m:rPr>
            <m:sty m:val="p"/>
          </m:rPr>
          <w:rPr>
            <w:rFonts w:ascii="Cambria Math" w:hAnsi="Cambria Math" w:eastAsia="宋体"/>
            <w:sz w:val="24"/>
            <w:szCs w:val="24"/>
          </w:rPr>
          <m:t>H₂SO₄⋅H₂O</m:t>
        </m:r>
        <m:d>
          <m:dPr>
            <m:ctrlPr>
              <w:rPr>
                <w:rFonts w:ascii="Cambria Math" w:hAnsi="Cambria Math" w:eastAsia="宋体"/>
                <w:iCs/>
                <w:sz w:val="24"/>
                <w:szCs w:val="24"/>
              </w:rPr>
            </m:ctrlPr>
          </m:dPr>
          <m:e>
            <m:r>
              <m:rPr>
                <m:sty m:val="p"/>
              </m:rPr>
              <w:rPr>
                <w:rFonts w:ascii="Cambria Math" w:hAnsi="Cambria Math" w:eastAsia="宋体"/>
                <w:sz w:val="24"/>
                <w:szCs w:val="24"/>
              </w:rPr>
              <m:t>s</m:t>
            </m:r>
            <m:ctrlPr>
              <w:rPr>
                <w:rFonts w:ascii="Cambria Math" w:hAnsi="Cambria Math" w:eastAsia="宋体"/>
                <w:iCs/>
                <w:sz w:val="24"/>
                <w:szCs w:val="24"/>
              </w:rPr>
            </m:ctrlPr>
          </m:e>
        </m:d>
        <m:r>
          <m:rPr>
            <m:sty m:val="p"/>
          </m:rPr>
          <w:rPr>
            <w:rFonts w:ascii="Cambria Math" w:hAnsi="Cambria Math" w:eastAsia="宋体"/>
            <w:sz w:val="24"/>
            <w:szCs w:val="24"/>
          </w:rPr>
          <m:t>,H₂SO₄⋅2H₂O</m:t>
        </m:r>
        <m:d>
          <m:dPr>
            <m:ctrlPr>
              <w:rPr>
                <w:rFonts w:ascii="Cambria Math" w:hAnsi="Cambria Math" w:eastAsia="宋体"/>
                <w:iCs/>
                <w:sz w:val="24"/>
                <w:szCs w:val="24"/>
              </w:rPr>
            </m:ctrlPr>
          </m:dPr>
          <m:e>
            <m:r>
              <m:rPr>
                <m:sty m:val="p"/>
              </m:rPr>
              <w:rPr>
                <w:rFonts w:ascii="Cambria Math" w:hAnsi="Cambria Math" w:eastAsia="宋体"/>
                <w:sz w:val="24"/>
                <w:szCs w:val="24"/>
              </w:rPr>
              <m:t>s</m:t>
            </m:r>
            <m:ctrlPr>
              <w:rPr>
                <w:rFonts w:ascii="Cambria Math" w:hAnsi="Cambria Math" w:eastAsia="宋体"/>
                <w:iCs/>
                <w:sz w:val="24"/>
                <w:szCs w:val="24"/>
              </w:rPr>
            </m:ctrlPr>
          </m:e>
        </m:d>
        <m:r>
          <m:rPr>
            <m:sty m:val="p"/>
          </m:rPr>
          <w:rPr>
            <w:rFonts w:ascii="Cambria Math" w:hAnsi="Cambria Math" w:eastAsia="宋体"/>
            <w:sz w:val="24"/>
            <w:szCs w:val="24"/>
          </w:rPr>
          <m:t>,H₂SO₄⋅4H₂O</m:t>
        </m:r>
        <m:d>
          <m:dPr>
            <m:ctrlPr>
              <w:rPr>
                <w:rFonts w:ascii="Cambria Math" w:hAnsi="Cambria Math" w:eastAsia="宋体"/>
                <w:iCs/>
                <w:sz w:val="24"/>
                <w:szCs w:val="24"/>
              </w:rPr>
            </m:ctrlPr>
          </m:dPr>
          <m:e>
            <m:r>
              <m:rPr>
                <m:sty m:val="p"/>
              </m:rPr>
              <w:rPr>
                <w:rFonts w:ascii="Cambria Math" w:hAnsi="Cambria Math" w:eastAsia="宋体"/>
                <w:sz w:val="24"/>
                <w:szCs w:val="24"/>
              </w:rPr>
              <m:t>s</m:t>
            </m:r>
            <m:ctrlPr>
              <w:rPr>
                <w:rFonts w:ascii="Cambria Math" w:hAnsi="Cambria Math" w:eastAsia="宋体"/>
                <w:iCs/>
                <w:sz w:val="24"/>
                <w:szCs w:val="24"/>
              </w:rPr>
            </m:ctrlPr>
          </m:e>
        </m:d>
      </m:oMath>
      <w:r>
        <w:rPr>
          <w:rFonts w:ascii="Times New Roman" w:hAnsi="Times New Roman" w:eastAsia="宋体" w:cs="宋体"/>
          <w:color w:val="000000"/>
          <w:sz w:val="24"/>
          <w:szCs w:val="24"/>
        </w:rPr>
        <w:t>三种水合物，问在</w:t>
      </w:r>
      <w:r>
        <w:rPr>
          <w:rFonts w:hint="eastAsia" w:ascii="Times New Roman" w:hAnsi="Times New Roman" w:eastAsia="宋体" w:cs="宋体"/>
          <w:color w:val="000000"/>
          <w:sz w:val="24"/>
          <w:szCs w:val="24"/>
        </w:rPr>
        <w:t>p</w:t>
      </w:r>
      <w:r>
        <w:rPr>
          <w:rFonts w:ascii="Times New Roman" w:hAnsi="Times New Roman" w:eastAsia="宋体" w:cs="Times New Roman"/>
          <w:color w:val="000000"/>
          <w:sz w:val="24"/>
          <w:szCs w:val="24"/>
          <w:vertAlign w:val="superscript"/>
        </w:rPr>
        <w:t>Ɵ</w:t>
      </w:r>
      <w:r>
        <w:rPr>
          <w:rFonts w:ascii="Times New Roman" w:hAnsi="Times New Roman" w:eastAsia="宋体" w:cs="宋体"/>
          <w:color w:val="000000"/>
          <w:sz w:val="24"/>
          <w:szCs w:val="24"/>
        </w:rPr>
        <w:t>时，能与硫酸水溶液及冰平衡共存的硫酸水水合物最多的种类为</w:t>
      </w:r>
      <w:r>
        <w:rPr>
          <w:rFonts w:hint="eastAsia" w:ascii="Times New Roman" w:hAnsi="Times New Roman" w:eastAsia="宋体" w:cs="宋体"/>
          <w:color w:val="000000"/>
          <w:sz w:val="24"/>
          <w:szCs w:val="24"/>
        </w:rPr>
        <w:t>……………………………………………………………（     ）</w:t>
      </w:r>
    </w:p>
    <w:p w14:paraId="625039E6">
      <w:pPr>
        <w:wordWrap w:val="0"/>
        <w:spacing w:line="360" w:lineRule="auto"/>
        <w:ind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 xml:space="preserve">  A.</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3种</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 xml:space="preserve"> B.</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2种  C.</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1种</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D.</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不可能有硫酸水合物与之平衡共存</w:t>
      </w:r>
    </w:p>
    <w:p w14:paraId="3ACA0FAF">
      <w:pPr>
        <w:wordWrap w:val="0"/>
        <w:spacing w:line="360" w:lineRule="auto"/>
        <w:ind w:left="20" w:right="20" w:firstLine="480" w:firstLineChars="200"/>
        <w:textAlignment w:val="baseline"/>
        <w:rPr>
          <w:rFonts w:hint="eastAsia" w:ascii="Times New Roman" w:hAnsi="Times New Roman" w:eastAsia="宋体"/>
          <w:sz w:val="24"/>
          <w:szCs w:val="24"/>
        </w:rPr>
      </w:pPr>
      <w:r>
        <w:rPr>
          <w:rFonts w:ascii="Times New Roman" w:hAnsi="Times New Roman" w:eastAsia="宋体" w:cs="宋体"/>
          <w:color w:val="000000"/>
          <w:sz w:val="24"/>
          <w:szCs w:val="24"/>
        </w:rPr>
        <w:t>6</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由相律</w:t>
      </w:r>
      <w:r>
        <w:rPr>
          <w:rFonts w:hint="eastAsia" w:ascii="Times New Roman" w:hAnsi="Times New Roman" w:eastAsia="宋体" w:cs="宋体"/>
          <w:color w:val="000000"/>
          <w:sz w:val="24"/>
          <w:szCs w:val="24"/>
        </w:rPr>
        <w:t>以及</w:t>
      </w:r>
      <w:r>
        <w:rPr>
          <w:rFonts w:ascii="Times New Roman" w:hAnsi="Times New Roman" w:eastAsia="宋体" w:cs="宋体"/>
          <w:color w:val="000000"/>
          <w:sz w:val="24"/>
          <w:szCs w:val="24"/>
        </w:rPr>
        <w:t>克拉佩龙方程分析</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常压下水</w:t>
      </w:r>
      <w:r>
        <w:rPr>
          <w:rFonts w:hint="eastAsia" w:ascii="Times New Roman" w:hAnsi="Times New Roman" w:eastAsia="宋体" w:cs="宋体"/>
          <w:color w:val="000000"/>
          <w:sz w:val="24"/>
          <w:szCs w:val="24"/>
        </w:rPr>
        <w:t>的</w:t>
      </w:r>
      <w:r>
        <w:rPr>
          <w:rFonts w:ascii="Times New Roman" w:hAnsi="Times New Roman" w:eastAsia="宋体" w:cs="宋体"/>
          <w:color w:val="000000"/>
          <w:sz w:val="24"/>
          <w:szCs w:val="24"/>
        </w:rPr>
        <w:t>相图所得出的下述结论</w:t>
      </w:r>
      <w:r>
        <w:rPr>
          <w:rFonts w:hint="eastAsia" w:ascii="Times New Roman" w:hAnsi="Times New Roman" w:eastAsia="宋体" w:cs="宋体"/>
          <w:color w:val="000000"/>
          <w:sz w:val="24"/>
          <w:szCs w:val="24"/>
        </w:rPr>
        <w:t>中错误的是……………………………………………………………（     ）</w:t>
      </w:r>
    </w:p>
    <w:p w14:paraId="74C89253">
      <w:pPr>
        <w:wordWrap w:val="0"/>
        <w:spacing w:before="100" w:line="360" w:lineRule="auto"/>
        <w:ind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A.</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每条曲线上</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 xml:space="preserve"> 自由度F=1</w:t>
      </w:r>
    </w:p>
    <w:p w14:paraId="4DA26D9E">
      <w:pPr>
        <w:wordWrap w:val="0"/>
        <w:spacing w:before="100" w:line="360" w:lineRule="auto"/>
        <w:ind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B.</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在每个单相区，自由度F=2</w:t>
      </w:r>
    </w:p>
    <w:p w14:paraId="6B541CCA">
      <w:pPr>
        <w:wordWrap w:val="0"/>
        <w:spacing w:before="80" w:line="360" w:lineRule="auto"/>
        <w:ind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C.</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在水的凝固曲线上ΔHₘ和ΔVₘ的正负号相反</w:t>
      </w:r>
    </w:p>
    <w:p w14:paraId="14E15BC9">
      <w:pPr>
        <w:wordWrap w:val="0"/>
        <w:spacing w:before="80" w:line="360" w:lineRule="auto"/>
        <w:ind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D.</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在水的蒸发曲线上任一点，压力随温度的变化率都小于零</w:t>
      </w:r>
    </w:p>
    <w:p w14:paraId="619F364D">
      <w:pPr>
        <w:wordWrap w:val="0"/>
        <w:spacing w:line="360" w:lineRule="auto"/>
        <w:ind w:left="20" w:firstLine="480" w:firstLineChars="200"/>
        <w:textAlignment w:val="baseline"/>
        <w:rPr>
          <w:rFonts w:hint="eastAsia" w:ascii="Times New Roman" w:hAnsi="Times New Roman" w:eastAsia="宋体" w:cs="宋体"/>
          <w:color w:val="000000"/>
          <w:sz w:val="24"/>
          <w:szCs w:val="24"/>
        </w:rPr>
      </w:pPr>
      <w:r>
        <w:rPr>
          <w:rFonts w:ascii="Times New Roman" w:hAnsi="Times New Roman" w:eastAsia="宋体" w:cs="宋体"/>
          <w:color w:val="000000"/>
          <w:sz w:val="24"/>
          <w:szCs w:val="24"/>
        </w:rPr>
        <w:t>7</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气相反应</w:t>
      </w:r>
      <w:r>
        <w:rPr>
          <w:rFonts w:ascii="Times New Roman" w:hAnsi="Times New Roman" w:eastAsia="宋体"/>
          <w:sz w:val="24"/>
          <w:szCs w:val="24"/>
        </w:rPr>
        <w:t xml:space="preserve"> </w:t>
      </w:r>
      <m:oMath>
        <m:r>
          <m:rPr>
            <m:sty m:val="p"/>
          </m:rPr>
          <w:rPr>
            <w:rFonts w:ascii="Cambria Math" w:hAnsi="Cambria Math" w:eastAsia="宋体"/>
            <w:sz w:val="24"/>
            <w:szCs w:val="24"/>
          </w:rPr>
          <m:t>CO</m:t>
        </m:r>
        <m:d>
          <m:dPr>
            <m:ctrlPr>
              <w:rPr>
                <w:rFonts w:ascii="Cambria Math" w:hAnsi="Cambria Math" w:eastAsia="宋体"/>
                <w:iCs/>
                <w:sz w:val="24"/>
                <w:szCs w:val="24"/>
              </w:rPr>
            </m:ctrlPr>
          </m:dPr>
          <m:e>
            <m:r>
              <m:rPr>
                <m:sty m:val="p"/>
              </m:rPr>
              <w:rPr>
                <w:rFonts w:ascii="Cambria Math" w:hAnsi="Cambria Math" w:eastAsia="宋体"/>
                <w:sz w:val="24"/>
                <w:szCs w:val="24"/>
              </w:rPr>
              <m:t>g</m:t>
            </m:r>
            <m:ctrlPr>
              <w:rPr>
                <w:rFonts w:ascii="Cambria Math" w:hAnsi="Cambria Math" w:eastAsia="宋体"/>
                <w:iCs/>
                <w:sz w:val="24"/>
                <w:szCs w:val="24"/>
              </w:rPr>
            </m:ctrlPr>
          </m:e>
        </m:d>
        <m:r>
          <m:rPr>
            <m:sty m:val="p"/>
          </m:rPr>
          <w:rPr>
            <w:rFonts w:ascii="Cambria Math" w:hAnsi="Cambria Math" w:eastAsia="宋体"/>
            <w:sz w:val="24"/>
            <w:szCs w:val="24"/>
          </w:rPr>
          <m:t>+2H₂</m:t>
        </m:r>
        <m:d>
          <m:dPr>
            <m:ctrlPr>
              <w:rPr>
                <w:rFonts w:ascii="Cambria Math" w:hAnsi="Cambria Math" w:eastAsia="宋体"/>
                <w:iCs/>
                <w:sz w:val="24"/>
                <w:szCs w:val="24"/>
              </w:rPr>
            </m:ctrlPr>
          </m:dPr>
          <m:e>
            <m:r>
              <m:rPr>
                <m:sty m:val="p"/>
              </m:rPr>
              <w:rPr>
                <w:rFonts w:ascii="Cambria Math" w:hAnsi="Cambria Math" w:eastAsia="宋体"/>
                <w:sz w:val="24"/>
                <w:szCs w:val="24"/>
              </w:rPr>
              <m:t>g</m:t>
            </m:r>
            <m:ctrlPr>
              <w:rPr>
                <w:rFonts w:ascii="Cambria Math" w:hAnsi="Cambria Math" w:eastAsia="宋体"/>
                <w:iCs/>
                <w:sz w:val="24"/>
                <w:szCs w:val="24"/>
              </w:rPr>
            </m:ctrlPr>
          </m:e>
        </m:d>
        <m:r>
          <m:rPr>
            <m:sty m:val="p"/>
          </m:rPr>
          <w:rPr>
            <w:rFonts w:ascii="Cambria Math" w:hAnsi="Cambria Math" w:eastAsia="宋体"/>
            <w:sz w:val="24"/>
            <w:szCs w:val="24"/>
          </w:rPr>
          <m:t>=CH₃OH</m:t>
        </m:r>
        <m:d>
          <m:dPr>
            <m:ctrlPr>
              <w:rPr>
                <w:rFonts w:ascii="Cambria Math" w:hAnsi="Cambria Math" w:eastAsia="宋体"/>
                <w:iCs/>
                <w:sz w:val="24"/>
                <w:szCs w:val="24"/>
              </w:rPr>
            </m:ctrlPr>
          </m:dPr>
          <m:e>
            <m:r>
              <m:rPr>
                <m:sty m:val="p"/>
              </m:rPr>
              <w:rPr>
                <w:rFonts w:ascii="Cambria Math" w:hAnsi="Cambria Math" w:eastAsia="宋体"/>
                <w:sz w:val="24"/>
                <w:szCs w:val="24"/>
              </w:rPr>
              <m:t>g</m:t>
            </m:r>
            <m:ctrlPr>
              <w:rPr>
                <w:rFonts w:ascii="Cambria Math" w:hAnsi="Cambria Math" w:eastAsia="宋体"/>
                <w:iCs/>
                <w:sz w:val="24"/>
                <w:szCs w:val="24"/>
              </w:rPr>
            </m:ctrlPr>
          </m:e>
        </m:d>
      </m:oMath>
      <w:r>
        <w:rPr>
          <w:rFonts w:ascii="Times New Roman" w:hAnsi="Times New Roman" w:eastAsia="宋体" w:cs="宋体"/>
          <w:color w:val="000000"/>
          <w:sz w:val="24"/>
          <w:szCs w:val="24"/>
        </w:rPr>
        <w:t>的</w:t>
      </w:r>
      <w:r>
        <w:rPr>
          <w:rFonts w:ascii="Times New Roman" w:hAnsi="Times New Roman" w:eastAsia="宋体"/>
          <w:i/>
          <w:iCs/>
          <w:sz w:val="24"/>
          <w:szCs w:val="24"/>
        </w:rPr>
        <w:t xml:space="preserve"> </w:t>
      </w:r>
      <m:oMath>
        <m:sSub>
          <m:sSubPr>
            <m:ctrlPr>
              <w:rPr>
                <w:rFonts w:ascii="Cambria Math" w:hAnsi="Cambria Math" w:eastAsia="宋体"/>
                <w:i/>
                <w:iCs/>
                <w:sz w:val="24"/>
                <w:szCs w:val="24"/>
              </w:rPr>
            </m:ctrlPr>
          </m:sSubPr>
          <m:e>
            <m:r>
              <m:rPr/>
              <w:rPr>
                <w:rFonts w:ascii="Cambria Math" w:hAnsi="Cambria Math" w:eastAsia="宋体"/>
                <w:sz w:val="24"/>
                <w:szCs w:val="24"/>
              </w:rPr>
              <m:t>Δ</m:t>
            </m:r>
            <m:ctrlPr>
              <w:rPr>
                <w:rFonts w:ascii="Cambria Math" w:hAnsi="Cambria Math" w:eastAsia="宋体"/>
                <w:i/>
                <w:iCs/>
                <w:sz w:val="24"/>
                <w:szCs w:val="24"/>
              </w:rPr>
            </m:ctrlPr>
          </m:e>
          <m:sub>
            <m:r>
              <m:rPr/>
              <w:rPr>
                <w:rFonts w:ascii="Cambria Math" w:hAnsi="Cambria Math" w:eastAsia="宋体"/>
                <w:sz w:val="24"/>
                <w:szCs w:val="24"/>
              </w:rPr>
              <m:t>r</m:t>
            </m:r>
            <m:ctrlPr>
              <w:rPr>
                <w:rFonts w:ascii="Cambria Math" w:hAnsi="Cambria Math" w:eastAsia="宋体"/>
                <w:i/>
                <w:iCs/>
                <w:sz w:val="24"/>
                <w:szCs w:val="24"/>
              </w:rPr>
            </m:ctrlPr>
          </m:sub>
        </m:sSub>
        <m:sSubSup>
          <m:sSubSupPr>
            <m:ctrlPr>
              <w:rPr>
                <w:rFonts w:ascii="Cambria Math" w:hAnsi="Cambria Math" w:eastAsia="宋体"/>
                <w:i/>
                <w:iCs/>
                <w:sz w:val="24"/>
                <w:szCs w:val="24"/>
              </w:rPr>
            </m:ctrlPr>
          </m:sSubSupPr>
          <m:e>
            <m:r>
              <m:rPr/>
              <w:rPr>
                <w:rFonts w:ascii="Cambria Math" w:hAnsi="Cambria Math" w:eastAsia="宋体"/>
                <w:sz w:val="24"/>
                <w:szCs w:val="24"/>
              </w:rPr>
              <m:t>G</m:t>
            </m:r>
            <m:ctrlPr>
              <w:rPr>
                <w:rFonts w:ascii="Cambria Math" w:hAnsi="Cambria Math" w:eastAsia="宋体"/>
                <w:i/>
                <w:iCs/>
                <w:sz w:val="24"/>
                <w:szCs w:val="24"/>
              </w:rPr>
            </m:ctrlPr>
          </m:e>
          <m:sub>
            <m:r>
              <m:rPr/>
              <w:rPr>
                <w:rFonts w:ascii="Cambria Math" w:hAnsi="Cambria Math" w:eastAsia="宋体"/>
                <w:sz w:val="24"/>
                <w:szCs w:val="24"/>
              </w:rPr>
              <m:t>m</m:t>
            </m:r>
            <m:ctrlPr>
              <w:rPr>
                <w:rFonts w:ascii="Cambria Math" w:hAnsi="Cambria Math" w:eastAsia="宋体"/>
                <w:i/>
                <w:iCs/>
                <w:sz w:val="24"/>
                <w:szCs w:val="24"/>
              </w:rPr>
            </m:ctrlPr>
          </m:sub>
          <m:sup>
            <m:r>
              <m:rPr/>
              <w:rPr>
                <w:rFonts w:ascii="Cambria Math" w:hAnsi="Cambria Math" w:eastAsia="宋体"/>
                <w:sz w:val="24"/>
                <w:szCs w:val="24"/>
              </w:rPr>
              <m:t>θ</m:t>
            </m:r>
            <m:ctrlPr>
              <w:rPr>
                <w:rFonts w:ascii="Cambria Math" w:hAnsi="Cambria Math" w:eastAsia="宋体"/>
                <w:i/>
                <w:iCs/>
                <w:sz w:val="24"/>
                <w:szCs w:val="24"/>
              </w:rPr>
            </m:ctrlPr>
          </m:sup>
        </m:sSubSup>
      </m:oMath>
      <w:r>
        <w:rPr>
          <w:rFonts w:ascii="Times New Roman" w:hAnsi="Times New Roman" w:eastAsia="宋体" w:cs="宋体"/>
          <w:color w:val="000000"/>
          <w:sz w:val="24"/>
          <w:szCs w:val="24"/>
        </w:rPr>
        <w:t>与温度T的关系为</w:t>
      </w:r>
      <m:oMath>
        <m:sSub>
          <m:sSubPr>
            <m:ctrlPr>
              <w:rPr>
                <w:rFonts w:ascii="Cambria Math" w:hAnsi="Cambria Math" w:eastAsia="宋体"/>
                <w:i/>
                <w:iCs/>
                <w:sz w:val="24"/>
                <w:szCs w:val="24"/>
              </w:rPr>
            </m:ctrlPr>
          </m:sSubPr>
          <m:e>
            <m:r>
              <m:rPr/>
              <w:rPr>
                <w:rFonts w:ascii="Cambria Math" w:hAnsi="Cambria Math" w:eastAsia="宋体"/>
                <w:sz w:val="24"/>
                <w:szCs w:val="24"/>
              </w:rPr>
              <m:t>Δ</m:t>
            </m:r>
            <m:ctrlPr>
              <w:rPr>
                <w:rFonts w:ascii="Cambria Math" w:hAnsi="Cambria Math" w:eastAsia="宋体"/>
                <w:i/>
                <w:iCs/>
                <w:sz w:val="24"/>
                <w:szCs w:val="24"/>
              </w:rPr>
            </m:ctrlPr>
          </m:e>
          <m:sub>
            <m:r>
              <m:rPr/>
              <w:rPr>
                <w:rFonts w:ascii="Cambria Math" w:hAnsi="Cambria Math" w:eastAsia="宋体"/>
                <w:sz w:val="24"/>
                <w:szCs w:val="24"/>
              </w:rPr>
              <m:t>r</m:t>
            </m:r>
            <m:ctrlPr>
              <w:rPr>
                <w:rFonts w:ascii="Cambria Math" w:hAnsi="Cambria Math" w:eastAsia="宋体"/>
                <w:i/>
                <w:iCs/>
                <w:sz w:val="24"/>
                <w:szCs w:val="24"/>
              </w:rPr>
            </m:ctrlPr>
          </m:sub>
        </m:sSub>
        <m:sSubSup>
          <m:sSubSupPr>
            <m:ctrlPr>
              <w:rPr>
                <w:rFonts w:ascii="Cambria Math" w:hAnsi="Cambria Math" w:eastAsia="宋体"/>
                <w:i/>
                <w:iCs/>
                <w:sz w:val="24"/>
                <w:szCs w:val="24"/>
              </w:rPr>
            </m:ctrlPr>
          </m:sSubSupPr>
          <m:e>
            <m:r>
              <m:rPr/>
              <w:rPr>
                <w:rFonts w:ascii="Cambria Math" w:hAnsi="Cambria Math" w:eastAsia="宋体"/>
                <w:sz w:val="24"/>
                <w:szCs w:val="24"/>
              </w:rPr>
              <m:t>G</m:t>
            </m:r>
            <m:ctrlPr>
              <w:rPr>
                <w:rFonts w:ascii="Cambria Math" w:hAnsi="Cambria Math" w:eastAsia="宋体"/>
                <w:i/>
                <w:iCs/>
                <w:sz w:val="24"/>
                <w:szCs w:val="24"/>
              </w:rPr>
            </m:ctrlPr>
          </m:e>
          <m:sub>
            <m:r>
              <m:rPr/>
              <w:rPr>
                <w:rFonts w:ascii="Cambria Math" w:hAnsi="Cambria Math" w:eastAsia="宋体"/>
                <w:sz w:val="24"/>
                <w:szCs w:val="24"/>
              </w:rPr>
              <m:t>m</m:t>
            </m:r>
            <m:ctrlPr>
              <w:rPr>
                <w:rFonts w:ascii="Cambria Math" w:hAnsi="Cambria Math" w:eastAsia="宋体"/>
                <w:i/>
                <w:iCs/>
                <w:sz w:val="24"/>
                <w:szCs w:val="24"/>
              </w:rPr>
            </m:ctrlPr>
          </m:sub>
          <m:sup>
            <m:r>
              <m:rPr/>
              <w:rPr>
                <w:rFonts w:ascii="Cambria Math" w:hAnsi="Cambria Math" w:eastAsia="宋体" w:cs="Times New Roman"/>
                <w:sz w:val="24"/>
                <w:szCs w:val="24"/>
              </w:rPr>
              <m:t>Ɵ</m:t>
            </m:r>
            <m:ctrlPr>
              <w:rPr>
                <w:rFonts w:ascii="Cambria Math" w:hAnsi="Cambria Math" w:eastAsia="宋体"/>
                <w:i/>
                <w:iCs/>
                <w:sz w:val="24"/>
                <w:szCs w:val="24"/>
              </w:rPr>
            </m:ctrlPr>
          </m:sup>
        </m:sSubSup>
        <m:r>
          <m:rPr>
            <m:sty m:val="p"/>
          </m:rPr>
          <w:rPr>
            <w:rFonts w:ascii="Cambria Math" w:hAnsi="Cambria Math" w:eastAsia="宋体"/>
            <w:sz w:val="24"/>
            <w:szCs w:val="24"/>
          </w:rPr>
          <m:t>=(−21660+52.92T)J⋅mo</m:t>
        </m:r>
        <m:sSup>
          <m:sSupPr>
            <m:ctrlPr>
              <w:rPr>
                <w:rFonts w:ascii="Cambria Math" w:hAnsi="Cambria Math" w:eastAsia="宋体"/>
                <w:sz w:val="24"/>
                <w:szCs w:val="24"/>
              </w:rPr>
            </m:ctrlPr>
          </m:sSupPr>
          <m:e>
            <m:r>
              <m:rPr>
                <m:sty m:val="p"/>
              </m:rPr>
              <w:rPr>
                <w:rFonts w:ascii="Cambria Math" w:hAnsi="Cambria Math" w:eastAsia="宋体"/>
                <w:sz w:val="24"/>
                <w:szCs w:val="24"/>
              </w:rPr>
              <m:t>l</m:t>
            </m:r>
            <m:ctrlPr>
              <w:rPr>
                <w:rFonts w:ascii="Cambria Math" w:hAnsi="Cambria Math" w:eastAsia="宋体"/>
                <w:sz w:val="24"/>
                <w:szCs w:val="24"/>
              </w:rPr>
            </m:ctrlPr>
          </m:e>
          <m:sup>
            <m:r>
              <m:rPr>
                <m:sty m:val="p"/>
              </m:rPr>
              <w:rPr>
                <w:rFonts w:ascii="Cambria Math" w:hAnsi="Cambria Math" w:eastAsia="宋体"/>
                <w:sz w:val="24"/>
                <w:szCs w:val="24"/>
              </w:rPr>
              <m:t>−1</m:t>
            </m:r>
            <m:ctrlPr>
              <w:rPr>
                <w:rFonts w:ascii="Cambria Math" w:hAnsi="Cambria Math" w:eastAsia="宋体"/>
                <w:sz w:val="24"/>
                <w:szCs w:val="24"/>
              </w:rPr>
            </m:ctrlPr>
          </m:sup>
        </m:sSup>
        <m:r>
          <m:rPr>
            <m:sty m:val="p"/>
          </m:rPr>
          <w:rPr>
            <w:rFonts w:hint="eastAsia" w:ascii="Cambria Math" w:hAnsi="Cambria Math" w:eastAsia="宋体"/>
            <w:sz w:val="24"/>
            <w:szCs w:val="24"/>
          </w:rPr>
          <m:t>，</m:t>
        </m:r>
      </m:oMath>
      <w:r>
        <w:rPr>
          <w:rFonts w:ascii="Times New Roman" w:hAnsi="Times New Roman" w:eastAsia="宋体" w:cs="宋体"/>
          <w:color w:val="000000"/>
          <w:sz w:val="24"/>
          <w:szCs w:val="24"/>
        </w:rPr>
        <w:t>若要使反应的标准平衡常数</w:t>
      </w:r>
      <w:r>
        <w:rPr>
          <w:rFonts w:ascii="Times New Roman" w:hAnsi="Times New Roman" w:eastAsia="宋体"/>
          <w:sz w:val="24"/>
          <w:szCs w:val="24"/>
        </w:rPr>
        <w:t xml:space="preserve"> </w:t>
      </w:r>
      <m:oMath>
        <m:sSubSup>
          <m:sSubSupPr>
            <m:ctrlPr>
              <w:rPr>
                <w:rFonts w:ascii="Cambria Math" w:hAnsi="Cambria Math" w:eastAsia="宋体"/>
                <w:sz w:val="24"/>
                <w:szCs w:val="24"/>
              </w:rPr>
            </m:ctrlPr>
          </m:sSubSupPr>
          <m:e>
            <m:r>
              <m:rPr>
                <m:sty m:val="p"/>
              </m:rPr>
              <w:rPr>
                <w:rFonts w:ascii="Cambria Math" w:hAnsi="Cambria Math" w:eastAsia="宋体"/>
                <w:sz w:val="24"/>
                <w:szCs w:val="24"/>
              </w:rPr>
              <m:t>K</m:t>
            </m:r>
            <m:ctrlPr>
              <w:rPr>
                <w:rFonts w:ascii="Cambria Math" w:hAnsi="Cambria Math" w:eastAsia="宋体"/>
                <w:sz w:val="24"/>
                <w:szCs w:val="24"/>
              </w:rPr>
            </m:ctrlPr>
          </m:e>
          <m:sub>
            <m:r>
              <m:rPr>
                <m:sty m:val="p"/>
              </m:rPr>
              <w:rPr>
                <w:rFonts w:ascii="Cambria Math" w:hAnsi="Cambria Math" w:eastAsia="宋体"/>
                <w:sz w:val="24"/>
                <w:szCs w:val="24"/>
              </w:rPr>
              <m:t>p</m:t>
            </m:r>
            <m:ctrlPr>
              <w:rPr>
                <w:rFonts w:ascii="Cambria Math" w:hAnsi="Cambria Math" w:eastAsia="宋体"/>
                <w:sz w:val="24"/>
                <w:szCs w:val="24"/>
              </w:rPr>
            </m:ctrlPr>
          </m:sub>
          <m:sup>
            <m:r>
              <m:rPr>
                <m:sty m:val="p"/>
              </m:rPr>
              <w:rPr>
                <w:rFonts w:ascii="Cambria Math" w:hAnsi="Cambria Math" w:eastAsia="宋体"/>
                <w:sz w:val="24"/>
                <w:szCs w:val="24"/>
              </w:rPr>
              <m:t>θ</m:t>
            </m:r>
            <m:ctrlPr>
              <w:rPr>
                <w:rFonts w:ascii="Cambria Math" w:hAnsi="Cambria Math" w:eastAsia="宋体"/>
                <w:sz w:val="24"/>
                <w:szCs w:val="24"/>
              </w:rPr>
            </m:ctrlPr>
          </m:sup>
        </m:sSubSup>
        <m:r>
          <m:rPr/>
          <w:rPr>
            <w:rFonts w:ascii="Cambria Math" w:hAnsi="Cambria Math" w:eastAsia="宋体"/>
            <w:sz w:val="24"/>
            <w:szCs w:val="24"/>
          </w:rPr>
          <m:t>&gt;1,</m:t>
        </m:r>
      </m:oMath>
      <w:r>
        <w:rPr>
          <w:rFonts w:ascii="Times New Roman" w:hAnsi="Times New Roman" w:eastAsia="宋体" w:cs="宋体"/>
          <w:color w:val="000000"/>
          <w:sz w:val="24"/>
          <w:szCs w:val="24"/>
        </w:rPr>
        <w:t>则应控制反应温度</w:t>
      </w:r>
      <w:r>
        <w:rPr>
          <w:rFonts w:hint="eastAsia" w:ascii="Times New Roman" w:hAnsi="Times New Roman" w:eastAsia="宋体" w:cs="宋体"/>
          <w:color w:val="000000"/>
          <w:sz w:val="24"/>
          <w:szCs w:val="24"/>
        </w:rPr>
        <w:t>……………………………………………………（     ）</w:t>
      </w:r>
    </w:p>
    <w:p w14:paraId="7E921B76">
      <w:pPr>
        <w:wordWrap w:val="0"/>
        <w:spacing w:line="360" w:lineRule="auto"/>
        <w:ind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A.</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必须低于409.3℃</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B.</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必须高于409.3K</w:t>
      </w:r>
    </w:p>
    <w:p w14:paraId="46347886">
      <w:pPr>
        <w:wordWrap w:val="0"/>
        <w:spacing w:before="80" w:line="360" w:lineRule="auto"/>
        <w:ind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C.</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必须低于409.3K</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D.</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必须等于409.3K</w:t>
      </w:r>
    </w:p>
    <w:p w14:paraId="3F3516F8">
      <w:pPr>
        <w:wordWrap w:val="0"/>
        <w:spacing w:line="360" w:lineRule="auto"/>
        <w:ind w:left="20" w:firstLine="480" w:firstLineChars="200"/>
        <w:textAlignment w:val="baseline"/>
        <w:rPr>
          <w:rFonts w:hint="eastAsia" w:ascii="Times New Roman" w:hAnsi="Times New Roman" w:eastAsia="宋体" w:cs="宋体"/>
          <w:color w:val="000000"/>
          <w:sz w:val="24"/>
          <w:szCs w:val="24"/>
        </w:rPr>
      </w:pPr>
      <w:r>
        <w:rPr>
          <w:rFonts w:ascii="Times New Roman" w:hAnsi="Times New Roman" w:eastAsia="宋体" w:cs="宋体"/>
          <w:color w:val="000000"/>
          <w:sz w:val="24"/>
          <w:szCs w:val="24"/>
        </w:rPr>
        <w:t>8</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某温度下，一密闭的刚性容器中 PCl₅(g)达到分解平衡，若在此容器中充入N₂(g)使系统压力增大2倍(此时系统仍可按理想气体处理)，则PCl₅(g)的解离度将</w:t>
      </w:r>
      <w:r>
        <w:rPr>
          <w:rFonts w:hint="eastAsia" w:ascii="Times New Roman" w:hAnsi="Times New Roman" w:eastAsia="宋体" w:cs="宋体"/>
          <w:color w:val="000000"/>
          <w:sz w:val="24"/>
          <w:szCs w:val="24"/>
        </w:rPr>
        <w:t>……………………………………………………………（     ）</w:t>
      </w:r>
    </w:p>
    <w:p w14:paraId="72BEFCD6">
      <w:pPr>
        <w:wordWrap w:val="0"/>
        <w:spacing w:before="60" w:line="360" w:lineRule="auto"/>
        <w:ind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A</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增大</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 xml:space="preserve">  B.</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减小</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 xml:space="preserve">  C.</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不变</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 xml:space="preserve">  D.</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不能确定</w:t>
      </w:r>
    </w:p>
    <w:p w14:paraId="23F6884B">
      <w:pPr>
        <w:wordWrap w:val="0"/>
        <w:spacing w:line="360" w:lineRule="auto"/>
        <w:ind w:left="4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9</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在某温度下，</w:t>
      </w:r>
      <m:oMath>
        <m:r>
          <m:rPr>
            <m:sty m:val="p"/>
          </m:rPr>
          <w:rPr>
            <w:rFonts w:ascii="Cambria Math" w:hAnsi="Cambria Math" w:eastAsia="宋体"/>
            <w:sz w:val="24"/>
            <w:szCs w:val="24"/>
          </w:rPr>
          <m:t>S</m:t>
        </m:r>
        <m:sSub>
          <m:sSubPr>
            <m:ctrlPr>
              <w:rPr>
                <w:rFonts w:ascii="Cambria Math" w:hAnsi="Cambria Math" w:eastAsia="宋体"/>
                <w:iCs/>
                <w:sz w:val="24"/>
                <w:szCs w:val="24"/>
              </w:rPr>
            </m:ctrlPr>
          </m:sSubPr>
          <m:e>
            <m:r>
              <m:rPr>
                <m:sty m:val="p"/>
              </m:rPr>
              <w:rPr>
                <w:rFonts w:ascii="Cambria Math" w:hAnsi="Cambria Math" w:eastAsia="宋体"/>
                <w:sz w:val="24"/>
                <w:szCs w:val="24"/>
              </w:rPr>
              <m:t>O</m:t>
            </m:r>
            <m:ctrlPr>
              <w:rPr>
                <w:rFonts w:ascii="Cambria Math" w:hAnsi="Cambria Math" w:eastAsia="宋体"/>
                <w:iCs/>
                <w:sz w:val="24"/>
                <w:szCs w:val="24"/>
              </w:rPr>
            </m:ctrlPr>
          </m:e>
          <m:sub>
            <m:r>
              <m:rPr>
                <m:sty m:val="p"/>
              </m:rPr>
              <w:rPr>
                <w:rFonts w:ascii="Cambria Math" w:hAnsi="Cambria Math" w:eastAsia="宋体"/>
                <w:sz w:val="24"/>
                <w:szCs w:val="24"/>
              </w:rPr>
              <m:t>3</m:t>
            </m:r>
            <m:ctrlPr>
              <w:rPr>
                <w:rFonts w:ascii="Cambria Math" w:hAnsi="Cambria Math" w:eastAsia="宋体"/>
                <w:iCs/>
                <w:sz w:val="24"/>
                <w:szCs w:val="24"/>
              </w:rPr>
            </m:ctrlPr>
          </m:sub>
        </m:sSub>
        <m:d>
          <m:dPr>
            <m:ctrlPr>
              <w:rPr>
                <w:rFonts w:ascii="Cambria Math" w:hAnsi="Cambria Math" w:eastAsia="宋体"/>
                <w:iCs/>
                <w:sz w:val="24"/>
                <w:szCs w:val="24"/>
              </w:rPr>
            </m:ctrlPr>
          </m:dPr>
          <m:e>
            <m:r>
              <m:rPr>
                <m:sty m:val="p"/>
              </m:rPr>
              <w:rPr>
                <w:rFonts w:ascii="Cambria Math" w:hAnsi="Cambria Math" w:eastAsia="宋体"/>
                <w:sz w:val="24"/>
                <w:szCs w:val="24"/>
              </w:rPr>
              <m:t>g</m:t>
            </m:r>
            <m:ctrlPr>
              <w:rPr>
                <w:rFonts w:ascii="Cambria Math" w:hAnsi="Cambria Math" w:eastAsia="宋体"/>
                <w:iCs/>
                <w:sz w:val="24"/>
                <w:szCs w:val="24"/>
              </w:rPr>
            </m:ctrlPr>
          </m:e>
        </m:d>
        <m:r>
          <m:rPr>
            <m:sty m:val="p"/>
          </m:rPr>
          <w:rPr>
            <w:rFonts w:ascii="Cambria Math" w:hAnsi="Cambria Math" w:eastAsia="宋体"/>
            <w:sz w:val="24"/>
            <w:szCs w:val="24"/>
          </w:rPr>
          <m:t>+</m:t>
        </m:r>
        <m:f>
          <m:fPr>
            <m:ctrlPr>
              <w:rPr>
                <w:rFonts w:ascii="Cambria Math" w:hAnsi="Cambria Math" w:eastAsia="宋体"/>
                <w:iCs/>
                <w:sz w:val="24"/>
                <w:szCs w:val="24"/>
              </w:rPr>
            </m:ctrlPr>
          </m:fPr>
          <m:num>
            <m:r>
              <m:rPr>
                <m:sty m:val="p"/>
              </m:rPr>
              <w:rPr>
                <w:rFonts w:ascii="Cambria Math" w:hAnsi="Cambria Math" w:eastAsia="宋体"/>
                <w:sz w:val="24"/>
                <w:szCs w:val="24"/>
              </w:rPr>
              <m:t>1</m:t>
            </m:r>
            <m:ctrlPr>
              <w:rPr>
                <w:rFonts w:ascii="Cambria Math" w:hAnsi="Cambria Math" w:eastAsia="宋体"/>
                <w:iCs/>
                <w:sz w:val="24"/>
                <w:szCs w:val="24"/>
              </w:rPr>
            </m:ctrlPr>
          </m:num>
          <m:den>
            <m:r>
              <m:rPr>
                <m:sty m:val="p"/>
              </m:rPr>
              <w:rPr>
                <w:rFonts w:ascii="Cambria Math" w:hAnsi="Cambria Math" w:eastAsia="宋体"/>
                <w:sz w:val="24"/>
                <w:szCs w:val="24"/>
              </w:rPr>
              <m:t>2</m:t>
            </m:r>
            <m:ctrlPr>
              <w:rPr>
                <w:rFonts w:ascii="Cambria Math" w:hAnsi="Cambria Math" w:eastAsia="宋体"/>
                <w:iCs/>
                <w:sz w:val="24"/>
                <w:szCs w:val="24"/>
              </w:rPr>
            </m:ctrlPr>
          </m:den>
        </m:f>
        <m:sSub>
          <m:sSubPr>
            <m:ctrlPr>
              <w:rPr>
                <w:rFonts w:ascii="Cambria Math" w:hAnsi="Cambria Math" w:eastAsia="宋体"/>
                <w:iCs/>
                <w:sz w:val="24"/>
                <w:szCs w:val="24"/>
              </w:rPr>
            </m:ctrlPr>
          </m:sSubPr>
          <m:e>
            <m:r>
              <m:rPr>
                <m:sty m:val="p"/>
              </m:rPr>
              <w:rPr>
                <w:rFonts w:ascii="Cambria Math" w:hAnsi="Cambria Math" w:eastAsia="宋体"/>
                <w:sz w:val="24"/>
                <w:szCs w:val="24"/>
              </w:rPr>
              <m:t>O</m:t>
            </m:r>
            <m:ctrlPr>
              <w:rPr>
                <w:rFonts w:ascii="Cambria Math" w:hAnsi="Cambria Math" w:eastAsia="宋体"/>
                <w:iCs/>
                <w:sz w:val="24"/>
                <w:szCs w:val="24"/>
              </w:rPr>
            </m:ctrlPr>
          </m:e>
          <m:sub>
            <m:r>
              <m:rPr>
                <m:sty m:val="p"/>
              </m:rPr>
              <w:rPr>
                <w:rFonts w:ascii="Cambria Math" w:hAnsi="Cambria Math" w:eastAsia="宋体"/>
                <w:sz w:val="24"/>
                <w:szCs w:val="24"/>
              </w:rPr>
              <m:t>2</m:t>
            </m:r>
            <m:ctrlPr>
              <w:rPr>
                <w:rFonts w:ascii="Cambria Math" w:hAnsi="Cambria Math" w:eastAsia="宋体"/>
                <w:iCs/>
                <w:sz w:val="24"/>
                <w:szCs w:val="24"/>
              </w:rPr>
            </m:ctrlPr>
          </m:sub>
        </m:sSub>
        <m:r>
          <m:rPr>
            <m:sty m:val="p"/>
          </m:rPr>
          <w:rPr>
            <w:rFonts w:ascii="Cambria Math" w:hAnsi="Cambria Math" w:eastAsia="宋体"/>
            <w:sz w:val="24"/>
            <w:szCs w:val="24"/>
          </w:rPr>
          <m:t>=S</m:t>
        </m:r>
        <m:sSub>
          <m:sSubPr>
            <m:ctrlPr>
              <w:rPr>
                <w:rFonts w:ascii="Cambria Math" w:hAnsi="Cambria Math" w:eastAsia="宋体"/>
                <w:iCs/>
                <w:sz w:val="24"/>
                <w:szCs w:val="24"/>
              </w:rPr>
            </m:ctrlPr>
          </m:sSubPr>
          <m:e>
            <m:r>
              <m:rPr>
                <m:sty m:val="p"/>
              </m:rPr>
              <w:rPr>
                <w:rFonts w:ascii="Cambria Math" w:hAnsi="Cambria Math" w:eastAsia="宋体"/>
                <w:sz w:val="24"/>
                <w:szCs w:val="24"/>
              </w:rPr>
              <m:t>O</m:t>
            </m:r>
            <m:ctrlPr>
              <w:rPr>
                <w:rFonts w:ascii="Cambria Math" w:hAnsi="Cambria Math" w:eastAsia="宋体"/>
                <w:iCs/>
                <w:sz w:val="24"/>
                <w:szCs w:val="24"/>
              </w:rPr>
            </m:ctrlPr>
          </m:e>
          <m:sub>
            <m:r>
              <m:rPr>
                <m:sty m:val="p"/>
              </m:rPr>
              <w:rPr>
                <w:rFonts w:ascii="Cambria Math" w:hAnsi="Cambria Math" w:eastAsia="宋体"/>
                <w:sz w:val="24"/>
                <w:szCs w:val="24"/>
              </w:rPr>
              <m:t>3</m:t>
            </m:r>
            <m:ctrlPr>
              <w:rPr>
                <w:rFonts w:ascii="Cambria Math" w:hAnsi="Cambria Math" w:eastAsia="宋体"/>
                <w:iCs/>
                <w:sz w:val="24"/>
                <w:szCs w:val="24"/>
              </w:rPr>
            </m:ctrlPr>
          </m:sub>
        </m:sSub>
        <m:d>
          <m:dPr>
            <m:ctrlPr>
              <w:rPr>
                <w:rFonts w:ascii="Cambria Math" w:hAnsi="Cambria Math" w:eastAsia="宋体"/>
                <w:iCs/>
                <w:sz w:val="24"/>
                <w:szCs w:val="24"/>
              </w:rPr>
            </m:ctrlPr>
          </m:dPr>
          <m:e>
            <m:r>
              <m:rPr>
                <m:sty m:val="p"/>
              </m:rPr>
              <w:rPr>
                <w:rFonts w:ascii="Cambria Math" w:hAnsi="Cambria Math" w:eastAsia="宋体"/>
                <w:sz w:val="24"/>
                <w:szCs w:val="24"/>
              </w:rPr>
              <m:t>g</m:t>
            </m:r>
            <m:ctrlPr>
              <w:rPr>
                <w:rFonts w:ascii="Cambria Math" w:hAnsi="Cambria Math" w:eastAsia="宋体"/>
                <w:iCs/>
                <w:sz w:val="24"/>
                <w:szCs w:val="24"/>
              </w:rPr>
            </m:ctrlPr>
          </m:e>
        </m:d>
      </m:oMath>
      <w:r>
        <w:rPr>
          <w:rFonts w:ascii="Times New Roman" w:hAnsi="Times New Roman" w:eastAsia="宋体" w:cs="宋体"/>
          <w:color w:val="000000"/>
          <w:sz w:val="24"/>
          <w:szCs w:val="24"/>
        </w:rPr>
        <w:t>的标准平衡常数</w:t>
      </w:r>
      <w:r>
        <w:rPr>
          <w:rFonts w:ascii="Times New Roman" w:hAnsi="Times New Roman" w:eastAsia="宋体"/>
          <w:sz w:val="24"/>
          <w:szCs w:val="24"/>
        </w:rPr>
        <w:t xml:space="preserve"> </w:t>
      </w:r>
      <m:oMath>
        <m:sSup>
          <m:sSupPr>
            <m:ctrlPr>
              <w:rPr>
                <w:rFonts w:ascii="Cambria Math" w:hAnsi="Cambria Math" w:eastAsia="宋体"/>
                <w:sz w:val="24"/>
                <w:szCs w:val="24"/>
              </w:rPr>
            </m:ctrlPr>
          </m:sSupPr>
          <m:e>
            <m:r>
              <m:rPr>
                <m:sty m:val="p"/>
              </m:rPr>
              <w:rPr>
                <w:rFonts w:ascii="Cambria Math" w:hAnsi="Cambria Math" w:eastAsia="宋体"/>
                <w:sz w:val="24"/>
                <w:szCs w:val="24"/>
              </w:rPr>
              <m:t>K</m:t>
            </m:r>
            <m:ctrlPr>
              <w:rPr>
                <w:rFonts w:ascii="Cambria Math" w:hAnsi="Cambria Math" w:eastAsia="宋体"/>
                <w:sz w:val="24"/>
                <w:szCs w:val="24"/>
              </w:rPr>
            </m:ctrlPr>
          </m:e>
          <m:sup>
            <m:r>
              <m:rPr>
                <m:sty m:val="p"/>
              </m:rPr>
              <w:rPr>
                <w:rFonts w:ascii="Cambria Math" w:hAnsi="Cambria Math" w:eastAsia="宋体" w:cs="Times New Roman"/>
                <w:sz w:val="24"/>
                <w:szCs w:val="24"/>
              </w:rPr>
              <m:t>Ɵ</m:t>
            </m:r>
            <m:ctrlPr>
              <w:rPr>
                <w:rFonts w:ascii="Cambria Math" w:hAnsi="Cambria Math" w:eastAsia="宋体"/>
                <w:sz w:val="24"/>
                <w:szCs w:val="24"/>
              </w:rPr>
            </m:ctrlPr>
          </m:sup>
        </m:sSup>
        <m:r>
          <m:rPr/>
          <w:rPr>
            <w:rFonts w:ascii="Cambria Math" w:hAnsi="Cambria Math" w:eastAsia="宋体"/>
            <w:sz w:val="24"/>
            <w:szCs w:val="24"/>
          </w:rPr>
          <m:t>=0.54</m:t>
        </m:r>
      </m:oMath>
      <w:r>
        <w:rPr>
          <w:rFonts w:hint="eastAsia" w:hAnsi="Cambria Math" w:eastAsia="宋体"/>
          <w:sz w:val="24"/>
          <w:szCs w:val="24"/>
        </w:rPr>
        <w:t>，</w:t>
      </w:r>
      <w:r>
        <w:rPr>
          <w:rFonts w:ascii="Times New Roman" w:hAnsi="Times New Roman" w:eastAsia="宋体" w:cs="宋体"/>
          <w:color w:val="000000"/>
          <w:sz w:val="24"/>
          <w:szCs w:val="24"/>
        </w:rPr>
        <w:t>相同温度下</w:t>
      </w:r>
      <w:r>
        <w:rPr>
          <w:rFonts w:hint="eastAsia" w:ascii="Times New Roman" w:hAnsi="Times New Roman" w:eastAsia="宋体" w:cs="宋体"/>
          <w:color w:val="000000"/>
          <w:sz w:val="24"/>
          <w:szCs w:val="24"/>
        </w:rPr>
        <w:t>，</w:t>
      </w:r>
      <m:oMath>
        <m:r>
          <m:rPr>
            <m:sty m:val="p"/>
          </m:rPr>
          <w:rPr>
            <w:rFonts w:ascii="Cambria Math" w:hAnsi="Cambria Math" w:eastAsia="宋体"/>
            <w:sz w:val="24"/>
            <w:szCs w:val="24"/>
          </w:rPr>
          <m:t>2SO₂</m:t>
        </m:r>
        <m:d>
          <m:dPr>
            <m:ctrlPr>
              <w:rPr>
                <w:rFonts w:ascii="Cambria Math" w:hAnsi="Cambria Math" w:eastAsia="宋体"/>
                <w:iCs/>
                <w:sz w:val="24"/>
                <w:szCs w:val="24"/>
              </w:rPr>
            </m:ctrlPr>
          </m:dPr>
          <m:e>
            <m:r>
              <m:rPr>
                <m:sty m:val="p"/>
              </m:rPr>
              <w:rPr>
                <w:rFonts w:ascii="Cambria Math" w:hAnsi="Cambria Math" w:eastAsia="宋体"/>
                <w:sz w:val="24"/>
                <w:szCs w:val="24"/>
              </w:rPr>
              <m:t>g</m:t>
            </m:r>
            <m:ctrlPr>
              <w:rPr>
                <w:rFonts w:ascii="Cambria Math" w:hAnsi="Cambria Math" w:eastAsia="宋体"/>
                <w:iCs/>
                <w:sz w:val="24"/>
                <w:szCs w:val="24"/>
              </w:rPr>
            </m:ctrlPr>
          </m:e>
        </m:d>
        <m:r>
          <m:rPr>
            <m:sty m:val="p"/>
          </m:rPr>
          <w:rPr>
            <w:rFonts w:ascii="Cambria Math" w:hAnsi="Cambria Math" w:eastAsia="宋体"/>
            <w:sz w:val="24"/>
            <w:szCs w:val="24"/>
          </w:rPr>
          <m:t>+O₂=2SO₃</m:t>
        </m:r>
        <m:d>
          <m:dPr>
            <m:ctrlPr>
              <w:rPr>
                <w:rFonts w:ascii="Cambria Math" w:hAnsi="Cambria Math" w:eastAsia="宋体"/>
                <w:iCs/>
                <w:sz w:val="24"/>
                <w:szCs w:val="24"/>
              </w:rPr>
            </m:ctrlPr>
          </m:dPr>
          <m:e>
            <m:r>
              <m:rPr>
                <m:sty m:val="p"/>
              </m:rPr>
              <w:rPr>
                <w:rFonts w:ascii="Cambria Math" w:hAnsi="Cambria Math" w:eastAsia="宋体"/>
                <w:sz w:val="24"/>
                <w:szCs w:val="24"/>
              </w:rPr>
              <m:t>g</m:t>
            </m:r>
            <m:ctrlPr>
              <w:rPr>
                <w:rFonts w:ascii="Cambria Math" w:hAnsi="Cambria Math" w:eastAsia="宋体"/>
                <w:iCs/>
                <w:sz w:val="24"/>
                <w:szCs w:val="24"/>
              </w:rPr>
            </m:ctrlPr>
          </m:e>
        </m:d>
      </m:oMath>
      <w:r>
        <w:rPr>
          <w:rFonts w:ascii="Times New Roman" w:hAnsi="Times New Roman" w:eastAsia="宋体" w:cs="宋体"/>
          <w:color w:val="000000"/>
          <w:sz w:val="24"/>
          <w:szCs w:val="24"/>
        </w:rPr>
        <w:t>的标准平衡常数</w:t>
      </w:r>
      <m:oMath>
        <m:sSup>
          <m:sSupPr>
            <m:ctrlPr>
              <w:rPr>
                <w:rFonts w:ascii="Cambria Math" w:hAnsi="Cambria Math" w:eastAsia="宋体"/>
                <w:sz w:val="24"/>
                <w:szCs w:val="24"/>
              </w:rPr>
            </m:ctrlPr>
          </m:sSupPr>
          <m:e>
            <m:r>
              <m:rPr>
                <m:sty m:val="p"/>
              </m:rPr>
              <w:rPr>
                <w:rFonts w:ascii="Cambria Math" w:hAnsi="Cambria Math" w:eastAsia="宋体"/>
                <w:sz w:val="24"/>
                <w:szCs w:val="24"/>
              </w:rPr>
              <m:t>K</m:t>
            </m:r>
            <m:ctrlPr>
              <w:rPr>
                <w:rFonts w:ascii="Cambria Math" w:hAnsi="Cambria Math" w:eastAsia="宋体"/>
                <w:sz w:val="24"/>
                <w:szCs w:val="24"/>
              </w:rPr>
            </m:ctrlPr>
          </m:e>
          <m:sup>
            <m:r>
              <m:rPr>
                <m:sty m:val="p"/>
              </m:rPr>
              <w:rPr>
                <w:rFonts w:ascii="Cambria Math" w:hAnsi="Cambria Math" w:eastAsia="宋体" w:cs="Times New Roman"/>
                <w:sz w:val="24"/>
                <w:szCs w:val="24"/>
              </w:rPr>
              <m:t>Ɵ</m:t>
            </m:r>
            <m:ctrlPr>
              <w:rPr>
                <w:rFonts w:ascii="Cambria Math" w:hAnsi="Cambria Math" w:eastAsia="宋体"/>
                <w:sz w:val="24"/>
                <w:szCs w:val="24"/>
              </w:rPr>
            </m:ctrlPr>
          </m:sup>
        </m:sSup>
      </m:oMath>
      <w:r>
        <w:rPr>
          <w:rFonts w:ascii="Times New Roman" w:hAnsi="Times New Roman" w:eastAsia="宋体" w:cs="宋体"/>
          <w:color w:val="000000"/>
          <w:sz w:val="24"/>
          <w:szCs w:val="24"/>
        </w:rPr>
        <w:t>为</w:t>
      </w:r>
      <w:r>
        <w:rPr>
          <w:rFonts w:hint="eastAsia" w:ascii="Times New Roman" w:hAnsi="Times New Roman" w:eastAsia="宋体" w:cs="宋体"/>
          <w:color w:val="000000"/>
          <w:sz w:val="24"/>
          <w:szCs w:val="24"/>
        </w:rPr>
        <w:t>……（     ）</w:t>
      </w:r>
    </w:p>
    <w:p w14:paraId="43D7641C">
      <w:pPr>
        <w:wordWrap w:val="0"/>
        <w:spacing w:before="60" w:line="360" w:lineRule="auto"/>
        <w:ind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 xml:space="preserve">  A.0.54</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 xml:space="preserve">  B.1.08</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 xml:space="preserve">  C.0.27</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 xml:space="preserve"> D.0.29</w:t>
      </w:r>
    </w:p>
    <w:p w14:paraId="39286F39">
      <w:pPr>
        <w:wordWrap w:val="0"/>
        <w:spacing w:line="360" w:lineRule="auto"/>
        <w:ind w:left="2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10</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下列电池中， 哪个电池反应不可逆</w:t>
      </w:r>
      <w:r>
        <w:rPr>
          <w:rFonts w:hint="eastAsia" w:ascii="Times New Roman" w:hAnsi="Times New Roman" w:eastAsia="宋体" w:cs="宋体"/>
          <w:color w:val="000000"/>
          <w:sz w:val="24"/>
          <w:szCs w:val="24"/>
        </w:rPr>
        <w:t>…………………………（     ）</w:t>
      </w:r>
    </w:p>
    <w:p w14:paraId="5F3FAA82">
      <w:pPr>
        <w:wordWrap w:val="0"/>
        <w:spacing w:before="100" w:line="360" w:lineRule="auto"/>
        <w:ind w:left="260" w:firstLine="480" w:firstLineChars="200"/>
        <w:textAlignment w:val="baseline"/>
        <w:rPr>
          <w:rFonts w:ascii="Times New Roman" w:hAnsi="Times New Roman" w:eastAsia="宋体" w:cs="宋体"/>
          <w:color w:val="000000"/>
          <w:sz w:val="24"/>
          <w:szCs w:val="24"/>
        </w:rPr>
      </w:pPr>
      <w:r>
        <w:rPr>
          <w:rFonts w:ascii="Times New Roman" w:hAnsi="Times New Roman" w:eastAsia="宋体" w:cs="宋体"/>
          <w:color w:val="000000"/>
          <w:sz w:val="24"/>
          <w:szCs w:val="24"/>
        </w:rPr>
        <w:t xml:space="preserve">A. Pt|H₂(g)|HCl(aq)|AgCl(s)|Ag(s) </w:t>
      </w:r>
    </w:p>
    <w:p w14:paraId="287D1E09">
      <w:pPr>
        <w:wordWrap w:val="0"/>
        <w:spacing w:before="100" w:line="360" w:lineRule="auto"/>
        <w:ind w:left="260" w:firstLine="480" w:firstLineChars="200"/>
        <w:textAlignment w:val="baseline"/>
        <w:rPr>
          <w:rFonts w:ascii="Times New Roman" w:hAnsi="Times New Roman" w:eastAsia="宋体" w:cs="宋体"/>
          <w:color w:val="000000"/>
          <w:sz w:val="24"/>
          <w:szCs w:val="24"/>
        </w:rPr>
      </w:pPr>
      <w:r>
        <w:rPr>
          <w:rFonts w:ascii="Times New Roman" w:hAnsi="Times New Roman" w:eastAsia="宋体" w:cs="宋体"/>
          <w:color w:val="000000"/>
          <w:sz w:val="24"/>
          <w:szCs w:val="24"/>
        </w:rPr>
        <w:t>B. Zn(s)|H₂SO₈(aq)|Cu(s)</w:t>
      </w:r>
    </w:p>
    <w:p w14:paraId="62F60CD2">
      <w:pPr>
        <w:wordWrap w:val="0"/>
        <w:spacing w:line="360" w:lineRule="auto"/>
        <w:ind w:left="26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 xml:space="preserve">C. Pb|PbSO₄(s)|H₂SO₄(aq)|PbSO₄(s)|PbO₂(s) </w:t>
      </w:r>
    </w:p>
    <w:p w14:paraId="1456AE0E">
      <w:pPr>
        <w:wordWrap w:val="0"/>
        <w:spacing w:line="360" w:lineRule="auto"/>
        <w:ind w:left="26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D. Zn(s)|Zn²⁺(aq)||Cu²⁺(aq)|Cu(s)</w:t>
      </w:r>
    </w:p>
    <w:p w14:paraId="5C6019CA">
      <w:pPr>
        <w:wordWrap w:val="0"/>
        <w:spacing w:line="360" w:lineRule="auto"/>
        <w:ind w:left="20" w:firstLine="480" w:firstLineChars="200"/>
        <w:textAlignment w:val="baseline"/>
        <w:rPr>
          <w:rFonts w:hint="eastAsia" w:ascii="Times New Roman" w:hAnsi="Times New Roman" w:eastAsia="宋体"/>
          <w:sz w:val="24"/>
          <w:szCs w:val="24"/>
        </w:rPr>
      </w:pPr>
      <w:r>
        <w:rPr>
          <w:rFonts w:ascii="Times New Roman" w:hAnsi="Times New Roman" w:eastAsia="宋体" w:cs="宋体"/>
          <w:color w:val="000000"/>
          <w:sz w:val="24"/>
          <w:szCs w:val="24"/>
        </w:rPr>
        <w:t>11</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为求AgCl的活度积</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 xml:space="preserve"> 应设计的电池为</w:t>
      </w:r>
      <w:r>
        <w:rPr>
          <w:rFonts w:hint="eastAsia" w:ascii="Times New Roman" w:hAnsi="Times New Roman" w:eastAsia="宋体" w:cs="宋体"/>
          <w:color w:val="000000"/>
          <w:sz w:val="24"/>
          <w:szCs w:val="24"/>
        </w:rPr>
        <w:t>……………………（     ）</w:t>
      </w:r>
    </w:p>
    <w:p w14:paraId="6DCA37E4">
      <w:pPr>
        <w:wordWrap w:val="0"/>
        <w:spacing w:line="360" w:lineRule="auto"/>
        <w:ind w:left="26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A. Ag(s)|AgCl(s)|HCl(a)|Cl₂(g)|Pt</w:t>
      </w:r>
    </w:p>
    <w:p w14:paraId="01CF1A0C">
      <w:pPr>
        <w:wordWrap w:val="0"/>
        <w:spacing w:line="360" w:lineRule="auto"/>
        <w:ind w:left="26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B. Pt|Cl₂(g)|HCl(a₁)|AgNO₃(a₂)|Ag(s)</w:t>
      </w:r>
    </w:p>
    <w:p w14:paraId="0126E759">
      <w:pPr>
        <w:wordWrap w:val="0"/>
        <w:spacing w:line="360" w:lineRule="auto"/>
        <w:ind w:left="26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C. Ag(s)|AgNO₃(aq)||HCl(aq)|AgCl(s)|Ag(s)</w:t>
      </w:r>
    </w:p>
    <w:p w14:paraId="4C860286">
      <w:pPr>
        <w:wordWrap w:val="0"/>
        <w:spacing w:line="360" w:lineRule="auto"/>
        <w:ind w:left="26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 xml:space="preserve">D. Ag(s)|AgCl(s)|HCl(a)|AgCl(s)|Ag(s) </w:t>
      </w:r>
    </w:p>
    <w:p w14:paraId="4C1B9A33">
      <w:pPr>
        <w:wordWrap w:val="0"/>
        <w:spacing w:line="360" w:lineRule="auto"/>
        <w:ind w:left="20" w:firstLine="480" w:firstLineChars="200"/>
        <w:textAlignment w:val="baseline"/>
        <w:rPr>
          <w:rFonts w:hint="eastAsia" w:ascii="Times New Roman" w:hAnsi="Times New Roman" w:eastAsia="宋体"/>
          <w:sz w:val="24"/>
          <w:szCs w:val="24"/>
        </w:rPr>
      </w:pPr>
      <w:r>
        <w:rPr>
          <w:rFonts w:ascii="Times New Roman" w:hAnsi="Times New Roman" w:eastAsia="宋体" w:cs="宋体"/>
          <w:color w:val="000000"/>
          <w:sz w:val="24"/>
          <w:szCs w:val="24"/>
        </w:rPr>
        <w:t>12</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对于一级反应</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 xml:space="preserve"> 下列说法中不正确的是</w:t>
      </w:r>
      <w:r>
        <w:rPr>
          <w:rFonts w:hint="eastAsia" w:ascii="Times New Roman" w:hAnsi="Times New Roman" w:eastAsia="宋体" w:cs="宋体"/>
          <w:color w:val="000000"/>
          <w:sz w:val="24"/>
          <w:szCs w:val="24"/>
        </w:rPr>
        <w:t>……………………（     ）</w:t>
      </w:r>
    </w:p>
    <w:p w14:paraId="59F78738">
      <w:pPr>
        <w:wordWrap w:val="0"/>
        <w:spacing w:line="360" w:lineRule="auto"/>
        <w:ind w:left="26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A.</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其他条件一定时</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lnc对时间t作图得一直线</w:t>
      </w:r>
    </w:p>
    <w:p w14:paraId="080B5061">
      <w:pPr>
        <w:wordWrap w:val="0"/>
        <w:spacing w:line="360" w:lineRule="auto"/>
        <w:ind w:left="26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B.</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其他条件一定时</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半衰期与反应物起始浓度成反比</w:t>
      </w:r>
    </w:p>
    <w:p w14:paraId="35175555">
      <w:pPr>
        <w:wordWrap w:val="0"/>
        <w:spacing w:line="360" w:lineRule="auto"/>
        <w:ind w:left="26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C.</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速率常数的单位为(时间)</w:t>
      </w:r>
      <w:r>
        <w:rPr>
          <w:rFonts w:ascii="Times New Roman" w:hAnsi="Times New Roman" w:eastAsia="宋体" w:cs="宋体"/>
          <w:color w:val="000000"/>
          <w:sz w:val="24"/>
          <w:szCs w:val="24"/>
          <w:vertAlign w:val="superscript"/>
        </w:rPr>
        <w:t>-1</w:t>
      </w:r>
    </w:p>
    <w:p w14:paraId="5B316B47">
      <w:pPr>
        <w:wordWrap w:val="0"/>
        <w:spacing w:line="360" w:lineRule="auto"/>
        <w:ind w:left="26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D.</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其他条件</w:t>
      </w:r>
      <w:r>
        <w:rPr>
          <w:rFonts w:hint="eastAsia" w:ascii="Times New Roman" w:hAnsi="Times New Roman" w:eastAsia="宋体" w:cs="宋体"/>
          <w:color w:val="000000"/>
          <w:sz w:val="24"/>
          <w:szCs w:val="24"/>
        </w:rPr>
        <w:t>相图，</w:t>
      </w:r>
      <w:r>
        <w:rPr>
          <w:rFonts w:ascii="Times New Roman" w:hAnsi="Times New Roman" w:eastAsia="宋体" w:cs="宋体"/>
          <w:color w:val="000000"/>
          <w:sz w:val="24"/>
          <w:szCs w:val="24"/>
        </w:rPr>
        <w:t>同一反应消耗反应物的百分数相同时</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所需时间相等</w:t>
      </w:r>
    </w:p>
    <w:p w14:paraId="11ED74FD">
      <w:pPr>
        <w:wordWrap w:val="0"/>
        <w:spacing w:line="360" w:lineRule="auto"/>
        <w:ind w:left="4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13</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某化学反应速率常数为2mol·dm⁻³s⁻¹</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该化学反应级数为</w:t>
      </w:r>
      <w:r>
        <w:rPr>
          <w:rFonts w:hint="eastAsia" w:ascii="Times New Roman" w:hAnsi="Times New Roman" w:eastAsia="宋体" w:cs="宋体"/>
          <w:color w:val="000000"/>
          <w:sz w:val="24"/>
          <w:szCs w:val="24"/>
        </w:rPr>
        <w:t>（     ）</w:t>
      </w:r>
    </w:p>
    <w:p w14:paraId="5DADBA7E">
      <w:pPr>
        <w:wordWrap w:val="0"/>
        <w:spacing w:line="360" w:lineRule="auto"/>
        <w:ind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A.</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一级反应</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B.</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二级反应</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C.</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零级反应</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D.</w:t>
      </w:r>
      <w:r>
        <w:rPr>
          <w:rFonts w:hint="eastAsia" w:ascii="Times New Roman" w:hAnsi="Times New Roman" w:eastAsia="宋体" w:cs="宋体"/>
          <w:color w:val="000000"/>
          <w:sz w:val="24"/>
          <w:szCs w:val="24"/>
        </w:rPr>
        <w:t xml:space="preserve"> </w:t>
      </w:r>
      <w:r>
        <w:rPr>
          <w:rFonts w:ascii="Times New Roman" w:hAnsi="Times New Roman" w:eastAsia="宋体" w:cs="宋体"/>
          <w:color w:val="000000"/>
          <w:sz w:val="24"/>
          <w:szCs w:val="24"/>
        </w:rPr>
        <w:t>负一级反应</w:t>
      </w:r>
    </w:p>
    <w:p w14:paraId="6CD85088">
      <w:pPr>
        <w:wordWrap w:val="0"/>
        <w:spacing w:line="360" w:lineRule="auto"/>
        <w:textAlignment w:val="baseline"/>
        <w:rPr>
          <w:rFonts w:ascii="Times New Roman" w:hAnsi="Times New Roman" w:eastAsia="宋体"/>
          <w:sz w:val="24"/>
          <w:szCs w:val="24"/>
        </w:rPr>
      </w:pPr>
      <w:r>
        <w:rPr>
          <w:rFonts w:ascii="Times New Roman" w:hAnsi="Times New Roman" w:eastAsia="宋体" w:cs="宋体"/>
          <w:b/>
          <w:bCs/>
          <w:color w:val="000000"/>
          <w:sz w:val="24"/>
          <w:szCs w:val="24"/>
        </w:rPr>
        <w:t>二、简答题(本题共22分</w:t>
      </w:r>
      <w:r>
        <w:rPr>
          <w:rFonts w:hint="eastAsia" w:ascii="Times New Roman" w:hAnsi="Times New Roman" w:eastAsia="宋体" w:cs="宋体"/>
          <w:b/>
          <w:bCs/>
          <w:color w:val="000000"/>
          <w:sz w:val="24"/>
          <w:szCs w:val="24"/>
        </w:rPr>
        <w:t>，</w:t>
      </w:r>
      <w:r>
        <w:rPr>
          <w:rFonts w:ascii="Times New Roman" w:hAnsi="Times New Roman" w:eastAsia="宋体" w:cs="宋体"/>
          <w:b/>
          <w:bCs/>
          <w:color w:val="000000"/>
          <w:sz w:val="24"/>
          <w:szCs w:val="24"/>
        </w:rPr>
        <w:t xml:space="preserve"> 第1题8分</w:t>
      </w:r>
      <w:r>
        <w:rPr>
          <w:rFonts w:hint="eastAsia" w:ascii="Times New Roman" w:hAnsi="Times New Roman" w:eastAsia="宋体" w:cs="宋体"/>
          <w:b/>
          <w:bCs/>
          <w:color w:val="000000"/>
          <w:sz w:val="24"/>
          <w:szCs w:val="24"/>
        </w:rPr>
        <w:t>，</w:t>
      </w:r>
      <w:r>
        <w:rPr>
          <w:rFonts w:ascii="Times New Roman" w:hAnsi="Times New Roman" w:eastAsia="宋体" w:cs="宋体"/>
          <w:b/>
          <w:bCs/>
          <w:color w:val="000000"/>
          <w:sz w:val="24"/>
          <w:szCs w:val="24"/>
        </w:rPr>
        <w:t xml:space="preserve"> 第2、第3题各7分) </w:t>
      </w:r>
    </w:p>
    <w:p w14:paraId="41966CAA">
      <w:pPr>
        <w:wordWrap w:val="0"/>
        <w:spacing w:line="360" w:lineRule="auto"/>
        <w:ind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1</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A和B固态时完全不互溶</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 xml:space="preserve"> 101.325kPa时A(s)的熔点为30℃</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B(s)的熔点为50℃</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A和B在10℃具有最低共熔点</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其组成为x</w:t>
      </w:r>
      <w:r>
        <w:rPr>
          <w:rFonts w:ascii="Times New Roman" w:hAnsi="Times New Roman" w:eastAsia="宋体" w:cs="宋体"/>
          <w:color w:val="000000"/>
          <w:sz w:val="24"/>
          <w:szCs w:val="24"/>
          <w:vertAlign w:val="subscript"/>
        </w:rPr>
        <w:t>B</w:t>
      </w:r>
      <w:r>
        <w:rPr>
          <w:rFonts w:ascii="Times New Roman" w:hAnsi="Times New Roman" w:eastAsia="宋体" w:cs="宋体"/>
          <w:color w:val="000000"/>
          <w:sz w:val="24"/>
          <w:szCs w:val="24"/>
        </w:rPr>
        <w:t>=0.4</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设A和B相互溶解度曲线均为直线。画出该系统的熔点</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组成(T-x</w:t>
      </w:r>
      <w:r>
        <w:rPr>
          <w:rFonts w:ascii="Times New Roman" w:hAnsi="Times New Roman" w:eastAsia="宋体" w:cs="宋体"/>
          <w:color w:val="000000"/>
          <w:sz w:val="24"/>
          <w:szCs w:val="24"/>
          <w:vertAlign w:val="subscript"/>
        </w:rPr>
        <w:t>B</w:t>
      </w:r>
      <w:r>
        <w:rPr>
          <w:rFonts w:ascii="Times New Roman" w:hAnsi="Times New Roman" w:eastAsia="宋体" w:cs="宋体"/>
          <w:color w:val="000000"/>
          <w:sz w:val="24"/>
          <w:szCs w:val="24"/>
        </w:rPr>
        <w:t>)图</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 xml:space="preserve"> 并指出各个相区的稳定相。</w:t>
      </w:r>
    </w:p>
    <w:p w14:paraId="42D387F4">
      <w:pPr>
        <w:wordWrap w:val="0"/>
        <w:spacing w:line="360" w:lineRule="auto"/>
        <w:ind w:left="4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2</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用化学反应等温方程说明纯液体的饱和蒸汽压大于其蒸气的实际压力时</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液体就能够汽化的道理。</w:t>
      </w:r>
    </w:p>
    <w:p w14:paraId="48137F72">
      <w:pPr>
        <w:wordWrap w:val="0"/>
        <w:spacing w:line="360" w:lineRule="auto"/>
        <w:ind w:left="40" w:firstLine="480" w:firstLineChars="200"/>
        <w:textAlignment w:val="baseline"/>
        <w:rPr>
          <w:rFonts w:ascii="Times New Roman" w:hAnsi="Times New Roman" w:eastAsia="宋体"/>
          <w:sz w:val="24"/>
          <w:szCs w:val="24"/>
        </w:rPr>
      </w:pPr>
      <w:r>
        <w:rPr>
          <w:rFonts w:ascii="Times New Roman" w:hAnsi="Times New Roman" w:eastAsia="宋体" w:cs="宋体"/>
          <w:color w:val="000000"/>
          <w:sz w:val="24"/>
          <w:szCs w:val="24"/>
        </w:rPr>
        <w:t>3</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设某二级反应a</w:t>
      </w:r>
      <w:r>
        <w:rPr>
          <w:rFonts w:ascii="Times New Roman" w:hAnsi="Times New Roman" w:eastAsia="宋体" w:cs="宋体"/>
          <w:color w:val="000000"/>
          <w:sz w:val="24"/>
          <w:szCs w:val="24"/>
          <w:vertAlign w:val="subscript"/>
        </w:rPr>
        <w:t>A</w:t>
      </w:r>
      <w:r>
        <w:rPr>
          <w:rFonts w:ascii="Times New Roman" w:hAnsi="Times New Roman" w:eastAsia="宋体" w:cs="宋体"/>
          <w:color w:val="000000"/>
          <w:sz w:val="24"/>
          <w:szCs w:val="24"/>
        </w:rPr>
        <w:t>→产物</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反应物的起始浓度为c</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推导其半衰期表示式为(式中k为速率常数)</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t₁</w:t>
      </w:r>
      <w:r>
        <w:rPr>
          <w:rFonts w:ascii="Times New Roman" w:hAnsi="Times New Roman" w:eastAsia="宋体" w:cs="宋体"/>
          <w:color w:val="000000"/>
          <w:sz w:val="24"/>
          <w:szCs w:val="24"/>
          <w:vertAlign w:val="subscript"/>
        </w:rPr>
        <w:t>/2</w:t>
      </w:r>
      <w:r>
        <w:rPr>
          <w:rFonts w:ascii="Times New Roman" w:hAnsi="Times New Roman" w:eastAsia="宋体" w:cs="宋体"/>
          <w:color w:val="000000"/>
          <w:sz w:val="24"/>
          <w:szCs w:val="24"/>
        </w:rPr>
        <w:t>=</w:t>
      </w:r>
      <m:oMath>
        <m:f>
          <m:fPr>
            <m:ctrlPr>
              <w:rPr>
                <w:rFonts w:ascii="Cambria Math" w:hAnsi="Cambria Math" w:cs="宋体"/>
                <w:i/>
                <w:color w:val="000000"/>
                <w:sz w:val="24"/>
                <w:szCs w:val="24"/>
              </w:rPr>
            </m:ctrlPr>
          </m:fPr>
          <m:num>
            <m:r>
              <m:rPr/>
              <w:rPr>
                <w:rFonts w:ascii="Cambria Math" w:hAnsi="Cambria Math" w:cs="宋体"/>
                <w:color w:val="000000"/>
                <w:sz w:val="24"/>
                <w:szCs w:val="24"/>
              </w:rPr>
              <m:t>1</m:t>
            </m:r>
            <m:ctrlPr>
              <w:rPr>
                <w:rFonts w:ascii="Cambria Math" w:hAnsi="Cambria Math" w:cs="宋体"/>
                <w:i/>
                <w:color w:val="000000"/>
                <w:sz w:val="24"/>
                <w:szCs w:val="24"/>
              </w:rPr>
            </m:ctrlPr>
          </m:num>
          <m:den>
            <m:sSub>
              <m:sSubPr>
                <m:ctrlPr>
                  <w:rPr>
                    <w:rFonts w:ascii="Cambria Math" w:hAnsi="Cambria Math" w:cs="宋体"/>
                    <w:i/>
                    <w:color w:val="000000"/>
                    <w:sz w:val="24"/>
                    <w:szCs w:val="24"/>
                  </w:rPr>
                </m:ctrlPr>
              </m:sSubPr>
              <m:e>
                <m:r>
                  <m:rPr/>
                  <w:rPr>
                    <w:rFonts w:ascii="Cambria Math" w:hAnsi="Cambria Math" w:cs="宋体"/>
                    <w:color w:val="000000"/>
                    <w:sz w:val="24"/>
                    <w:szCs w:val="24"/>
                  </w:rPr>
                  <m:t>kc</m:t>
                </m:r>
                <m:ctrlPr>
                  <w:rPr>
                    <w:rFonts w:ascii="Cambria Math" w:hAnsi="Cambria Math" w:cs="宋体"/>
                    <w:i/>
                    <w:color w:val="000000"/>
                    <w:sz w:val="24"/>
                    <w:szCs w:val="24"/>
                  </w:rPr>
                </m:ctrlPr>
              </m:e>
              <m:sub>
                <m:r>
                  <m:rPr/>
                  <w:rPr>
                    <w:rFonts w:ascii="Cambria Math" w:hAnsi="Cambria Math" w:cs="宋体"/>
                    <w:color w:val="000000"/>
                    <w:sz w:val="24"/>
                    <w:szCs w:val="24"/>
                  </w:rPr>
                  <m:t>0</m:t>
                </m:r>
                <m:ctrlPr>
                  <w:rPr>
                    <w:rFonts w:ascii="Cambria Math" w:hAnsi="Cambria Math" w:cs="宋体"/>
                    <w:i/>
                    <w:color w:val="000000"/>
                    <w:sz w:val="24"/>
                    <w:szCs w:val="24"/>
                  </w:rPr>
                </m:ctrlPr>
              </m:sub>
            </m:sSub>
            <m:ctrlPr>
              <w:rPr>
                <w:rFonts w:ascii="Cambria Math" w:hAnsi="Cambria Math" w:cs="宋体"/>
                <w:i/>
                <w:color w:val="000000"/>
                <w:sz w:val="24"/>
                <w:szCs w:val="24"/>
              </w:rPr>
            </m:ctrlPr>
          </m:den>
        </m:f>
      </m:oMath>
    </w:p>
    <w:p w14:paraId="2F0D1028">
      <w:pPr>
        <w:wordWrap w:val="0"/>
        <w:spacing w:line="360" w:lineRule="auto"/>
        <w:textAlignment w:val="baseline"/>
        <w:rPr>
          <w:rFonts w:ascii="Times New Roman" w:hAnsi="Times New Roman" w:eastAsia="宋体"/>
          <w:sz w:val="24"/>
          <w:szCs w:val="24"/>
        </w:rPr>
      </w:pPr>
      <w:r>
        <w:rPr>
          <w:rFonts w:ascii="Times New Roman" w:hAnsi="Times New Roman" w:eastAsia="宋体" w:cs="宋体"/>
          <w:b/>
          <w:bCs/>
          <w:color w:val="000000"/>
          <w:sz w:val="24"/>
          <w:szCs w:val="24"/>
        </w:rPr>
        <w:t>三、计算题 (本题共15分)</w:t>
      </w:r>
      <w:r>
        <w:rPr>
          <w:rFonts w:ascii="Times New Roman" w:hAnsi="Times New Roman" w:eastAsia="宋体" w:cs="宋体"/>
          <w:color w:val="000000"/>
          <w:sz w:val="24"/>
          <w:szCs w:val="24"/>
        </w:rPr>
        <w:t xml:space="preserve"> </w:t>
      </w:r>
    </w:p>
    <w:p w14:paraId="23319CE9">
      <w:pPr>
        <w:wordWrap w:val="0"/>
        <w:spacing w:before="100" w:line="360" w:lineRule="auto"/>
        <w:ind w:left="260" w:firstLine="480" w:firstLineChars="200"/>
        <w:textAlignment w:val="baseline"/>
        <w:rPr>
          <w:rFonts w:ascii="Times New Roman" w:hAnsi="Times New Roman" w:eastAsia="宋体" w:cs="宋体"/>
          <w:color w:val="000000"/>
          <w:sz w:val="24"/>
          <w:szCs w:val="24"/>
        </w:rPr>
      </w:pPr>
      <w:r>
        <w:rPr>
          <w:rFonts w:ascii="Times New Roman" w:hAnsi="Times New Roman" w:eastAsia="宋体" w:cs="宋体"/>
          <w:color w:val="000000"/>
          <w:sz w:val="24"/>
          <w:szCs w:val="24"/>
        </w:rPr>
        <w:t>将1mol苯CH₆在正常沸点353K和10kPa压力下</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向真空蒸发为同温同压的蒸气</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后恒温可逆膨胀至 50.5kPa</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已知在该条件下</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苯的摩尔汽化焓为Δ</w:t>
      </w:r>
      <w:r>
        <w:rPr>
          <w:rFonts w:ascii="Times New Roman" w:hAnsi="Times New Roman" w:eastAsia="宋体" w:cs="宋体"/>
          <w:color w:val="000000"/>
          <w:sz w:val="24"/>
          <w:szCs w:val="24"/>
          <w:vertAlign w:val="subscript"/>
        </w:rPr>
        <w:t>vap</w:t>
      </w:r>
      <w:r>
        <w:rPr>
          <w:rFonts w:ascii="Times New Roman" w:hAnsi="Times New Roman" w:eastAsia="宋体" w:cs="宋体"/>
          <w:color w:val="000000"/>
          <w:sz w:val="24"/>
          <w:szCs w:val="24"/>
        </w:rPr>
        <w:t>H</w:t>
      </w:r>
      <w:r>
        <w:rPr>
          <w:rFonts w:ascii="Times New Roman" w:hAnsi="Times New Roman" w:eastAsia="宋体" w:cs="宋体"/>
          <w:color w:val="000000"/>
          <w:sz w:val="24"/>
          <w:szCs w:val="24"/>
          <w:vertAlign w:val="subscript"/>
        </w:rPr>
        <w:t>m</w:t>
      </w:r>
      <w:r>
        <w:rPr>
          <w:rFonts w:ascii="Times New Roman" w:hAnsi="Times New Roman" w:eastAsia="宋体" w:cs="宋体"/>
          <w:color w:val="000000"/>
          <w:sz w:val="24"/>
          <w:szCs w:val="24"/>
        </w:rPr>
        <w:t>=30.77kJ·mol⁻¹</w:t>
      </w:r>
      <w:r>
        <w:rPr>
          <w:rFonts w:hint="eastAsia" w:ascii="Times New Roman" w:hAnsi="Times New Roman" w:eastAsia="宋体" w:cs="宋体"/>
          <w:color w:val="000000"/>
          <w:sz w:val="24"/>
          <w:szCs w:val="24"/>
        </w:rPr>
        <w:t>，</w:t>
      </w:r>
      <w:r>
        <w:rPr>
          <w:rFonts w:ascii="Times New Roman" w:hAnsi="Times New Roman" w:eastAsia="宋体" w:cs="宋体"/>
          <w:color w:val="000000"/>
          <w:sz w:val="24"/>
          <w:szCs w:val="24"/>
        </w:rPr>
        <w:t>设气体为理想气体。试求:</w:t>
      </w:r>
    </w:p>
    <w:p w14:paraId="415D49F8">
      <w:pPr>
        <w:wordWrap w:val="0"/>
        <w:spacing w:before="100" w:line="360" w:lineRule="auto"/>
        <w:ind w:left="260" w:firstLine="480" w:firstLineChars="2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1. 整个过程的Q、W、</w:t>
      </w:r>
      <w:r>
        <w:rPr>
          <w:rFonts w:ascii="Cambria Math" w:hAnsi="Cambria Math" w:eastAsia="宋体" w:cs="宋体"/>
          <w:color w:val="000000"/>
          <w:sz w:val="24"/>
          <w:szCs w:val="24"/>
        </w:rPr>
        <w:t>∆</w:t>
      </w:r>
      <w:r>
        <w:rPr>
          <w:rFonts w:hint="eastAsia" w:ascii="Times New Roman" w:hAnsi="Times New Roman" w:eastAsia="宋体" w:cs="宋体"/>
          <w:color w:val="000000"/>
          <w:sz w:val="24"/>
          <w:szCs w:val="24"/>
        </w:rPr>
        <w:t>S和</w:t>
      </w:r>
      <w:r>
        <w:rPr>
          <w:rFonts w:ascii="Cambria Math" w:hAnsi="Cambria Math" w:eastAsia="宋体" w:cs="宋体"/>
          <w:color w:val="000000"/>
          <w:sz w:val="24"/>
          <w:szCs w:val="24"/>
        </w:rPr>
        <w:t>∆</w:t>
      </w:r>
      <w:r>
        <w:rPr>
          <w:rFonts w:hint="eastAsia" w:ascii="Times New Roman" w:hAnsi="Times New Roman" w:eastAsia="宋体" w:cs="宋体"/>
          <w:color w:val="000000"/>
          <w:sz w:val="24"/>
          <w:szCs w:val="24"/>
        </w:rPr>
        <w:t>G；</w:t>
      </w:r>
    </w:p>
    <w:p w14:paraId="32EB9931">
      <w:pPr>
        <w:wordWrap w:val="0"/>
        <w:spacing w:before="100" w:line="360" w:lineRule="auto"/>
        <w:ind w:left="260" w:firstLine="480" w:firstLineChars="2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2. 整个过程环境的熵变</w:t>
      </w:r>
      <w:r>
        <w:rPr>
          <w:rFonts w:ascii="Cambria Math" w:hAnsi="Cambria Math" w:eastAsia="宋体" w:cs="宋体"/>
          <w:color w:val="000000"/>
          <w:sz w:val="24"/>
          <w:szCs w:val="24"/>
        </w:rPr>
        <w:t>∆</w:t>
      </w:r>
      <w:r>
        <w:rPr>
          <w:rFonts w:hint="eastAsia" w:ascii="Times New Roman" w:hAnsi="Times New Roman" w:eastAsia="宋体" w:cs="宋体"/>
          <w:color w:val="000000"/>
          <w:sz w:val="24"/>
          <w:szCs w:val="24"/>
        </w:rPr>
        <w:t>S</w:t>
      </w:r>
      <w:r>
        <w:rPr>
          <w:rFonts w:hint="eastAsia" w:ascii="Times New Roman" w:hAnsi="Times New Roman" w:eastAsia="宋体" w:cs="宋体"/>
          <w:b/>
          <w:bCs/>
          <w:color w:val="000000"/>
          <w:sz w:val="24"/>
          <w:szCs w:val="24"/>
          <w:vertAlign w:val="subscript"/>
        </w:rPr>
        <w:t>环</w:t>
      </w:r>
      <w:r>
        <w:rPr>
          <w:rFonts w:hint="eastAsia" w:ascii="Times New Roman" w:hAnsi="Times New Roman" w:eastAsia="宋体" w:cs="宋体"/>
          <w:color w:val="000000"/>
          <w:sz w:val="24"/>
          <w:szCs w:val="24"/>
        </w:rPr>
        <w:t>；</w:t>
      </w:r>
    </w:p>
    <w:p w14:paraId="1360CE6F">
      <w:pPr>
        <w:wordWrap w:val="0"/>
        <w:spacing w:before="100" w:line="360" w:lineRule="auto"/>
        <w:ind w:left="260" w:firstLine="480" w:firstLineChars="2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3. 根据计算结果，判断上述过程的可逆性；</w:t>
      </w:r>
    </w:p>
    <w:p w14:paraId="03DC45CE">
      <w:pPr>
        <w:wordWrap w:val="0"/>
        <w:spacing w:before="100" w:line="360" w:lineRule="auto"/>
        <w:textAlignment w:val="baseline"/>
        <w:rPr>
          <w:rFonts w:ascii="Times New Roman" w:hAnsi="Times New Roman" w:eastAsia="宋体" w:cs="宋体"/>
          <w:b/>
          <w:bCs/>
          <w:color w:val="000000"/>
          <w:sz w:val="24"/>
          <w:szCs w:val="24"/>
        </w:rPr>
      </w:pPr>
      <w:r>
        <w:rPr>
          <w:rFonts w:hint="eastAsia" w:ascii="Times New Roman" w:hAnsi="Times New Roman" w:eastAsia="宋体" w:cs="宋体"/>
          <w:b/>
          <w:bCs/>
          <w:color w:val="000000"/>
          <w:sz w:val="24"/>
          <w:szCs w:val="24"/>
        </w:rPr>
        <w:t xml:space="preserve">四、计算题(本题共12 分) </w:t>
      </w:r>
    </w:p>
    <w:p w14:paraId="346E9C45">
      <w:pPr>
        <w:wordWrap w:val="0"/>
        <w:spacing w:before="100" w:line="360" w:lineRule="auto"/>
        <w:ind w:left="260" w:firstLine="480" w:firstLineChars="2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已知电池：Pt|H</w:t>
      </w:r>
      <w:r>
        <w:rPr>
          <w:rFonts w:hint="eastAsia" w:ascii="Times New Roman" w:hAnsi="Times New Roman" w:eastAsia="宋体" w:cs="宋体"/>
          <w:color w:val="000000"/>
          <w:sz w:val="24"/>
          <w:szCs w:val="24"/>
          <w:vertAlign w:val="subscript"/>
        </w:rPr>
        <w:t>2</w:t>
      </w:r>
      <w:r>
        <w:rPr>
          <w:rFonts w:hint="eastAsia" w:ascii="Times New Roman" w:hAnsi="Times New Roman" w:eastAsia="宋体" w:cs="宋体"/>
          <w:color w:val="000000"/>
          <w:sz w:val="24"/>
          <w:szCs w:val="24"/>
        </w:rPr>
        <w:t>(p=101kPa)|NaOH(aq,稀)|Bi</w:t>
      </w:r>
      <w:r>
        <w:rPr>
          <w:rFonts w:hint="eastAsia" w:ascii="Times New Roman" w:hAnsi="Times New Roman" w:eastAsia="宋体" w:cs="宋体"/>
          <w:color w:val="000000"/>
          <w:sz w:val="24"/>
          <w:szCs w:val="24"/>
          <w:vertAlign w:val="subscript"/>
        </w:rPr>
        <w:t>2</w:t>
      </w:r>
      <w:r>
        <w:rPr>
          <w:rFonts w:hint="eastAsia" w:ascii="Times New Roman" w:hAnsi="Times New Roman" w:eastAsia="宋体" w:cs="宋体"/>
          <w:color w:val="000000"/>
          <w:sz w:val="24"/>
          <w:szCs w:val="24"/>
        </w:rPr>
        <w:t>O</w:t>
      </w:r>
      <w:r>
        <w:rPr>
          <w:rFonts w:hint="eastAsia" w:ascii="Times New Roman" w:hAnsi="Times New Roman" w:eastAsia="宋体" w:cs="宋体"/>
          <w:color w:val="000000"/>
          <w:sz w:val="24"/>
          <w:szCs w:val="24"/>
          <w:vertAlign w:val="subscript"/>
        </w:rPr>
        <w:t>3</w:t>
      </w:r>
      <w:r>
        <w:rPr>
          <w:rFonts w:hint="eastAsia" w:ascii="Times New Roman" w:hAnsi="Times New Roman" w:eastAsia="宋体" w:cs="宋体"/>
          <w:color w:val="000000"/>
          <w:sz w:val="24"/>
          <w:szCs w:val="24"/>
        </w:rPr>
        <w:t>(s)|Bi</w:t>
      </w:r>
    </w:p>
    <w:p w14:paraId="126DD1E5">
      <w:pPr>
        <w:wordWrap w:val="0"/>
        <w:spacing w:before="100" w:line="360" w:lineRule="auto"/>
        <w:ind w:left="260" w:firstLine="480" w:firstLineChars="2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1. 写出电极反应和电池反应：</w:t>
      </w:r>
    </w:p>
    <w:p w14:paraId="1A19F4F7">
      <w:pPr>
        <w:wordWrap w:val="0"/>
        <w:spacing w:before="100" w:line="360" w:lineRule="auto"/>
        <w:ind w:left="260" w:firstLine="480" w:firstLineChars="2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2. 上述电池在291K时，E</w:t>
      </w:r>
      <w:r>
        <w:rPr>
          <w:rFonts w:ascii="Times New Roman" w:hAnsi="Times New Roman" w:eastAsia="宋体" w:cs="Times New Roman"/>
          <w:color w:val="000000"/>
          <w:sz w:val="24"/>
          <w:szCs w:val="24"/>
          <w:vertAlign w:val="superscript"/>
        </w:rPr>
        <w:t>Ɵ</w:t>
      </w:r>
      <w:r>
        <w:rPr>
          <w:rFonts w:hint="eastAsia" w:ascii="Times New Roman" w:hAnsi="Times New Roman" w:eastAsia="宋体" w:cs="宋体"/>
          <w:color w:val="000000"/>
          <w:sz w:val="24"/>
          <w:szCs w:val="24"/>
        </w:rPr>
        <w:t>=384.6mV，在283~309K时，温度每升高1K，电动势下降0.39mV。若在291K、101kPa下，从元素生成1mol 水放热286.86J，求 Bi</w:t>
      </w:r>
      <w:r>
        <w:rPr>
          <w:rFonts w:hint="eastAsia" w:ascii="Times New Roman" w:hAnsi="Times New Roman" w:eastAsia="宋体" w:cs="宋体"/>
          <w:color w:val="000000"/>
          <w:sz w:val="24"/>
          <w:szCs w:val="24"/>
          <w:vertAlign w:val="subscript"/>
        </w:rPr>
        <w:t>2</w:t>
      </w:r>
      <w:r>
        <w:rPr>
          <w:rFonts w:hint="eastAsia" w:ascii="Times New Roman" w:hAnsi="Times New Roman" w:eastAsia="宋体" w:cs="宋体"/>
          <w:color w:val="000000"/>
          <w:sz w:val="24"/>
          <w:szCs w:val="24"/>
        </w:rPr>
        <w:t>O</w:t>
      </w:r>
      <w:r>
        <w:rPr>
          <w:rFonts w:hint="eastAsia" w:ascii="Times New Roman" w:hAnsi="Times New Roman" w:eastAsia="宋体" w:cs="宋体"/>
          <w:color w:val="000000"/>
          <w:sz w:val="24"/>
          <w:szCs w:val="24"/>
          <w:vertAlign w:val="subscript"/>
        </w:rPr>
        <w:t>3</w:t>
      </w:r>
      <w:r>
        <w:rPr>
          <w:rFonts w:hint="eastAsia" w:ascii="Times New Roman" w:hAnsi="Times New Roman" w:eastAsia="宋体" w:cs="宋体"/>
          <w:color w:val="000000"/>
          <w:sz w:val="24"/>
          <w:szCs w:val="24"/>
        </w:rPr>
        <w:t>固体在291K的</w:t>
      </w:r>
      <m:oMath>
        <m:sSub>
          <m:sSubPr>
            <m:ctrlPr>
              <w:rPr>
                <w:rFonts w:ascii="Cambria Math" w:hAnsi="Cambria Math" w:eastAsia="宋体"/>
                <w:i/>
                <w:iCs/>
                <w:sz w:val="24"/>
                <w:szCs w:val="24"/>
              </w:rPr>
            </m:ctrlPr>
          </m:sSubPr>
          <m:e>
            <m:r>
              <m:rPr/>
              <w:rPr>
                <w:rFonts w:ascii="Cambria Math" w:hAnsi="Cambria Math" w:eastAsia="宋体"/>
                <w:sz w:val="24"/>
                <w:szCs w:val="24"/>
              </w:rPr>
              <m:t>Δ</m:t>
            </m:r>
            <m:ctrlPr>
              <w:rPr>
                <w:rFonts w:ascii="Cambria Math" w:hAnsi="Cambria Math" w:eastAsia="宋体"/>
                <w:i/>
                <w:iCs/>
                <w:sz w:val="24"/>
                <w:szCs w:val="24"/>
              </w:rPr>
            </m:ctrlPr>
          </m:e>
          <m:sub>
            <m:r>
              <m:rPr/>
              <w:rPr>
                <w:rFonts w:ascii="Cambria Math" w:hAnsi="Cambria Math" w:eastAsia="宋体"/>
                <w:sz w:val="24"/>
                <w:szCs w:val="24"/>
              </w:rPr>
              <m:t>r</m:t>
            </m:r>
            <m:ctrlPr>
              <w:rPr>
                <w:rFonts w:ascii="Cambria Math" w:hAnsi="Cambria Math" w:eastAsia="宋体"/>
                <w:i/>
                <w:iCs/>
                <w:sz w:val="24"/>
                <w:szCs w:val="24"/>
              </w:rPr>
            </m:ctrlPr>
          </m:sub>
        </m:sSub>
        <m:sSubSup>
          <m:sSubSupPr>
            <m:ctrlPr>
              <w:rPr>
                <w:rFonts w:ascii="Cambria Math" w:hAnsi="Cambria Math" w:eastAsia="宋体"/>
                <w:i/>
                <w:iCs/>
                <w:sz w:val="24"/>
                <w:szCs w:val="24"/>
              </w:rPr>
            </m:ctrlPr>
          </m:sSubSupPr>
          <m:e>
            <m:r>
              <m:rPr/>
              <w:rPr>
                <w:rFonts w:ascii="Cambria Math" w:hAnsi="Cambria Math" w:eastAsia="宋体"/>
                <w:sz w:val="24"/>
                <w:szCs w:val="24"/>
              </w:rPr>
              <m:t>H</m:t>
            </m:r>
            <m:ctrlPr>
              <w:rPr>
                <w:rFonts w:ascii="Cambria Math" w:hAnsi="Cambria Math" w:eastAsia="宋体"/>
                <w:i/>
                <w:iCs/>
                <w:sz w:val="24"/>
                <w:szCs w:val="24"/>
              </w:rPr>
            </m:ctrlPr>
          </m:e>
          <m:sub>
            <m:r>
              <m:rPr/>
              <w:rPr>
                <w:rFonts w:ascii="Cambria Math" w:hAnsi="Cambria Math" w:eastAsia="宋体"/>
                <w:sz w:val="24"/>
                <w:szCs w:val="24"/>
              </w:rPr>
              <m:t>m</m:t>
            </m:r>
            <m:ctrlPr>
              <w:rPr>
                <w:rFonts w:ascii="Cambria Math" w:hAnsi="Cambria Math" w:eastAsia="宋体"/>
                <w:i/>
                <w:iCs/>
                <w:sz w:val="24"/>
                <w:szCs w:val="24"/>
              </w:rPr>
            </m:ctrlPr>
          </m:sub>
          <m:sup>
            <m:r>
              <m:rPr/>
              <w:rPr>
                <w:rFonts w:ascii="Cambria Math" w:hAnsi="Cambria Math" w:eastAsia="宋体" w:cs="Times New Roman"/>
                <w:sz w:val="24"/>
                <w:szCs w:val="24"/>
              </w:rPr>
              <m:t>Ɵ</m:t>
            </m:r>
            <m:ctrlPr>
              <w:rPr>
                <w:rFonts w:ascii="Cambria Math" w:hAnsi="Cambria Math" w:eastAsia="宋体"/>
                <w:i/>
                <w:iCs/>
                <w:sz w:val="24"/>
                <w:szCs w:val="24"/>
              </w:rPr>
            </m:ctrlPr>
          </m:sup>
        </m:sSubSup>
      </m:oMath>
      <w:r>
        <w:rPr>
          <w:rFonts w:hint="eastAsia" w:ascii="Times New Roman" w:hAnsi="Times New Roman" w:eastAsia="宋体" w:cs="宋体"/>
          <w:color w:val="000000"/>
          <w:sz w:val="24"/>
          <w:szCs w:val="24"/>
        </w:rPr>
        <w:t>。</w:t>
      </w:r>
    </w:p>
    <w:p w14:paraId="70D7791A">
      <w:pPr>
        <w:wordWrap w:val="0"/>
        <w:spacing w:before="100" w:line="360" w:lineRule="auto"/>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附表.常数及对数</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
        <w:gridCol w:w="1886"/>
        <w:gridCol w:w="1333"/>
        <w:gridCol w:w="950"/>
        <w:gridCol w:w="925"/>
        <w:gridCol w:w="792"/>
      </w:tblGrid>
      <w:tr w14:paraId="6E14CAFA">
        <w:trPr>
          <w:jc w:val="center"/>
        </w:trPr>
        <w:tc>
          <w:tcPr>
            <w:tcW w:w="893" w:type="dxa"/>
            <w:tcBorders>
              <w:left w:val="nil"/>
            </w:tcBorders>
            <w:vAlign w:val="center"/>
          </w:tcPr>
          <w:p w14:paraId="154DBE54">
            <w:pPr>
              <w:wordWrap w:val="0"/>
              <w:spacing w:before="100" w:line="360" w:lineRule="auto"/>
              <w:jc w:val="center"/>
              <w:textAlignment w:val="baseline"/>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量</w:t>
            </w:r>
          </w:p>
        </w:tc>
        <w:tc>
          <w:tcPr>
            <w:tcW w:w="1886" w:type="dxa"/>
            <w:vAlign w:val="center"/>
          </w:tcPr>
          <w:p w14:paraId="628B54EF">
            <w:pPr>
              <w:wordWrap w:val="0"/>
              <w:spacing w:before="100" w:line="360" w:lineRule="auto"/>
              <w:jc w:val="center"/>
              <w:textAlignment w:val="baseline"/>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R/J·K</w:t>
            </w:r>
            <w:r>
              <w:rPr>
                <w:rFonts w:ascii="Times New Roman" w:hAnsi="Times New Roman" w:eastAsia="宋体" w:cs="Times New Roman"/>
                <w:color w:val="000000"/>
                <w:sz w:val="24"/>
                <w:szCs w:val="24"/>
                <w:vertAlign w:val="superscript"/>
              </w:rPr>
              <w:t>-1</w:t>
            </w:r>
            <w:r>
              <w:rPr>
                <w:rFonts w:ascii="Times New Roman" w:hAnsi="Times New Roman" w:eastAsia="宋体" w:cs="Times New Roman"/>
                <w:color w:val="000000"/>
                <w:sz w:val="24"/>
                <w:szCs w:val="24"/>
              </w:rPr>
              <w:t>·mol</w:t>
            </w:r>
            <w:r>
              <w:rPr>
                <w:rFonts w:ascii="Times New Roman" w:hAnsi="Times New Roman" w:eastAsia="宋体" w:cs="Times New Roman"/>
                <w:color w:val="000000"/>
                <w:sz w:val="24"/>
                <w:szCs w:val="24"/>
                <w:vertAlign w:val="superscript"/>
              </w:rPr>
              <w:t>-1</w:t>
            </w:r>
          </w:p>
        </w:tc>
        <w:tc>
          <w:tcPr>
            <w:tcW w:w="1333" w:type="dxa"/>
            <w:vAlign w:val="center"/>
          </w:tcPr>
          <w:p w14:paraId="16464C6A">
            <w:pPr>
              <w:wordWrap w:val="0"/>
              <w:spacing w:before="100" w:line="360" w:lineRule="auto"/>
              <w:jc w:val="center"/>
              <w:textAlignment w:val="baseline"/>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F/C·mol</w:t>
            </w:r>
            <w:r>
              <w:rPr>
                <w:rFonts w:ascii="Times New Roman" w:hAnsi="Times New Roman" w:eastAsia="宋体" w:cs="Times New Roman"/>
                <w:color w:val="000000"/>
                <w:sz w:val="24"/>
                <w:szCs w:val="24"/>
                <w:vertAlign w:val="superscript"/>
              </w:rPr>
              <w:t>-1</w:t>
            </w:r>
          </w:p>
        </w:tc>
        <w:tc>
          <w:tcPr>
            <w:tcW w:w="950" w:type="dxa"/>
            <w:vAlign w:val="center"/>
          </w:tcPr>
          <w:p w14:paraId="21EE2E17">
            <w:pPr>
              <w:wordWrap w:val="0"/>
              <w:spacing w:before="100" w:line="360" w:lineRule="auto"/>
              <w:jc w:val="center"/>
              <w:textAlignment w:val="baseline"/>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0℃</w:t>
            </w:r>
          </w:p>
        </w:tc>
        <w:tc>
          <w:tcPr>
            <w:tcW w:w="925" w:type="dxa"/>
            <w:vAlign w:val="center"/>
          </w:tcPr>
          <w:p w14:paraId="496AE8F2">
            <w:pPr>
              <w:wordWrap w:val="0"/>
              <w:spacing w:before="100" w:line="360" w:lineRule="auto"/>
              <w:jc w:val="center"/>
              <w:textAlignment w:val="baseline"/>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ln10</w:t>
            </w:r>
          </w:p>
        </w:tc>
        <w:tc>
          <w:tcPr>
            <w:tcW w:w="792" w:type="dxa"/>
            <w:tcBorders>
              <w:right w:val="nil"/>
            </w:tcBorders>
            <w:vAlign w:val="center"/>
          </w:tcPr>
          <w:p w14:paraId="2577556C">
            <w:pPr>
              <w:wordWrap w:val="0"/>
              <w:spacing w:before="100" w:line="360" w:lineRule="auto"/>
              <w:jc w:val="center"/>
              <w:textAlignment w:val="baseline"/>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ln2</w:t>
            </w:r>
          </w:p>
        </w:tc>
      </w:tr>
      <w:tr w14:paraId="0AF8CE31">
        <w:trPr>
          <w:jc w:val="center"/>
        </w:trPr>
        <w:tc>
          <w:tcPr>
            <w:tcW w:w="893" w:type="dxa"/>
            <w:tcBorders>
              <w:left w:val="nil"/>
            </w:tcBorders>
            <w:vAlign w:val="center"/>
          </w:tcPr>
          <w:p w14:paraId="2EBBC23F">
            <w:pPr>
              <w:wordWrap w:val="0"/>
              <w:spacing w:before="100" w:line="360" w:lineRule="auto"/>
              <w:jc w:val="center"/>
              <w:textAlignment w:val="baseline"/>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值</w:t>
            </w:r>
          </w:p>
        </w:tc>
        <w:tc>
          <w:tcPr>
            <w:tcW w:w="1886" w:type="dxa"/>
            <w:vAlign w:val="center"/>
          </w:tcPr>
          <w:p w14:paraId="7417B43D">
            <w:pPr>
              <w:wordWrap w:val="0"/>
              <w:spacing w:before="100" w:line="360" w:lineRule="auto"/>
              <w:jc w:val="center"/>
              <w:textAlignment w:val="baseline"/>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8.314</w:t>
            </w:r>
          </w:p>
        </w:tc>
        <w:tc>
          <w:tcPr>
            <w:tcW w:w="1333" w:type="dxa"/>
            <w:vAlign w:val="center"/>
          </w:tcPr>
          <w:p w14:paraId="4C6A81B2">
            <w:pPr>
              <w:wordWrap w:val="0"/>
              <w:spacing w:before="100" w:line="360" w:lineRule="auto"/>
              <w:jc w:val="center"/>
              <w:textAlignment w:val="baseline"/>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96500</w:t>
            </w:r>
          </w:p>
        </w:tc>
        <w:tc>
          <w:tcPr>
            <w:tcW w:w="950" w:type="dxa"/>
            <w:vAlign w:val="center"/>
          </w:tcPr>
          <w:p w14:paraId="2CFE551E">
            <w:pPr>
              <w:wordWrap w:val="0"/>
              <w:spacing w:before="100" w:line="360" w:lineRule="auto"/>
              <w:jc w:val="center"/>
              <w:textAlignment w:val="baseline"/>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273K</w:t>
            </w:r>
          </w:p>
        </w:tc>
        <w:tc>
          <w:tcPr>
            <w:tcW w:w="925" w:type="dxa"/>
            <w:vAlign w:val="center"/>
          </w:tcPr>
          <w:p w14:paraId="3414365E">
            <w:pPr>
              <w:wordWrap w:val="0"/>
              <w:spacing w:before="100" w:line="360" w:lineRule="auto"/>
              <w:jc w:val="center"/>
              <w:textAlignment w:val="baseline"/>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2.303</w:t>
            </w:r>
          </w:p>
        </w:tc>
        <w:tc>
          <w:tcPr>
            <w:tcW w:w="792" w:type="dxa"/>
            <w:tcBorders>
              <w:right w:val="nil"/>
            </w:tcBorders>
            <w:vAlign w:val="center"/>
          </w:tcPr>
          <w:p w14:paraId="06767F28">
            <w:pPr>
              <w:wordWrap w:val="0"/>
              <w:spacing w:before="100" w:line="360" w:lineRule="auto"/>
              <w:jc w:val="center"/>
              <w:textAlignment w:val="baseline"/>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0.693</w:t>
            </w:r>
          </w:p>
        </w:tc>
      </w:tr>
    </w:tbl>
    <w:p w14:paraId="060AEB2C">
      <w:pPr>
        <w:wordWrap w:val="0"/>
        <w:spacing w:line="360" w:lineRule="auto"/>
        <w:ind w:firstLine="480" w:firstLineChars="2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ab/>
      </w:r>
      <w:r>
        <w:rPr>
          <w:rFonts w:hint="eastAsia" w:ascii="Times New Roman" w:hAnsi="Times New Roman" w:eastAsia="宋体" w:cs="宋体"/>
          <w:color w:val="000000"/>
          <w:sz w:val="24"/>
          <w:szCs w:val="24"/>
        </w:rPr>
        <w:tab/>
      </w:r>
    </w:p>
    <w:p w14:paraId="6BECA164">
      <w:pPr>
        <w:wordWrap w:val="0"/>
        <w:spacing w:line="360" w:lineRule="auto"/>
        <w:ind w:firstLine="561" w:firstLineChars="200"/>
        <w:jc w:val="center"/>
        <w:textAlignment w:val="baseline"/>
        <w:rPr>
          <w:rFonts w:ascii="Times New Roman" w:hAnsi="Times New Roman" w:eastAsia="宋体" w:cs="宋体"/>
          <w:b/>
          <w:bCs/>
          <w:color w:val="000000"/>
          <w:sz w:val="28"/>
          <w:szCs w:val="28"/>
        </w:rPr>
      </w:pPr>
      <w:r>
        <w:rPr>
          <w:rFonts w:hint="eastAsia" w:ascii="Times New Roman" w:hAnsi="Times New Roman" w:eastAsia="宋体" w:cs="宋体"/>
          <w:b/>
          <w:bCs/>
          <w:color w:val="000000"/>
          <w:sz w:val="28"/>
          <w:szCs w:val="28"/>
        </w:rPr>
        <w:t>“材料现代研究方法”部分</w:t>
      </w:r>
    </w:p>
    <w:p w14:paraId="49AE1C18">
      <w:pPr>
        <w:wordWrap w:val="0"/>
        <w:spacing w:line="360" w:lineRule="auto"/>
        <w:ind w:firstLine="480" w:firstLineChars="200"/>
        <w:jc w:val="center"/>
        <w:textAlignment w:val="baseline"/>
        <w:rPr>
          <w:rFonts w:hint="eastAsia" w:ascii="Times New Roman" w:hAnsi="Times New Roman" w:eastAsia="宋体" w:cs="宋体"/>
          <w:color w:val="000000"/>
          <w:sz w:val="24"/>
          <w:szCs w:val="24"/>
        </w:rPr>
      </w:pPr>
    </w:p>
    <w:p w14:paraId="6FF8722F">
      <w:pPr>
        <w:wordWrap w:val="0"/>
        <w:spacing w:line="360" w:lineRule="auto"/>
        <w:textAlignment w:val="baseline"/>
        <w:rPr>
          <w:rFonts w:ascii="Times New Roman" w:hAnsi="Times New Roman" w:eastAsia="宋体" w:cs="宋体"/>
          <w:b/>
          <w:bCs/>
          <w:color w:val="000000"/>
          <w:sz w:val="24"/>
          <w:szCs w:val="24"/>
        </w:rPr>
      </w:pPr>
      <w:r>
        <w:rPr>
          <w:rFonts w:hint="eastAsia" w:ascii="Times New Roman" w:hAnsi="Times New Roman" w:eastAsia="宋体" w:cs="宋体"/>
          <w:b/>
          <w:bCs/>
          <w:color w:val="000000"/>
          <w:sz w:val="24"/>
          <w:szCs w:val="24"/>
        </w:rPr>
        <w:t>五、简答题 (本题共 12 分， 每小题6分)</w:t>
      </w:r>
    </w:p>
    <w:p w14:paraId="294174D4">
      <w:pPr>
        <w:wordWrap w:val="0"/>
        <w:spacing w:before="100" w:line="360" w:lineRule="auto"/>
        <w:ind w:firstLine="480" w:firstLineChars="2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1、简述连续X射线产生的原理，连续X射线的短波限由什么因素决定?</w:t>
      </w:r>
    </w:p>
    <w:p w14:paraId="4F2BB751">
      <w:pPr>
        <w:wordWrap w:val="0"/>
        <w:spacing w:before="100" w:line="360" w:lineRule="auto"/>
        <w:ind w:left="260" w:firstLine="240" w:firstLineChars="1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2、简述特征X射线是如何产生的，特征X射线的波长与什么因素有关?</w:t>
      </w:r>
    </w:p>
    <w:p w14:paraId="5B247125">
      <w:pPr>
        <w:wordWrap w:val="0"/>
        <w:spacing w:before="100" w:line="360" w:lineRule="auto"/>
        <w:textAlignment w:val="baseline"/>
        <w:rPr>
          <w:rFonts w:ascii="Times New Roman" w:hAnsi="Times New Roman" w:eastAsia="宋体" w:cs="宋体"/>
          <w:b/>
          <w:bCs/>
          <w:color w:val="000000"/>
          <w:sz w:val="24"/>
          <w:szCs w:val="24"/>
        </w:rPr>
      </w:pPr>
      <w:r>
        <w:rPr>
          <w:rFonts w:hint="eastAsia" w:ascii="Times New Roman" w:hAnsi="Times New Roman" w:eastAsia="宋体" w:cs="宋体"/>
          <w:b/>
          <w:bCs/>
          <w:color w:val="000000"/>
          <w:sz w:val="24"/>
          <w:szCs w:val="24"/>
        </w:rPr>
        <w:t>六、填空题(本题共10分， 第1小题6分， 第2小题4分)</w:t>
      </w:r>
    </w:p>
    <w:p w14:paraId="201586AA">
      <w:pPr>
        <w:wordWrap w:val="0"/>
        <w:spacing w:before="100" w:line="360" w:lineRule="auto"/>
        <w:ind w:firstLine="480" w:firstLineChars="2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1、布拉格方程的表达式为(     )，在X光衍射中，满足布拉格方程的晶面一定会产生衍谢吗？(     )，原因是(                            )。</w:t>
      </w:r>
    </w:p>
    <w:p w14:paraId="74DBE2A6">
      <w:pPr>
        <w:wordWrap w:val="0"/>
        <w:spacing w:before="100" w:line="360" w:lineRule="auto"/>
        <w:ind w:firstLine="480" w:firstLineChars="2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 xml:space="preserve">2、在电子衍射中，必须严格满足布拉格衍射条件才能产生衍射吗? </w:t>
      </w:r>
    </w:p>
    <w:p w14:paraId="3292F1AB">
      <w:pPr>
        <w:wordWrap w:val="0"/>
        <w:spacing w:before="100" w:line="360" w:lineRule="auto"/>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      )，原因是(                                                 )。</w:t>
      </w:r>
    </w:p>
    <w:p w14:paraId="4A4DEE3C">
      <w:pPr>
        <w:wordWrap w:val="0"/>
        <w:spacing w:before="100" w:line="360" w:lineRule="auto"/>
        <w:textAlignment w:val="baseline"/>
        <w:rPr>
          <w:rFonts w:ascii="Times New Roman" w:hAnsi="Times New Roman" w:eastAsia="宋体" w:cs="宋体"/>
          <w:color w:val="000000"/>
          <w:sz w:val="24"/>
          <w:szCs w:val="24"/>
        </w:rPr>
      </w:pPr>
      <w:r>
        <w:rPr>
          <w:rFonts w:hint="eastAsia" w:ascii="Times New Roman" w:hAnsi="Times New Roman" w:eastAsia="宋体" w:cs="宋体"/>
          <w:b/>
          <w:bCs/>
          <w:color w:val="000000"/>
          <w:sz w:val="24"/>
          <w:szCs w:val="24"/>
        </w:rPr>
        <w:t>七、回答下列问题(本题共23 分， 第1小题7分， 第2小题6分， 第3小题4分，第4小题6分)</w:t>
      </w:r>
    </w:p>
    <w:p w14:paraId="2AB947B8">
      <w:pPr>
        <w:wordWrap w:val="0"/>
        <w:spacing w:before="100" w:line="360" w:lineRule="auto"/>
        <w:ind w:firstLine="480" w:firstLineChars="2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1、Cu 具有面心立方结构，计算其结构因子并给出其消光规律。</w:t>
      </w:r>
    </w:p>
    <w:p w14:paraId="2101221B">
      <w:pPr>
        <w:wordWrap w:val="0"/>
        <w:spacing w:before="100" w:line="360" w:lineRule="auto"/>
        <w:ind w:firstLine="480" w:firstLineChars="2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2、画出Cu[110]带轴的电子衍射花样，并标出电子衍射斑点对应的晶面指数 (至少标出两个)。</w:t>
      </w:r>
    </w:p>
    <w:p w14:paraId="43862B7E">
      <w:pPr>
        <w:wordWrap w:val="0"/>
        <w:spacing w:before="100" w:line="360" w:lineRule="auto"/>
        <w:ind w:firstLine="480" w:firstLineChars="200"/>
        <w:textAlignment w:val="baseline"/>
        <w:rPr>
          <w:rFonts w:ascii="Times New Roman" w:hAnsi="Times New Roman" w:eastAsia="宋体" w:cs="宋体"/>
          <w:color w:val="000000"/>
          <w:sz w:val="24"/>
          <w:szCs w:val="24"/>
        </w:rPr>
      </w:pPr>
      <w:r>
        <w:rPr>
          <w:rFonts w:hint="eastAsia" w:ascii="Times New Roman" w:hAnsi="Times New Roman" w:eastAsia="宋体" w:cs="宋体"/>
          <w:color w:val="000000"/>
          <w:sz w:val="24"/>
          <w:szCs w:val="24"/>
        </w:rPr>
        <w:t>3、无序Cu</w:t>
      </w:r>
      <w:r>
        <w:rPr>
          <w:rFonts w:hint="eastAsia" w:ascii="Times New Roman" w:hAnsi="Times New Roman" w:eastAsia="宋体" w:cs="宋体"/>
          <w:color w:val="000000"/>
          <w:sz w:val="24"/>
          <w:szCs w:val="24"/>
          <w:vertAlign w:val="subscript"/>
        </w:rPr>
        <w:t>3</w:t>
      </w:r>
      <w:r>
        <w:rPr>
          <w:rFonts w:hint="eastAsia" w:ascii="Times New Roman" w:hAnsi="Times New Roman" w:eastAsia="宋体" w:cs="宋体"/>
          <w:color w:val="000000"/>
          <w:sz w:val="24"/>
          <w:szCs w:val="24"/>
        </w:rPr>
        <w:t>Au固溶体具有面心立方结构，Cu和Au随机占据面心立方的格点位置，该晶体[110]带轴的电子衍射与Cu有何异同?从电子衍射强度以及消光规律两方面进行简要阐述。</w:t>
      </w:r>
    </w:p>
    <w:p w14:paraId="5DC72E6B">
      <w:pPr>
        <w:wordWrap w:val="0"/>
        <w:spacing w:before="100" w:line="360" w:lineRule="auto"/>
        <w:ind w:firstLine="480" w:firstLineChars="200"/>
        <w:textAlignment w:val="baseline"/>
        <w:rPr>
          <w:rFonts w:hint="eastAsia" w:ascii="Times New Roman" w:hAnsi="Times New Roman" w:eastAsia="宋体" w:cs="宋体"/>
          <w:color w:val="000000"/>
          <w:sz w:val="24"/>
          <w:szCs w:val="24"/>
        </w:rPr>
      </w:pPr>
      <w:r>
        <w:rPr>
          <w:rFonts w:hint="eastAsia" w:ascii="Times New Roman" w:hAnsi="Times New Roman" w:eastAsia="宋体" w:cs="宋体"/>
          <w:color w:val="000000"/>
          <w:sz w:val="24"/>
          <w:szCs w:val="24"/>
        </w:rPr>
        <w:t>4、Cu</w:t>
      </w:r>
      <w:r>
        <w:rPr>
          <w:rFonts w:hint="eastAsia" w:ascii="Times New Roman" w:hAnsi="Times New Roman" w:eastAsia="宋体" w:cs="宋体"/>
          <w:color w:val="000000"/>
          <w:sz w:val="24"/>
          <w:szCs w:val="24"/>
          <w:vertAlign w:val="subscript"/>
        </w:rPr>
        <w:t>3</w:t>
      </w:r>
      <w:r>
        <w:rPr>
          <w:rFonts w:hint="eastAsia" w:ascii="Times New Roman" w:hAnsi="Times New Roman" w:eastAsia="宋体" w:cs="宋体"/>
          <w:color w:val="000000"/>
          <w:sz w:val="24"/>
          <w:szCs w:val="24"/>
        </w:rPr>
        <w:t>Au发生有序化后，Cu占据面心立方晶胞的6个面心位置，Au占据8个顶角位置，给出其结构因子表达式，画出[110]带轴的电子衍射花样，并标出电子衍射斑点对应的晶面指数(至少标出两个)。</w:t>
      </w:r>
    </w:p>
    <w:sectPr>
      <w:headerReference r:id="rId3" w:type="default"/>
      <w:pgSz w:w="10318" w:h="14570"/>
      <w:pgMar w:top="737" w:right="1247" w:bottom="737" w:left="124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8D836">
    <w:pPr>
      <w:pBdr>
        <w:bottom w:val="single" w:color="auto" w:sz="4" w:space="1"/>
      </w:pBdr>
      <w:wordWrap w:val="0"/>
      <w:spacing w:line="320" w:lineRule="exact"/>
      <w:jc w:val="center"/>
      <w:textAlignment w:val="baseline"/>
    </w:pPr>
    <w:r>
      <w:rPr>
        <w:rFonts w:hint="eastAsia" w:ascii="Times New Roman" w:hAnsi="Times New Roman" w:eastAsia="黑体" w:cs="黑体"/>
        <w:b/>
        <w:bCs/>
        <w:sz w:val="28"/>
        <w:szCs w:val="32"/>
      </w:rPr>
      <w:t>航研学考研 丨 专注北航考研 丨 材料考研群954467835</w:t>
    </w:r>
  </w:p>
  <w:p w14:paraId="63BB6F39">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ZkN2U0NTE2ZWZjNGNkOGYwMTY5ODIwZjEyYjUxNGMifQ=="/>
  </w:docVars>
  <w:rsids>
    <w:rsidRoot w:val="185849CC"/>
    <w:rsid w:val="000851FB"/>
    <w:rsid w:val="00534E63"/>
    <w:rsid w:val="00632888"/>
    <w:rsid w:val="00733703"/>
    <w:rsid w:val="00B7453F"/>
    <w:rsid w:val="185849CC"/>
    <w:rsid w:val="53A876CC"/>
    <w:rsid w:val="CF7FC1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857</Words>
  <Characters>4886</Characters>
  <Lines>40</Lines>
  <Paragraphs>11</Paragraphs>
  <TotalTime>40</TotalTime>
  <ScaleCrop>false</ScaleCrop>
  <LinksUpToDate>false</LinksUpToDate>
  <CharactersWithSpaces>5732</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2024-08-23T11:25:00Z</dcterms:created>
  <dc:creator>馨仪</dc:creator>
  <cp:lastModifiedBy>下一站，幸福</cp:lastModifiedBy>
  <dcterms:modified xsi:type="dcterms:W3CDTF">2026-07-02T10:55:33Z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E9A57EC37822449DB2AEBC9EEE05FD02_11</vt:lpwstr>
  </property>
</Properties>
</file>