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A0BB1" w14:textId="77777777" w:rsidR="00767D91" w:rsidRDefault="008A5A99">
      <w:pPr>
        <w:spacing w:before="83"/>
        <w:ind w:left="1097" w:right="1097"/>
        <w:jc w:val="center"/>
        <w:rPr>
          <w:rFonts w:ascii="Imprint MT Shadow"/>
          <w:sz w:val="15"/>
        </w:rPr>
      </w:pPr>
      <w:r>
        <w:rPr>
          <w:b/>
          <w:position w:val="-4"/>
          <w:sz w:val="28"/>
        </w:rPr>
        <w:t xml:space="preserve">Quiz for Java Programming </w:t>
      </w:r>
      <w:r>
        <w:rPr>
          <w:rFonts w:ascii="Imprint MT Shadow"/>
          <w:sz w:val="15"/>
        </w:rPr>
        <w:t>(Tutor: cyd@bupt.edu.cn)</w:t>
      </w:r>
    </w:p>
    <w:p w14:paraId="6E5F3E2B" w14:textId="77777777" w:rsidR="00767D91" w:rsidRDefault="008A5A99">
      <w:pPr>
        <w:pStyle w:val="a4"/>
      </w:pPr>
      <w:r>
        <w:t>Unit04-GUI Programming – Event driven programming</w:t>
      </w:r>
    </w:p>
    <w:p w14:paraId="56E0F2A7" w14:textId="7E939F3F" w:rsidR="00767D91" w:rsidRDefault="008A5A99">
      <w:pPr>
        <w:pStyle w:val="a5"/>
        <w:numPr>
          <w:ilvl w:val="0"/>
          <w:numId w:val="1"/>
        </w:numPr>
        <w:tabs>
          <w:tab w:val="left" w:pos="473"/>
          <w:tab w:val="left" w:pos="474"/>
          <w:tab w:val="left" w:pos="4732"/>
        </w:tabs>
        <w:spacing w:before="150"/>
        <w:ind w:right="113"/>
        <w:rPr>
          <w:sz w:val="21"/>
        </w:rPr>
      </w:pPr>
      <w:r>
        <w:rPr>
          <w:sz w:val="21"/>
        </w:rPr>
        <w:t>An  event  can  be  defined  as  a</w:t>
      </w:r>
      <w:r>
        <w:rPr>
          <w:spacing w:val="-1"/>
          <w:sz w:val="21"/>
        </w:rPr>
        <w:t xml:space="preserve"> </w:t>
      </w:r>
      <w:r>
        <w:rPr>
          <w:sz w:val="21"/>
        </w:rPr>
        <w:t>type</w:t>
      </w:r>
      <w:r>
        <w:rPr>
          <w:spacing w:val="44"/>
          <w:sz w:val="21"/>
        </w:rPr>
        <w:t xml:space="preserve"> </w:t>
      </w:r>
      <w:r>
        <w:rPr>
          <w:sz w:val="21"/>
        </w:rPr>
        <w:t>of</w:t>
      </w:r>
      <w:r>
        <w:rPr>
          <w:sz w:val="21"/>
          <w:u w:val="single"/>
        </w:rPr>
        <w:t xml:space="preserve"> </w:t>
      </w:r>
      <w:r w:rsidR="005A11F2">
        <w:rPr>
          <w:sz w:val="21"/>
          <w:u w:val="single"/>
        </w:rPr>
        <w:t>signal</w:t>
      </w:r>
      <w:r>
        <w:rPr>
          <w:sz w:val="21"/>
        </w:rPr>
        <w:t>to the program that something has happened. The event is</w:t>
      </w:r>
      <w:r>
        <w:rPr>
          <w:spacing w:val="-7"/>
          <w:sz w:val="21"/>
        </w:rPr>
        <w:t xml:space="preserve"> </w:t>
      </w:r>
      <w:r>
        <w:rPr>
          <w:sz w:val="21"/>
        </w:rPr>
        <w:t>generated</w:t>
      </w:r>
      <w:r>
        <w:rPr>
          <w:spacing w:val="-1"/>
          <w:sz w:val="21"/>
        </w:rPr>
        <w:t xml:space="preserve"> </w:t>
      </w:r>
      <w:r>
        <w:rPr>
          <w:spacing w:val="-5"/>
          <w:sz w:val="21"/>
        </w:rPr>
        <w:t>by.</w:t>
      </w:r>
      <w:r>
        <w:rPr>
          <w:spacing w:val="-5"/>
          <w:sz w:val="21"/>
          <w:u w:val="single"/>
        </w:rPr>
        <w:t xml:space="preserve"> </w:t>
      </w:r>
      <w:r w:rsidR="005A11F2">
        <w:rPr>
          <w:spacing w:val="-5"/>
          <w:sz w:val="21"/>
          <w:u w:val="single"/>
        </w:rPr>
        <w:t>An event source</w:t>
      </w:r>
      <w:r>
        <w:rPr>
          <w:spacing w:val="-5"/>
          <w:sz w:val="21"/>
          <w:u w:val="single"/>
        </w:rPr>
        <w:tab/>
      </w:r>
      <w:r>
        <w:rPr>
          <w:sz w:val="21"/>
        </w:rPr>
        <w:t>.</w:t>
      </w:r>
    </w:p>
    <w:p w14:paraId="0EC9D467" w14:textId="3EC8C6E2" w:rsidR="00767D91" w:rsidRDefault="008A5A99">
      <w:pPr>
        <w:pStyle w:val="a5"/>
        <w:numPr>
          <w:ilvl w:val="0"/>
          <w:numId w:val="1"/>
        </w:numPr>
        <w:tabs>
          <w:tab w:val="left" w:pos="473"/>
          <w:tab w:val="left" w:pos="474"/>
        </w:tabs>
        <w:rPr>
          <w:sz w:val="21"/>
        </w:rPr>
      </w:pPr>
      <w:r>
        <w:rPr>
          <w:sz w:val="21"/>
        </w:rPr>
        <w:t>[T/F] . An inner class can not reference outer class's data and</w:t>
      </w:r>
      <w:r>
        <w:rPr>
          <w:spacing w:val="-21"/>
          <w:sz w:val="21"/>
        </w:rPr>
        <w:t xml:space="preserve"> </w:t>
      </w:r>
      <w:r>
        <w:rPr>
          <w:sz w:val="21"/>
        </w:rPr>
        <w:t>methods.</w:t>
      </w:r>
      <w:r w:rsidR="005A11F2">
        <w:rPr>
          <w:sz w:val="21"/>
        </w:rPr>
        <w:t>F</w:t>
      </w:r>
    </w:p>
    <w:p w14:paraId="6FE61DD3" w14:textId="3A550B66" w:rsidR="00767D91" w:rsidRDefault="008A5A99">
      <w:pPr>
        <w:pStyle w:val="a5"/>
        <w:numPr>
          <w:ilvl w:val="0"/>
          <w:numId w:val="1"/>
        </w:numPr>
        <w:tabs>
          <w:tab w:val="left" w:pos="473"/>
          <w:tab w:val="left" w:pos="474"/>
          <w:tab w:val="left" w:pos="1554"/>
        </w:tabs>
        <w:spacing w:before="1" w:line="241" w:lineRule="exact"/>
        <w:rPr>
          <w:sz w:val="21"/>
        </w:rPr>
      </w:pPr>
      <w:r>
        <w:rPr>
          <w:sz w:val="21"/>
        </w:rPr>
        <w:t>A</w:t>
      </w:r>
      <w:r>
        <w:rPr>
          <w:sz w:val="21"/>
          <w:u w:val="single"/>
        </w:rPr>
        <w:t xml:space="preserve"> </w:t>
      </w:r>
      <w:r w:rsidR="005A11F2">
        <w:rPr>
          <w:sz w:val="21"/>
          <w:u w:val="single"/>
        </w:rPr>
        <w:t>java</w:t>
      </w:r>
      <w:r>
        <w:rPr>
          <w:sz w:val="21"/>
          <w:u w:val="single"/>
        </w:rPr>
        <w:tab/>
      </w:r>
      <w:r>
        <w:rPr>
          <w:sz w:val="21"/>
        </w:rPr>
        <w:t>inner class can be accessed using the outer class</w:t>
      </w:r>
      <w:r>
        <w:rPr>
          <w:spacing w:val="-9"/>
          <w:sz w:val="21"/>
        </w:rPr>
        <w:t xml:space="preserve"> </w:t>
      </w:r>
      <w:r>
        <w:rPr>
          <w:sz w:val="21"/>
        </w:rPr>
        <w:t>name.</w:t>
      </w:r>
    </w:p>
    <w:p w14:paraId="6A132082" w14:textId="6BA31B4C" w:rsidR="00767D91" w:rsidRDefault="008A5A99">
      <w:pPr>
        <w:pStyle w:val="a5"/>
        <w:numPr>
          <w:ilvl w:val="0"/>
          <w:numId w:val="1"/>
        </w:numPr>
        <w:tabs>
          <w:tab w:val="left" w:pos="473"/>
          <w:tab w:val="left" w:pos="474"/>
        </w:tabs>
        <w:ind w:right="115"/>
        <w:rPr>
          <w:sz w:val="21"/>
        </w:rPr>
      </w:pPr>
      <w:r>
        <w:rPr>
          <w:sz w:val="21"/>
        </w:rPr>
        <w:t>[T/F] An anonymous inner class must always extend a superclass or implement an interface and can have an explicit extends or implements</w:t>
      </w:r>
      <w:r>
        <w:rPr>
          <w:spacing w:val="-6"/>
          <w:sz w:val="21"/>
        </w:rPr>
        <w:t xml:space="preserve"> </w:t>
      </w:r>
      <w:r>
        <w:rPr>
          <w:sz w:val="21"/>
        </w:rPr>
        <w:t>clause.</w:t>
      </w:r>
      <w:r w:rsidR="005A11F2">
        <w:rPr>
          <w:sz w:val="21"/>
        </w:rPr>
        <w:t>T</w:t>
      </w:r>
    </w:p>
    <w:p w14:paraId="7AD31AFA" w14:textId="753E4562" w:rsidR="00767D91" w:rsidRDefault="008A5A99">
      <w:pPr>
        <w:pStyle w:val="a5"/>
        <w:numPr>
          <w:ilvl w:val="0"/>
          <w:numId w:val="1"/>
        </w:numPr>
        <w:tabs>
          <w:tab w:val="left" w:pos="473"/>
          <w:tab w:val="left" w:pos="474"/>
          <w:tab w:val="left" w:pos="6778"/>
        </w:tabs>
        <w:spacing w:line="241" w:lineRule="exact"/>
        <w:rPr>
          <w:sz w:val="21"/>
        </w:rPr>
      </w:pPr>
      <w:r>
        <w:rPr>
          <w:sz w:val="21"/>
        </w:rPr>
        <w:t>a Single Abstract Method (SAM) interface is actually</w:t>
      </w:r>
      <w:r>
        <w:rPr>
          <w:spacing w:val="-35"/>
          <w:sz w:val="21"/>
        </w:rPr>
        <w:t xml:space="preserve"> </w:t>
      </w:r>
      <w:r>
        <w:rPr>
          <w:sz w:val="21"/>
        </w:rPr>
        <w:t xml:space="preserve">a </w:t>
      </w:r>
      <w:r>
        <w:rPr>
          <w:sz w:val="21"/>
          <w:u w:val="single"/>
        </w:rPr>
        <w:t xml:space="preserve"> </w:t>
      </w:r>
      <w:r w:rsidR="005A11F2">
        <w:rPr>
          <w:sz w:val="21"/>
          <w:u w:val="single"/>
        </w:rPr>
        <w:t>lambda function</w:t>
      </w:r>
      <w:r>
        <w:rPr>
          <w:sz w:val="21"/>
          <w:u w:val="single"/>
        </w:rPr>
        <w:tab/>
      </w:r>
    </w:p>
    <w:p w14:paraId="0FBEDD69" w14:textId="2CD8F751" w:rsidR="00767D91" w:rsidRDefault="008A5A99">
      <w:pPr>
        <w:pStyle w:val="a5"/>
        <w:numPr>
          <w:ilvl w:val="0"/>
          <w:numId w:val="1"/>
        </w:numPr>
        <w:tabs>
          <w:tab w:val="left" w:pos="473"/>
          <w:tab w:val="left" w:pos="474"/>
        </w:tabs>
        <w:ind w:right="110"/>
        <w:rPr>
          <w:sz w:val="21"/>
        </w:rPr>
      </w:pPr>
      <w:bookmarkStart w:id="0" w:name="_bookmark0"/>
      <w:bookmarkEnd w:id="0"/>
      <w:r>
        <w:rPr>
          <w:sz w:val="21"/>
        </w:rPr>
        <w:t>Write a program that uses two buttons to control the size of the China National Flag. First, the listener class as a package class, then change it to an inner</w:t>
      </w:r>
      <w:r>
        <w:rPr>
          <w:spacing w:val="-6"/>
          <w:sz w:val="21"/>
        </w:rPr>
        <w:t xml:space="preserve"> </w:t>
      </w:r>
      <w:r>
        <w:rPr>
          <w:sz w:val="21"/>
        </w:rPr>
        <w:t>class.</w:t>
      </w:r>
    </w:p>
    <w:p w14:paraId="2840D0E6" w14:textId="77777777" w:rsidR="00767D91" w:rsidRDefault="00767D91">
      <w:pPr>
        <w:pStyle w:val="a3"/>
        <w:rPr>
          <w:sz w:val="22"/>
        </w:rPr>
      </w:pPr>
    </w:p>
    <w:p w14:paraId="599AD388" w14:textId="77777777" w:rsidR="00767D91" w:rsidRDefault="00767D91">
      <w:pPr>
        <w:pStyle w:val="a3"/>
        <w:rPr>
          <w:sz w:val="22"/>
        </w:rPr>
      </w:pPr>
    </w:p>
    <w:p w14:paraId="23B1E94A" w14:textId="10C0AC59" w:rsidR="00767D91" w:rsidRDefault="005A11F2">
      <w:pPr>
        <w:pStyle w:val="a3"/>
        <w:rPr>
          <w:rFonts w:eastAsiaTheme="minorEastAsia"/>
          <w:sz w:val="22"/>
        </w:rPr>
      </w:pPr>
      <w:r>
        <w:rPr>
          <w:noProof/>
        </w:rPr>
        <w:drawing>
          <wp:inline distT="0" distB="0" distL="0" distR="0" wp14:anchorId="4AA093D2" wp14:editId="0D53AFB1">
            <wp:extent cx="4623038" cy="4191215"/>
            <wp:effectExtent l="0" t="0" r="6350" b="0"/>
            <wp:docPr id="20285614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5614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41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BD9A" w14:textId="66427489" w:rsidR="005A11F2" w:rsidRPr="005A11F2" w:rsidRDefault="005A11F2">
      <w:pPr>
        <w:pStyle w:val="a3"/>
        <w:rPr>
          <w:rFonts w:eastAsiaTheme="minorEastAsia"/>
          <w:sz w:val="22"/>
        </w:rPr>
      </w:pPr>
      <w:r>
        <w:rPr>
          <w:noProof/>
        </w:rPr>
        <w:lastRenderedPageBreak/>
        <w:drawing>
          <wp:inline distT="0" distB="0" distL="0" distR="0" wp14:anchorId="25D61511" wp14:editId="20F2FB41">
            <wp:extent cx="3067208" cy="3232316"/>
            <wp:effectExtent l="0" t="0" r="0" b="6350"/>
            <wp:docPr id="11814998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4998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323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0BC0">
        <w:rPr>
          <w:noProof/>
        </w:rPr>
        <w:drawing>
          <wp:inline distT="0" distB="0" distL="0" distR="0" wp14:anchorId="1E7DA1C9" wp14:editId="48C1220C">
            <wp:extent cx="5041900" cy="4017010"/>
            <wp:effectExtent l="0" t="0" r="0" b="0"/>
            <wp:docPr id="6494100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4100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9066" w14:textId="77777777" w:rsidR="00767D91" w:rsidRDefault="00767D91">
      <w:pPr>
        <w:pStyle w:val="a3"/>
        <w:rPr>
          <w:sz w:val="22"/>
        </w:rPr>
      </w:pPr>
    </w:p>
    <w:p w14:paraId="36639510" w14:textId="36322EDE" w:rsidR="00767D91" w:rsidRDefault="002A0BC0">
      <w:pPr>
        <w:pStyle w:val="a3"/>
        <w:rPr>
          <w:sz w:val="22"/>
        </w:rPr>
      </w:pPr>
      <w:r>
        <w:rPr>
          <w:noProof/>
        </w:rPr>
        <w:drawing>
          <wp:inline distT="0" distB="0" distL="0" distR="0" wp14:anchorId="3E3CD04B" wp14:editId="1DEA23E7">
            <wp:extent cx="5041900" cy="3994150"/>
            <wp:effectExtent l="0" t="0" r="0" b="0"/>
            <wp:docPr id="5983624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3624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51F8" w14:textId="77777777" w:rsidR="00767D91" w:rsidRDefault="00767D91">
      <w:pPr>
        <w:pStyle w:val="a3"/>
        <w:rPr>
          <w:sz w:val="22"/>
        </w:rPr>
      </w:pPr>
    </w:p>
    <w:p w14:paraId="150751B1" w14:textId="77777777" w:rsidR="00767D91" w:rsidRDefault="00767D91">
      <w:pPr>
        <w:pStyle w:val="a3"/>
        <w:rPr>
          <w:sz w:val="22"/>
        </w:rPr>
      </w:pPr>
    </w:p>
    <w:p w14:paraId="54D5A86D" w14:textId="77777777" w:rsidR="00767D91" w:rsidRDefault="00767D91">
      <w:pPr>
        <w:pStyle w:val="a3"/>
        <w:rPr>
          <w:sz w:val="22"/>
        </w:rPr>
      </w:pPr>
    </w:p>
    <w:p w14:paraId="23AB2F1F" w14:textId="77777777" w:rsidR="00767D91" w:rsidRDefault="00767D91">
      <w:pPr>
        <w:pStyle w:val="a3"/>
        <w:rPr>
          <w:sz w:val="22"/>
        </w:rPr>
      </w:pPr>
    </w:p>
    <w:p w14:paraId="793B83B6" w14:textId="77777777" w:rsidR="00767D91" w:rsidRDefault="00767D91">
      <w:pPr>
        <w:pStyle w:val="a3"/>
        <w:rPr>
          <w:sz w:val="22"/>
        </w:rPr>
      </w:pPr>
    </w:p>
    <w:p w14:paraId="7B38D9F2" w14:textId="77777777" w:rsidR="00767D91" w:rsidRDefault="00767D91">
      <w:pPr>
        <w:pStyle w:val="a3"/>
        <w:rPr>
          <w:sz w:val="22"/>
        </w:rPr>
      </w:pPr>
    </w:p>
    <w:p w14:paraId="4F0E0A6E" w14:textId="77777777" w:rsidR="00767D91" w:rsidRDefault="00767D91">
      <w:pPr>
        <w:pStyle w:val="a3"/>
        <w:rPr>
          <w:sz w:val="22"/>
        </w:rPr>
      </w:pPr>
    </w:p>
    <w:p w14:paraId="68B2FEFE" w14:textId="77777777" w:rsidR="00767D91" w:rsidRDefault="00767D91">
      <w:pPr>
        <w:pStyle w:val="a3"/>
        <w:rPr>
          <w:sz w:val="22"/>
        </w:rPr>
      </w:pPr>
    </w:p>
    <w:p w14:paraId="35ED38BB" w14:textId="77777777" w:rsidR="00767D91" w:rsidRDefault="00767D91">
      <w:pPr>
        <w:pStyle w:val="a3"/>
        <w:rPr>
          <w:sz w:val="22"/>
        </w:rPr>
      </w:pPr>
    </w:p>
    <w:p w14:paraId="68A62B55" w14:textId="77777777" w:rsidR="00767D91" w:rsidRDefault="00767D91">
      <w:pPr>
        <w:pStyle w:val="a3"/>
        <w:rPr>
          <w:sz w:val="22"/>
        </w:rPr>
      </w:pPr>
    </w:p>
    <w:p w14:paraId="49D94E12" w14:textId="77777777" w:rsidR="00767D91" w:rsidRDefault="00767D91">
      <w:pPr>
        <w:pStyle w:val="a3"/>
        <w:rPr>
          <w:sz w:val="22"/>
        </w:rPr>
      </w:pPr>
    </w:p>
    <w:p w14:paraId="3094DB7C" w14:textId="77777777" w:rsidR="00767D91" w:rsidRDefault="00767D91">
      <w:pPr>
        <w:pStyle w:val="a3"/>
        <w:rPr>
          <w:sz w:val="22"/>
        </w:rPr>
      </w:pPr>
    </w:p>
    <w:p w14:paraId="59B500CF" w14:textId="77777777" w:rsidR="00767D91" w:rsidRDefault="00767D91">
      <w:pPr>
        <w:pStyle w:val="a3"/>
        <w:rPr>
          <w:sz w:val="25"/>
        </w:rPr>
      </w:pPr>
    </w:p>
    <w:p w14:paraId="0FECDA19" w14:textId="59D0B588" w:rsidR="00767D91" w:rsidRDefault="008A5A99">
      <w:pPr>
        <w:pStyle w:val="a5"/>
        <w:numPr>
          <w:ilvl w:val="0"/>
          <w:numId w:val="1"/>
        </w:numPr>
        <w:tabs>
          <w:tab w:val="left" w:pos="473"/>
          <w:tab w:val="left" w:pos="474"/>
        </w:tabs>
        <w:rPr>
          <w:sz w:val="21"/>
        </w:rPr>
      </w:pPr>
      <w:bookmarkStart w:id="1" w:name="_bookmark1"/>
      <w:bookmarkEnd w:id="1"/>
      <w:r>
        <w:rPr>
          <w:sz w:val="21"/>
        </w:rPr>
        <w:t>Based on qui</w:t>
      </w:r>
      <w:hyperlink w:anchor="_bookmark0" w:history="1">
        <w:r>
          <w:rPr>
            <w:sz w:val="21"/>
          </w:rPr>
          <w:t xml:space="preserve">z6, </w:t>
        </w:r>
      </w:hyperlink>
      <w:r>
        <w:rPr>
          <w:sz w:val="21"/>
        </w:rPr>
        <w:t>change the inner listener class to an anonymous inner</w:t>
      </w:r>
      <w:r>
        <w:rPr>
          <w:spacing w:val="-14"/>
          <w:sz w:val="21"/>
        </w:rPr>
        <w:t xml:space="preserve"> </w:t>
      </w:r>
      <w:r>
        <w:rPr>
          <w:sz w:val="21"/>
        </w:rPr>
        <w:t>class(A</w:t>
      </w:r>
      <w:r w:rsidR="00505B86">
        <w:rPr>
          <w:noProof/>
        </w:rPr>
        <w:drawing>
          <wp:inline distT="0" distB="0" distL="0" distR="0" wp14:anchorId="36D10803" wp14:editId="0C2D1A42">
            <wp:extent cx="4597636" cy="2476627"/>
            <wp:effectExtent l="0" t="0" r="0" b="0"/>
            <wp:docPr id="15072792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2792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24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>IC).</w:t>
      </w:r>
    </w:p>
    <w:p w14:paraId="0C779CD8" w14:textId="77777777" w:rsidR="00767D91" w:rsidRDefault="00767D91">
      <w:pPr>
        <w:pStyle w:val="a3"/>
        <w:rPr>
          <w:sz w:val="22"/>
        </w:rPr>
      </w:pPr>
    </w:p>
    <w:p w14:paraId="63C8C0F1" w14:textId="77777777" w:rsidR="00767D91" w:rsidRDefault="00767D91">
      <w:pPr>
        <w:pStyle w:val="a3"/>
        <w:rPr>
          <w:sz w:val="22"/>
        </w:rPr>
      </w:pPr>
    </w:p>
    <w:p w14:paraId="279EB96A" w14:textId="77777777" w:rsidR="00767D91" w:rsidRDefault="00767D91">
      <w:pPr>
        <w:pStyle w:val="a3"/>
        <w:rPr>
          <w:sz w:val="22"/>
        </w:rPr>
      </w:pPr>
    </w:p>
    <w:p w14:paraId="0F3BE583" w14:textId="77777777" w:rsidR="00767D91" w:rsidRDefault="00767D91">
      <w:pPr>
        <w:pStyle w:val="a3"/>
        <w:rPr>
          <w:sz w:val="22"/>
        </w:rPr>
      </w:pPr>
    </w:p>
    <w:p w14:paraId="07E08971" w14:textId="77777777" w:rsidR="00767D91" w:rsidRDefault="00767D91">
      <w:pPr>
        <w:pStyle w:val="a3"/>
        <w:rPr>
          <w:sz w:val="22"/>
        </w:rPr>
      </w:pPr>
    </w:p>
    <w:p w14:paraId="4C056607" w14:textId="77777777" w:rsidR="00767D91" w:rsidRDefault="00767D91">
      <w:pPr>
        <w:pStyle w:val="a3"/>
        <w:rPr>
          <w:sz w:val="22"/>
        </w:rPr>
      </w:pPr>
    </w:p>
    <w:p w14:paraId="0627FA4E" w14:textId="77777777" w:rsidR="00767D91" w:rsidRDefault="00767D91">
      <w:pPr>
        <w:pStyle w:val="a3"/>
        <w:rPr>
          <w:sz w:val="22"/>
        </w:rPr>
      </w:pPr>
    </w:p>
    <w:p w14:paraId="46BA3B0E" w14:textId="77777777" w:rsidR="00767D91" w:rsidRDefault="00767D91">
      <w:pPr>
        <w:pStyle w:val="a3"/>
        <w:rPr>
          <w:sz w:val="22"/>
        </w:rPr>
      </w:pPr>
    </w:p>
    <w:p w14:paraId="7178752E" w14:textId="77777777" w:rsidR="00767D91" w:rsidRDefault="00767D91">
      <w:pPr>
        <w:pStyle w:val="a3"/>
        <w:rPr>
          <w:sz w:val="22"/>
        </w:rPr>
      </w:pPr>
    </w:p>
    <w:p w14:paraId="35345189" w14:textId="77777777" w:rsidR="00767D91" w:rsidRDefault="00767D91">
      <w:pPr>
        <w:pStyle w:val="a3"/>
        <w:rPr>
          <w:sz w:val="22"/>
        </w:rPr>
      </w:pPr>
    </w:p>
    <w:p w14:paraId="3328B6EF" w14:textId="77777777" w:rsidR="00767D91" w:rsidRDefault="008A5A99">
      <w:pPr>
        <w:pStyle w:val="a5"/>
        <w:numPr>
          <w:ilvl w:val="0"/>
          <w:numId w:val="1"/>
        </w:numPr>
        <w:tabs>
          <w:tab w:val="left" w:pos="473"/>
          <w:tab w:val="left" w:pos="474"/>
        </w:tabs>
        <w:spacing w:before="127"/>
        <w:rPr>
          <w:sz w:val="21"/>
        </w:rPr>
      </w:pPr>
      <w:bookmarkStart w:id="2" w:name="_bookmark2"/>
      <w:bookmarkEnd w:id="2"/>
      <w:r>
        <w:rPr>
          <w:sz w:val="21"/>
        </w:rPr>
        <w:t>Based on qui</w:t>
      </w:r>
      <w:hyperlink w:anchor="_bookmark1" w:history="1">
        <w:r>
          <w:rPr>
            <w:sz w:val="21"/>
          </w:rPr>
          <w:t xml:space="preserve">z7, </w:t>
        </w:r>
      </w:hyperlink>
      <w:r>
        <w:rPr>
          <w:sz w:val="21"/>
        </w:rPr>
        <w:t>change the AIC to a lambda</w:t>
      </w:r>
      <w:r>
        <w:rPr>
          <w:spacing w:val="-17"/>
          <w:sz w:val="21"/>
        </w:rPr>
        <w:t xml:space="preserve"> </w:t>
      </w:r>
      <w:r>
        <w:rPr>
          <w:sz w:val="21"/>
        </w:rPr>
        <w:t>expression.</w:t>
      </w:r>
    </w:p>
    <w:p w14:paraId="5D95E164" w14:textId="77777777" w:rsidR="00767D91" w:rsidRDefault="00767D91">
      <w:pPr>
        <w:rPr>
          <w:rFonts w:eastAsiaTheme="minorEastAsia"/>
          <w:sz w:val="21"/>
        </w:rPr>
      </w:pPr>
    </w:p>
    <w:p w14:paraId="3BFEB136" w14:textId="2294DF84" w:rsidR="00505B86" w:rsidRPr="00505B86" w:rsidRDefault="00505B86">
      <w:pPr>
        <w:rPr>
          <w:rFonts w:eastAsiaTheme="minorEastAsia" w:hint="eastAsia"/>
          <w:sz w:val="21"/>
        </w:rPr>
        <w:sectPr w:rsidR="00505B86" w:rsidRPr="00505B86">
          <w:headerReference w:type="default" r:id="rId12"/>
          <w:footerReference w:type="default" r:id="rId13"/>
          <w:type w:val="continuous"/>
          <w:pgSz w:w="9980" w:h="14180"/>
          <w:pgMar w:top="480" w:right="1020" w:bottom="560" w:left="1020" w:header="291" w:footer="361" w:gutter="0"/>
          <w:pgNumType w:start="1"/>
          <w:cols w:space="720"/>
        </w:sectPr>
      </w:pPr>
      <w:r>
        <w:rPr>
          <w:noProof/>
        </w:rPr>
        <w:drawing>
          <wp:inline distT="0" distB="0" distL="0" distR="0" wp14:anchorId="444F9249" wp14:editId="3BABD15D">
            <wp:extent cx="4311872" cy="1066855"/>
            <wp:effectExtent l="0" t="0" r="0" b="0"/>
            <wp:docPr id="8878177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8177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13BE9" w14:textId="77777777" w:rsidR="00767D91" w:rsidRDefault="008A5A99">
      <w:pPr>
        <w:pStyle w:val="a5"/>
        <w:numPr>
          <w:ilvl w:val="0"/>
          <w:numId w:val="1"/>
        </w:numPr>
        <w:tabs>
          <w:tab w:val="left" w:pos="473"/>
          <w:tab w:val="left" w:pos="474"/>
        </w:tabs>
        <w:spacing w:before="76"/>
        <w:rPr>
          <w:sz w:val="21"/>
        </w:rPr>
      </w:pPr>
      <w:bookmarkStart w:id="3" w:name="_bookmark3"/>
      <w:bookmarkEnd w:id="3"/>
      <w:r>
        <w:rPr>
          <w:sz w:val="21"/>
        </w:rPr>
        <w:t>Based on qui</w:t>
      </w:r>
      <w:hyperlink w:anchor="_bookmark2" w:history="1">
        <w:r>
          <w:rPr>
            <w:sz w:val="21"/>
          </w:rPr>
          <w:t>z8,</w:t>
        </w:r>
      </w:hyperlink>
      <w:r>
        <w:rPr>
          <w:sz w:val="21"/>
        </w:rPr>
        <w:t xml:space="preserve"> use mouse to move the</w:t>
      </w:r>
      <w:r>
        <w:rPr>
          <w:spacing w:val="-5"/>
          <w:sz w:val="21"/>
        </w:rPr>
        <w:t xml:space="preserve"> </w:t>
      </w:r>
      <w:r>
        <w:rPr>
          <w:sz w:val="21"/>
        </w:rPr>
        <w:t>rectangle.</w:t>
      </w:r>
    </w:p>
    <w:p w14:paraId="3FC42493" w14:textId="4067200B" w:rsidR="00767D91" w:rsidRDefault="00505B86">
      <w:pPr>
        <w:pStyle w:val="a3"/>
        <w:rPr>
          <w:sz w:val="22"/>
        </w:rPr>
      </w:pPr>
      <w:r>
        <w:rPr>
          <w:noProof/>
        </w:rPr>
        <w:drawing>
          <wp:inline distT="0" distB="0" distL="0" distR="0" wp14:anchorId="4F451EC9" wp14:editId="47570A1E">
            <wp:extent cx="5041900" cy="2993390"/>
            <wp:effectExtent l="0" t="0" r="0" b="0"/>
            <wp:docPr id="18572267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2267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BE774" w14:textId="77777777" w:rsidR="00767D91" w:rsidRDefault="00767D91">
      <w:pPr>
        <w:pStyle w:val="a3"/>
        <w:rPr>
          <w:sz w:val="22"/>
        </w:rPr>
      </w:pPr>
    </w:p>
    <w:p w14:paraId="5DAB34FD" w14:textId="77777777" w:rsidR="00767D91" w:rsidRDefault="00767D91">
      <w:pPr>
        <w:pStyle w:val="a3"/>
        <w:rPr>
          <w:sz w:val="22"/>
        </w:rPr>
      </w:pPr>
    </w:p>
    <w:p w14:paraId="0C1CC4AD" w14:textId="77777777" w:rsidR="00767D91" w:rsidRDefault="00767D91">
      <w:pPr>
        <w:pStyle w:val="a3"/>
        <w:rPr>
          <w:sz w:val="22"/>
        </w:rPr>
      </w:pPr>
    </w:p>
    <w:p w14:paraId="46B1D081" w14:textId="77777777" w:rsidR="00767D91" w:rsidRDefault="00767D91">
      <w:pPr>
        <w:pStyle w:val="a3"/>
        <w:rPr>
          <w:sz w:val="22"/>
        </w:rPr>
      </w:pPr>
    </w:p>
    <w:p w14:paraId="2E98AC6C" w14:textId="77777777" w:rsidR="00767D91" w:rsidRDefault="00767D91">
      <w:pPr>
        <w:pStyle w:val="a3"/>
        <w:rPr>
          <w:sz w:val="22"/>
        </w:rPr>
      </w:pPr>
    </w:p>
    <w:p w14:paraId="321B709F" w14:textId="77777777" w:rsidR="00767D91" w:rsidRDefault="00767D91">
      <w:pPr>
        <w:pStyle w:val="a3"/>
        <w:rPr>
          <w:sz w:val="22"/>
        </w:rPr>
      </w:pPr>
    </w:p>
    <w:p w14:paraId="61BC3EE1" w14:textId="77777777" w:rsidR="00767D91" w:rsidRDefault="00767D91">
      <w:pPr>
        <w:pStyle w:val="a3"/>
        <w:rPr>
          <w:sz w:val="22"/>
        </w:rPr>
      </w:pPr>
    </w:p>
    <w:p w14:paraId="0DC523A5" w14:textId="77777777" w:rsidR="00767D91" w:rsidRDefault="00767D91">
      <w:pPr>
        <w:pStyle w:val="a3"/>
        <w:rPr>
          <w:sz w:val="22"/>
        </w:rPr>
      </w:pPr>
    </w:p>
    <w:p w14:paraId="5EF5259D" w14:textId="77777777" w:rsidR="00767D91" w:rsidRDefault="00767D91">
      <w:pPr>
        <w:pStyle w:val="a3"/>
        <w:spacing w:before="10"/>
        <w:rPr>
          <w:sz w:val="32"/>
        </w:rPr>
      </w:pPr>
    </w:p>
    <w:p w14:paraId="7DB0EC78" w14:textId="77777777" w:rsidR="00767D91" w:rsidRDefault="008A5A99">
      <w:pPr>
        <w:pStyle w:val="a5"/>
        <w:numPr>
          <w:ilvl w:val="0"/>
          <w:numId w:val="1"/>
        </w:numPr>
        <w:tabs>
          <w:tab w:val="left" w:pos="474"/>
        </w:tabs>
        <w:ind w:right="109"/>
        <w:rPr>
          <w:sz w:val="21"/>
        </w:rPr>
      </w:pPr>
      <w:r>
        <w:rPr>
          <w:sz w:val="21"/>
        </w:rPr>
        <w:t xml:space="preserve">Based on </w:t>
      </w:r>
      <w:hyperlink w:anchor="_bookmark3" w:history="1">
        <w:r>
          <w:rPr>
            <w:sz w:val="21"/>
          </w:rPr>
          <w:t xml:space="preserve">quiz9, </w:t>
        </w:r>
      </w:hyperlink>
      <w:r>
        <w:rPr>
          <w:sz w:val="21"/>
        </w:rPr>
        <w:t>use property bindings and listeners for Observable Objects to control the flag size when the window size is</w:t>
      </w:r>
      <w:r>
        <w:rPr>
          <w:spacing w:val="-6"/>
          <w:sz w:val="21"/>
        </w:rPr>
        <w:t xml:space="preserve"> </w:t>
      </w:r>
      <w:r>
        <w:rPr>
          <w:sz w:val="21"/>
        </w:rPr>
        <w:t>changed.</w:t>
      </w:r>
    </w:p>
    <w:p w14:paraId="076CC224" w14:textId="77777777" w:rsidR="00767D91" w:rsidRDefault="00767D91">
      <w:pPr>
        <w:pStyle w:val="a3"/>
        <w:rPr>
          <w:sz w:val="22"/>
        </w:rPr>
      </w:pPr>
    </w:p>
    <w:p w14:paraId="72608D02" w14:textId="77777777" w:rsidR="00767D91" w:rsidRDefault="00767D91">
      <w:pPr>
        <w:pStyle w:val="a3"/>
        <w:rPr>
          <w:sz w:val="22"/>
        </w:rPr>
      </w:pPr>
    </w:p>
    <w:p w14:paraId="7D0E6CD3" w14:textId="0DFADFEB" w:rsidR="00767D91" w:rsidRDefault="00C04F91">
      <w:pPr>
        <w:pStyle w:val="a3"/>
        <w:rPr>
          <w:sz w:val="22"/>
        </w:rPr>
      </w:pPr>
      <w:r>
        <w:rPr>
          <w:noProof/>
        </w:rPr>
        <w:drawing>
          <wp:inline distT="0" distB="0" distL="0" distR="0" wp14:anchorId="6C6CFE41" wp14:editId="2C62F32F">
            <wp:extent cx="3981655" cy="2063856"/>
            <wp:effectExtent l="0" t="0" r="0" b="0"/>
            <wp:docPr id="17623885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3885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D875" w14:textId="4E449601" w:rsidR="00767D91" w:rsidRDefault="00C04F91">
      <w:pPr>
        <w:pStyle w:val="a3"/>
        <w:rPr>
          <w:sz w:val="22"/>
        </w:rPr>
      </w:pPr>
      <w:r>
        <w:rPr>
          <w:noProof/>
        </w:rPr>
        <w:drawing>
          <wp:inline distT="0" distB="0" distL="0" distR="0" wp14:anchorId="383B88FE" wp14:editId="42472CF9">
            <wp:extent cx="5041900" cy="4133850"/>
            <wp:effectExtent l="0" t="0" r="0" b="0"/>
            <wp:docPr id="7548700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8700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9D973" w14:textId="77777777" w:rsidR="00767D91" w:rsidRDefault="00767D91">
      <w:pPr>
        <w:pStyle w:val="a3"/>
        <w:rPr>
          <w:sz w:val="22"/>
        </w:rPr>
      </w:pPr>
    </w:p>
    <w:p w14:paraId="5A67B531" w14:textId="77777777" w:rsidR="00767D91" w:rsidRDefault="00767D91">
      <w:pPr>
        <w:pStyle w:val="a3"/>
        <w:rPr>
          <w:sz w:val="22"/>
        </w:rPr>
      </w:pPr>
    </w:p>
    <w:p w14:paraId="579EFD47" w14:textId="77777777" w:rsidR="00767D91" w:rsidRDefault="00767D91">
      <w:pPr>
        <w:pStyle w:val="a3"/>
        <w:rPr>
          <w:sz w:val="22"/>
        </w:rPr>
      </w:pPr>
    </w:p>
    <w:p w14:paraId="09677CE4" w14:textId="3397B75A" w:rsidR="00767D91" w:rsidRDefault="00C04F91">
      <w:pPr>
        <w:pStyle w:val="a3"/>
        <w:rPr>
          <w:sz w:val="22"/>
        </w:rPr>
      </w:pPr>
      <w:r>
        <w:rPr>
          <w:noProof/>
        </w:rPr>
        <w:drawing>
          <wp:inline distT="0" distB="0" distL="0" distR="0" wp14:anchorId="5E61CE63" wp14:editId="69378BDF">
            <wp:extent cx="1111307" cy="3327571"/>
            <wp:effectExtent l="0" t="0" r="0" b="6350"/>
            <wp:docPr id="11474945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945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11307" cy="332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E01D" w14:textId="77777777" w:rsidR="00767D91" w:rsidRDefault="00767D91">
      <w:pPr>
        <w:pStyle w:val="a3"/>
        <w:rPr>
          <w:sz w:val="22"/>
        </w:rPr>
      </w:pPr>
    </w:p>
    <w:p w14:paraId="3B589599" w14:textId="77777777" w:rsidR="00767D91" w:rsidRDefault="00767D91">
      <w:pPr>
        <w:pStyle w:val="a3"/>
        <w:rPr>
          <w:sz w:val="22"/>
        </w:rPr>
      </w:pPr>
    </w:p>
    <w:p w14:paraId="506FD8FC" w14:textId="77777777" w:rsidR="00767D91" w:rsidRDefault="00767D91">
      <w:pPr>
        <w:pStyle w:val="a3"/>
        <w:rPr>
          <w:sz w:val="22"/>
        </w:rPr>
      </w:pPr>
    </w:p>
    <w:p w14:paraId="6DE4238B" w14:textId="77777777" w:rsidR="00767D91" w:rsidRDefault="00767D91">
      <w:pPr>
        <w:pStyle w:val="a3"/>
        <w:rPr>
          <w:sz w:val="22"/>
        </w:rPr>
      </w:pPr>
    </w:p>
    <w:p w14:paraId="64349031" w14:textId="77777777" w:rsidR="00767D91" w:rsidRDefault="00767D91">
      <w:pPr>
        <w:pStyle w:val="a3"/>
        <w:rPr>
          <w:sz w:val="22"/>
        </w:rPr>
      </w:pPr>
    </w:p>
    <w:p w14:paraId="4F8C9C04" w14:textId="77777777" w:rsidR="00767D91" w:rsidRDefault="00767D91">
      <w:pPr>
        <w:pStyle w:val="a3"/>
        <w:rPr>
          <w:sz w:val="22"/>
        </w:rPr>
      </w:pPr>
    </w:p>
    <w:p w14:paraId="604A14BA" w14:textId="77777777" w:rsidR="00767D91" w:rsidRDefault="00767D91">
      <w:pPr>
        <w:pStyle w:val="a3"/>
        <w:rPr>
          <w:sz w:val="22"/>
        </w:rPr>
      </w:pPr>
    </w:p>
    <w:p w14:paraId="150A0428" w14:textId="77777777" w:rsidR="00767D91" w:rsidRDefault="00767D91">
      <w:pPr>
        <w:pStyle w:val="a3"/>
        <w:rPr>
          <w:sz w:val="22"/>
        </w:rPr>
      </w:pPr>
    </w:p>
    <w:p w14:paraId="3C4E2B2D" w14:textId="77777777" w:rsidR="00767D91" w:rsidRDefault="00767D91">
      <w:pPr>
        <w:pStyle w:val="a3"/>
        <w:spacing w:before="1"/>
        <w:rPr>
          <w:sz w:val="26"/>
        </w:rPr>
      </w:pPr>
    </w:p>
    <w:p w14:paraId="1DDB437A" w14:textId="77777777" w:rsidR="00767D91" w:rsidRDefault="008A5A99">
      <w:pPr>
        <w:pStyle w:val="a5"/>
        <w:numPr>
          <w:ilvl w:val="0"/>
          <w:numId w:val="1"/>
        </w:numPr>
        <w:tabs>
          <w:tab w:val="left" w:pos="474"/>
        </w:tabs>
        <w:ind w:right="115"/>
        <w:rPr>
          <w:sz w:val="21"/>
        </w:rPr>
      </w:pPr>
      <w:r>
        <w:rPr>
          <w:sz w:val="21"/>
        </w:rPr>
        <w:t>Based on qui</w:t>
      </w:r>
      <w:hyperlink w:anchor="_bookmark2" w:history="1">
        <w:r>
          <w:rPr>
            <w:sz w:val="21"/>
          </w:rPr>
          <w:t xml:space="preserve">z8, </w:t>
        </w:r>
      </w:hyperlink>
      <w:r>
        <w:rPr>
          <w:sz w:val="21"/>
        </w:rPr>
        <w:t>use Timeline to flash the flag. [Optional] Use PathTransition to move the flag from left to</w:t>
      </w:r>
      <w:r>
        <w:rPr>
          <w:spacing w:val="-4"/>
          <w:sz w:val="21"/>
        </w:rPr>
        <w:t xml:space="preserve"> </w:t>
      </w:r>
      <w:r>
        <w:rPr>
          <w:sz w:val="21"/>
        </w:rPr>
        <w:t>right.</w:t>
      </w:r>
    </w:p>
    <w:p w14:paraId="15A536C8" w14:textId="5221BA1E" w:rsidR="00C04F91" w:rsidRDefault="00C04F91">
      <w:pPr>
        <w:pStyle w:val="a5"/>
        <w:numPr>
          <w:ilvl w:val="0"/>
          <w:numId w:val="1"/>
        </w:numPr>
        <w:tabs>
          <w:tab w:val="left" w:pos="474"/>
        </w:tabs>
        <w:ind w:right="115"/>
        <w:rPr>
          <w:sz w:val="21"/>
        </w:rPr>
      </w:pPr>
      <w:r>
        <w:rPr>
          <w:noProof/>
        </w:rPr>
        <w:drawing>
          <wp:inline distT="0" distB="0" distL="0" distR="0" wp14:anchorId="72EDFAFE" wp14:editId="2EC2EA45">
            <wp:extent cx="3822896" cy="2273417"/>
            <wp:effectExtent l="0" t="0" r="6350" b="0"/>
            <wp:docPr id="524144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144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2896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C1E05" w14:textId="3D044A47" w:rsidR="00C04F91" w:rsidRDefault="00C04F91" w:rsidP="00C04F91">
      <w:pPr>
        <w:pStyle w:val="a5"/>
        <w:tabs>
          <w:tab w:val="left" w:pos="474"/>
        </w:tabs>
        <w:ind w:right="115" w:firstLine="0"/>
        <w:rPr>
          <w:sz w:val="21"/>
        </w:rPr>
      </w:pPr>
      <w:r>
        <w:rPr>
          <w:noProof/>
        </w:rPr>
        <w:drawing>
          <wp:inline distT="0" distB="0" distL="0" distR="0" wp14:anchorId="485327CE" wp14:editId="392AE0F1">
            <wp:extent cx="5041900" cy="3781425"/>
            <wp:effectExtent l="0" t="0" r="6350" b="9525"/>
            <wp:docPr id="571644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6441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0D30C62" wp14:editId="29E8D617">
            <wp:extent cx="5041900" cy="3781425"/>
            <wp:effectExtent l="0" t="0" r="0" b="0"/>
            <wp:docPr id="10754859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48599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F91">
      <w:pgSz w:w="9980" w:h="14180"/>
      <w:pgMar w:top="480" w:right="1020" w:bottom="560" w:left="1020" w:header="291" w:footer="3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E92FE" w14:textId="77777777" w:rsidR="008A5A99" w:rsidRDefault="008A5A99">
      <w:r>
        <w:separator/>
      </w:r>
    </w:p>
  </w:endnote>
  <w:endnote w:type="continuationSeparator" w:id="0">
    <w:p w14:paraId="57A202F9" w14:textId="77777777" w:rsidR="008A5A99" w:rsidRDefault="008A5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erpetua">
    <w:altName w:val="Perpetua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Imprint MT Shadow">
    <w:altName w:val="Imprint MT Shadow"/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FC4F5" w14:textId="77777777" w:rsidR="00767D91" w:rsidRDefault="00C04F91">
    <w:pPr>
      <w:pStyle w:val="a3"/>
      <w:spacing w:line="14" w:lineRule="auto"/>
      <w:rPr>
        <w:sz w:val="20"/>
      </w:rPr>
    </w:pPr>
    <w:r>
      <w:pict w14:anchorId="298E708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44.2pt;margin-top:679.75pt;width:10.5pt;height:12pt;z-index:-15791104;mso-position-horizontal-relative:page;mso-position-vertical-relative:page" filled="f" stroked="f">
          <v:textbox inset="0,0,0,0">
            <w:txbxContent>
              <w:p w14:paraId="4EC7A788" w14:textId="77777777" w:rsidR="00767D91" w:rsidRDefault="008A5A99">
                <w:pPr>
                  <w:spacing w:before="12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868E5" w14:textId="77777777" w:rsidR="008A5A99" w:rsidRDefault="008A5A99">
      <w:r>
        <w:separator/>
      </w:r>
    </w:p>
  </w:footnote>
  <w:footnote w:type="continuationSeparator" w:id="0">
    <w:p w14:paraId="080630DF" w14:textId="77777777" w:rsidR="008A5A99" w:rsidRDefault="008A5A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4BC9B" w14:textId="77777777" w:rsidR="00767D91" w:rsidRDefault="00C04F91">
    <w:pPr>
      <w:pStyle w:val="a3"/>
      <w:spacing w:line="14" w:lineRule="auto"/>
      <w:rPr>
        <w:sz w:val="20"/>
      </w:rPr>
    </w:pPr>
    <w:r>
      <w:pict w14:anchorId="6C6CA2CD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5.7pt;margin-top:13.6pt;width:114pt;height:12pt;z-index:-15792128;mso-position-horizontal-relative:page;mso-position-vertical-relative:page" filled="f" stroked="f">
          <v:textbox inset="0,0,0,0">
            <w:txbxContent>
              <w:p w14:paraId="5880F41E" w14:textId="77777777" w:rsidR="00767D91" w:rsidRDefault="008A5A99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Software Engineering Program</w:t>
                </w:r>
              </w:p>
            </w:txbxContent>
          </v:textbox>
          <w10:wrap anchorx="page" anchory="page"/>
        </v:shape>
      </w:pict>
    </w:r>
    <w:r>
      <w:pict w14:anchorId="1EAE8E1B">
        <v:shape id="_x0000_s1026" type="#_x0000_t202" style="position:absolute;margin-left:300.7pt;margin-top:13.6pt;width:132.7pt;height:12pt;z-index:-15791616;mso-position-horizontal-relative:page;mso-position-vertical-relative:page" filled="f" stroked="f">
          <v:textbox inset="0,0,0,0">
            <w:txbxContent>
              <w:p w14:paraId="4042F7D5" w14:textId="77777777" w:rsidR="00767D91" w:rsidRDefault="008A5A99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School of Computer Science. BUPT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D3AC3"/>
    <w:multiLevelType w:val="hybridMultilevel"/>
    <w:tmpl w:val="1CA430AC"/>
    <w:lvl w:ilvl="0" w:tplc="91BC4226">
      <w:start w:val="1"/>
      <w:numFmt w:val="decimal"/>
      <w:lvlText w:val="%1."/>
      <w:lvlJc w:val="left"/>
      <w:pPr>
        <w:ind w:left="474" w:hanging="360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zh-CN" w:bidi="ar-SA"/>
      </w:rPr>
    </w:lvl>
    <w:lvl w:ilvl="1" w:tplc="FDC88E4A">
      <w:numFmt w:val="bullet"/>
      <w:lvlText w:val="•"/>
      <w:lvlJc w:val="left"/>
      <w:pPr>
        <w:ind w:left="1225" w:hanging="360"/>
      </w:pPr>
      <w:rPr>
        <w:rFonts w:hint="default"/>
        <w:lang w:val="en-US" w:eastAsia="zh-CN" w:bidi="ar-SA"/>
      </w:rPr>
    </w:lvl>
    <w:lvl w:ilvl="2" w:tplc="4A2CF27C">
      <w:numFmt w:val="bullet"/>
      <w:lvlText w:val="•"/>
      <w:lvlJc w:val="left"/>
      <w:pPr>
        <w:ind w:left="1971" w:hanging="360"/>
      </w:pPr>
      <w:rPr>
        <w:rFonts w:hint="default"/>
        <w:lang w:val="en-US" w:eastAsia="zh-CN" w:bidi="ar-SA"/>
      </w:rPr>
    </w:lvl>
    <w:lvl w:ilvl="3" w:tplc="357E882A">
      <w:numFmt w:val="bullet"/>
      <w:lvlText w:val="•"/>
      <w:lvlJc w:val="left"/>
      <w:pPr>
        <w:ind w:left="2717" w:hanging="360"/>
      </w:pPr>
      <w:rPr>
        <w:rFonts w:hint="default"/>
        <w:lang w:val="en-US" w:eastAsia="zh-CN" w:bidi="ar-SA"/>
      </w:rPr>
    </w:lvl>
    <w:lvl w:ilvl="4" w:tplc="41722FFC">
      <w:numFmt w:val="bullet"/>
      <w:lvlText w:val="•"/>
      <w:lvlJc w:val="left"/>
      <w:pPr>
        <w:ind w:left="3463" w:hanging="360"/>
      </w:pPr>
      <w:rPr>
        <w:rFonts w:hint="default"/>
        <w:lang w:val="en-US" w:eastAsia="zh-CN" w:bidi="ar-SA"/>
      </w:rPr>
    </w:lvl>
    <w:lvl w:ilvl="5" w:tplc="48B6BF90">
      <w:numFmt w:val="bullet"/>
      <w:lvlText w:val="•"/>
      <w:lvlJc w:val="left"/>
      <w:pPr>
        <w:ind w:left="4209" w:hanging="360"/>
      </w:pPr>
      <w:rPr>
        <w:rFonts w:hint="default"/>
        <w:lang w:val="en-US" w:eastAsia="zh-CN" w:bidi="ar-SA"/>
      </w:rPr>
    </w:lvl>
    <w:lvl w:ilvl="6" w:tplc="AD948948">
      <w:numFmt w:val="bullet"/>
      <w:lvlText w:val="•"/>
      <w:lvlJc w:val="left"/>
      <w:pPr>
        <w:ind w:left="4955" w:hanging="360"/>
      </w:pPr>
      <w:rPr>
        <w:rFonts w:hint="default"/>
        <w:lang w:val="en-US" w:eastAsia="zh-CN" w:bidi="ar-SA"/>
      </w:rPr>
    </w:lvl>
    <w:lvl w:ilvl="7" w:tplc="03D671A2">
      <w:numFmt w:val="bullet"/>
      <w:lvlText w:val="•"/>
      <w:lvlJc w:val="left"/>
      <w:pPr>
        <w:ind w:left="5701" w:hanging="360"/>
      </w:pPr>
      <w:rPr>
        <w:rFonts w:hint="default"/>
        <w:lang w:val="en-US" w:eastAsia="zh-CN" w:bidi="ar-SA"/>
      </w:rPr>
    </w:lvl>
    <w:lvl w:ilvl="8" w:tplc="B76AF8FA">
      <w:numFmt w:val="bullet"/>
      <w:lvlText w:val="•"/>
      <w:lvlJc w:val="left"/>
      <w:pPr>
        <w:ind w:left="6447" w:hanging="360"/>
      </w:pPr>
      <w:rPr>
        <w:rFonts w:hint="default"/>
        <w:lang w:val="en-US" w:eastAsia="zh-CN" w:bidi="ar-SA"/>
      </w:rPr>
    </w:lvl>
  </w:abstractNum>
  <w:num w:numId="1" w16cid:durableId="662244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7D91"/>
    <w:rsid w:val="002A0BC0"/>
    <w:rsid w:val="00505B86"/>
    <w:rsid w:val="005A11F2"/>
    <w:rsid w:val="00767D91"/>
    <w:rsid w:val="008A5A99"/>
    <w:rsid w:val="00C0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AB0E5E"/>
  <w15:docId w15:val="{972B1DFA-5F07-44BE-89C2-801DFDA79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45"/>
      <w:ind w:left="1097" w:right="1097"/>
      <w:jc w:val="center"/>
    </w:pPr>
    <w:rPr>
      <w:rFonts w:ascii="Perpetua" w:eastAsia="Perpetua" w:hAnsi="Perpetua" w:cs="Perpetua"/>
      <w:sz w:val="28"/>
      <w:szCs w:val="28"/>
    </w:rPr>
  </w:style>
  <w:style w:type="paragraph" w:styleId="a5">
    <w:name w:val="List Paragraph"/>
    <w:basedOn w:val="a"/>
    <w:uiPriority w:val="1"/>
    <w:qFormat/>
    <w:pPr>
      <w:ind w:left="474" w:hanging="360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Strong"/>
    <w:basedOn w:val="a0"/>
    <w:uiPriority w:val="22"/>
    <w:qFormat/>
    <w:rsid w:val="005A11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8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试题格式（试题与答卷合一形式，横版）</dc:title>
  <dc:creator>崔毅东</dc:creator>
  <cp:lastModifiedBy>禄鱼 禄</cp:lastModifiedBy>
  <cp:revision>3</cp:revision>
  <dcterms:created xsi:type="dcterms:W3CDTF">2023-10-11T03:05:00Z</dcterms:created>
  <dcterms:modified xsi:type="dcterms:W3CDTF">2023-10-14T11:33:00Z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2023-10-11T00:00:00Z</vt:filetime>
  </property>
</Properties>
</file>