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7C62" w14:textId="77777777" w:rsidR="008F51DA" w:rsidRDefault="00000000">
      <w:pPr>
        <w:jc w:val="center"/>
        <w:rPr>
          <w:rFonts w:ascii="KaiTi" w:eastAsia="KaiTi" w:hAnsi="KaiTi" w:cs="KaiTi"/>
          <w:b/>
          <w:bCs/>
          <w:sz w:val="32"/>
          <w:szCs w:val="32"/>
          <w:lang w:eastAsia="zh-CN"/>
        </w:rPr>
      </w:pPr>
      <w:r>
        <w:rPr>
          <w:rFonts w:ascii="KaiTi" w:eastAsia="KaiTi" w:hAnsi="KaiTi" w:cs="KaiTi" w:hint="eastAsia"/>
          <w:b/>
          <w:bCs/>
          <w:sz w:val="32"/>
          <w:szCs w:val="32"/>
          <w:lang w:eastAsia="zh-CN"/>
        </w:rPr>
        <w:t>教学模式的当地化思考—以日本</w:t>
      </w:r>
      <w:proofErr w:type="spellStart"/>
      <w:r>
        <w:rPr>
          <w:rFonts w:ascii="Times New Roman" w:eastAsia="KaiTi" w:hAnsi="Times New Roman" w:cs="Times New Roman"/>
          <w:b/>
          <w:bCs/>
          <w:sz w:val="32"/>
          <w:szCs w:val="32"/>
          <w:lang w:eastAsia="zh-CN"/>
        </w:rPr>
        <w:t>Hyflex</w:t>
      </w:r>
      <w:proofErr w:type="spellEnd"/>
      <w:r>
        <w:rPr>
          <w:rFonts w:ascii="KaiTi" w:eastAsia="KaiTi" w:hAnsi="KaiTi" w:cs="KaiTi" w:hint="eastAsia"/>
          <w:b/>
          <w:bCs/>
          <w:sz w:val="32"/>
          <w:szCs w:val="32"/>
          <w:lang w:eastAsia="zh-CN"/>
        </w:rPr>
        <w:t>汉语课为例</w:t>
      </w:r>
    </w:p>
    <w:p w14:paraId="3AD8781B" w14:textId="77777777" w:rsidR="008F51DA" w:rsidRDefault="00000000">
      <w:pPr>
        <w:jc w:val="center"/>
        <w:rPr>
          <w:rFonts w:ascii="KaiTi" w:eastAsia="KaiTi" w:hAnsi="KaiTi" w:cs="KaiTi"/>
          <w:sz w:val="28"/>
          <w:szCs w:val="28"/>
          <w:lang w:eastAsia="zh-CN"/>
        </w:rPr>
      </w:pPr>
      <w:r>
        <w:rPr>
          <w:rFonts w:ascii="KaiTi" w:eastAsia="KaiTi" w:hAnsi="KaiTi" w:cs="KaiTi" w:hint="eastAsia"/>
          <w:sz w:val="28"/>
          <w:szCs w:val="28"/>
          <w:lang w:eastAsia="zh-CN"/>
        </w:rPr>
        <w:t>砂冈和子</w:t>
      </w:r>
    </w:p>
    <w:p w14:paraId="1D84845B" w14:textId="77777777" w:rsidR="008F51DA" w:rsidRDefault="008F51DA">
      <w:pPr>
        <w:rPr>
          <w:rFonts w:ascii="SimHei" w:eastAsia="SimHei" w:hAnsi="SimHei" w:cs="SimHei"/>
          <w:b/>
          <w:bCs/>
          <w:lang w:eastAsia="zh-CN"/>
        </w:rPr>
      </w:pPr>
    </w:p>
    <w:p w14:paraId="7FD65F70" w14:textId="77777777" w:rsidR="008F51DA" w:rsidRDefault="00000000">
      <w:pPr>
        <w:rPr>
          <w:rFonts w:ascii="SimHei" w:eastAsia="SimHei" w:hAnsi="SimHei" w:cs="Times New Roman"/>
          <w:b/>
          <w:bCs/>
          <w:lang w:eastAsia="zh-CN"/>
        </w:rPr>
      </w:pPr>
      <w:r>
        <w:rPr>
          <w:rFonts w:ascii="SimHei" w:eastAsia="SimHei" w:hAnsi="SimHei" w:cs="SimHei" w:hint="eastAsia"/>
          <w:b/>
          <w:bCs/>
          <w:lang w:eastAsia="zh-CN"/>
        </w:rPr>
        <w:t>1.前言</w:t>
      </w:r>
    </w:p>
    <w:p w14:paraId="5E18375C" w14:textId="77777777" w:rsidR="008F51DA" w:rsidRDefault="00000000">
      <w:pPr>
        <w:ind w:firstLineChars="200" w:firstLine="427"/>
        <w:rPr>
          <w:rFonts w:ascii="SimSun" w:eastAsia="SimSun" w:hAnsi="SimSun" w:cs="SimSun"/>
          <w:lang w:eastAsia="zh-CN"/>
        </w:rPr>
      </w:pPr>
      <w:bookmarkStart w:id="0" w:name="_Hlk133685624"/>
      <w:r>
        <w:rPr>
          <w:rFonts w:ascii="SimSun" w:eastAsia="SimSun" w:hAnsi="SimSun" w:cs="SimSun" w:hint="eastAsia"/>
          <w:lang w:eastAsia="zh-CN"/>
        </w:rPr>
        <w:t>当地化</w:t>
      </w:r>
      <w:r>
        <w:rPr>
          <w:rFonts w:ascii="Times New Roman" w:eastAsia="SimSun" w:hAnsi="Times New Roman" w:cs="Times New Roman"/>
          <w:lang w:eastAsia="zh-CN"/>
        </w:rPr>
        <w:t>（</w:t>
      </w:r>
      <w:r>
        <w:rPr>
          <w:rFonts w:ascii="Times New Roman" w:eastAsia="SimSun" w:hAnsi="Times New Roman" w:cs="Times New Roman"/>
          <w:lang w:eastAsia="zh-CN"/>
        </w:rPr>
        <w:t>Localization</w:t>
      </w:r>
      <w:r>
        <w:rPr>
          <w:rFonts w:ascii="Times New Roman" w:eastAsia="SimSun" w:hAnsi="Times New Roman" w:cs="Times New Roman"/>
          <w:lang w:eastAsia="zh-CN"/>
        </w:rPr>
        <w:t>）</w:t>
      </w:r>
      <w:r>
        <w:rPr>
          <w:rFonts w:ascii="SimSun" w:eastAsia="SimSun" w:hAnsi="SimSun" w:cs="SimSun" w:hint="eastAsia"/>
          <w:lang w:eastAsia="zh-CN"/>
        </w:rPr>
        <w:t xml:space="preserve">是国际中文教育事业发展的必然要求，也是中文发展为国际重要语言的必由之路（李宇明 </w:t>
      </w:r>
      <w:r>
        <w:rPr>
          <w:rFonts w:ascii="Times New Roman" w:eastAsia="SimSun" w:hAnsi="Times New Roman" w:cs="Times New Roman" w:hint="eastAsia"/>
          <w:lang w:eastAsia="zh-CN"/>
        </w:rPr>
        <w:t>2023</w:t>
      </w:r>
      <w:r>
        <w:rPr>
          <w:rFonts w:ascii="SimSun" w:eastAsia="SimSun" w:hAnsi="SimSun" w:cs="SimSun" w:hint="eastAsia"/>
          <w:lang w:eastAsia="zh-CN"/>
        </w:rPr>
        <w:t>）。本文介绍了三所不同的日本大学在实践</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汉语课堂时的经验，并反思了三位教员反映出来的运营</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教学模式所存在的难点。</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教学模式是一种具有很大潜力的教学模式，已成为学术会议的常规模式，但并未成为广泛应用于教育上的固定形式。本文旨在为采用美国教学模式的本土化及未来可持续发展提供借鉴和方向。</w:t>
      </w:r>
    </w:p>
    <w:p w14:paraId="62109F02" w14:textId="77777777" w:rsidR="008F51DA" w:rsidRDefault="008F51DA">
      <w:pPr>
        <w:rPr>
          <w:rFonts w:ascii="SimHei" w:eastAsia="SimHei" w:hAnsi="SimHei" w:cs="SimHei"/>
          <w:b/>
          <w:bCs/>
          <w:lang w:eastAsia="zh-CN"/>
        </w:rPr>
      </w:pPr>
    </w:p>
    <w:p w14:paraId="32B100B8" w14:textId="77777777" w:rsidR="008F51DA" w:rsidRDefault="00000000">
      <w:pPr>
        <w:rPr>
          <w:rFonts w:ascii="SimHei" w:eastAsia="SimHei" w:hAnsi="SimHei" w:cs="Times New Roman"/>
          <w:b/>
          <w:bCs/>
          <w:lang w:eastAsia="zh-CN"/>
        </w:rPr>
      </w:pPr>
      <w:r>
        <w:rPr>
          <w:rFonts w:ascii="SimHei" w:eastAsia="SimHei" w:hAnsi="SimHei" w:cs="SimHei"/>
          <w:b/>
          <w:bCs/>
          <w:lang w:eastAsia="zh-CN"/>
        </w:rPr>
        <w:t>2</w:t>
      </w:r>
      <w:bookmarkEnd w:id="0"/>
      <w:r>
        <w:rPr>
          <w:rFonts w:ascii="SimHei" w:eastAsia="SimHei" w:hAnsi="SimHei" w:cs="SimHei" w:hint="eastAsia"/>
          <w:b/>
          <w:bCs/>
          <w:lang w:eastAsia="zh-CN"/>
        </w:rPr>
        <w:t>.</w:t>
      </w:r>
      <w:r>
        <w:rPr>
          <w:rFonts w:ascii="Times New Roman" w:eastAsia="SimHei" w:hAnsi="Times New Roman" w:cs="Times New Roman"/>
          <w:b/>
          <w:bCs/>
          <w:lang w:eastAsia="zh-CN"/>
        </w:rPr>
        <w:t>Hyflex</w:t>
      </w:r>
      <w:r>
        <w:rPr>
          <w:rFonts w:ascii="SimHei" w:eastAsia="SimHei" w:hAnsi="SimHei" w:cs="SimHei" w:hint="eastAsia"/>
          <w:b/>
          <w:bCs/>
          <w:lang w:eastAsia="zh-CN"/>
        </w:rPr>
        <w:t>的理念和挑战</w:t>
      </w:r>
    </w:p>
    <w:p w14:paraId="4B756963" w14:textId="77777777" w:rsidR="008F51DA" w:rsidRDefault="00000000">
      <w:pPr>
        <w:ind w:firstLineChars="200" w:firstLine="427"/>
        <w:rPr>
          <w:rFonts w:ascii="Times New Roman" w:eastAsia="SimSun" w:hAnsi="Times New Roman" w:cs="Times New Roman"/>
          <w:lang w:eastAsia="zh-CN"/>
        </w:rPr>
      </w:pPr>
      <w:r>
        <w:rPr>
          <w:rFonts w:ascii="Times New Roman" w:eastAsia="SimSun" w:hAnsi="Times New Roman" w:cs="Times New Roman" w:hint="eastAsia"/>
          <w:lang w:eastAsia="zh-CN"/>
        </w:rPr>
        <w:t>Hybrid-Flexible Course Design</w:t>
      </w:r>
      <w:r>
        <w:rPr>
          <w:rFonts w:ascii="SimSun" w:eastAsia="SimSun" w:hAnsi="SimSun" w:cs="SimSun" w:hint="eastAsia"/>
          <w:lang w:eastAsia="zh-CN"/>
        </w:rPr>
        <w:t>（弹性混合课程；简称</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）是一个由美国旧金山州立大学</w:t>
      </w:r>
      <w:proofErr w:type="spellStart"/>
      <w:r>
        <w:rPr>
          <w:rFonts w:ascii="Times New Roman" w:eastAsia="SimSun" w:hAnsi="Times New Roman" w:cs="Times New Roman" w:hint="eastAsia"/>
          <w:lang w:eastAsia="zh-CN"/>
        </w:rPr>
        <w:t>Dr.Brian</w:t>
      </w:r>
      <w:proofErr w:type="spellEnd"/>
      <w:r>
        <w:rPr>
          <w:rFonts w:ascii="Times New Roman" w:eastAsia="SimSun" w:hAnsi="Times New Roman" w:cs="Times New Roman" w:hint="eastAsia"/>
          <w:lang w:eastAsia="zh-CN"/>
        </w:rPr>
        <w:t xml:space="preserve"> </w:t>
      </w:r>
      <w:r>
        <w:rPr>
          <w:rFonts w:ascii="Times New Roman" w:eastAsia="SimSun" w:hAnsi="Times New Roman" w:cs="Times New Roman" w:hint="eastAsia"/>
          <w:highlight w:val="cyan"/>
          <w:lang w:eastAsia="zh-CN"/>
        </w:rPr>
        <w:t>和</w:t>
      </w:r>
      <w:proofErr w:type="spellStart"/>
      <w:r>
        <w:rPr>
          <w:rFonts w:ascii="Times New Roman" w:eastAsia="SimSun" w:hAnsi="Times New Roman" w:cs="Times New Roman" w:hint="eastAsia"/>
          <w:lang w:eastAsia="zh-CN"/>
        </w:rPr>
        <w:t>J.Beatty</w:t>
      </w:r>
      <w:proofErr w:type="spellEnd"/>
      <w:r>
        <w:rPr>
          <w:rFonts w:ascii="SimSun" w:eastAsia="SimSun" w:hAnsi="SimSun" w:cs="SimSun" w:hint="eastAsia"/>
          <w:lang w:eastAsia="zh-CN"/>
        </w:rPr>
        <w:t>基于他们的实验创造的术语(</w:t>
      </w:r>
      <w:r>
        <w:rPr>
          <w:rFonts w:ascii="Times New Roman" w:eastAsia="SimSun" w:hAnsi="Times New Roman" w:cs="Times New Roman" w:hint="eastAsia"/>
          <w:lang w:eastAsia="zh-CN"/>
        </w:rPr>
        <w:t>Beatty</w:t>
      </w:r>
      <w:r>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2019</w:t>
      </w:r>
      <w:r>
        <w:rPr>
          <w:rFonts w:ascii="SimSun" w:eastAsia="SimSun" w:hAnsi="SimSun" w:cs="SimSun" w:hint="eastAsia"/>
          <w:lang w:eastAsia="zh-CN"/>
        </w:rPr>
        <w:t>)。在这种教育设计下，同一位教师可以同时进行面对面教学和在线教学，学生可以选择参加面对面同步课堂，也可以选择在一个特定的教学时间段在线参与课程学习活动而不必亲自到课堂上课，参与方式非常灵活。根据对北美高等教育中</w:t>
      </w:r>
      <w:r>
        <w:rPr>
          <w:rFonts w:ascii="Times New Roman" w:eastAsia="SimSun" w:hAnsi="Times New Roman" w:cs="Times New Roman"/>
          <w:lang w:eastAsia="zh-CN"/>
        </w:rPr>
        <w:t>45</w:t>
      </w:r>
      <w:r>
        <w:rPr>
          <w:rFonts w:ascii="SimSun" w:eastAsia="SimSun" w:hAnsi="SimSun" w:cs="SimSun" w:hint="eastAsia"/>
          <w:lang w:eastAsia="zh-CN"/>
        </w:rPr>
        <w:t>篇有关课程交付形式的论文进行的元分析，远程课程的学生平均成绩略高于面对面授课学生，其中混合式教学（面对面+在线）与单独面对面教学之间的成绩差异最大(</w:t>
      </w:r>
      <w:r>
        <w:rPr>
          <w:rFonts w:ascii="Times New Roman" w:eastAsia="SimSun" w:hAnsi="Times New Roman" w:cs="Times New Roman" w:hint="eastAsia"/>
          <w:lang w:eastAsia="zh-CN"/>
        </w:rPr>
        <w:t>Means</w:t>
      </w:r>
      <w:r>
        <w:rPr>
          <w:rFonts w:ascii="Times New Roman" w:eastAsia="SimSun" w:hAnsi="Times New Roman" w:cs="Times New Roman"/>
          <w:lang w:eastAsia="zh-CN"/>
        </w:rPr>
        <w:t xml:space="preserve"> et al. </w:t>
      </w:r>
      <w:r>
        <w:rPr>
          <w:rFonts w:ascii="Times New Roman" w:eastAsia="SimSun" w:hAnsi="Times New Roman" w:cs="Times New Roman" w:hint="eastAsia"/>
          <w:lang w:eastAsia="zh-CN"/>
        </w:rPr>
        <w:t>2010</w:t>
      </w:r>
      <w:r>
        <w:rPr>
          <w:rFonts w:ascii="SimSun" w:eastAsia="SimSun" w:hAnsi="SimSun" w:cs="SimSun" w:hint="eastAsia"/>
          <w:lang w:eastAsia="zh-CN"/>
        </w:rPr>
        <w:t>)。原因在于，混合模式教学能够增加学习时间，同时提供更多的教学资源和学习活动。</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教学模式充分发挥这种混合教学的优点，同时确保学生在任何情况下都可以参加课堂教学（</w:t>
      </w:r>
      <w:r>
        <w:rPr>
          <w:rFonts w:ascii="Times New Roman" w:eastAsia="SimSun" w:hAnsi="Times New Roman" w:cs="Times New Roman" w:hint="eastAsia"/>
          <w:lang w:eastAsia="zh-CN"/>
        </w:rPr>
        <w:t>Beatty 2019</w:t>
      </w:r>
      <w:r>
        <w:rPr>
          <w:rFonts w:ascii="SimSun" w:eastAsia="SimSun" w:hAnsi="SimSun" w:cs="SimSun" w:hint="eastAsia"/>
          <w:lang w:eastAsia="zh-CN"/>
        </w:rPr>
        <w:t>）。</w:t>
      </w:r>
    </w:p>
    <w:p w14:paraId="7258CCEF" w14:textId="77777777" w:rsidR="008F51DA" w:rsidRDefault="008F51DA">
      <w:pPr>
        <w:rPr>
          <w:rFonts w:ascii="SimSun" w:eastAsia="Times New Roman" w:hAnsi="SimSun" w:cs="Times New Roman"/>
          <w:b/>
          <w:bCs/>
          <w:sz w:val="20"/>
          <w:szCs w:val="20"/>
          <w:lang w:eastAsia="zh-CN"/>
        </w:rPr>
      </w:pPr>
    </w:p>
    <w:p w14:paraId="53BAE216" w14:textId="77777777" w:rsidR="008F51DA" w:rsidRDefault="00000000">
      <w:pPr>
        <w:rPr>
          <w:rFonts w:ascii="SimHei" w:eastAsia="SimHei" w:hAnsi="SimHei" w:cs="Times New Roman"/>
          <w:b/>
          <w:bCs/>
          <w:lang w:eastAsia="zh-CN"/>
        </w:rPr>
      </w:pPr>
      <w:r>
        <w:rPr>
          <w:rFonts w:ascii="SimHei" w:eastAsia="SimHei" w:hAnsi="SimHei" w:cs="SimHei"/>
          <w:b/>
          <w:bCs/>
          <w:lang w:eastAsia="zh-CN"/>
        </w:rPr>
        <w:t>3</w:t>
      </w:r>
      <w:r>
        <w:rPr>
          <w:rFonts w:ascii="SimHei" w:eastAsia="SimHei" w:hAnsi="SimHei" w:cs="SimHei" w:hint="eastAsia"/>
          <w:b/>
          <w:bCs/>
          <w:lang w:eastAsia="zh-CN"/>
        </w:rPr>
        <w:t>.</w:t>
      </w:r>
      <w:r>
        <w:rPr>
          <w:rFonts w:ascii="Times New Roman" w:eastAsia="SimHei" w:hAnsi="Times New Roman" w:cs="Times New Roman"/>
          <w:b/>
          <w:bCs/>
          <w:lang w:eastAsia="zh-CN"/>
        </w:rPr>
        <w:t>HyFlex</w:t>
      </w:r>
      <w:r>
        <w:rPr>
          <w:rFonts w:ascii="SimHei" w:eastAsia="SimHei" w:hAnsi="SimHei" w:cs="SimHei" w:hint="eastAsia"/>
          <w:b/>
          <w:bCs/>
          <w:lang w:eastAsia="zh-CN"/>
        </w:rPr>
        <w:t>参加模式</w:t>
      </w:r>
    </w:p>
    <w:p w14:paraId="43804A2C" w14:textId="77777777" w:rsidR="008F51DA" w:rsidRDefault="00000000">
      <w:pPr>
        <w:ind w:firstLineChars="200" w:firstLine="427"/>
        <w:rPr>
          <w:rFonts w:ascii="SimSun" w:eastAsia="SimSun" w:hAnsi="SimSun" w:cs="SimSun"/>
          <w:lang w:eastAsia="zh-CN"/>
        </w:rPr>
      </w:pPr>
      <w:bookmarkStart w:id="1" w:name="_Hlk133851738"/>
      <w:bookmarkStart w:id="2" w:name="_Hlk133769647"/>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课程提供以下三种不同的参加模式（</w:t>
      </w:r>
      <w:r>
        <w:rPr>
          <w:rFonts w:ascii="Times New Roman" w:eastAsia="SimSun" w:hAnsi="Times New Roman" w:cs="Times New Roman" w:hint="eastAsia"/>
          <w:lang w:eastAsia="zh-CN"/>
        </w:rPr>
        <w:t>Beatty 2019</w:t>
      </w:r>
      <w:r>
        <w:rPr>
          <w:rFonts w:ascii="SimSun" w:eastAsia="SimSun" w:hAnsi="SimSun" w:cs="SimSun" w:hint="eastAsia"/>
          <w:lang w:eastAsia="zh-CN"/>
        </w:rPr>
        <w:t>）。如图</w:t>
      </w:r>
      <w:r>
        <w:rPr>
          <w:rFonts w:ascii="Times New Roman" w:eastAsia="SimSun" w:hAnsi="Times New Roman" w:cs="Times New Roman"/>
          <w:lang w:eastAsia="zh-CN"/>
        </w:rPr>
        <w:t>1</w:t>
      </w:r>
      <w:r>
        <w:rPr>
          <w:rFonts w:ascii="SimSun" w:eastAsia="SimSun" w:hAnsi="SimSun" w:cs="SimSun" w:hint="eastAsia"/>
          <w:lang w:eastAsia="zh-CN"/>
        </w:rPr>
        <w:t>所示</w:t>
      </w:r>
      <w:r w:rsidRPr="00B74F4F">
        <w:rPr>
          <w:rFonts w:ascii="Times New Roman" w:eastAsia="SimSun" w:hAnsi="Times New Roman" w:cs="Times New Roman"/>
          <w:highlight w:val="cyan"/>
          <w:vertAlign w:val="superscript"/>
          <w:lang w:eastAsia="zh-CN"/>
        </w:rPr>
        <w:footnoteReference w:id="1"/>
      </w:r>
      <w:r>
        <w:rPr>
          <w:rFonts w:ascii="SimSun" w:eastAsia="SimSun" w:hAnsi="SimSun" w:cs="SimSun" w:hint="eastAsia"/>
          <w:lang w:eastAsia="zh-CN"/>
        </w:rPr>
        <w:t>，学生可以在某些日期在教室里参加课程（</w:t>
      </w:r>
      <w:r>
        <w:rPr>
          <w:rFonts w:ascii="Times New Roman" w:eastAsia="SimSun" w:hAnsi="Times New Roman" w:cs="Times New Roman" w:hint="eastAsia"/>
          <w:lang w:eastAsia="zh-CN"/>
        </w:rPr>
        <w:t>F2F</w:t>
      </w:r>
      <w:r>
        <w:rPr>
          <w:rFonts w:ascii="SimSun" w:eastAsia="SimSun" w:hAnsi="SimSun" w:cs="SimSun" w:hint="eastAsia"/>
          <w:lang w:eastAsia="zh-CN"/>
        </w:rPr>
        <w:t>），在其他日期在线参加课程（</w:t>
      </w:r>
      <w:r>
        <w:rPr>
          <w:rFonts w:ascii="Times New Roman" w:eastAsia="SimSun" w:hAnsi="Times New Roman" w:cs="Times New Roman" w:hint="eastAsia"/>
          <w:lang w:eastAsia="zh-CN"/>
        </w:rPr>
        <w:t>OL</w:t>
      </w:r>
      <w:r>
        <w:rPr>
          <w:rFonts w:ascii="SimSun" w:eastAsia="SimSun" w:hAnsi="SimSun" w:cs="SimSun" w:hint="eastAsia"/>
          <w:lang w:eastAsia="zh-CN"/>
        </w:rPr>
        <w:t>），或者在同一天中，</w:t>
      </w:r>
      <w:r>
        <w:rPr>
          <w:rFonts w:ascii="SimSun" w:eastAsia="SimSun" w:hAnsi="SimSun" w:hint="eastAsia"/>
          <w:sz w:val="20"/>
          <w:szCs w:val="20"/>
          <w:highlight w:val="cyan"/>
          <w:lang w:eastAsia="zh-CN"/>
        </w:rPr>
        <w:t>同时在</w:t>
      </w:r>
      <w:r>
        <w:rPr>
          <w:rFonts w:ascii="SimSun" w:eastAsia="SimSun" w:hAnsi="SimSun" w:cs="SimSun" w:hint="eastAsia"/>
          <w:lang w:eastAsia="zh-CN"/>
        </w:rPr>
        <w:t>在线和面对面模式之间进行选择参加课程（</w:t>
      </w:r>
      <w:r>
        <w:rPr>
          <w:rFonts w:ascii="Times New Roman" w:eastAsia="SimSun" w:hAnsi="Times New Roman" w:cs="Times New Roman"/>
          <w:lang w:eastAsia="zh-CN"/>
        </w:rPr>
        <w:t>OL</w:t>
      </w:r>
      <w:r>
        <w:rPr>
          <w:rFonts w:ascii="Times New Roman" w:eastAsia="SimSun" w:hAnsi="Times New Roman" w:cs="Times New Roman"/>
          <w:lang w:eastAsia="zh-CN"/>
        </w:rPr>
        <w:t>＋</w:t>
      </w:r>
      <w:r>
        <w:rPr>
          <w:rFonts w:ascii="Times New Roman" w:eastAsia="SimSun" w:hAnsi="Times New Roman" w:cs="Times New Roman"/>
          <w:lang w:eastAsia="zh-CN"/>
        </w:rPr>
        <w:t>F2F</w:t>
      </w:r>
      <w:r>
        <w:rPr>
          <w:rFonts w:ascii="SimSun" w:eastAsia="SimSun" w:hAnsi="SimSun" w:cs="SimSun" w:hint="eastAsia"/>
          <w:lang w:eastAsia="zh-CN"/>
        </w:rPr>
        <w:t>）。这三种模式分别为：</w:t>
      </w:r>
    </w:p>
    <w:p w14:paraId="2BAA4E35" w14:textId="77777777" w:rsidR="008F51DA" w:rsidRDefault="00000000">
      <w:pPr>
        <w:ind w:firstLineChars="200" w:firstLine="427"/>
        <w:rPr>
          <w:rFonts w:ascii="SimSun" w:eastAsia="SimSun" w:hAnsi="SimSun" w:cs="SimSun"/>
          <w:lang w:eastAsia="zh-CN"/>
        </w:rPr>
      </w:pPr>
      <w:r>
        <w:rPr>
          <w:rFonts w:ascii="Times New Roman" w:eastAsia="SimSun" w:hAnsi="Times New Roman" w:cs="Times New Roman"/>
          <w:lang w:eastAsia="zh-CN"/>
        </w:rPr>
        <w:t>①</w:t>
      </w:r>
      <w:r>
        <w:rPr>
          <w:rFonts w:ascii="SimSun" w:eastAsia="SimSun" w:hAnsi="SimSun" w:cs="SimSun" w:hint="eastAsia"/>
          <w:lang w:eastAsia="zh-CN"/>
        </w:rPr>
        <w:t xml:space="preserve"> 面对面（</w:t>
      </w:r>
      <w:r>
        <w:rPr>
          <w:rFonts w:ascii="Times New Roman" w:eastAsia="SimSun" w:hAnsi="Times New Roman" w:cs="Times New Roman"/>
          <w:lang w:eastAsia="zh-CN"/>
        </w:rPr>
        <w:t>Face-to-Face</w:t>
      </w:r>
      <w:r>
        <w:rPr>
          <w:rFonts w:ascii="Times New Roman" w:eastAsia="SimSun" w:hAnsi="Times New Roman" w:cs="Times New Roman"/>
          <w:lang w:eastAsia="zh-CN"/>
        </w:rPr>
        <w:t>：</w:t>
      </w:r>
      <w:r>
        <w:rPr>
          <w:rFonts w:ascii="Times New Roman" w:eastAsia="SimSun" w:hAnsi="Times New Roman" w:cs="Times New Roman"/>
          <w:lang w:eastAsia="zh-CN"/>
        </w:rPr>
        <w:t>F2F</w:t>
      </w:r>
      <w:r>
        <w:rPr>
          <w:rFonts w:ascii="SimSun" w:eastAsia="SimSun" w:hAnsi="SimSun" w:cs="SimSun" w:hint="eastAsia"/>
          <w:lang w:eastAsia="zh-CN"/>
        </w:rPr>
        <w:t>）模式：通常在传统教室中，学生可以与教师和其他学生进行面对面的互动和交流。</w:t>
      </w:r>
    </w:p>
    <w:p w14:paraId="3F870106" w14:textId="77777777" w:rsidR="008F51DA" w:rsidRDefault="00000000">
      <w:pPr>
        <w:ind w:firstLineChars="200" w:firstLine="427"/>
        <w:rPr>
          <w:rFonts w:ascii="SimSun" w:eastAsia="SimSun" w:hAnsi="SimSun" w:cs="SimSun"/>
          <w:lang w:eastAsia="zh-CN"/>
        </w:rPr>
      </w:pPr>
      <w:r>
        <w:rPr>
          <w:rFonts w:ascii="Times New Roman" w:eastAsia="SimSun" w:hAnsi="Times New Roman" w:cs="Times New Roman"/>
          <w:lang w:eastAsia="zh-CN"/>
        </w:rPr>
        <w:t>②</w:t>
      </w:r>
      <w:r>
        <w:rPr>
          <w:rFonts w:ascii="SimSun" w:eastAsia="SimSun" w:hAnsi="SimSun" w:cs="SimSun" w:hint="eastAsia"/>
          <w:lang w:eastAsia="zh-CN"/>
        </w:rPr>
        <w:t xml:space="preserve"> 线上模式（</w:t>
      </w:r>
      <w:r>
        <w:rPr>
          <w:rFonts w:ascii="Times New Roman" w:eastAsia="SimSun" w:hAnsi="Times New Roman" w:cs="Times New Roman"/>
          <w:lang w:eastAsia="zh-CN"/>
        </w:rPr>
        <w:t>Online</w:t>
      </w:r>
      <w:r>
        <w:rPr>
          <w:rFonts w:ascii="Times New Roman" w:eastAsia="SimSun" w:hAnsi="Times New Roman" w:cs="Times New Roman"/>
          <w:lang w:eastAsia="zh-CN"/>
        </w:rPr>
        <w:t>：</w:t>
      </w:r>
      <w:r>
        <w:rPr>
          <w:rFonts w:ascii="Times New Roman" w:eastAsia="SimSun" w:hAnsi="Times New Roman" w:cs="Times New Roman"/>
          <w:lang w:eastAsia="zh-CN"/>
        </w:rPr>
        <w:t>OL</w:t>
      </w:r>
      <w:r>
        <w:rPr>
          <w:rFonts w:ascii="SimSun" w:eastAsia="SimSun" w:hAnsi="SimSun" w:cs="SimSun" w:hint="eastAsia"/>
          <w:lang w:eastAsia="zh-CN"/>
        </w:rPr>
        <w:t>）：学生使用在线平台和工具，可以在线完成课程学习活动而不必</w:t>
      </w:r>
      <w:r>
        <w:rPr>
          <w:rFonts w:ascii="SimSun" w:eastAsia="SimSun" w:hAnsi="SimSun" w:cs="PMingLiU" w:hint="eastAsia"/>
          <w:strike/>
          <w:sz w:val="20"/>
          <w:szCs w:val="20"/>
          <w:lang w:eastAsia="zh-CN"/>
        </w:rPr>
        <w:t>亲</w:t>
      </w:r>
      <w:r>
        <w:rPr>
          <w:rFonts w:ascii="SimSun" w:eastAsia="SimSun" w:hAnsi="SimSun" w:hint="eastAsia"/>
          <w:strike/>
          <w:sz w:val="20"/>
          <w:szCs w:val="20"/>
          <w:lang w:eastAsia="zh-CN"/>
        </w:rPr>
        <w:t>自</w:t>
      </w:r>
      <w:r>
        <w:rPr>
          <w:rFonts w:ascii="SimSun" w:eastAsia="SimSun" w:hAnsi="SimSun" w:hint="eastAsia"/>
          <w:sz w:val="20"/>
          <w:szCs w:val="20"/>
          <w:lang w:eastAsia="zh-CN"/>
        </w:rPr>
        <w:t>到</w:t>
      </w:r>
      <w:r>
        <w:rPr>
          <w:rFonts w:ascii="Times New Roman" w:eastAsia="SimSun" w:hAnsi="Times New Roman" w:cs="Times New Roman" w:hint="eastAsia"/>
          <w:strike/>
          <w:highlight w:val="cyan"/>
          <w:lang w:eastAsia="zh-CN"/>
        </w:rPr>
        <w:t>课堂</w:t>
      </w:r>
      <w:r>
        <w:rPr>
          <w:rFonts w:ascii="SimSun" w:eastAsia="SimSun" w:hAnsi="SimSun" w:hint="eastAsia"/>
          <w:sz w:val="20"/>
          <w:szCs w:val="20"/>
          <w:highlight w:val="cyan"/>
          <w:lang w:eastAsia="zh-CN"/>
        </w:rPr>
        <w:t>教室</w:t>
      </w:r>
      <w:r>
        <w:rPr>
          <w:rFonts w:ascii="SimSun" w:eastAsia="SimSun" w:hAnsi="SimSun" w:cs="SimSun" w:hint="eastAsia"/>
          <w:lang w:eastAsia="zh-CN"/>
        </w:rPr>
        <w:t>上课。在线可分为同步型（</w:t>
      </w:r>
      <w:r>
        <w:rPr>
          <w:rFonts w:ascii="Times New Roman" w:eastAsia="SimSun" w:hAnsi="Times New Roman" w:cs="Times New Roman"/>
          <w:lang w:eastAsia="zh-CN"/>
        </w:rPr>
        <w:t>Synchronous Online</w:t>
      </w:r>
      <w:r>
        <w:rPr>
          <w:rFonts w:ascii="SimSun" w:eastAsia="SimSun" w:hAnsi="SimSun" w:cs="SimSun" w:hint="eastAsia"/>
          <w:lang w:eastAsia="zh-CN"/>
        </w:rPr>
        <w:t>）和异步型（</w:t>
      </w:r>
      <w:r>
        <w:rPr>
          <w:rFonts w:ascii="Times New Roman" w:eastAsia="SimSun" w:hAnsi="Times New Roman" w:cs="Times New Roman" w:hint="eastAsia"/>
          <w:lang w:eastAsia="zh-CN"/>
        </w:rPr>
        <w:t>Asynchronous Online</w:t>
      </w:r>
      <w:r>
        <w:rPr>
          <w:rFonts w:ascii="SimSun" w:eastAsia="SimSun" w:hAnsi="SimSun" w:cs="SimSun" w:hint="eastAsia"/>
          <w:lang w:eastAsia="zh-CN"/>
        </w:rPr>
        <w:t>）两种模式。前者是学生在线同期参与课堂的模式，学生通过在线平台和工具，可以跟教师和同学同步进行互动和交流。后者则是给学生交付课堂录播（</w:t>
      </w:r>
      <w:r>
        <w:rPr>
          <w:rFonts w:ascii="Times New Roman" w:eastAsia="SimSun" w:hAnsi="Times New Roman" w:cs="Times New Roman"/>
          <w:lang w:eastAsia="zh-CN"/>
        </w:rPr>
        <w:t>On-demand Video</w:t>
      </w:r>
      <w:r>
        <w:rPr>
          <w:rFonts w:ascii="SimSun" w:eastAsia="SimSun" w:hAnsi="SimSun" w:cs="SimSun" w:hint="eastAsia"/>
          <w:lang w:eastAsia="zh-CN"/>
        </w:rPr>
        <w:t>），学生看完后，可以向教师或同学提交反馈意见。在中国及日本的外语教学中，</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模式更倾向于强调同步学习（</w:t>
      </w:r>
      <w:r>
        <w:rPr>
          <w:rFonts w:ascii="Times New Roman" w:eastAsia="SimSun" w:hAnsi="Times New Roman" w:cs="Times New Roman" w:hint="eastAsia"/>
          <w:lang w:eastAsia="zh-CN"/>
        </w:rPr>
        <w:t>Beatty 2019</w:t>
      </w:r>
      <w:r>
        <w:rPr>
          <w:rFonts w:ascii="SimSun" w:eastAsia="SimSun" w:hAnsi="SimSun" w:cs="SimSun" w:hint="eastAsia"/>
          <w:lang w:eastAsia="zh-CN"/>
        </w:rPr>
        <w:t>）。即面对面（</w:t>
      </w:r>
      <w:r>
        <w:rPr>
          <w:rFonts w:ascii="Times New Roman" w:eastAsia="SimSun" w:hAnsi="Times New Roman" w:cs="Times New Roman" w:hint="eastAsia"/>
          <w:lang w:eastAsia="zh-CN"/>
        </w:rPr>
        <w:t>F2F</w:t>
      </w:r>
      <w:r>
        <w:rPr>
          <w:rFonts w:ascii="SimSun" w:eastAsia="SimSun" w:hAnsi="SimSun" w:cs="SimSun" w:hint="eastAsia"/>
          <w:lang w:eastAsia="zh-CN"/>
        </w:rPr>
        <w:t>）+ 同期在线（</w:t>
      </w:r>
      <w:r>
        <w:rPr>
          <w:rFonts w:ascii="Times New Roman" w:eastAsia="SimSun" w:hAnsi="Times New Roman" w:cs="Times New Roman" w:hint="eastAsia"/>
          <w:lang w:eastAsia="zh-CN"/>
        </w:rPr>
        <w:t>Synchronous OL</w:t>
      </w:r>
      <w:r>
        <w:rPr>
          <w:rFonts w:ascii="SimSun" w:eastAsia="SimSun" w:hAnsi="SimSun" w:cs="SimSun" w:hint="eastAsia"/>
          <w:lang w:eastAsia="zh-CN"/>
        </w:rPr>
        <w:t xml:space="preserve">）。因为录播较难实现教师和学生之间的沟通和协调，所以“双线融合模式”更适用于语言教学（章欣 </w:t>
      </w:r>
      <w:r>
        <w:rPr>
          <w:rFonts w:ascii="Times New Roman" w:eastAsia="SimSun" w:hAnsi="Times New Roman" w:cs="Times New Roman" w:hint="eastAsia"/>
          <w:lang w:eastAsia="zh-CN"/>
        </w:rPr>
        <w:t>2022</w:t>
      </w:r>
      <w:r>
        <w:rPr>
          <w:rFonts w:ascii="SimSun" w:eastAsia="SimSun" w:hAnsi="SimSun" w:cs="SimSun" w:hint="eastAsia"/>
          <w:lang w:eastAsia="zh-CN"/>
        </w:rPr>
        <w:t>）。</w:t>
      </w:r>
    </w:p>
    <w:p w14:paraId="393F1EBE" w14:textId="77777777" w:rsidR="008F51DA" w:rsidRDefault="00000000">
      <w:pPr>
        <w:ind w:firstLineChars="200" w:firstLine="427"/>
        <w:rPr>
          <w:rFonts w:ascii="SimSun" w:eastAsia="SimSun" w:hAnsi="SimSun" w:cs="SimSun"/>
          <w:lang w:eastAsia="zh-CN"/>
        </w:rPr>
      </w:pPr>
      <w:r>
        <w:rPr>
          <w:rFonts w:ascii="Times New Roman" w:eastAsia="SimSun" w:hAnsi="Times New Roman" w:cs="Times New Roman"/>
          <w:lang w:eastAsia="zh-CN"/>
        </w:rPr>
        <w:lastRenderedPageBreak/>
        <w:t>③</w:t>
      </w:r>
      <w:r>
        <w:rPr>
          <w:rFonts w:ascii="SimSun" w:eastAsia="SimSun" w:hAnsi="SimSun" w:cs="SimSun" w:hint="eastAsia"/>
          <w:lang w:eastAsia="zh-CN"/>
        </w:rPr>
        <w:t xml:space="preserve"> 混合模式（</w:t>
      </w:r>
      <w:r>
        <w:rPr>
          <w:rFonts w:ascii="Times New Roman" w:eastAsia="SimSun" w:hAnsi="Times New Roman" w:cs="Times New Roman"/>
          <w:lang w:eastAsia="zh-CN"/>
        </w:rPr>
        <w:t>Hybrid</w:t>
      </w:r>
      <w:r>
        <w:rPr>
          <w:rFonts w:ascii="SimSun" w:eastAsia="SimSun" w:hAnsi="SimSun" w:cs="SimSun" w:hint="eastAsia"/>
          <w:lang w:eastAsia="zh-CN"/>
        </w:rPr>
        <w:t>）：为学生提供面对面和在线两种混合的参与模式。实际上，如图</w:t>
      </w:r>
      <w:r>
        <w:rPr>
          <w:rFonts w:ascii="Times New Roman" w:eastAsia="SimSun" w:hAnsi="Times New Roman" w:cs="Times New Roman"/>
          <w:lang w:eastAsia="zh-CN"/>
        </w:rPr>
        <w:t>2</w:t>
      </w:r>
      <w:r>
        <w:rPr>
          <w:rFonts w:ascii="SimSun" w:eastAsia="SimSun" w:hAnsi="SimSun" w:cs="SimSun" w:hint="eastAsia"/>
          <w:lang w:eastAsia="zh-CN"/>
        </w:rPr>
        <w:t>所示</w:t>
      </w:r>
      <w:r w:rsidRPr="0002305E">
        <w:rPr>
          <w:rFonts w:ascii="Times New Roman" w:eastAsia="SimSun" w:hAnsi="Times New Roman" w:cs="Times New Roman"/>
          <w:highlight w:val="cyan"/>
          <w:vertAlign w:val="superscript"/>
          <w:lang w:eastAsia="zh-CN"/>
        </w:rPr>
        <w:footnoteReference w:id="2"/>
      </w:r>
      <w:r>
        <w:rPr>
          <w:rFonts w:ascii="SimSun" w:eastAsia="SimSun" w:hAnsi="SimSun" w:cs="SimSun" w:hint="eastAsia"/>
          <w:lang w:eastAsia="zh-CN"/>
        </w:rPr>
        <w:t>，按照教学实践方式和地点，还有不同混合的“</w:t>
      </w:r>
      <w:r>
        <w:rPr>
          <w:rFonts w:ascii="Times New Roman" w:eastAsia="SimSun" w:hAnsi="Times New Roman" w:cs="Times New Roman"/>
          <w:lang w:eastAsia="zh-CN"/>
        </w:rPr>
        <w:t>Modified version</w:t>
      </w:r>
      <w:r>
        <w:rPr>
          <w:rFonts w:ascii="SimSun" w:eastAsia="SimSun" w:hAnsi="SimSun" w:cs="SimSun" w:hint="eastAsia"/>
          <w:lang w:eastAsia="zh-CN"/>
        </w:rPr>
        <w:t>”（</w:t>
      </w:r>
      <w:bookmarkStart w:id="3" w:name="_Hlk134645706"/>
      <w:r>
        <w:rPr>
          <w:rFonts w:ascii="SimSun" w:eastAsia="SimSun" w:hAnsi="SimSun" w:cs="SimSun" w:hint="eastAsia"/>
          <w:lang w:eastAsia="zh-CN"/>
        </w:rPr>
        <w:t>杉森</w:t>
      </w:r>
      <w:bookmarkEnd w:id="3"/>
      <w:r>
        <w:rPr>
          <w:rFonts w:ascii="SimSun" w:eastAsia="SimSun" w:hAnsi="SimSun" w:cs="SimSun" w:hint="eastAsia"/>
          <w:lang w:eastAsia="zh-CN"/>
        </w:rPr>
        <w:t xml:space="preserve"> </w:t>
      </w:r>
      <w:r>
        <w:rPr>
          <w:rFonts w:ascii="Times New Roman" w:eastAsia="SimSun" w:hAnsi="Times New Roman" w:cs="Times New Roman"/>
          <w:lang w:eastAsia="zh-CN"/>
        </w:rPr>
        <w:t>2022</w:t>
      </w:r>
      <w:r>
        <w:rPr>
          <w:rFonts w:ascii="SimSun" w:eastAsia="SimSun" w:hAnsi="SimSun" w:cs="SimSun" w:hint="eastAsia"/>
          <w:lang w:eastAsia="zh-CN"/>
        </w:rPr>
        <w:t>）。</w:t>
      </w:r>
    </w:p>
    <w:p w14:paraId="458B3784" w14:textId="77777777" w:rsidR="008F51DA" w:rsidRDefault="00000000">
      <w:pPr>
        <w:jc w:val="center"/>
        <w:rPr>
          <w:rFonts w:ascii="SimSun" w:eastAsia="Times New Roman" w:hAnsi="SimSun" w:cs="Times New Roman"/>
          <w:sz w:val="20"/>
          <w:szCs w:val="20"/>
          <w:lang w:eastAsia="zh-CN"/>
        </w:rPr>
      </w:pPr>
      <w:r>
        <w:rPr>
          <w:rFonts w:ascii="SimSun" w:eastAsia="Times New Roman" w:hAnsi="SimSun" w:cs="Times New Roman"/>
          <w:noProof/>
          <w:sz w:val="20"/>
          <w:szCs w:val="20"/>
          <w:lang w:eastAsia="zh-CN"/>
        </w:rPr>
        <w:drawing>
          <wp:inline distT="0" distB="0" distL="0" distR="0" wp14:anchorId="4295EF3A" wp14:editId="0D076089">
            <wp:extent cx="1943100" cy="187452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a:extLst>
                        <a:ext uri="{28A0092B-C50C-407E-A947-70E740481C1C}">
                          <a14:useLocalDpi xmlns:a14="http://schemas.microsoft.com/office/drawing/2010/main" val="0"/>
                        </a:ext>
                      </a:extLst>
                    </a:blip>
                    <a:srcRect/>
                    <a:stretch>
                      <a:fillRect/>
                    </a:stretch>
                  </pic:blipFill>
                  <pic:spPr>
                    <a:xfrm>
                      <a:off x="0" y="0"/>
                      <a:ext cx="1943100" cy="1874520"/>
                    </a:xfrm>
                    <a:prstGeom prst="rect">
                      <a:avLst/>
                    </a:prstGeom>
                    <a:noFill/>
                    <a:ln>
                      <a:noFill/>
                    </a:ln>
                  </pic:spPr>
                </pic:pic>
              </a:graphicData>
            </a:graphic>
          </wp:inline>
        </w:drawing>
      </w:r>
      <w:r>
        <w:rPr>
          <w:rFonts w:ascii="SimSun" w:eastAsia="Times New Roman" w:hAnsi="SimSun" w:cs="Times New Roman"/>
          <w:sz w:val="20"/>
          <w:szCs w:val="20"/>
          <w:lang w:eastAsia="zh-CN"/>
        </w:rPr>
        <w:t xml:space="preserve">  </w:t>
      </w:r>
      <w:r>
        <w:rPr>
          <w:rFonts w:ascii="SimSun" w:eastAsia="Times New Roman" w:hAnsi="SimSun" w:cs="Times New Roman"/>
          <w:noProof/>
          <w:sz w:val="20"/>
          <w:szCs w:val="20"/>
          <w:lang w:eastAsia="zh-CN"/>
        </w:rPr>
        <w:drawing>
          <wp:inline distT="0" distB="0" distL="0" distR="0" wp14:anchorId="6F0F20CA" wp14:editId="3269C7FD">
            <wp:extent cx="2552700" cy="188214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a:extLst>
                        <a:ext uri="{28A0092B-C50C-407E-A947-70E740481C1C}">
                          <a14:useLocalDpi xmlns:a14="http://schemas.microsoft.com/office/drawing/2010/main" val="0"/>
                        </a:ext>
                      </a:extLst>
                    </a:blip>
                    <a:srcRect/>
                    <a:stretch>
                      <a:fillRect/>
                    </a:stretch>
                  </pic:blipFill>
                  <pic:spPr>
                    <a:xfrm>
                      <a:off x="0" y="0"/>
                      <a:ext cx="2552700" cy="1882140"/>
                    </a:xfrm>
                    <a:prstGeom prst="rect">
                      <a:avLst/>
                    </a:prstGeom>
                    <a:noFill/>
                    <a:ln>
                      <a:noFill/>
                    </a:ln>
                  </pic:spPr>
                </pic:pic>
              </a:graphicData>
            </a:graphic>
          </wp:inline>
        </w:drawing>
      </w:r>
    </w:p>
    <w:p w14:paraId="08DD8A4A" w14:textId="77777777" w:rsidR="008F51DA" w:rsidRDefault="00000000">
      <w:pPr>
        <w:ind w:firstLineChars="1200" w:firstLine="2574"/>
        <w:rPr>
          <w:rFonts w:ascii="Times New Roman" w:eastAsia="Times New Roman" w:hAnsi="Times New Roman" w:cs="Times New Roman"/>
          <w:b/>
          <w:bCs/>
          <w:lang w:eastAsia="zh-CN"/>
        </w:rPr>
      </w:pPr>
      <w:r>
        <w:rPr>
          <w:rFonts w:ascii="SimSun" w:eastAsia="SimSun" w:hAnsi="SimSun" w:cs="SimSun" w:hint="eastAsia"/>
          <w:b/>
          <w:bCs/>
          <w:lang w:eastAsia="zh-CN"/>
        </w:rPr>
        <w:t>图</w:t>
      </w:r>
      <w:r>
        <w:rPr>
          <w:rFonts w:ascii="Times New Roman" w:eastAsia="Times New Roman" w:hAnsi="Times New Roman" w:cs="Times New Roman"/>
          <w:b/>
          <w:bCs/>
          <w:lang w:eastAsia="zh-CN"/>
        </w:rPr>
        <w:t>1</w:t>
      </w:r>
      <w:r>
        <w:rPr>
          <w:rFonts w:ascii="SimSun" w:eastAsia="SimSun" w:hAnsi="SimSun" w:cs="SimSun" w:hint="eastAsia"/>
          <w:b/>
          <w:bCs/>
          <w:sz w:val="20"/>
          <w:szCs w:val="20"/>
          <w:lang w:eastAsia="zh-CN"/>
        </w:rPr>
        <w:t xml:space="preserve">　　　　　　　　　　　　　　   </w:t>
      </w:r>
      <w:r>
        <w:rPr>
          <w:rFonts w:ascii="SimSun" w:eastAsia="SimSun" w:hAnsi="SimSun" w:cs="SimSun" w:hint="eastAsia"/>
          <w:b/>
          <w:bCs/>
          <w:lang w:eastAsia="zh-CN"/>
        </w:rPr>
        <w:t xml:space="preserve">　图</w:t>
      </w:r>
      <w:r>
        <w:rPr>
          <w:rFonts w:ascii="Times New Roman" w:eastAsia="Times New Roman" w:hAnsi="Times New Roman" w:cs="Times New Roman"/>
          <w:b/>
          <w:bCs/>
          <w:lang w:eastAsia="zh-CN"/>
        </w:rPr>
        <w:t>2</w:t>
      </w:r>
    </w:p>
    <w:p w14:paraId="360EE95D" w14:textId="45C1E006" w:rsidR="008F51DA" w:rsidRDefault="00000000">
      <w:pPr>
        <w:ind w:firstLineChars="200" w:firstLine="427"/>
        <w:rPr>
          <w:rFonts w:ascii="SimSun" w:eastAsia="SimSun" w:hAnsi="SimSun" w:cs="SimSun"/>
          <w:lang w:eastAsia="zh-CN"/>
        </w:rPr>
      </w:pP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将线上教学与线下教学一体化的教学形态特征对教育机关来说最有吸引力。所以包括中国，在</w:t>
      </w:r>
      <w:r w:rsidRPr="00E8516B">
        <w:rPr>
          <w:rFonts w:ascii="Times New Roman" w:eastAsia="SimSun" w:hAnsi="Times New Roman" w:cs="Times New Roman"/>
          <w:strike/>
          <w:highlight w:val="cyan"/>
          <w:lang w:eastAsia="zh-CN"/>
        </w:rPr>
        <w:t>Covid</w:t>
      </w:r>
      <w:r w:rsidR="00E8516B" w:rsidRPr="00E8516B">
        <w:rPr>
          <w:rFonts w:ascii="SimSun" w:eastAsia="SimSun" w:hAnsi="SimSun" w:cs="SimSun" w:hint="eastAsia"/>
          <w:highlight w:val="cyan"/>
          <w:lang w:eastAsia="zh-CN"/>
        </w:rPr>
        <w:t>新冠肺炎</w:t>
      </w:r>
      <w:r>
        <w:rPr>
          <w:rFonts w:ascii="SimSun" w:eastAsia="SimSun" w:hAnsi="SimSun" w:cs="SimSun" w:hint="eastAsia"/>
          <w:lang w:eastAsia="zh-CN"/>
        </w:rPr>
        <w:t>疫情带来的紧急远程教学期间，更受到全球各地教育单位的</w:t>
      </w:r>
      <w:r w:rsidRPr="00C94F7B">
        <w:rPr>
          <w:rFonts w:ascii="SimSun" w:eastAsia="SimSun" w:hAnsi="SimSun" w:cs="SimSun" w:hint="eastAsia"/>
          <w:strike/>
          <w:highlight w:val="cyan"/>
          <w:lang w:eastAsia="zh-CN"/>
        </w:rPr>
        <w:t>注重</w:t>
      </w:r>
      <w:r w:rsidR="009065B4">
        <w:rPr>
          <w:rFonts w:ascii="SimSun" w:eastAsia="SimSun" w:hAnsi="SimSun" w:cs="SimSun" w:hint="eastAsia"/>
          <w:highlight w:val="cyan"/>
          <w:lang w:eastAsia="zh-CN"/>
        </w:rPr>
        <w:t>广泛</w:t>
      </w:r>
      <w:r w:rsidR="00707F28" w:rsidRPr="00C94F7B">
        <w:rPr>
          <w:rFonts w:ascii="SimSun" w:eastAsia="SimSun" w:hAnsi="SimSun" w:cs="SimSun" w:hint="eastAsia"/>
          <w:highlight w:val="cyan"/>
          <w:lang w:eastAsia="zh-CN"/>
        </w:rPr>
        <w:t>关注</w:t>
      </w:r>
      <w:r>
        <w:rPr>
          <w:rFonts w:ascii="SimSun" w:eastAsia="SimSun" w:hAnsi="SimSun" w:cs="SimSun" w:hint="eastAsia"/>
          <w:lang w:eastAsia="zh-CN"/>
        </w:rPr>
        <w:t>。日本大部分高等教育机关在疫情早期就采用直播与录播并行</w:t>
      </w:r>
      <w:r>
        <w:rPr>
          <w:rFonts w:ascii="SimSun" w:eastAsia="SimSun" w:hAnsi="SimSun" w:cs="SimSun" w:hint="eastAsia"/>
          <w:highlight w:val="cyan"/>
          <w:lang w:eastAsia="zh-CN"/>
        </w:rPr>
        <w:t>的教学模式</w:t>
      </w:r>
      <w:r>
        <w:rPr>
          <w:rFonts w:ascii="SimSun" w:eastAsia="SimSun" w:hAnsi="SimSun" w:cs="SimSun" w:hint="eastAsia"/>
          <w:lang w:eastAsia="zh-CN"/>
        </w:rPr>
        <w:t>，然后逐步变为混合模式，到了</w:t>
      </w:r>
      <w:r>
        <w:rPr>
          <w:rFonts w:ascii="Times New Roman" w:eastAsia="SimSun" w:hAnsi="Times New Roman" w:cs="Times New Roman" w:hint="eastAsia"/>
          <w:lang w:eastAsia="zh-CN"/>
        </w:rPr>
        <w:t>2020</w:t>
      </w:r>
      <w:r>
        <w:rPr>
          <w:rFonts w:ascii="SimSun" w:eastAsia="SimSun" w:hAnsi="SimSun" w:cs="SimSun" w:hint="eastAsia"/>
          <w:lang w:eastAsia="zh-CN"/>
        </w:rPr>
        <w:t>年</w:t>
      </w:r>
      <w:r>
        <w:rPr>
          <w:rFonts w:ascii="Times New Roman" w:eastAsia="SimSun" w:hAnsi="Times New Roman" w:cs="Times New Roman" w:hint="eastAsia"/>
          <w:lang w:eastAsia="zh-CN"/>
        </w:rPr>
        <w:t>9</w:t>
      </w:r>
      <w:r>
        <w:rPr>
          <w:rFonts w:ascii="SimSun" w:eastAsia="SimSun" w:hAnsi="SimSun" w:cs="SimSun" w:hint="eastAsia"/>
          <w:lang w:eastAsia="zh-CN"/>
        </w:rPr>
        <w:t xml:space="preserve">月之后才开始采用双线融合模式（砂冈 </w:t>
      </w:r>
      <w:r>
        <w:rPr>
          <w:rFonts w:ascii="Times New Roman" w:eastAsia="SimSun" w:hAnsi="Times New Roman" w:cs="Times New Roman" w:hint="eastAsia"/>
          <w:lang w:eastAsia="zh-CN"/>
        </w:rPr>
        <w:t>2022</w:t>
      </w:r>
      <w:r>
        <w:rPr>
          <w:rFonts w:ascii="Times New Roman" w:eastAsia="SimSun" w:hAnsi="Times New Roman" w:cs="Times New Roman"/>
          <w:lang w:eastAsia="zh-CN"/>
        </w:rPr>
        <w:t xml:space="preserve">; </w:t>
      </w:r>
      <w:proofErr w:type="spellStart"/>
      <w:r>
        <w:rPr>
          <w:rFonts w:ascii="Times New Roman" w:eastAsia="SimSun" w:hAnsi="Times New Roman" w:cs="Times New Roman" w:hint="eastAsia"/>
          <w:lang w:eastAsia="zh-CN"/>
        </w:rPr>
        <w:t>Sunaoka</w:t>
      </w:r>
      <w:proofErr w:type="spellEnd"/>
      <w:r>
        <w:rPr>
          <w:rFonts w:ascii="Times New Roman" w:eastAsia="SimSun" w:hAnsi="Times New Roman" w:cs="Times New Roman"/>
          <w:lang w:eastAsia="zh-CN"/>
        </w:rPr>
        <w:t xml:space="preserve">&amp; </w:t>
      </w:r>
      <w:proofErr w:type="spellStart"/>
      <w:r>
        <w:rPr>
          <w:rFonts w:ascii="Times New Roman" w:eastAsia="SimSun" w:hAnsi="Times New Roman" w:cs="Times New Roman" w:hint="eastAsia"/>
          <w:lang w:eastAsia="zh-CN"/>
        </w:rPr>
        <w:t>Sugie</w:t>
      </w:r>
      <w:proofErr w:type="spellEnd"/>
      <w:r>
        <w:rPr>
          <w:rFonts w:ascii="Times New Roman" w:eastAsia="SimSun" w:hAnsi="Times New Roman" w:cs="Times New Roman" w:hint="eastAsia"/>
          <w:lang w:eastAsia="zh-CN"/>
        </w:rPr>
        <w:t xml:space="preserve"> 2022</w:t>
      </w:r>
      <w:r>
        <w:rPr>
          <w:rFonts w:ascii="SimSun" w:eastAsia="SimSun" w:hAnsi="SimSun" w:cs="SimSun" w:hint="eastAsia"/>
          <w:lang w:eastAsia="zh-CN"/>
        </w:rPr>
        <w:t>）。</w:t>
      </w:r>
      <w:r w:rsidRPr="00E35370">
        <w:rPr>
          <w:rFonts w:ascii="SimSun" w:eastAsia="SimSun" w:hAnsi="SimSun" w:cs="SimSun" w:hint="eastAsia"/>
          <w:strike/>
          <w:highlight w:val="cyan"/>
          <w:lang w:eastAsia="zh-CN"/>
        </w:rPr>
        <w:t>但</w:t>
      </w:r>
      <w:r w:rsidR="00134DE3" w:rsidRPr="00E35370">
        <w:rPr>
          <w:rFonts w:ascii="SimSun" w:eastAsia="SimSun" w:hAnsi="SimSun" w:cs="SimSun" w:hint="eastAsia"/>
          <w:highlight w:val="cyan"/>
          <w:lang w:eastAsia="zh-CN"/>
        </w:rPr>
        <w:t>然而，</w:t>
      </w:r>
      <w:r>
        <w:rPr>
          <w:rFonts w:ascii="SimSun" w:eastAsia="SimSun" w:hAnsi="SimSun" w:cs="SimSun" w:hint="eastAsia"/>
          <w:lang w:eastAsia="zh-CN"/>
        </w:rPr>
        <w:t>并不是所有教学单位都能成功实践</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课程。</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这种高灵活度的教学模式要求</w:t>
      </w:r>
      <w:r>
        <w:rPr>
          <w:rFonts w:ascii="SimSun" w:eastAsia="SimSun" w:hAnsi="SimSun" w:cs="SimSun" w:hint="eastAsia"/>
          <w:strike/>
          <w:highlight w:val="cyan"/>
          <w:lang w:eastAsia="zh-CN"/>
        </w:rPr>
        <w:t>刻意</w:t>
      </w:r>
      <w:r w:rsidR="001077F7">
        <w:rPr>
          <w:rFonts w:ascii="SimSun" w:eastAsia="SimSun" w:hAnsi="SimSun" w:cs="SimSun" w:hint="eastAsia"/>
          <w:highlight w:val="cyan"/>
          <w:lang w:eastAsia="zh-CN"/>
        </w:rPr>
        <w:t>详</w:t>
      </w:r>
      <w:r>
        <w:rPr>
          <w:rFonts w:ascii="SimSun" w:eastAsia="SimSun" w:hAnsi="SimSun" w:cs="SimSun" w:hint="eastAsia"/>
          <w:highlight w:val="cyan"/>
          <w:lang w:eastAsia="zh-CN"/>
        </w:rPr>
        <w:t>细</w:t>
      </w:r>
      <w:r>
        <w:rPr>
          <w:rFonts w:ascii="SimSun" w:eastAsia="SimSun" w:hAnsi="SimSun" w:cs="SimSun" w:hint="eastAsia"/>
          <w:lang w:eastAsia="zh-CN"/>
        </w:rPr>
        <w:t>设计，同时师生都要付出大量耐心才能做好（</w:t>
      </w:r>
      <w:r>
        <w:rPr>
          <w:rFonts w:ascii="Times New Roman" w:eastAsia="SimSun" w:hAnsi="Times New Roman" w:cs="Times New Roman"/>
          <w:lang w:eastAsia="zh-CN"/>
        </w:rPr>
        <w:t>Maloney</w:t>
      </w:r>
      <w:r>
        <w:rPr>
          <w:rFonts w:ascii="Times New Roman" w:eastAsia="SimSun" w:hAnsi="Times New Roman" w:cs="Times New Roman"/>
          <w:lang w:eastAsia="zh-CN"/>
        </w:rPr>
        <w:t>＆</w:t>
      </w:r>
      <w:r>
        <w:rPr>
          <w:rFonts w:ascii="Times New Roman" w:eastAsia="SimSun" w:hAnsi="Times New Roman" w:cs="Times New Roman"/>
          <w:lang w:eastAsia="zh-CN"/>
        </w:rPr>
        <w:t xml:space="preserve"> Kim 2022</w:t>
      </w:r>
      <w:r>
        <w:rPr>
          <w:rFonts w:ascii="SimSun" w:eastAsia="SimSun" w:hAnsi="SimSun" w:cs="SimSun" w:hint="eastAsia"/>
          <w:lang w:eastAsia="zh-CN"/>
        </w:rPr>
        <w:t>）。在日本私立大学协会的实况调查结果中，将近三分之二的教师在没有单位支持硬件系统的情况下，被迫实施混合模式的课程（日本私立大学协会</w:t>
      </w:r>
      <w:r>
        <w:rPr>
          <w:rFonts w:ascii="Times New Roman" w:eastAsia="SimSun" w:hAnsi="Times New Roman" w:cs="Times New Roman" w:hint="eastAsia"/>
          <w:lang w:eastAsia="zh-CN"/>
        </w:rPr>
        <w:t>2021</w:t>
      </w:r>
      <w:r>
        <w:rPr>
          <w:rFonts w:ascii="SimSun" w:eastAsia="SimSun" w:hAnsi="SimSun" w:cs="SimSun" w:hint="eastAsia"/>
          <w:lang w:eastAsia="zh-CN"/>
        </w:rPr>
        <w:t>）。</w:t>
      </w:r>
    </w:p>
    <w:bookmarkEnd w:id="1"/>
    <w:bookmarkEnd w:id="2"/>
    <w:p w14:paraId="751B5C44" w14:textId="77777777" w:rsidR="008F51DA" w:rsidRDefault="008F51DA">
      <w:pPr>
        <w:rPr>
          <w:rFonts w:ascii="SimSun" w:eastAsia="Times New Roman" w:hAnsi="SimSun" w:cs="Times New Roman"/>
          <w:sz w:val="20"/>
          <w:szCs w:val="20"/>
          <w:lang w:eastAsia="zh-CN"/>
        </w:rPr>
      </w:pPr>
    </w:p>
    <w:p w14:paraId="35AF817C" w14:textId="77777777" w:rsidR="008F51DA" w:rsidRDefault="00000000">
      <w:pPr>
        <w:rPr>
          <w:rFonts w:ascii="SimHei" w:eastAsia="SimHei" w:hAnsi="SimHei" w:cs="Times New Roman"/>
          <w:b/>
          <w:bCs/>
          <w:lang w:eastAsia="zh-CN"/>
        </w:rPr>
      </w:pPr>
      <w:r>
        <w:rPr>
          <w:rFonts w:ascii="SimHei" w:eastAsia="SimHei" w:hAnsi="SimHei" w:cs="SimHei"/>
          <w:b/>
          <w:bCs/>
          <w:lang w:eastAsia="zh-CN"/>
        </w:rPr>
        <w:t>4</w:t>
      </w:r>
      <w:r>
        <w:rPr>
          <w:rFonts w:ascii="SimHei" w:eastAsia="SimHei" w:hAnsi="SimHei" w:cs="SimHei" w:hint="eastAsia"/>
          <w:b/>
          <w:bCs/>
          <w:lang w:eastAsia="zh-CN"/>
        </w:rPr>
        <w:t>.日本三所大学对</w:t>
      </w:r>
      <w:r>
        <w:rPr>
          <w:rFonts w:ascii="Times New Roman" w:eastAsia="SimHei" w:hAnsi="Times New Roman" w:cs="Times New Roman"/>
          <w:b/>
          <w:bCs/>
          <w:lang w:eastAsia="zh-CN"/>
        </w:rPr>
        <w:t xml:space="preserve"> </w:t>
      </w:r>
      <w:proofErr w:type="spellStart"/>
      <w:r>
        <w:rPr>
          <w:rFonts w:ascii="Times New Roman" w:eastAsia="SimHei" w:hAnsi="Times New Roman" w:cs="Times New Roman"/>
          <w:b/>
          <w:bCs/>
          <w:lang w:eastAsia="zh-CN"/>
        </w:rPr>
        <w:t>HyFlex</w:t>
      </w:r>
      <w:proofErr w:type="spellEnd"/>
      <w:r>
        <w:rPr>
          <w:rFonts w:ascii="Times New Roman" w:eastAsia="SimHei" w:hAnsi="Times New Roman" w:cs="Times New Roman"/>
          <w:b/>
          <w:bCs/>
          <w:lang w:eastAsia="zh-CN"/>
        </w:rPr>
        <w:t xml:space="preserve"> </w:t>
      </w:r>
      <w:r>
        <w:rPr>
          <w:rFonts w:ascii="SimHei" w:eastAsia="SimHei" w:hAnsi="SimHei" w:cs="SimHei" w:hint="eastAsia"/>
          <w:b/>
          <w:bCs/>
          <w:lang w:eastAsia="zh-CN"/>
        </w:rPr>
        <w:t>课程的评价</w:t>
      </w:r>
    </w:p>
    <w:p w14:paraId="2907315D" w14:textId="50110558" w:rsidR="008F51DA" w:rsidRDefault="00000000">
      <w:pPr>
        <w:ind w:firstLineChars="200" w:firstLine="427"/>
        <w:rPr>
          <w:rFonts w:ascii="SimSun" w:eastAsia="SimSun" w:hAnsi="SimSun" w:cs="SimSun"/>
          <w:lang w:eastAsia="zh-CN"/>
        </w:rPr>
      </w:pPr>
      <w:r>
        <w:rPr>
          <w:rFonts w:ascii="Times New Roman" w:eastAsia="SimSun" w:hAnsi="Times New Roman" w:cs="Times New Roman"/>
          <w:lang w:eastAsia="zh-CN"/>
        </w:rPr>
        <w:t xml:space="preserve">2021 </w:t>
      </w:r>
      <w:r>
        <w:rPr>
          <w:rFonts w:ascii="SimSun" w:eastAsia="SimSun" w:hAnsi="SimSun" w:cs="SimSun" w:hint="eastAsia"/>
          <w:lang w:eastAsia="zh-CN"/>
        </w:rPr>
        <w:t>年秋学期，日本三所大学（</w:t>
      </w:r>
      <w:r>
        <w:rPr>
          <w:rFonts w:ascii="Times New Roman" w:eastAsia="SimSun" w:hAnsi="Times New Roman" w:cs="Times New Roman" w:hint="eastAsia"/>
          <w:lang w:eastAsia="zh-CN"/>
        </w:rPr>
        <w:t xml:space="preserve">A </w:t>
      </w:r>
      <w:r>
        <w:rPr>
          <w:rFonts w:ascii="SimSun" w:eastAsia="SimSun" w:hAnsi="SimSun" w:cs="SimSun" w:hint="eastAsia"/>
          <w:lang w:eastAsia="zh-CN"/>
        </w:rPr>
        <w:t>大学，</w:t>
      </w:r>
      <w:r>
        <w:rPr>
          <w:rFonts w:ascii="Times New Roman" w:eastAsia="SimSun" w:hAnsi="Times New Roman" w:cs="Times New Roman" w:hint="eastAsia"/>
          <w:lang w:eastAsia="zh-CN"/>
        </w:rPr>
        <w:t xml:space="preserve">B </w:t>
      </w:r>
      <w:r>
        <w:rPr>
          <w:rFonts w:ascii="SimSun" w:eastAsia="SimSun" w:hAnsi="SimSun" w:cs="SimSun" w:hint="eastAsia"/>
          <w:lang w:eastAsia="zh-CN"/>
        </w:rPr>
        <w:t>大学，</w:t>
      </w:r>
      <w:r>
        <w:rPr>
          <w:rFonts w:ascii="Times New Roman" w:eastAsia="SimSun" w:hAnsi="Times New Roman" w:cs="Times New Roman" w:hint="eastAsia"/>
          <w:lang w:eastAsia="zh-CN"/>
        </w:rPr>
        <w:t xml:space="preserve">C </w:t>
      </w:r>
      <w:r>
        <w:rPr>
          <w:rFonts w:ascii="SimSun" w:eastAsia="SimSun" w:hAnsi="SimSun" w:cs="SimSun" w:hint="eastAsia"/>
          <w:lang w:eastAsia="zh-CN"/>
        </w:rPr>
        <w:t>大学）开设了中文初级</w:t>
      </w:r>
      <w:r>
        <w:rPr>
          <w:rFonts w:ascii="Times New Roman" w:eastAsia="SimSun" w:hAnsi="Times New Roman" w:cs="Times New Roman" w:hint="eastAsia"/>
          <w:lang w:eastAsia="zh-CN"/>
        </w:rPr>
        <w:t xml:space="preserve"> </w:t>
      </w:r>
      <w:proofErr w:type="spellStart"/>
      <w:r>
        <w:rPr>
          <w:rFonts w:ascii="Times New Roman" w:eastAsia="SimSun" w:hAnsi="Times New Roman" w:cs="Times New Roman" w:hint="eastAsia"/>
          <w:lang w:eastAsia="zh-CN"/>
        </w:rPr>
        <w:t>HyFlex</w:t>
      </w:r>
      <w:proofErr w:type="spellEnd"/>
      <w:r>
        <w:rPr>
          <w:rFonts w:ascii="Times New Roman" w:eastAsia="SimSun" w:hAnsi="Times New Roman" w:cs="Times New Roman" w:hint="eastAsia"/>
          <w:lang w:eastAsia="zh-CN"/>
        </w:rPr>
        <w:t xml:space="preserve"> </w:t>
      </w:r>
      <w:r>
        <w:rPr>
          <w:rFonts w:ascii="SimSun" w:eastAsia="SimSun" w:hAnsi="SimSun" w:cs="SimSun" w:hint="eastAsia"/>
          <w:lang w:eastAsia="zh-CN"/>
        </w:rPr>
        <w:t>课程。如表</w:t>
      </w:r>
      <w:r>
        <w:rPr>
          <w:rFonts w:ascii="Times New Roman" w:eastAsia="SimSun" w:hAnsi="Times New Roman" w:cs="Times New Roman"/>
          <w:lang w:eastAsia="zh-CN"/>
        </w:rPr>
        <w:t>1</w:t>
      </w:r>
      <w:r>
        <w:rPr>
          <w:rFonts w:ascii="SimSun" w:eastAsia="SimSun" w:hAnsi="SimSun" w:cs="SimSun" w:hint="eastAsia"/>
          <w:lang w:eastAsia="zh-CN"/>
        </w:rPr>
        <w:t>所示，这几个班的共通点包括：</w:t>
      </w:r>
      <w:r>
        <w:rPr>
          <w:rFonts w:ascii="Times New Roman" w:eastAsia="SimSun" w:hAnsi="Times New Roman" w:cs="Times New Roman"/>
          <w:lang w:eastAsia="zh-CN"/>
        </w:rPr>
        <w:t>①</w:t>
      </w:r>
      <w:r>
        <w:rPr>
          <w:rFonts w:ascii="SimSun" w:eastAsia="SimSun" w:hAnsi="SimSun" w:cs="SimSun" w:hint="eastAsia"/>
          <w:lang w:eastAsia="zh-CN"/>
        </w:rPr>
        <w:t>拥有教学经验丰富的专职教师担任；</w:t>
      </w:r>
      <w:r>
        <w:rPr>
          <w:rFonts w:ascii="Times New Roman" w:eastAsia="SimSun" w:hAnsi="Times New Roman" w:cs="Times New Roman"/>
          <w:lang w:eastAsia="zh-CN"/>
        </w:rPr>
        <w:t>②</w:t>
      </w:r>
      <w:r>
        <w:rPr>
          <w:rFonts w:ascii="SimSun" w:eastAsia="SimSun" w:hAnsi="SimSun" w:cs="SimSun" w:hint="eastAsia"/>
          <w:lang w:eastAsia="zh-CN"/>
        </w:rPr>
        <w:t>针对零基础学生授课；</w:t>
      </w:r>
      <w:r>
        <w:rPr>
          <w:rFonts w:ascii="Times New Roman" w:eastAsia="SimSun" w:hAnsi="Times New Roman" w:cs="Times New Roman" w:hint="eastAsia"/>
          <w:lang w:eastAsia="zh-CN"/>
        </w:rPr>
        <w:t>③</w:t>
      </w:r>
      <w:r>
        <w:rPr>
          <w:rFonts w:ascii="SimSun" w:eastAsia="SimSun" w:hAnsi="SimSun" w:cs="SimSun" w:hint="eastAsia"/>
          <w:lang w:eastAsia="zh-CN"/>
        </w:rPr>
        <w:t>全年授课（</w:t>
      </w:r>
      <w:r>
        <w:rPr>
          <w:rFonts w:ascii="Times New Roman" w:eastAsia="SimSun" w:hAnsi="Times New Roman" w:cs="Times New Roman"/>
          <w:lang w:eastAsia="zh-CN"/>
        </w:rPr>
        <w:t>A</w:t>
      </w:r>
      <w:r>
        <w:rPr>
          <w:rFonts w:ascii="Times New Roman" w:eastAsia="SimSun" w:hAnsi="Times New Roman" w:cs="Times New Roman"/>
          <w:lang w:eastAsia="zh-CN"/>
        </w:rPr>
        <w:t>、</w:t>
      </w:r>
      <w:r>
        <w:rPr>
          <w:rFonts w:ascii="Times New Roman" w:eastAsia="SimSun" w:hAnsi="Times New Roman" w:cs="Times New Roman"/>
          <w:lang w:eastAsia="zh-CN"/>
        </w:rPr>
        <w:t>C</w:t>
      </w:r>
      <w:r>
        <w:rPr>
          <w:rFonts w:ascii="SimSun" w:eastAsia="SimSun" w:hAnsi="SimSun" w:cs="SimSun" w:hint="eastAsia"/>
          <w:lang w:eastAsia="zh-CN"/>
        </w:rPr>
        <w:t xml:space="preserve"> 大学每周</w:t>
      </w:r>
      <w:r>
        <w:rPr>
          <w:rFonts w:ascii="Times New Roman" w:eastAsia="SimSun" w:hAnsi="Times New Roman" w:cs="Times New Roman"/>
          <w:lang w:eastAsia="zh-CN"/>
        </w:rPr>
        <w:t>1</w:t>
      </w:r>
      <w:r>
        <w:rPr>
          <w:rFonts w:ascii="SimSun" w:eastAsia="SimSun" w:hAnsi="SimSun" w:cs="SimSun" w:hint="eastAsia"/>
          <w:lang w:eastAsia="zh-CN"/>
        </w:rPr>
        <w:t>节课（</w:t>
      </w:r>
      <w:r>
        <w:rPr>
          <w:rFonts w:ascii="Times New Roman" w:eastAsia="SimSun" w:hAnsi="Times New Roman" w:cs="Times New Roman"/>
          <w:lang w:eastAsia="zh-CN"/>
        </w:rPr>
        <w:t>1</w:t>
      </w:r>
      <w:r>
        <w:rPr>
          <w:rFonts w:ascii="SimSun" w:eastAsia="SimSun" w:hAnsi="SimSun" w:cs="SimSun" w:hint="eastAsia"/>
          <w:lang w:eastAsia="zh-CN"/>
        </w:rPr>
        <w:t>节为</w:t>
      </w:r>
      <w:r>
        <w:rPr>
          <w:rFonts w:ascii="Times New Roman" w:eastAsia="SimSun" w:hAnsi="Times New Roman" w:cs="Times New Roman"/>
          <w:lang w:eastAsia="zh-CN"/>
        </w:rPr>
        <w:t>90</w:t>
      </w:r>
      <w:r>
        <w:rPr>
          <w:rFonts w:ascii="SimSun" w:eastAsia="SimSun" w:hAnsi="SimSun" w:cs="SimSun" w:hint="eastAsia"/>
          <w:lang w:eastAsia="zh-CN"/>
        </w:rPr>
        <w:t>分钟），</w:t>
      </w:r>
      <w:r w:rsidR="00C9135D">
        <w:rPr>
          <w:rFonts w:ascii="SimSun" w:eastAsia="SimSun" w:hAnsi="SimSun" w:cs="SimSun" w:hint="eastAsia"/>
          <w:lang w:eastAsia="zh-CN"/>
        </w:rPr>
        <w:t>一年共</w:t>
      </w:r>
      <w:r w:rsidR="00C9135D" w:rsidRPr="009F026E">
        <w:rPr>
          <w:rFonts w:ascii="SimSun" w:eastAsia="SimSun" w:hAnsi="SimSun" w:cs="SimSun" w:hint="eastAsia"/>
          <w:strike/>
          <w:highlight w:val="cyan"/>
          <w:lang w:eastAsia="zh-CN"/>
        </w:rPr>
        <w:t>读</w:t>
      </w:r>
      <w:r w:rsidR="00C9135D">
        <w:rPr>
          <w:rFonts w:ascii="Times New Roman" w:eastAsia="SimSun" w:hAnsi="Times New Roman" w:cs="Times New Roman"/>
          <w:lang w:eastAsia="zh-CN"/>
        </w:rPr>
        <w:t>30</w:t>
      </w:r>
      <w:r w:rsidR="00C9135D">
        <w:rPr>
          <w:rFonts w:ascii="SimSun" w:eastAsia="SimSun" w:hAnsi="SimSun" w:cs="SimSun" w:hint="eastAsia"/>
          <w:lang w:eastAsia="zh-CN"/>
        </w:rPr>
        <w:t>节</w:t>
      </w:r>
      <w:r w:rsidR="00C9135D" w:rsidRPr="00E4337B">
        <w:rPr>
          <w:rFonts w:ascii="SimSun" w:eastAsia="SimSun" w:hAnsi="SimSun" w:cs="SimSun" w:hint="eastAsia"/>
          <w:strike/>
          <w:highlight w:val="cyan"/>
          <w:lang w:eastAsia="zh-CN"/>
        </w:rPr>
        <w:t>课的</w:t>
      </w:r>
      <w:r w:rsidR="00C9135D">
        <w:rPr>
          <w:rFonts w:ascii="SimSun" w:eastAsia="SimSun" w:hAnsi="SimSun" w:cs="SimSun" w:hint="eastAsia"/>
          <w:lang w:eastAsia="zh-CN"/>
        </w:rPr>
        <w:t>中文基础</w:t>
      </w:r>
      <w:r w:rsidR="00C9135D" w:rsidRPr="00230B1A">
        <w:rPr>
          <w:rFonts w:ascii="SimSun" w:eastAsia="SimSun" w:hAnsi="SimSun" w:cs="SimSun" w:hint="eastAsia"/>
          <w:highlight w:val="cyan"/>
          <w:lang w:eastAsia="zh-CN"/>
        </w:rPr>
        <w:t>课</w:t>
      </w:r>
      <w:r w:rsidR="00C9135D">
        <w:rPr>
          <w:rFonts w:ascii="SimSun" w:eastAsia="SimSun" w:hAnsi="SimSun" w:cs="SimSun" w:hint="eastAsia"/>
          <w:lang w:eastAsia="zh-CN"/>
        </w:rPr>
        <w:t>；</w:t>
      </w:r>
      <w:r w:rsidR="00C9135D">
        <w:rPr>
          <w:rFonts w:ascii="Times New Roman" w:eastAsia="SimSun" w:hAnsi="Times New Roman" w:cs="Times New Roman"/>
          <w:lang w:eastAsia="zh-CN"/>
        </w:rPr>
        <w:t>B</w:t>
      </w:r>
      <w:r w:rsidR="00C9135D">
        <w:rPr>
          <w:rFonts w:ascii="SimSun" w:eastAsia="SimSun" w:hAnsi="SimSun" w:cs="SimSun" w:hint="eastAsia"/>
          <w:lang w:eastAsia="zh-CN"/>
        </w:rPr>
        <w:t xml:space="preserve"> 大学每周</w:t>
      </w:r>
      <w:r w:rsidR="00C9135D">
        <w:rPr>
          <w:rFonts w:ascii="Times New Roman" w:eastAsia="SimSun" w:hAnsi="Times New Roman" w:cs="Times New Roman"/>
          <w:lang w:eastAsia="zh-CN"/>
        </w:rPr>
        <w:t>2</w:t>
      </w:r>
      <w:r w:rsidR="00C9135D">
        <w:rPr>
          <w:rFonts w:ascii="SimSun" w:eastAsia="SimSun" w:hAnsi="SimSun" w:cs="SimSun" w:hint="eastAsia"/>
          <w:lang w:eastAsia="zh-CN"/>
        </w:rPr>
        <w:t>节课，一年共修</w:t>
      </w:r>
      <w:r w:rsidR="00C9135D" w:rsidRPr="008926EB">
        <w:rPr>
          <w:rFonts w:ascii="SimSun" w:eastAsia="SimSun" w:hAnsi="SimSun" w:cs="SimSun" w:hint="eastAsia"/>
          <w:strike/>
          <w:highlight w:val="cyan"/>
          <w:lang w:eastAsia="zh-CN"/>
        </w:rPr>
        <w:t>读</w:t>
      </w:r>
      <w:r w:rsidR="00C9135D">
        <w:rPr>
          <w:rFonts w:ascii="Times New Roman" w:eastAsia="SimSun" w:hAnsi="Times New Roman" w:cs="Times New Roman" w:hint="eastAsia"/>
          <w:lang w:eastAsia="zh-CN"/>
        </w:rPr>
        <w:t>60</w:t>
      </w:r>
      <w:r w:rsidR="00C9135D">
        <w:rPr>
          <w:rFonts w:ascii="SimSun" w:eastAsia="SimSun" w:hAnsi="SimSun" w:cs="SimSun" w:hint="eastAsia"/>
          <w:lang w:eastAsia="zh-CN"/>
        </w:rPr>
        <w:t>节课）</w:t>
      </w:r>
      <w:r>
        <w:rPr>
          <w:rFonts w:ascii="SimSun" w:eastAsia="SimSun" w:hAnsi="SimSun" w:cs="SimSun" w:hint="eastAsia"/>
          <w:lang w:eastAsia="zh-CN"/>
        </w:rPr>
        <w:t>；</w:t>
      </w:r>
      <w:r>
        <w:rPr>
          <w:rFonts w:ascii="Times New Roman" w:eastAsia="SimSun" w:hAnsi="Times New Roman" w:cs="Times New Roman"/>
          <w:lang w:eastAsia="zh-CN"/>
        </w:rPr>
        <w:t>④</w:t>
      </w:r>
      <w:r>
        <w:rPr>
          <w:rFonts w:ascii="SimSun" w:eastAsia="SimSun" w:hAnsi="SimSun" w:cs="SimSun" w:hint="eastAsia"/>
          <w:lang w:eastAsia="zh-CN"/>
        </w:rPr>
        <w:t>是必修选修科目（</w:t>
      </w:r>
      <w:r>
        <w:rPr>
          <w:rFonts w:ascii="Times New Roman" w:eastAsia="SimSun" w:hAnsi="Times New Roman" w:cs="Times New Roman"/>
          <w:lang w:eastAsia="zh-CN"/>
        </w:rPr>
        <w:t>A</w:t>
      </w:r>
      <w:r>
        <w:rPr>
          <w:rFonts w:ascii="Times New Roman" w:eastAsia="SimSun" w:hAnsi="Times New Roman" w:cs="Times New Roman"/>
          <w:lang w:eastAsia="zh-CN"/>
        </w:rPr>
        <w:t>、</w:t>
      </w:r>
      <w:r>
        <w:rPr>
          <w:rFonts w:ascii="Times New Roman" w:eastAsia="SimSun" w:hAnsi="Times New Roman" w:cs="Times New Roman"/>
          <w:lang w:eastAsia="zh-CN"/>
        </w:rPr>
        <w:t>C</w:t>
      </w:r>
      <w:r>
        <w:rPr>
          <w:rFonts w:ascii="SimSun" w:eastAsia="SimSun" w:hAnsi="SimSun" w:cs="SimSun" w:hint="eastAsia"/>
          <w:lang w:eastAsia="zh-CN"/>
        </w:rPr>
        <w:t xml:space="preserve"> 大学）或自由选择科目（</w:t>
      </w:r>
      <w:r>
        <w:rPr>
          <w:rFonts w:ascii="Times New Roman" w:eastAsia="SimSun" w:hAnsi="Times New Roman" w:cs="Times New Roman"/>
          <w:lang w:eastAsia="zh-CN"/>
        </w:rPr>
        <w:t>B</w:t>
      </w:r>
      <w:r>
        <w:rPr>
          <w:rFonts w:ascii="SimSun" w:eastAsia="SimSun" w:hAnsi="SimSun" w:cs="SimSun" w:hint="eastAsia"/>
          <w:lang w:eastAsia="zh-CN"/>
        </w:rPr>
        <w:t xml:space="preserve"> 大学）；</w:t>
      </w:r>
      <w:r>
        <w:rPr>
          <w:rFonts w:ascii="Times New Roman" w:eastAsia="SimSun" w:hAnsi="Times New Roman" w:cs="Times New Roman"/>
          <w:lang w:eastAsia="zh-CN"/>
        </w:rPr>
        <w:t>⑤</w:t>
      </w:r>
      <w:r>
        <w:rPr>
          <w:rFonts w:ascii="SimSun" w:eastAsia="SimSun" w:hAnsi="SimSun" w:cs="SimSun" w:hint="eastAsia"/>
          <w:lang w:eastAsia="zh-CN"/>
        </w:rPr>
        <w:t>以教科书为基准，实施基础词汇和语法教学；</w:t>
      </w:r>
      <w:r>
        <w:rPr>
          <w:rFonts w:ascii="Times New Roman" w:eastAsia="SimSun" w:hAnsi="Times New Roman" w:cs="Times New Roman"/>
          <w:lang w:eastAsia="zh-CN"/>
        </w:rPr>
        <w:t>⑥</w:t>
      </w:r>
      <w:r>
        <w:rPr>
          <w:rFonts w:ascii="SimSun" w:eastAsia="SimSun" w:hAnsi="SimSun" w:cs="SimSun" w:hint="eastAsia"/>
          <w:lang w:eastAsia="zh-CN"/>
        </w:rPr>
        <w:t>通过</w:t>
      </w:r>
      <w:r>
        <w:rPr>
          <w:rFonts w:ascii="Times New Roman" w:eastAsia="SimSun" w:hAnsi="Times New Roman" w:cs="Times New Roman"/>
          <w:lang w:eastAsia="zh-CN"/>
        </w:rPr>
        <w:t xml:space="preserve"> Zoom </w:t>
      </w:r>
      <w:r>
        <w:rPr>
          <w:rFonts w:ascii="SimSun" w:eastAsia="SimSun" w:hAnsi="SimSun" w:cs="SimSun" w:hint="eastAsia"/>
          <w:lang w:eastAsia="zh-CN"/>
        </w:rPr>
        <w:t>进行双线融合教学</w:t>
      </w:r>
      <w:bookmarkStart w:id="4" w:name="_Hlk134645073"/>
      <w:r>
        <w:rPr>
          <w:rFonts w:ascii="SimSun" w:eastAsia="SimSun" w:hAnsi="SimSun" w:cs="SimSun" w:hint="eastAsia"/>
          <w:lang w:eastAsia="zh-CN"/>
        </w:rPr>
        <w:t>(</w:t>
      </w:r>
      <w:proofErr w:type="spellStart"/>
      <w:r>
        <w:rPr>
          <w:rFonts w:ascii="Times New Roman" w:eastAsia="SimSun" w:hAnsi="Times New Roman" w:cs="Times New Roman"/>
          <w:lang w:eastAsia="zh-CN"/>
        </w:rPr>
        <w:t>Sugie</w:t>
      </w:r>
      <w:proofErr w:type="spellEnd"/>
      <w:r>
        <w:rPr>
          <w:rFonts w:ascii="Times New Roman" w:eastAsia="SimSun" w:hAnsi="Times New Roman" w:cs="Times New Roman"/>
          <w:lang w:eastAsia="zh-CN"/>
        </w:rPr>
        <w:t xml:space="preserve"> et al. 2023</w:t>
      </w:r>
      <w:r>
        <w:rPr>
          <w:rFonts w:ascii="SimSun" w:eastAsia="SimSun" w:hAnsi="SimSun" w:cs="SimSun" w:hint="eastAsia"/>
          <w:lang w:eastAsia="zh-CN"/>
        </w:rPr>
        <w:t>)</w:t>
      </w:r>
      <w:bookmarkEnd w:id="4"/>
      <w:r>
        <w:rPr>
          <w:rFonts w:ascii="SimSun" w:eastAsia="SimSun" w:hAnsi="SimSun" w:cs="SimSun" w:hint="eastAsia"/>
          <w:lang w:eastAsia="zh-CN"/>
        </w:rPr>
        <w:t>。</w:t>
      </w:r>
    </w:p>
    <w:p w14:paraId="13FD82EC" w14:textId="77777777" w:rsidR="008F51DA" w:rsidRDefault="008F51DA">
      <w:pPr>
        <w:pStyle w:val="a8"/>
        <w:ind w:firstLineChars="749" w:firstLine="1607"/>
        <w:rPr>
          <w:rFonts w:ascii="SimSun" w:eastAsia="SimSun" w:hAnsi="SimSun" w:cs="SimSun"/>
          <w:b/>
          <w:bCs/>
          <w:sz w:val="21"/>
          <w:szCs w:val="21"/>
          <w:lang w:eastAsia="zh-CN"/>
        </w:rPr>
      </w:pPr>
    </w:p>
    <w:p w14:paraId="7F944BCE" w14:textId="77777777" w:rsidR="008F51DA" w:rsidRDefault="008F51DA">
      <w:pPr>
        <w:pStyle w:val="a8"/>
        <w:ind w:firstLineChars="749" w:firstLine="1607"/>
        <w:rPr>
          <w:rFonts w:ascii="SimSun" w:eastAsia="SimSun" w:hAnsi="SimSun" w:cs="SimSun"/>
          <w:b/>
          <w:bCs/>
          <w:sz w:val="21"/>
          <w:szCs w:val="21"/>
          <w:lang w:eastAsia="zh-CN"/>
        </w:rPr>
      </w:pPr>
    </w:p>
    <w:p w14:paraId="772D2740" w14:textId="77777777" w:rsidR="008F51DA" w:rsidRDefault="008F51DA">
      <w:pPr>
        <w:pStyle w:val="a8"/>
        <w:ind w:firstLineChars="749" w:firstLine="1607"/>
        <w:rPr>
          <w:rFonts w:ascii="SimSun" w:eastAsia="SimSun" w:hAnsi="SimSun" w:cs="SimSun"/>
          <w:b/>
          <w:bCs/>
          <w:sz w:val="21"/>
          <w:szCs w:val="21"/>
          <w:lang w:eastAsia="zh-CN"/>
        </w:rPr>
      </w:pPr>
    </w:p>
    <w:p w14:paraId="1A47C78D" w14:textId="77777777" w:rsidR="008F51DA" w:rsidRDefault="008F51DA">
      <w:pPr>
        <w:pStyle w:val="a8"/>
        <w:ind w:firstLineChars="749" w:firstLine="1607"/>
        <w:rPr>
          <w:rFonts w:ascii="SimSun" w:eastAsia="SimSun" w:hAnsi="SimSun" w:cs="SimSun"/>
          <w:b/>
          <w:bCs/>
          <w:sz w:val="21"/>
          <w:szCs w:val="21"/>
          <w:lang w:eastAsia="zh-CN"/>
        </w:rPr>
      </w:pPr>
    </w:p>
    <w:p w14:paraId="4EBF2518" w14:textId="77777777" w:rsidR="008F51DA" w:rsidRDefault="008F51DA">
      <w:pPr>
        <w:pStyle w:val="a8"/>
        <w:ind w:firstLineChars="749" w:firstLine="1607"/>
        <w:rPr>
          <w:rFonts w:ascii="SimSun" w:eastAsia="SimSun" w:hAnsi="SimSun" w:cs="SimSun"/>
          <w:b/>
          <w:bCs/>
          <w:sz w:val="21"/>
          <w:szCs w:val="21"/>
          <w:lang w:eastAsia="zh-CN"/>
        </w:rPr>
        <w:sectPr w:rsidR="008F51DA">
          <w:footerReference w:type="default" r:id="rId10"/>
          <w:pgSz w:w="11906" w:h="16838"/>
          <w:pgMar w:top="1134" w:right="1134" w:bottom="1134" w:left="1134" w:header="851" w:footer="992" w:gutter="0"/>
          <w:cols w:space="412"/>
          <w:docGrid w:type="linesAndChars" w:linePitch="369" w:charSpace="759"/>
        </w:sectPr>
      </w:pPr>
    </w:p>
    <w:p w14:paraId="15FEDE64" w14:textId="77777777" w:rsidR="008F51DA" w:rsidRDefault="00000000">
      <w:pPr>
        <w:pStyle w:val="a8"/>
        <w:ind w:firstLineChars="0" w:firstLine="0"/>
        <w:jc w:val="center"/>
        <w:rPr>
          <w:rFonts w:ascii="SimSun" w:eastAsia="SimSun" w:hAnsi="SimSun" w:cs="SimSun"/>
          <w:sz w:val="21"/>
          <w:szCs w:val="21"/>
          <w:lang w:eastAsia="zh-CN"/>
        </w:rPr>
      </w:pPr>
      <w:r>
        <w:rPr>
          <w:rFonts w:ascii="SimSun" w:eastAsia="SimSun" w:hAnsi="SimSun" w:cs="SimSun" w:hint="eastAsia"/>
          <w:sz w:val="21"/>
          <w:szCs w:val="21"/>
          <w:lang w:eastAsia="zh-CN"/>
        </w:rPr>
        <w:lastRenderedPageBreak/>
        <w:t>（表</w:t>
      </w:r>
      <w:r>
        <w:rPr>
          <w:rFonts w:ascii="SimSun" w:eastAsia="Times New Roman" w:hAnsi="SimSun" w:cs="Times New Roman"/>
          <w:sz w:val="21"/>
          <w:szCs w:val="21"/>
          <w:lang w:eastAsia="zh-CN"/>
        </w:rPr>
        <w:t>1</w:t>
      </w:r>
      <w:r>
        <w:rPr>
          <w:rFonts w:ascii="SimSun" w:eastAsia="SimSun" w:hAnsi="SimSun" w:cs="SimSun" w:hint="eastAsia"/>
          <w:sz w:val="21"/>
          <w:szCs w:val="21"/>
          <w:lang w:eastAsia="zh-CN"/>
        </w:rPr>
        <w:t>）日本三所大学</w:t>
      </w:r>
      <w:r>
        <w:rPr>
          <w:rFonts w:ascii="Times New Roman" w:eastAsia="Times New Roman" w:hAnsi="Times New Roman" w:cs="Times New Roman"/>
          <w:sz w:val="21"/>
          <w:szCs w:val="21"/>
          <w:lang w:eastAsia="zh-CN"/>
        </w:rPr>
        <w:t xml:space="preserve"> </w:t>
      </w:r>
      <w:proofErr w:type="spellStart"/>
      <w:r>
        <w:rPr>
          <w:rFonts w:ascii="Times New Roman" w:eastAsia="Times New Roman" w:hAnsi="Times New Roman" w:cs="Times New Roman"/>
          <w:sz w:val="21"/>
          <w:szCs w:val="21"/>
          <w:lang w:eastAsia="zh-CN"/>
        </w:rPr>
        <w:t>HyFlex</w:t>
      </w:r>
      <w:proofErr w:type="spellEnd"/>
      <w:r>
        <w:rPr>
          <w:rFonts w:ascii="SimSun" w:eastAsia="Times New Roman" w:hAnsi="SimSun" w:cs="Times New Roman"/>
          <w:sz w:val="21"/>
          <w:szCs w:val="21"/>
          <w:lang w:eastAsia="zh-CN"/>
        </w:rPr>
        <w:t xml:space="preserve"> </w:t>
      </w:r>
      <w:r>
        <w:rPr>
          <w:rFonts w:ascii="SimSun" w:eastAsia="SimSun" w:hAnsi="SimSun" w:cs="SimSun" w:hint="eastAsia"/>
          <w:sz w:val="21"/>
          <w:szCs w:val="21"/>
          <w:lang w:eastAsia="zh-CN"/>
        </w:rPr>
        <w:t>中文课的环境和条件</w:t>
      </w:r>
    </w:p>
    <w:tbl>
      <w:tblPr>
        <w:tblW w:w="10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2929"/>
        <w:gridCol w:w="2748"/>
        <w:gridCol w:w="3112"/>
      </w:tblGrid>
      <w:tr w:rsidR="008F51DA" w14:paraId="60139BD8" w14:textId="77777777">
        <w:trPr>
          <w:trHeight w:val="93"/>
        </w:trPr>
        <w:tc>
          <w:tcPr>
            <w:tcW w:w="1695" w:type="dxa"/>
            <w:tcBorders>
              <w:bottom w:val="double" w:sz="4" w:space="0" w:color="auto"/>
            </w:tcBorders>
          </w:tcPr>
          <w:p w14:paraId="6DA65F8B" w14:textId="77777777" w:rsidR="008F51DA" w:rsidRDefault="008F51DA">
            <w:pPr>
              <w:spacing w:line="280" w:lineRule="exact"/>
              <w:jc w:val="center"/>
              <w:rPr>
                <w:rFonts w:ascii="SimSun" w:eastAsia="SimSun" w:hAnsi="SimSun" w:cs="SimSun"/>
                <w:sz w:val="18"/>
                <w:szCs w:val="18"/>
                <w:lang w:eastAsia="zh-CN"/>
              </w:rPr>
            </w:pPr>
            <w:bookmarkStart w:id="5" w:name="_Hlk132208094"/>
          </w:p>
        </w:tc>
        <w:tc>
          <w:tcPr>
            <w:tcW w:w="2929" w:type="dxa"/>
            <w:tcBorders>
              <w:bottom w:val="double" w:sz="4" w:space="0" w:color="auto"/>
            </w:tcBorders>
          </w:tcPr>
          <w:p w14:paraId="22AC40B3" w14:textId="77777777" w:rsidR="008F51DA" w:rsidRDefault="00000000">
            <w:pPr>
              <w:spacing w:line="280" w:lineRule="exact"/>
              <w:jc w:val="center"/>
              <w:rPr>
                <w:rFonts w:ascii="SimSun" w:eastAsia="SimSun" w:hAnsi="SimSun" w:cs="SimSun"/>
                <w:sz w:val="18"/>
                <w:szCs w:val="18"/>
                <w:lang w:eastAsia="zh-CN"/>
              </w:rPr>
            </w:pPr>
            <w:r>
              <w:rPr>
                <w:rFonts w:ascii="Times New Roman" w:eastAsia="SimSun" w:hAnsi="Times New Roman" w:cs="Times New Roman"/>
                <w:sz w:val="18"/>
                <w:szCs w:val="18"/>
              </w:rPr>
              <w:t>A</w:t>
            </w:r>
            <w:r>
              <w:rPr>
                <w:rFonts w:ascii="SimSun" w:eastAsia="SimSun" w:hAnsi="SimSun" w:cs="SimSun" w:hint="eastAsia"/>
                <w:sz w:val="18"/>
                <w:szCs w:val="18"/>
                <w:lang w:eastAsia="zh-CN"/>
              </w:rPr>
              <w:t>大学（国立）</w:t>
            </w:r>
          </w:p>
        </w:tc>
        <w:tc>
          <w:tcPr>
            <w:tcW w:w="2748" w:type="dxa"/>
            <w:tcBorders>
              <w:bottom w:val="double" w:sz="4" w:space="0" w:color="auto"/>
            </w:tcBorders>
          </w:tcPr>
          <w:p w14:paraId="453AC767" w14:textId="77777777" w:rsidR="008F51DA" w:rsidRDefault="00000000">
            <w:pPr>
              <w:spacing w:line="280" w:lineRule="exact"/>
              <w:jc w:val="center"/>
              <w:rPr>
                <w:rFonts w:ascii="SimSun" w:eastAsia="SimSun" w:hAnsi="SimSun" w:cs="SimSun"/>
                <w:sz w:val="18"/>
                <w:szCs w:val="18"/>
                <w:lang w:eastAsia="zh-CN"/>
              </w:rPr>
            </w:pPr>
            <w:r>
              <w:rPr>
                <w:rFonts w:ascii="Times New Roman" w:eastAsia="SimSun" w:hAnsi="Times New Roman" w:cs="Times New Roman" w:hint="eastAsia"/>
                <w:sz w:val="18"/>
                <w:szCs w:val="18"/>
                <w:lang w:eastAsia="zh-CN"/>
              </w:rPr>
              <w:t>B</w:t>
            </w:r>
            <w:r>
              <w:rPr>
                <w:rFonts w:ascii="SimSun" w:eastAsia="SimSun" w:hAnsi="SimSun" w:cs="SimSun" w:hint="eastAsia"/>
                <w:sz w:val="18"/>
                <w:szCs w:val="18"/>
                <w:lang w:eastAsia="zh-CN"/>
              </w:rPr>
              <w:t>大学（私立短期大学）</w:t>
            </w:r>
          </w:p>
        </w:tc>
        <w:tc>
          <w:tcPr>
            <w:tcW w:w="3112" w:type="dxa"/>
            <w:tcBorders>
              <w:bottom w:val="double" w:sz="4" w:space="0" w:color="auto"/>
            </w:tcBorders>
          </w:tcPr>
          <w:p w14:paraId="7B0092FB"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lang w:eastAsia="zh-CN"/>
              </w:rPr>
              <w:t>C</w:t>
            </w:r>
            <w:r>
              <w:rPr>
                <w:rFonts w:ascii="SimSun" w:eastAsia="SimSun" w:hAnsi="SimSun" w:cs="SimSun" w:hint="eastAsia"/>
                <w:sz w:val="18"/>
                <w:szCs w:val="18"/>
              </w:rPr>
              <w:t>大</w:t>
            </w:r>
            <w:r>
              <w:rPr>
                <w:rFonts w:ascii="SimSun" w:eastAsia="SimSun" w:hAnsi="SimSun" w:cs="SimSun" w:hint="eastAsia"/>
                <w:sz w:val="18"/>
                <w:szCs w:val="18"/>
                <w:lang w:eastAsia="zh-CN"/>
              </w:rPr>
              <w:t>学</w:t>
            </w:r>
            <w:r>
              <w:rPr>
                <w:rFonts w:ascii="SimSun" w:eastAsia="SimSun" w:hAnsi="SimSun" w:cs="SimSun" w:hint="eastAsia"/>
                <w:sz w:val="18"/>
                <w:szCs w:val="18"/>
              </w:rPr>
              <w:t>（私立）</w:t>
            </w:r>
          </w:p>
        </w:tc>
      </w:tr>
      <w:tr w:rsidR="008F51DA" w14:paraId="435B3D50" w14:textId="77777777">
        <w:trPr>
          <w:trHeight w:val="231"/>
        </w:trPr>
        <w:tc>
          <w:tcPr>
            <w:tcW w:w="10484" w:type="dxa"/>
            <w:gridSpan w:val="4"/>
          </w:tcPr>
          <w:p w14:paraId="6B4EA6A0" w14:textId="77777777" w:rsidR="008F51DA" w:rsidRDefault="00000000">
            <w:pPr>
              <w:spacing w:line="280" w:lineRule="exact"/>
              <w:jc w:val="left"/>
              <w:rPr>
                <w:rFonts w:ascii="SimSun" w:eastAsia="SimSun" w:hAnsi="SimSun" w:cs="SimSun"/>
                <w:sz w:val="18"/>
                <w:szCs w:val="18"/>
              </w:rPr>
            </w:pPr>
            <w:r>
              <w:rPr>
                <w:rFonts w:ascii="KaiTi" w:eastAsia="KaiTi" w:hAnsi="KaiTi" w:cs="KaiTi" w:hint="eastAsia"/>
                <w:sz w:val="18"/>
                <w:szCs w:val="18"/>
              </w:rPr>
              <w:t>（1）教学主体</w:t>
            </w:r>
          </w:p>
        </w:tc>
      </w:tr>
      <w:tr w:rsidR="008F51DA" w14:paraId="2C5B2F86" w14:textId="77777777">
        <w:trPr>
          <w:trHeight w:val="231"/>
        </w:trPr>
        <w:tc>
          <w:tcPr>
            <w:tcW w:w="1695" w:type="dxa"/>
          </w:tcPr>
          <w:p w14:paraId="1E4C0333"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教师</w:t>
            </w:r>
          </w:p>
        </w:tc>
        <w:tc>
          <w:tcPr>
            <w:tcW w:w="2929" w:type="dxa"/>
          </w:tcPr>
          <w:p w14:paraId="65238CE6"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专职</w:t>
            </w:r>
            <w:r>
              <w:rPr>
                <w:rFonts w:ascii="SimSun" w:eastAsia="SimSun" w:hAnsi="SimSun" w:cs="SimSun" w:hint="eastAsia"/>
                <w:sz w:val="18"/>
                <w:szCs w:val="18"/>
              </w:rPr>
              <w:t>・中文母语</w:t>
            </w:r>
          </w:p>
        </w:tc>
        <w:tc>
          <w:tcPr>
            <w:tcW w:w="2748" w:type="dxa"/>
          </w:tcPr>
          <w:p w14:paraId="1FE13770"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专职・中文母语</w:t>
            </w:r>
          </w:p>
        </w:tc>
        <w:tc>
          <w:tcPr>
            <w:tcW w:w="3112" w:type="dxa"/>
          </w:tcPr>
          <w:p w14:paraId="1E187C0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专职・日语母语</w:t>
            </w:r>
          </w:p>
        </w:tc>
      </w:tr>
      <w:tr w:rsidR="008F51DA" w14:paraId="1E1F9564" w14:textId="77777777">
        <w:trPr>
          <w:trHeight w:val="231"/>
        </w:trPr>
        <w:tc>
          <w:tcPr>
            <w:tcW w:w="1695" w:type="dxa"/>
          </w:tcPr>
          <w:p w14:paraId="413B01BE"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班级编制</w:t>
            </w:r>
          </w:p>
        </w:tc>
        <w:tc>
          <w:tcPr>
            <w:tcW w:w="2929" w:type="dxa"/>
          </w:tcPr>
          <w:p w14:paraId="0FBEBC9B"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lang w:eastAsia="zh-CN"/>
              </w:rPr>
              <w:t>50</w:t>
            </w:r>
            <w:r>
              <w:rPr>
                <w:rFonts w:ascii="SimSun" w:eastAsia="SimSun" w:hAnsi="SimSun" w:cs="SimSun" w:hint="eastAsia"/>
                <w:sz w:val="18"/>
                <w:szCs w:val="18"/>
              </w:rPr>
              <w:t>余名×</w:t>
            </w:r>
            <w:r>
              <w:rPr>
                <w:rFonts w:ascii="Times New Roman" w:eastAsia="SimSun" w:hAnsi="Times New Roman" w:cs="Times New Roman" w:hint="eastAsia"/>
                <w:sz w:val="18"/>
                <w:szCs w:val="18"/>
                <w:lang w:eastAsia="zh-CN"/>
              </w:rPr>
              <w:t>3</w:t>
            </w:r>
            <w:r>
              <w:rPr>
                <w:rFonts w:ascii="SimSun" w:eastAsia="SimSun" w:hAnsi="SimSun" w:cs="SimSun" w:hint="eastAsia"/>
                <w:sz w:val="18"/>
                <w:szCs w:val="18"/>
                <w:lang w:eastAsia="zh-CN"/>
              </w:rPr>
              <w:t>个</w:t>
            </w:r>
            <w:r>
              <w:rPr>
                <w:rFonts w:ascii="SimSun" w:eastAsia="SimSun" w:hAnsi="SimSun" w:cs="SimSun" w:hint="eastAsia"/>
                <w:sz w:val="18"/>
                <w:szCs w:val="18"/>
              </w:rPr>
              <w:t>班</w:t>
            </w:r>
          </w:p>
        </w:tc>
        <w:tc>
          <w:tcPr>
            <w:tcW w:w="2748" w:type="dxa"/>
          </w:tcPr>
          <w:p w14:paraId="23562CF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约</w:t>
            </w:r>
            <w:r>
              <w:rPr>
                <w:rFonts w:ascii="Times New Roman" w:eastAsia="SimSun" w:hAnsi="Times New Roman" w:cs="Times New Roman" w:hint="eastAsia"/>
                <w:sz w:val="18"/>
                <w:szCs w:val="18"/>
                <w:lang w:eastAsia="zh-CN"/>
              </w:rPr>
              <w:t>20</w:t>
            </w:r>
            <w:r>
              <w:rPr>
                <w:rFonts w:ascii="SimSun" w:eastAsia="SimSun" w:hAnsi="SimSun" w:cs="SimSun" w:hint="eastAsia"/>
                <w:sz w:val="18"/>
                <w:szCs w:val="18"/>
              </w:rPr>
              <w:t>名×</w:t>
            </w:r>
            <w:r>
              <w:rPr>
                <w:rFonts w:ascii="Times New Roman" w:eastAsia="SimSun" w:hAnsi="Times New Roman" w:cs="Times New Roman" w:hint="eastAsia"/>
                <w:sz w:val="18"/>
                <w:szCs w:val="18"/>
                <w:lang w:eastAsia="zh-CN"/>
              </w:rPr>
              <w:t>1</w:t>
            </w:r>
            <w:r>
              <w:rPr>
                <w:rFonts w:ascii="SimSun" w:eastAsia="SimSun" w:hAnsi="SimSun" w:cs="SimSun" w:hint="eastAsia"/>
                <w:sz w:val="18"/>
                <w:szCs w:val="18"/>
                <w:lang w:eastAsia="zh-CN"/>
              </w:rPr>
              <w:t>个</w:t>
            </w:r>
            <w:r>
              <w:rPr>
                <w:rFonts w:ascii="SimSun" w:eastAsia="SimSun" w:hAnsi="SimSun" w:cs="SimSun" w:hint="eastAsia"/>
                <w:sz w:val="18"/>
                <w:szCs w:val="18"/>
              </w:rPr>
              <w:t>班</w:t>
            </w:r>
          </w:p>
        </w:tc>
        <w:tc>
          <w:tcPr>
            <w:tcW w:w="3112" w:type="dxa"/>
          </w:tcPr>
          <w:p w14:paraId="3C081BCF"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lang w:eastAsia="zh-CN"/>
              </w:rPr>
              <w:t>5</w:t>
            </w:r>
            <w:r>
              <w:rPr>
                <w:rFonts w:ascii="SimSun" w:eastAsia="SimSun" w:hAnsi="SimSun" w:cs="SimSun" w:hint="eastAsia"/>
                <w:sz w:val="18"/>
                <w:szCs w:val="18"/>
              </w:rPr>
              <w:t>～</w:t>
            </w:r>
            <w:r>
              <w:rPr>
                <w:rFonts w:ascii="Times New Roman" w:eastAsia="SimSun" w:hAnsi="Times New Roman" w:cs="Times New Roman" w:hint="eastAsia"/>
                <w:sz w:val="18"/>
                <w:szCs w:val="18"/>
                <w:lang w:eastAsia="zh-CN"/>
              </w:rPr>
              <w:t>10</w:t>
            </w:r>
            <w:r>
              <w:rPr>
                <w:rFonts w:ascii="SimSun" w:eastAsia="SimSun" w:hAnsi="SimSun" w:cs="SimSun" w:hint="eastAsia"/>
                <w:sz w:val="18"/>
                <w:szCs w:val="18"/>
              </w:rPr>
              <w:t>名×</w:t>
            </w:r>
            <w:r>
              <w:rPr>
                <w:rFonts w:ascii="Times New Roman" w:eastAsia="SimSun" w:hAnsi="Times New Roman" w:cs="Times New Roman" w:hint="eastAsia"/>
                <w:sz w:val="18"/>
                <w:szCs w:val="18"/>
                <w:lang w:eastAsia="zh-CN"/>
              </w:rPr>
              <w:t>2</w:t>
            </w:r>
            <w:r>
              <w:rPr>
                <w:rFonts w:ascii="SimSun" w:eastAsia="SimSun" w:hAnsi="SimSun" w:cs="SimSun" w:hint="eastAsia"/>
                <w:sz w:val="18"/>
                <w:szCs w:val="18"/>
                <w:lang w:eastAsia="zh-CN"/>
              </w:rPr>
              <w:t>个</w:t>
            </w:r>
            <w:r>
              <w:rPr>
                <w:rFonts w:ascii="SimSun" w:eastAsia="SimSun" w:hAnsi="SimSun" w:cs="SimSun" w:hint="eastAsia"/>
                <w:sz w:val="18"/>
                <w:szCs w:val="18"/>
              </w:rPr>
              <w:t>班</w:t>
            </w:r>
          </w:p>
        </w:tc>
      </w:tr>
      <w:tr w:rsidR="008F51DA" w14:paraId="4DDF700B" w14:textId="77777777">
        <w:trPr>
          <w:trHeight w:val="231"/>
        </w:trPr>
        <w:tc>
          <w:tcPr>
            <w:tcW w:w="1695" w:type="dxa"/>
          </w:tcPr>
          <w:p w14:paraId="3CB2D1DA"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课时</w:t>
            </w:r>
          </w:p>
        </w:tc>
        <w:tc>
          <w:tcPr>
            <w:tcW w:w="2929" w:type="dxa"/>
          </w:tcPr>
          <w:p w14:paraId="33297EB3"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每</w:t>
            </w:r>
            <w:r>
              <w:rPr>
                <w:rFonts w:ascii="SimSun" w:eastAsia="SimSun" w:hAnsi="SimSun" w:cs="SimSun" w:hint="eastAsia"/>
                <w:sz w:val="18"/>
                <w:szCs w:val="18"/>
              </w:rPr>
              <w:t>周</w:t>
            </w:r>
            <w:r>
              <w:rPr>
                <w:rFonts w:ascii="Times New Roman" w:eastAsia="SimSun" w:hAnsi="Times New Roman" w:cs="Times New Roman" w:hint="eastAsia"/>
                <w:sz w:val="18"/>
                <w:szCs w:val="18"/>
                <w:lang w:eastAsia="zh-CN"/>
              </w:rPr>
              <w:t>1</w:t>
            </w:r>
            <w:r>
              <w:rPr>
                <w:rFonts w:ascii="SimSun" w:eastAsia="SimSun" w:hAnsi="SimSun" w:cs="SimSun" w:hint="eastAsia"/>
                <w:sz w:val="18"/>
                <w:szCs w:val="18"/>
              </w:rPr>
              <w:t>节课（</w:t>
            </w:r>
            <w:r>
              <w:rPr>
                <w:rFonts w:ascii="Times New Roman" w:eastAsia="SimSun" w:hAnsi="Times New Roman" w:cs="Times New Roman" w:hint="eastAsia"/>
                <w:sz w:val="18"/>
                <w:szCs w:val="18"/>
                <w:lang w:eastAsia="zh-CN"/>
              </w:rPr>
              <w:t>90</w:t>
            </w:r>
            <w:r>
              <w:rPr>
                <w:rFonts w:ascii="SimSun" w:eastAsia="SimSun" w:hAnsi="SimSun" w:cs="SimSun" w:hint="eastAsia"/>
                <w:sz w:val="18"/>
                <w:szCs w:val="18"/>
              </w:rPr>
              <w:t>分钟）</w:t>
            </w:r>
          </w:p>
        </w:tc>
        <w:tc>
          <w:tcPr>
            <w:tcW w:w="2748" w:type="dxa"/>
          </w:tcPr>
          <w:p w14:paraId="59EE5F16" w14:textId="77777777" w:rsidR="008F51DA" w:rsidRDefault="00000000">
            <w:pPr>
              <w:spacing w:line="280" w:lineRule="exact"/>
              <w:jc w:val="center"/>
              <w:rPr>
                <w:rFonts w:ascii="SimSun" w:eastAsia="SimSun" w:hAnsi="SimSun" w:cs="SimSun"/>
                <w:sz w:val="18"/>
                <w:szCs w:val="18"/>
              </w:rPr>
            </w:pPr>
            <w:bookmarkStart w:id="6" w:name="_Hlk133919647"/>
            <w:r>
              <w:rPr>
                <w:rFonts w:ascii="SimSun" w:eastAsia="SimSun" w:hAnsi="SimSun" w:cs="SimSun" w:hint="eastAsia"/>
                <w:sz w:val="18"/>
                <w:szCs w:val="18"/>
                <w:lang w:eastAsia="zh-CN"/>
              </w:rPr>
              <w:t>每周</w:t>
            </w:r>
            <w:r>
              <w:rPr>
                <w:rFonts w:ascii="Times New Roman" w:eastAsia="SimSun" w:hAnsi="Times New Roman" w:cs="Times New Roman" w:hint="eastAsia"/>
                <w:sz w:val="18"/>
                <w:szCs w:val="18"/>
                <w:lang w:eastAsia="zh-CN"/>
              </w:rPr>
              <w:t>2</w:t>
            </w:r>
            <w:r>
              <w:rPr>
                <w:rFonts w:ascii="SimSun" w:eastAsia="SimSun" w:hAnsi="SimSun" w:cs="SimSun" w:hint="eastAsia"/>
                <w:sz w:val="18"/>
                <w:szCs w:val="18"/>
              </w:rPr>
              <w:t>节课（</w:t>
            </w:r>
            <w:r>
              <w:rPr>
                <w:rFonts w:ascii="Times New Roman" w:eastAsia="SimSun" w:hAnsi="Times New Roman" w:cs="Times New Roman" w:hint="eastAsia"/>
                <w:sz w:val="18"/>
                <w:szCs w:val="18"/>
                <w:lang w:eastAsia="zh-CN"/>
              </w:rPr>
              <w:t>180</w:t>
            </w:r>
            <w:r>
              <w:rPr>
                <w:rFonts w:ascii="SimSun" w:eastAsia="SimSun" w:hAnsi="SimSun" w:cs="SimSun" w:hint="eastAsia"/>
                <w:sz w:val="18"/>
                <w:szCs w:val="18"/>
              </w:rPr>
              <w:t>分钟）</w:t>
            </w:r>
            <w:bookmarkEnd w:id="6"/>
          </w:p>
        </w:tc>
        <w:tc>
          <w:tcPr>
            <w:tcW w:w="3112" w:type="dxa"/>
          </w:tcPr>
          <w:p w14:paraId="28C2A277"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每</w:t>
            </w:r>
            <w:r>
              <w:rPr>
                <w:rFonts w:ascii="SimSun" w:eastAsia="SimSun" w:hAnsi="SimSun" w:cs="SimSun" w:hint="eastAsia"/>
                <w:sz w:val="18"/>
                <w:szCs w:val="18"/>
              </w:rPr>
              <w:t>周</w:t>
            </w:r>
            <w:r>
              <w:rPr>
                <w:rFonts w:ascii="Times New Roman" w:eastAsia="SimSun" w:hAnsi="Times New Roman" w:cs="Times New Roman" w:hint="eastAsia"/>
                <w:sz w:val="18"/>
                <w:szCs w:val="18"/>
                <w:lang w:eastAsia="zh-CN"/>
              </w:rPr>
              <w:t>1</w:t>
            </w:r>
            <w:r>
              <w:rPr>
                <w:rFonts w:ascii="SimSun" w:eastAsia="SimSun" w:hAnsi="SimSun" w:cs="SimSun" w:hint="eastAsia"/>
                <w:sz w:val="18"/>
                <w:szCs w:val="18"/>
              </w:rPr>
              <w:t>节课（</w:t>
            </w:r>
            <w:r>
              <w:rPr>
                <w:rFonts w:ascii="Times New Roman" w:eastAsia="SimSun" w:hAnsi="Times New Roman" w:cs="Times New Roman" w:hint="eastAsia"/>
                <w:sz w:val="18"/>
                <w:szCs w:val="18"/>
                <w:lang w:eastAsia="zh-CN"/>
              </w:rPr>
              <w:t>90</w:t>
            </w:r>
            <w:r>
              <w:rPr>
                <w:rFonts w:ascii="SimSun" w:eastAsia="SimSun" w:hAnsi="SimSun" w:cs="SimSun" w:hint="eastAsia"/>
                <w:sz w:val="18"/>
                <w:szCs w:val="18"/>
              </w:rPr>
              <w:t>分钟）</w:t>
            </w:r>
          </w:p>
        </w:tc>
      </w:tr>
      <w:tr w:rsidR="008F51DA" w14:paraId="64C7C7EB" w14:textId="77777777">
        <w:trPr>
          <w:trHeight w:val="231"/>
        </w:trPr>
        <w:tc>
          <w:tcPr>
            <w:tcW w:w="1695" w:type="dxa"/>
          </w:tcPr>
          <w:p w14:paraId="0FDA346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学生</w:t>
            </w:r>
          </w:p>
        </w:tc>
        <w:tc>
          <w:tcPr>
            <w:tcW w:w="2929" w:type="dxa"/>
          </w:tcPr>
          <w:p w14:paraId="41194E87"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日本</w:t>
            </w:r>
            <w:r>
              <w:rPr>
                <w:rFonts w:ascii="SimSun" w:eastAsia="SimSun" w:hAnsi="SimSun" w:cs="SimSun" w:hint="eastAsia"/>
                <w:sz w:val="18"/>
                <w:szCs w:val="18"/>
                <w:lang w:eastAsia="zh-CN"/>
              </w:rPr>
              <w:t>人</w:t>
            </w:r>
            <w:r>
              <w:rPr>
                <w:rFonts w:ascii="SimSun" w:eastAsia="SimSun" w:hAnsi="SimSun" w:cs="SimSun" w:hint="eastAsia"/>
                <w:sz w:val="18"/>
                <w:szCs w:val="18"/>
              </w:rPr>
              <w:t>・工学系大一</w:t>
            </w:r>
          </w:p>
        </w:tc>
        <w:tc>
          <w:tcPr>
            <w:tcW w:w="2748" w:type="dxa"/>
          </w:tcPr>
          <w:p w14:paraId="02E6553B" w14:textId="77777777" w:rsidR="008F51DA" w:rsidRDefault="00000000">
            <w:pPr>
              <w:jc w:val="center"/>
              <w:rPr>
                <w:rFonts w:ascii="SimSun" w:eastAsia="SimSun" w:hAnsi="SimSun" w:cs="SimSun"/>
                <w:sz w:val="18"/>
                <w:szCs w:val="18"/>
              </w:rPr>
            </w:pPr>
            <w:r>
              <w:rPr>
                <w:rFonts w:ascii="SimSun" w:eastAsia="SimSun" w:hAnsi="SimSun" w:cs="SimSun" w:hint="eastAsia"/>
                <w:sz w:val="18"/>
                <w:szCs w:val="18"/>
              </w:rPr>
              <w:t>日本人・文学系（多年级混合）</w:t>
            </w:r>
          </w:p>
        </w:tc>
        <w:tc>
          <w:tcPr>
            <w:tcW w:w="3112" w:type="dxa"/>
          </w:tcPr>
          <w:p w14:paraId="59607726"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含几名留学生・文学系（多年级混合）</w:t>
            </w:r>
          </w:p>
        </w:tc>
      </w:tr>
      <w:tr w:rsidR="008F51DA" w14:paraId="3891D5DD" w14:textId="77777777">
        <w:trPr>
          <w:trHeight w:val="231"/>
        </w:trPr>
        <w:tc>
          <w:tcPr>
            <w:tcW w:w="10484" w:type="dxa"/>
            <w:gridSpan w:val="4"/>
          </w:tcPr>
          <w:p w14:paraId="5F4D6E6B" w14:textId="77777777" w:rsidR="008F51DA" w:rsidRDefault="00000000">
            <w:pPr>
              <w:spacing w:line="280" w:lineRule="exact"/>
              <w:jc w:val="left"/>
              <w:rPr>
                <w:rFonts w:ascii="SimSun" w:eastAsia="SimSun" w:hAnsi="SimSun" w:cs="SimSun"/>
                <w:sz w:val="18"/>
                <w:szCs w:val="18"/>
              </w:rPr>
            </w:pPr>
            <w:r>
              <w:rPr>
                <w:rFonts w:ascii="KaiTi" w:eastAsia="KaiTi" w:hAnsi="KaiTi" w:cs="KaiTi" w:hint="eastAsia"/>
                <w:sz w:val="18"/>
                <w:szCs w:val="18"/>
              </w:rPr>
              <w:t>（2）大学・授课环境</w:t>
            </w:r>
          </w:p>
        </w:tc>
      </w:tr>
      <w:tr w:rsidR="008F51DA" w14:paraId="1A0D4F0E" w14:textId="77777777">
        <w:trPr>
          <w:trHeight w:val="279"/>
        </w:trPr>
        <w:tc>
          <w:tcPr>
            <w:tcW w:w="1695" w:type="dxa"/>
          </w:tcPr>
          <w:p w14:paraId="4DC654B4"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lang w:eastAsia="zh-CN"/>
              </w:rPr>
              <w:t>授课</w:t>
            </w:r>
            <w:r>
              <w:rPr>
                <w:rFonts w:ascii="SimSun" w:eastAsia="SimSun" w:hAnsi="SimSun" w:cs="SimSun" w:hint="eastAsia"/>
                <w:sz w:val="18"/>
                <w:szCs w:val="18"/>
              </w:rPr>
              <w:t>时间</w:t>
            </w:r>
          </w:p>
        </w:tc>
        <w:tc>
          <w:tcPr>
            <w:tcW w:w="2929" w:type="dxa"/>
          </w:tcPr>
          <w:p w14:paraId="4CAC59ED"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sz w:val="18"/>
                <w:szCs w:val="18"/>
              </w:rPr>
              <w:t>2021</w:t>
            </w:r>
            <w:r>
              <w:rPr>
                <w:rFonts w:ascii="SimSun" w:eastAsia="SimSun" w:hAnsi="SimSun" w:cs="SimSun" w:hint="eastAsia"/>
                <w:sz w:val="18"/>
                <w:szCs w:val="18"/>
              </w:rPr>
              <w:t>年</w:t>
            </w:r>
            <w:r>
              <w:rPr>
                <w:rFonts w:ascii="Times New Roman" w:eastAsia="SimSun" w:hAnsi="Times New Roman" w:cs="Times New Roman" w:hint="eastAsia"/>
                <w:sz w:val="18"/>
                <w:szCs w:val="18"/>
              </w:rPr>
              <w:t>10</w:t>
            </w:r>
            <w:r>
              <w:rPr>
                <w:rFonts w:ascii="SimSun" w:eastAsia="SimSun" w:hAnsi="SimSun" w:cs="SimSun" w:hint="eastAsia"/>
                <w:sz w:val="18"/>
                <w:szCs w:val="18"/>
              </w:rPr>
              <w:t>月～</w:t>
            </w:r>
            <w:r>
              <w:rPr>
                <w:rFonts w:ascii="SimSun" w:eastAsia="SimSun" w:hAnsi="SimSun" w:cs="SimSun" w:hint="eastAsia"/>
                <w:sz w:val="18"/>
                <w:szCs w:val="18"/>
                <w:lang w:eastAsia="zh-CN"/>
              </w:rPr>
              <w:t>次</w:t>
            </w:r>
            <w:r>
              <w:rPr>
                <w:rFonts w:ascii="SimSun" w:eastAsia="SimSun" w:hAnsi="SimSun" w:cs="SimSun" w:hint="eastAsia"/>
                <w:sz w:val="18"/>
                <w:szCs w:val="18"/>
              </w:rPr>
              <w:t>年</w:t>
            </w:r>
            <w:r>
              <w:rPr>
                <w:rFonts w:ascii="Times New Roman" w:eastAsia="SimSun" w:hAnsi="Times New Roman" w:cs="Times New Roman"/>
                <w:sz w:val="18"/>
                <w:szCs w:val="18"/>
              </w:rPr>
              <w:t>１</w:t>
            </w:r>
            <w:r>
              <w:rPr>
                <w:rFonts w:ascii="SimSun" w:eastAsia="SimSun" w:hAnsi="SimSun" w:cs="SimSun" w:hint="eastAsia"/>
                <w:sz w:val="18"/>
                <w:szCs w:val="18"/>
              </w:rPr>
              <w:t>月</w:t>
            </w:r>
          </w:p>
        </w:tc>
        <w:tc>
          <w:tcPr>
            <w:tcW w:w="2748" w:type="dxa"/>
          </w:tcPr>
          <w:p w14:paraId="0B02BF74" w14:textId="77777777" w:rsidR="008F51DA" w:rsidRDefault="00000000">
            <w:pPr>
              <w:jc w:val="center"/>
              <w:rPr>
                <w:rFonts w:ascii="SimSun" w:eastAsia="SimSun" w:hAnsi="SimSun" w:cs="SimSun"/>
                <w:sz w:val="18"/>
                <w:szCs w:val="18"/>
              </w:rPr>
            </w:pPr>
            <w:r>
              <w:rPr>
                <w:rFonts w:ascii="Times New Roman" w:eastAsia="SimSun" w:hAnsi="Times New Roman" w:cs="Times New Roman" w:hint="eastAsia"/>
                <w:sz w:val="18"/>
                <w:szCs w:val="18"/>
              </w:rPr>
              <w:t>2021</w:t>
            </w:r>
            <w:r>
              <w:rPr>
                <w:rFonts w:ascii="SimSun" w:eastAsia="SimSun" w:hAnsi="SimSun" w:cs="SimSun" w:hint="eastAsia"/>
                <w:sz w:val="18"/>
                <w:szCs w:val="18"/>
              </w:rPr>
              <w:t>年</w:t>
            </w:r>
            <w:r>
              <w:rPr>
                <w:rFonts w:ascii="Times New Roman" w:eastAsia="SimSun" w:hAnsi="Times New Roman" w:cs="Times New Roman" w:hint="eastAsia"/>
                <w:sz w:val="18"/>
                <w:szCs w:val="18"/>
              </w:rPr>
              <w:t>9</w:t>
            </w:r>
            <w:r>
              <w:rPr>
                <w:rFonts w:ascii="SimSun" w:eastAsia="SimSun" w:hAnsi="SimSun" w:cs="SimSun" w:hint="eastAsia"/>
                <w:sz w:val="18"/>
                <w:szCs w:val="18"/>
              </w:rPr>
              <w:t>月～</w:t>
            </w:r>
            <w:r>
              <w:rPr>
                <w:rFonts w:ascii="Times New Roman" w:eastAsia="SimSun" w:hAnsi="Times New Roman" w:cs="Times New Roman" w:hint="eastAsia"/>
                <w:sz w:val="18"/>
                <w:szCs w:val="18"/>
              </w:rPr>
              <w:t>12</w:t>
            </w:r>
            <w:r>
              <w:rPr>
                <w:rFonts w:ascii="SimSun" w:eastAsia="SimSun" w:hAnsi="SimSun" w:cs="SimSun" w:hint="eastAsia"/>
                <w:sz w:val="18"/>
                <w:szCs w:val="18"/>
              </w:rPr>
              <w:t>月</w:t>
            </w:r>
          </w:p>
        </w:tc>
        <w:tc>
          <w:tcPr>
            <w:tcW w:w="3112" w:type="dxa"/>
          </w:tcPr>
          <w:p w14:paraId="03777D44"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2021</w:t>
            </w:r>
            <w:r>
              <w:rPr>
                <w:rFonts w:ascii="SimSun" w:eastAsia="SimSun" w:hAnsi="SimSun" w:cs="SimSun" w:hint="eastAsia"/>
                <w:sz w:val="18"/>
                <w:szCs w:val="18"/>
              </w:rPr>
              <w:t>年</w:t>
            </w:r>
            <w:r>
              <w:rPr>
                <w:rFonts w:ascii="Times New Roman" w:eastAsia="SimSun" w:hAnsi="Times New Roman" w:cs="Times New Roman" w:hint="eastAsia"/>
                <w:sz w:val="18"/>
                <w:szCs w:val="18"/>
              </w:rPr>
              <w:t>9</w:t>
            </w:r>
            <w:r>
              <w:rPr>
                <w:rFonts w:ascii="SimSun" w:eastAsia="SimSun" w:hAnsi="SimSun" w:cs="SimSun" w:hint="eastAsia"/>
                <w:sz w:val="18"/>
                <w:szCs w:val="18"/>
              </w:rPr>
              <w:t>月～</w:t>
            </w:r>
            <w:r>
              <w:rPr>
                <w:rFonts w:ascii="SimSun" w:eastAsia="SimSun" w:hAnsi="SimSun" w:cs="SimSun" w:hint="eastAsia"/>
                <w:sz w:val="18"/>
                <w:szCs w:val="18"/>
                <w:lang w:eastAsia="zh-CN"/>
              </w:rPr>
              <w:t>次</w:t>
            </w:r>
            <w:r>
              <w:rPr>
                <w:rFonts w:ascii="SimSun" w:eastAsia="SimSun" w:hAnsi="SimSun" w:cs="SimSun" w:hint="eastAsia"/>
                <w:sz w:val="18"/>
                <w:szCs w:val="18"/>
              </w:rPr>
              <w:t>年</w:t>
            </w:r>
            <w:r>
              <w:rPr>
                <w:rFonts w:ascii="Times New Roman" w:eastAsia="SimSun" w:hAnsi="Times New Roman" w:cs="Times New Roman" w:hint="eastAsia"/>
                <w:sz w:val="18"/>
                <w:szCs w:val="18"/>
              </w:rPr>
              <w:t>1</w:t>
            </w:r>
            <w:r>
              <w:rPr>
                <w:rFonts w:ascii="SimSun" w:eastAsia="SimSun" w:hAnsi="SimSun" w:cs="SimSun" w:hint="eastAsia"/>
                <w:sz w:val="18"/>
                <w:szCs w:val="18"/>
              </w:rPr>
              <w:t>月</w:t>
            </w:r>
          </w:p>
        </w:tc>
      </w:tr>
      <w:tr w:rsidR="008F51DA" w14:paraId="759AB940" w14:textId="77777777">
        <w:trPr>
          <w:trHeight w:val="231"/>
        </w:trPr>
        <w:tc>
          <w:tcPr>
            <w:tcW w:w="1695" w:type="dxa"/>
          </w:tcPr>
          <w:p w14:paraId="0B9E8C27"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授课形式</w:t>
            </w:r>
          </w:p>
        </w:tc>
        <w:tc>
          <w:tcPr>
            <w:tcW w:w="2929" w:type="dxa"/>
          </w:tcPr>
          <w:p w14:paraId="5C737342"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远程</w:t>
            </w:r>
            <w:r>
              <w:rPr>
                <w:rFonts w:ascii="Times New Roman" w:eastAsia="SimSun" w:hAnsi="Times New Roman" w:cs="Times New Roman" w:hint="eastAsia"/>
                <w:sz w:val="18"/>
                <w:szCs w:val="18"/>
              </w:rPr>
              <w:t>2</w:t>
            </w:r>
            <w:r>
              <w:rPr>
                <w:rFonts w:ascii="SimSun" w:eastAsia="SimSun" w:hAnsi="SimSun" w:cs="SimSun" w:hint="eastAsia"/>
                <w:sz w:val="18"/>
                <w:szCs w:val="18"/>
              </w:rPr>
              <w:t>次：</w:t>
            </w:r>
            <w:r>
              <w:rPr>
                <w:rFonts w:ascii="Times New Roman" w:eastAsia="SimSun" w:hAnsi="Times New Roman" w:cs="Times New Roman" w:hint="eastAsia"/>
                <w:sz w:val="18"/>
                <w:szCs w:val="18"/>
              </w:rPr>
              <w:t>HyFlex13</w:t>
            </w:r>
            <w:r>
              <w:rPr>
                <w:rFonts w:ascii="SimSun" w:eastAsia="SimSun" w:hAnsi="SimSun" w:cs="SimSun" w:hint="eastAsia"/>
                <w:sz w:val="18"/>
                <w:szCs w:val="18"/>
              </w:rPr>
              <w:t>次</w:t>
            </w:r>
          </w:p>
        </w:tc>
        <w:tc>
          <w:tcPr>
            <w:tcW w:w="2748" w:type="dxa"/>
          </w:tcPr>
          <w:p w14:paraId="54198291" w14:textId="77777777" w:rsidR="008F51DA" w:rsidRDefault="00000000">
            <w:pPr>
              <w:jc w:val="center"/>
              <w:rPr>
                <w:rFonts w:ascii="SimSun" w:eastAsia="SimSun" w:hAnsi="SimSun" w:cs="SimSun"/>
                <w:sz w:val="18"/>
                <w:szCs w:val="18"/>
                <w:lang w:eastAsia="zh-CN"/>
              </w:rPr>
            </w:pPr>
            <w:r>
              <w:rPr>
                <w:rFonts w:ascii="Times New Roman" w:eastAsia="SimSun" w:hAnsi="Times New Roman" w:cs="Times New Roman" w:hint="eastAsia"/>
                <w:sz w:val="18"/>
                <w:szCs w:val="18"/>
              </w:rPr>
              <w:t>HyFlex29</w:t>
            </w:r>
            <w:r>
              <w:rPr>
                <w:rFonts w:ascii="SimSun" w:eastAsia="SimSun" w:hAnsi="SimSun" w:cs="SimSun" w:hint="eastAsia"/>
                <w:sz w:val="18"/>
                <w:szCs w:val="18"/>
              </w:rPr>
              <w:t>次：远程</w:t>
            </w:r>
            <w:r>
              <w:rPr>
                <w:rFonts w:ascii="Times New Roman" w:eastAsia="SimSun" w:hAnsi="Times New Roman" w:cs="Times New Roman" w:hint="eastAsia"/>
                <w:sz w:val="18"/>
                <w:szCs w:val="18"/>
              </w:rPr>
              <w:t>1</w:t>
            </w:r>
            <w:r>
              <w:rPr>
                <w:rFonts w:ascii="SimSun" w:eastAsia="SimSun" w:hAnsi="SimSun" w:cs="SimSun" w:hint="eastAsia"/>
                <w:sz w:val="18"/>
                <w:szCs w:val="18"/>
              </w:rPr>
              <w:t>次</w:t>
            </w:r>
          </w:p>
        </w:tc>
        <w:tc>
          <w:tcPr>
            <w:tcW w:w="3112" w:type="dxa"/>
          </w:tcPr>
          <w:p w14:paraId="71B2DB7A" w14:textId="77777777" w:rsidR="008F51DA" w:rsidRDefault="00000000">
            <w:pPr>
              <w:spacing w:line="280" w:lineRule="exact"/>
              <w:jc w:val="center"/>
              <w:rPr>
                <w:rFonts w:ascii="SimSun" w:eastAsia="SimSun" w:hAnsi="SimSun" w:cs="SimSun"/>
                <w:sz w:val="18"/>
                <w:szCs w:val="18"/>
                <w:lang w:eastAsia="zh-CN"/>
              </w:rPr>
            </w:pPr>
            <w:r>
              <w:rPr>
                <w:rFonts w:ascii="Times New Roman" w:eastAsia="SimSun" w:hAnsi="Times New Roman" w:cs="Times New Roman" w:hint="eastAsia"/>
                <w:sz w:val="18"/>
                <w:szCs w:val="18"/>
              </w:rPr>
              <w:t>HyFlex14</w:t>
            </w:r>
            <w:r>
              <w:rPr>
                <w:rFonts w:ascii="SimSun" w:eastAsia="SimSun" w:hAnsi="SimSun" w:cs="SimSun" w:hint="eastAsia"/>
                <w:sz w:val="18"/>
                <w:szCs w:val="18"/>
              </w:rPr>
              <w:t>次：远程</w:t>
            </w:r>
            <w:r>
              <w:rPr>
                <w:rFonts w:ascii="Times New Roman" w:eastAsia="SimSun" w:hAnsi="Times New Roman" w:cs="Times New Roman" w:hint="eastAsia"/>
                <w:sz w:val="18"/>
                <w:szCs w:val="18"/>
              </w:rPr>
              <w:t>1</w:t>
            </w:r>
            <w:r>
              <w:rPr>
                <w:rFonts w:ascii="SimSun" w:eastAsia="SimSun" w:hAnsi="SimSun" w:cs="SimSun" w:hint="eastAsia"/>
                <w:sz w:val="18"/>
                <w:szCs w:val="18"/>
              </w:rPr>
              <w:t>次</w:t>
            </w:r>
          </w:p>
        </w:tc>
      </w:tr>
      <w:tr w:rsidR="008F51DA" w14:paraId="3F9B756E" w14:textId="77777777">
        <w:trPr>
          <w:trHeight w:val="231"/>
        </w:trPr>
        <w:tc>
          <w:tcPr>
            <w:tcW w:w="1695" w:type="dxa"/>
          </w:tcPr>
          <w:p w14:paraId="4BC1B5AC"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课型比例（平均）</w:t>
            </w:r>
          </w:p>
        </w:tc>
        <w:tc>
          <w:tcPr>
            <w:tcW w:w="2929" w:type="dxa"/>
          </w:tcPr>
          <w:p w14:paraId="61637733" w14:textId="77777777" w:rsidR="008F51DA" w:rsidRDefault="00000000">
            <w:pPr>
              <w:spacing w:line="280" w:lineRule="exact"/>
              <w:jc w:val="center"/>
              <w:rPr>
                <w:rFonts w:ascii="SimSun" w:eastAsia="SimSun" w:hAnsi="SimSun" w:cs="SimSun"/>
                <w:sz w:val="18"/>
                <w:szCs w:val="18"/>
                <w:lang w:eastAsia="zh-TW"/>
              </w:rPr>
            </w:pPr>
            <w:r>
              <w:rPr>
                <w:rFonts w:ascii="SimSun" w:eastAsia="SimSun" w:hAnsi="SimSun" w:cs="SimSun" w:hint="eastAsia"/>
                <w:sz w:val="18"/>
                <w:szCs w:val="18"/>
              </w:rPr>
              <w:t>对面</w:t>
            </w:r>
            <w:r>
              <w:rPr>
                <w:rFonts w:ascii="Times New Roman" w:eastAsia="SimSun" w:hAnsi="Times New Roman" w:cs="Times New Roman"/>
                <w:sz w:val="18"/>
                <w:szCs w:val="18"/>
              </w:rPr>
              <w:t>1</w:t>
            </w:r>
            <w:r>
              <w:rPr>
                <w:rFonts w:ascii="SimSun" w:eastAsia="SimSun" w:hAnsi="SimSun" w:cs="SimSun" w:hint="eastAsia"/>
                <w:sz w:val="18"/>
                <w:szCs w:val="18"/>
              </w:rPr>
              <w:t>：远程</w:t>
            </w:r>
            <w:r>
              <w:rPr>
                <w:rFonts w:ascii="Times New Roman" w:eastAsia="SimSun" w:hAnsi="Times New Roman" w:cs="Times New Roman" w:hint="eastAsia"/>
                <w:sz w:val="18"/>
                <w:szCs w:val="18"/>
              </w:rPr>
              <w:t>5</w:t>
            </w:r>
          </w:p>
        </w:tc>
        <w:tc>
          <w:tcPr>
            <w:tcW w:w="2748" w:type="dxa"/>
          </w:tcPr>
          <w:p w14:paraId="3FE0D910" w14:textId="77777777" w:rsidR="008F51DA" w:rsidRDefault="00000000">
            <w:pPr>
              <w:jc w:val="center"/>
              <w:rPr>
                <w:rFonts w:ascii="SimSun" w:eastAsia="SimSun" w:hAnsi="SimSun" w:cs="SimSun"/>
                <w:sz w:val="18"/>
                <w:szCs w:val="18"/>
                <w:lang w:eastAsia="zh-CN"/>
              </w:rPr>
            </w:pPr>
            <w:r>
              <w:rPr>
                <w:rFonts w:ascii="SimSun" w:eastAsia="SimSun" w:hAnsi="SimSun" w:cs="SimSun" w:hint="eastAsia"/>
                <w:sz w:val="18"/>
                <w:szCs w:val="18"/>
              </w:rPr>
              <w:t>对面</w:t>
            </w:r>
            <w:r>
              <w:rPr>
                <w:rFonts w:ascii="Times New Roman" w:eastAsia="SimSun" w:hAnsi="Times New Roman" w:cs="Times New Roman" w:hint="eastAsia"/>
                <w:sz w:val="18"/>
                <w:szCs w:val="18"/>
              </w:rPr>
              <w:t>1</w:t>
            </w:r>
            <w:r>
              <w:rPr>
                <w:rFonts w:ascii="SimSun" w:eastAsia="SimSun" w:hAnsi="SimSun" w:cs="SimSun" w:hint="eastAsia"/>
                <w:sz w:val="18"/>
                <w:szCs w:val="18"/>
              </w:rPr>
              <w:t>：远程</w:t>
            </w:r>
            <w:r>
              <w:rPr>
                <w:rFonts w:ascii="Times New Roman" w:eastAsia="SimSun" w:hAnsi="Times New Roman" w:cs="Times New Roman" w:hint="eastAsia"/>
                <w:sz w:val="18"/>
                <w:szCs w:val="18"/>
              </w:rPr>
              <w:t>2</w:t>
            </w:r>
          </w:p>
        </w:tc>
        <w:tc>
          <w:tcPr>
            <w:tcW w:w="3112" w:type="dxa"/>
          </w:tcPr>
          <w:p w14:paraId="2FF4061E"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rPr>
              <w:t>对面</w:t>
            </w:r>
            <w:r>
              <w:rPr>
                <w:rFonts w:ascii="Times New Roman" w:eastAsia="SimSun" w:hAnsi="Times New Roman" w:cs="Times New Roman" w:hint="eastAsia"/>
                <w:sz w:val="18"/>
                <w:szCs w:val="18"/>
              </w:rPr>
              <w:t>1</w:t>
            </w:r>
            <w:r>
              <w:rPr>
                <w:rFonts w:ascii="SimSun" w:eastAsia="SimSun" w:hAnsi="SimSun" w:cs="SimSun" w:hint="eastAsia"/>
                <w:sz w:val="18"/>
                <w:szCs w:val="18"/>
              </w:rPr>
              <w:t>：远程</w:t>
            </w:r>
            <w:r>
              <w:rPr>
                <w:rFonts w:ascii="Times New Roman" w:eastAsia="SimSun" w:hAnsi="Times New Roman" w:cs="Times New Roman" w:hint="eastAsia"/>
                <w:sz w:val="18"/>
                <w:szCs w:val="18"/>
              </w:rPr>
              <w:t>2</w:t>
            </w:r>
          </w:p>
        </w:tc>
      </w:tr>
      <w:tr w:rsidR="008F51DA" w14:paraId="347A1E97" w14:textId="77777777">
        <w:trPr>
          <w:trHeight w:val="231"/>
        </w:trPr>
        <w:tc>
          <w:tcPr>
            <w:tcW w:w="1695" w:type="dxa"/>
          </w:tcPr>
          <w:p w14:paraId="49F4D035"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通信</w:t>
            </w:r>
            <w:r>
              <w:rPr>
                <w:rFonts w:ascii="SimSun" w:eastAsia="SimSun" w:hAnsi="SimSun" w:cs="SimSun" w:hint="eastAsia"/>
                <w:sz w:val="18"/>
                <w:szCs w:val="18"/>
                <w:lang w:eastAsia="zh-CN"/>
              </w:rPr>
              <w:t>（大</w:t>
            </w:r>
            <w:r>
              <w:rPr>
                <w:rFonts w:ascii="SimSun" w:eastAsia="SimSun" w:hAnsi="SimSun" w:cs="SimSun" w:hint="eastAsia"/>
                <w:sz w:val="18"/>
                <w:szCs w:val="18"/>
              </w:rPr>
              <w:t>学）</w:t>
            </w:r>
          </w:p>
        </w:tc>
        <w:tc>
          <w:tcPr>
            <w:tcW w:w="2929" w:type="dxa"/>
          </w:tcPr>
          <w:p w14:paraId="4FE45386"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rPr>
              <w:t>校内有线</w:t>
            </w:r>
            <w:proofErr w:type="spellStart"/>
            <w:r>
              <w:rPr>
                <w:rFonts w:ascii="Times New Roman" w:eastAsia="SimSun" w:hAnsi="Times New Roman" w:cs="Times New Roman" w:hint="eastAsia"/>
                <w:sz w:val="18"/>
                <w:szCs w:val="18"/>
              </w:rPr>
              <w:t>LAN+Wi-Fi</w:t>
            </w:r>
            <w:proofErr w:type="spellEnd"/>
          </w:p>
        </w:tc>
        <w:tc>
          <w:tcPr>
            <w:tcW w:w="2748" w:type="dxa"/>
          </w:tcPr>
          <w:p w14:paraId="05652675" w14:textId="77777777" w:rsidR="008F51DA" w:rsidRDefault="00000000">
            <w:pPr>
              <w:jc w:val="center"/>
              <w:rPr>
                <w:rFonts w:ascii="SimSun" w:eastAsia="SimSun" w:hAnsi="SimSun" w:cs="SimSun"/>
                <w:sz w:val="18"/>
                <w:szCs w:val="18"/>
                <w:lang w:eastAsia="zh-CN"/>
              </w:rPr>
            </w:pPr>
            <w:r>
              <w:rPr>
                <w:rFonts w:ascii="SimSun" w:eastAsia="SimSun" w:hAnsi="SimSun" w:cs="SimSun" w:hint="eastAsia"/>
                <w:sz w:val="18"/>
                <w:szCs w:val="18"/>
              </w:rPr>
              <w:t>校内</w:t>
            </w:r>
            <w:r>
              <w:rPr>
                <w:rFonts w:ascii="Times New Roman" w:eastAsia="SimSun" w:hAnsi="Times New Roman" w:cs="Times New Roman" w:hint="eastAsia"/>
                <w:sz w:val="18"/>
                <w:szCs w:val="18"/>
              </w:rPr>
              <w:t>Wi-Fi</w:t>
            </w:r>
          </w:p>
        </w:tc>
        <w:tc>
          <w:tcPr>
            <w:tcW w:w="3112" w:type="dxa"/>
          </w:tcPr>
          <w:p w14:paraId="148103C3"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rPr>
              <w:t>校内有线</w:t>
            </w:r>
            <w:proofErr w:type="spellStart"/>
            <w:r>
              <w:rPr>
                <w:rFonts w:ascii="Times New Roman" w:eastAsia="SimSun" w:hAnsi="Times New Roman" w:cs="Times New Roman" w:hint="eastAsia"/>
                <w:sz w:val="18"/>
                <w:szCs w:val="18"/>
              </w:rPr>
              <w:t>LAN+Wi-Fi</w:t>
            </w:r>
            <w:proofErr w:type="spellEnd"/>
          </w:p>
        </w:tc>
      </w:tr>
      <w:tr w:rsidR="008F51DA" w14:paraId="5035A4F0" w14:textId="77777777">
        <w:trPr>
          <w:trHeight w:val="70"/>
        </w:trPr>
        <w:tc>
          <w:tcPr>
            <w:tcW w:w="1695" w:type="dxa"/>
          </w:tcPr>
          <w:p w14:paraId="4BF45D06"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通信（学生）</w:t>
            </w:r>
          </w:p>
        </w:tc>
        <w:tc>
          <w:tcPr>
            <w:tcW w:w="2929" w:type="dxa"/>
          </w:tcPr>
          <w:p w14:paraId="78A184AB"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家庭</w:t>
            </w:r>
            <w:r>
              <w:rPr>
                <w:rFonts w:ascii="Times New Roman" w:eastAsia="SimSun" w:hAnsi="Times New Roman" w:cs="Times New Roman" w:hint="eastAsia"/>
                <w:sz w:val="18"/>
                <w:szCs w:val="18"/>
              </w:rPr>
              <w:t>Wi-Fi</w:t>
            </w:r>
          </w:p>
        </w:tc>
        <w:tc>
          <w:tcPr>
            <w:tcW w:w="2748" w:type="dxa"/>
          </w:tcPr>
          <w:p w14:paraId="676B9DFD"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家庭/外部</w:t>
            </w:r>
            <w:r>
              <w:rPr>
                <w:rFonts w:ascii="Times New Roman" w:eastAsia="SimSun" w:hAnsi="Times New Roman" w:cs="Times New Roman" w:hint="eastAsia"/>
                <w:sz w:val="18"/>
                <w:szCs w:val="18"/>
              </w:rPr>
              <w:t>Wi-Fi</w:t>
            </w:r>
          </w:p>
        </w:tc>
        <w:tc>
          <w:tcPr>
            <w:tcW w:w="3112" w:type="dxa"/>
          </w:tcPr>
          <w:p w14:paraId="2698D525"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家庭</w:t>
            </w:r>
            <w:r>
              <w:rPr>
                <w:rFonts w:ascii="Times New Roman" w:eastAsia="SimSun" w:hAnsi="Times New Roman" w:cs="Times New Roman" w:hint="eastAsia"/>
                <w:sz w:val="18"/>
                <w:szCs w:val="18"/>
              </w:rPr>
              <w:t>Wi-Fi</w:t>
            </w:r>
          </w:p>
        </w:tc>
      </w:tr>
      <w:tr w:rsidR="008F51DA" w14:paraId="4FEF1872" w14:textId="77777777">
        <w:trPr>
          <w:trHeight w:val="231"/>
        </w:trPr>
        <w:tc>
          <w:tcPr>
            <w:tcW w:w="1695" w:type="dxa"/>
          </w:tcPr>
          <w:p w14:paraId="35056361"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教室</w:t>
            </w:r>
            <w:r>
              <w:rPr>
                <w:rFonts w:ascii="SimSun" w:eastAsia="SimSun" w:hAnsi="SimSun" w:cs="SimSun" w:hint="eastAsia"/>
                <w:sz w:val="18"/>
                <w:szCs w:val="18"/>
                <w:lang w:eastAsia="zh-CN"/>
              </w:rPr>
              <w:t>环境</w:t>
            </w:r>
          </w:p>
        </w:tc>
        <w:tc>
          <w:tcPr>
            <w:tcW w:w="2929" w:type="dxa"/>
          </w:tcPr>
          <w:p w14:paraId="2AC25210"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电脑教室（每人</w:t>
            </w:r>
            <w:r>
              <w:rPr>
                <w:rFonts w:ascii="Times New Roman" w:eastAsia="SimSun" w:hAnsi="Times New Roman" w:cs="Times New Roman" w:hint="eastAsia"/>
                <w:sz w:val="18"/>
                <w:szCs w:val="18"/>
                <w:lang w:eastAsia="zh-CN"/>
              </w:rPr>
              <w:t>1</w:t>
            </w:r>
            <w:r>
              <w:rPr>
                <w:rFonts w:ascii="SimSun" w:eastAsia="SimSun" w:hAnsi="SimSun" w:cs="SimSun" w:hint="eastAsia"/>
                <w:sz w:val="18"/>
                <w:szCs w:val="18"/>
                <w:lang w:eastAsia="zh-CN"/>
              </w:rPr>
              <w:t>台电脑）</w:t>
            </w:r>
          </w:p>
        </w:tc>
        <w:tc>
          <w:tcPr>
            <w:tcW w:w="2748" w:type="dxa"/>
          </w:tcPr>
          <w:p w14:paraId="7BD2F0C6"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普通教室</w:t>
            </w:r>
          </w:p>
        </w:tc>
        <w:tc>
          <w:tcPr>
            <w:tcW w:w="3112" w:type="dxa"/>
          </w:tcPr>
          <w:p w14:paraId="666BC846"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电脑教室（每人</w:t>
            </w:r>
            <w:r>
              <w:rPr>
                <w:rFonts w:ascii="Times New Roman" w:eastAsia="SimSun" w:hAnsi="Times New Roman" w:cs="Times New Roman" w:hint="eastAsia"/>
                <w:sz w:val="18"/>
                <w:szCs w:val="18"/>
                <w:lang w:eastAsia="zh-CN"/>
              </w:rPr>
              <w:t>1</w:t>
            </w:r>
            <w:r>
              <w:rPr>
                <w:rFonts w:ascii="SimSun" w:eastAsia="SimSun" w:hAnsi="SimSun" w:cs="SimSun" w:hint="eastAsia"/>
                <w:sz w:val="18"/>
                <w:szCs w:val="18"/>
                <w:lang w:eastAsia="zh-CN"/>
              </w:rPr>
              <w:t>台电脑）</w:t>
            </w:r>
          </w:p>
        </w:tc>
      </w:tr>
      <w:tr w:rsidR="008F51DA" w14:paraId="6D32C472" w14:textId="77777777">
        <w:trPr>
          <w:trHeight w:val="70"/>
        </w:trPr>
        <w:tc>
          <w:tcPr>
            <w:tcW w:w="1695" w:type="dxa"/>
          </w:tcPr>
          <w:p w14:paraId="2289A04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远程工具</w:t>
            </w:r>
          </w:p>
        </w:tc>
        <w:tc>
          <w:tcPr>
            <w:tcW w:w="2929" w:type="dxa"/>
          </w:tcPr>
          <w:p w14:paraId="14D6E651" w14:textId="77777777" w:rsidR="008F51DA" w:rsidRDefault="00000000">
            <w:pPr>
              <w:spacing w:line="280" w:lineRule="exact"/>
              <w:jc w:val="center"/>
              <w:rPr>
                <w:rFonts w:ascii="Times New Roman" w:eastAsia="SimSun" w:hAnsi="Times New Roman" w:cs="Times New Roman"/>
                <w:sz w:val="18"/>
                <w:szCs w:val="18"/>
              </w:rPr>
            </w:pPr>
            <w:r>
              <w:rPr>
                <w:rFonts w:ascii="Times New Roman" w:eastAsia="SimSun" w:hAnsi="Times New Roman" w:cs="Times New Roman"/>
                <w:sz w:val="18"/>
                <w:szCs w:val="18"/>
                <w:lang w:eastAsia="zh-CN"/>
              </w:rPr>
              <w:t>Zoom</w:t>
            </w:r>
            <w:r>
              <w:rPr>
                <w:rFonts w:ascii="Times New Roman" w:eastAsia="SimSun" w:hAnsi="Times New Roman" w:cs="Times New Roman"/>
                <w:sz w:val="18"/>
                <w:szCs w:val="18"/>
                <w:lang w:eastAsia="zh-CN"/>
              </w:rPr>
              <w:t>、</w:t>
            </w:r>
            <w:r>
              <w:rPr>
                <w:rFonts w:ascii="Times New Roman" w:eastAsia="SimSun" w:hAnsi="Times New Roman" w:cs="Times New Roman"/>
                <w:sz w:val="18"/>
                <w:szCs w:val="18"/>
                <w:lang w:eastAsia="zh-CN"/>
              </w:rPr>
              <w:t>Teams,</w:t>
            </w:r>
            <w:r>
              <w:rPr>
                <w:rFonts w:ascii="Times New Roman" w:eastAsia="SimSun" w:hAnsi="Times New Roman" w:cs="Times New Roman"/>
                <w:sz w:val="18"/>
                <w:szCs w:val="18"/>
                <w:lang w:eastAsia="zh-CN"/>
              </w:rPr>
              <w:t xml:space="preserve">　</w:t>
            </w:r>
            <w:r>
              <w:rPr>
                <w:rFonts w:ascii="Times New Roman" w:eastAsia="SimSun" w:hAnsi="Times New Roman" w:cs="Times New Roman"/>
                <w:sz w:val="18"/>
                <w:szCs w:val="18"/>
                <w:lang w:eastAsia="zh-CN"/>
              </w:rPr>
              <w:t>One drive</w:t>
            </w:r>
          </w:p>
        </w:tc>
        <w:tc>
          <w:tcPr>
            <w:tcW w:w="2748" w:type="dxa"/>
          </w:tcPr>
          <w:p w14:paraId="134E6415" w14:textId="77777777" w:rsidR="008F51DA" w:rsidRDefault="00000000">
            <w:pPr>
              <w:spacing w:line="280" w:lineRule="exact"/>
              <w:jc w:val="center"/>
              <w:rPr>
                <w:rFonts w:ascii="Times New Roman" w:eastAsia="SimSun" w:hAnsi="Times New Roman" w:cs="Times New Roman"/>
                <w:sz w:val="18"/>
                <w:szCs w:val="18"/>
              </w:rPr>
            </w:pPr>
            <w:r>
              <w:rPr>
                <w:rFonts w:ascii="Times New Roman" w:eastAsia="SimSun" w:hAnsi="Times New Roman" w:cs="Times New Roman"/>
                <w:sz w:val="18"/>
                <w:szCs w:val="18"/>
                <w:lang w:eastAsia="zh-CN"/>
              </w:rPr>
              <w:t>Zoom</w:t>
            </w:r>
            <w:r>
              <w:rPr>
                <w:rFonts w:ascii="Times New Roman" w:eastAsia="SimSun" w:hAnsi="Times New Roman" w:cs="Times New Roman"/>
                <w:sz w:val="18"/>
                <w:szCs w:val="18"/>
                <w:lang w:eastAsia="zh-CN"/>
              </w:rPr>
              <w:t>，</w:t>
            </w:r>
            <w:proofErr w:type="spellStart"/>
            <w:r>
              <w:rPr>
                <w:rFonts w:ascii="Times New Roman" w:eastAsia="SimSun" w:hAnsi="Times New Roman" w:cs="Times New Roman"/>
                <w:sz w:val="18"/>
                <w:szCs w:val="18"/>
                <w:lang w:eastAsia="zh-CN"/>
              </w:rPr>
              <w:t>logicool</w:t>
            </w:r>
            <w:proofErr w:type="spellEnd"/>
            <w:r>
              <w:rPr>
                <w:rFonts w:ascii="Times New Roman" w:eastAsia="SimSun" w:hAnsi="Times New Roman" w:cs="Times New Roman"/>
                <w:sz w:val="18"/>
                <w:szCs w:val="18"/>
                <w:lang w:eastAsia="zh-CN"/>
              </w:rPr>
              <w:t xml:space="preserve"> </w:t>
            </w:r>
            <w:proofErr w:type="spellStart"/>
            <w:r>
              <w:rPr>
                <w:rFonts w:ascii="Times New Roman" w:eastAsia="SimSun" w:hAnsi="Times New Roman" w:cs="Times New Roman"/>
                <w:sz w:val="18"/>
                <w:szCs w:val="18"/>
                <w:lang w:eastAsia="zh-CN"/>
              </w:rPr>
              <w:t>MeetUP</w:t>
            </w:r>
            <w:proofErr w:type="spellEnd"/>
          </w:p>
        </w:tc>
        <w:tc>
          <w:tcPr>
            <w:tcW w:w="3112" w:type="dxa"/>
          </w:tcPr>
          <w:p w14:paraId="41622503" w14:textId="77777777" w:rsidR="008F51DA" w:rsidRDefault="00000000">
            <w:pPr>
              <w:spacing w:line="280" w:lineRule="exact"/>
              <w:jc w:val="center"/>
              <w:rPr>
                <w:rFonts w:ascii="Times New Roman" w:eastAsia="SimSun" w:hAnsi="Times New Roman" w:cs="Times New Roman"/>
                <w:sz w:val="18"/>
                <w:szCs w:val="18"/>
              </w:rPr>
            </w:pPr>
            <w:r>
              <w:rPr>
                <w:rFonts w:ascii="Times New Roman" w:eastAsia="SimSun" w:hAnsi="Times New Roman" w:cs="Times New Roman"/>
                <w:sz w:val="18"/>
                <w:szCs w:val="18"/>
              </w:rPr>
              <w:t>Zoom</w:t>
            </w:r>
            <w:r>
              <w:rPr>
                <w:rFonts w:ascii="Times New Roman" w:eastAsia="SimSun" w:hAnsi="Times New Roman" w:cs="Times New Roman"/>
                <w:sz w:val="18"/>
                <w:szCs w:val="18"/>
              </w:rPr>
              <w:t>，</w:t>
            </w:r>
            <w:proofErr w:type="spellStart"/>
            <w:r>
              <w:rPr>
                <w:rFonts w:ascii="Times New Roman" w:eastAsia="SimSun" w:hAnsi="Times New Roman" w:cs="Times New Roman"/>
                <w:sz w:val="18"/>
                <w:szCs w:val="18"/>
              </w:rPr>
              <w:t>logicool</w:t>
            </w:r>
            <w:proofErr w:type="spellEnd"/>
            <w:r>
              <w:rPr>
                <w:rFonts w:ascii="Times New Roman" w:eastAsia="SimSun" w:hAnsi="Times New Roman" w:cs="Times New Roman"/>
                <w:sz w:val="18"/>
                <w:szCs w:val="18"/>
              </w:rPr>
              <w:t xml:space="preserve"> </w:t>
            </w:r>
            <w:proofErr w:type="spellStart"/>
            <w:r>
              <w:rPr>
                <w:rFonts w:ascii="Times New Roman" w:eastAsia="SimSun" w:hAnsi="Times New Roman" w:cs="Times New Roman"/>
                <w:sz w:val="18"/>
                <w:szCs w:val="18"/>
              </w:rPr>
              <w:t>MeetUP</w:t>
            </w:r>
            <w:proofErr w:type="spellEnd"/>
          </w:p>
        </w:tc>
      </w:tr>
      <w:tr w:rsidR="008F51DA" w14:paraId="5CA19F7A" w14:textId="77777777">
        <w:trPr>
          <w:trHeight w:val="70"/>
        </w:trPr>
        <w:tc>
          <w:tcPr>
            <w:tcW w:w="1695" w:type="dxa"/>
          </w:tcPr>
          <w:p w14:paraId="4FA739E1"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教师设备</w:t>
            </w:r>
          </w:p>
        </w:tc>
        <w:tc>
          <w:tcPr>
            <w:tcW w:w="2929" w:type="dxa"/>
          </w:tcPr>
          <w:p w14:paraId="5D645F4D"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笔记本电脑</w:t>
            </w:r>
          </w:p>
        </w:tc>
        <w:tc>
          <w:tcPr>
            <w:tcW w:w="2748" w:type="dxa"/>
          </w:tcPr>
          <w:p w14:paraId="6EA902C2"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笔记本电脑</w:t>
            </w:r>
          </w:p>
        </w:tc>
        <w:tc>
          <w:tcPr>
            <w:tcW w:w="3112" w:type="dxa"/>
          </w:tcPr>
          <w:p w14:paraId="64DBBAFE"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笔记本与平板电脑</w:t>
            </w:r>
          </w:p>
        </w:tc>
      </w:tr>
      <w:tr w:rsidR="008F51DA" w14:paraId="6B4283B1" w14:textId="77777777">
        <w:trPr>
          <w:trHeight w:val="70"/>
        </w:trPr>
        <w:tc>
          <w:tcPr>
            <w:tcW w:w="1695" w:type="dxa"/>
          </w:tcPr>
          <w:p w14:paraId="3F6FF92A"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学生设备</w:t>
            </w:r>
          </w:p>
        </w:tc>
        <w:tc>
          <w:tcPr>
            <w:tcW w:w="2929" w:type="dxa"/>
          </w:tcPr>
          <w:p w14:paraId="45B6A50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电脑（全部学生）</w:t>
            </w:r>
          </w:p>
        </w:tc>
        <w:tc>
          <w:tcPr>
            <w:tcW w:w="2748" w:type="dxa"/>
          </w:tcPr>
          <w:p w14:paraId="0AE62FE0"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电脑（少数）、智能手机（多数）</w:t>
            </w:r>
          </w:p>
        </w:tc>
        <w:tc>
          <w:tcPr>
            <w:tcW w:w="3112" w:type="dxa"/>
          </w:tcPr>
          <w:p w14:paraId="3BC7638A"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电脑（全部学生）</w:t>
            </w:r>
          </w:p>
        </w:tc>
      </w:tr>
      <w:tr w:rsidR="008F51DA" w14:paraId="48258EB9" w14:textId="77777777">
        <w:trPr>
          <w:trHeight w:val="70"/>
        </w:trPr>
        <w:tc>
          <w:tcPr>
            <w:tcW w:w="1695" w:type="dxa"/>
          </w:tcPr>
          <w:p w14:paraId="71C2FFFB"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sz w:val="18"/>
                <w:szCs w:val="18"/>
              </w:rPr>
              <w:t>LMS</w:t>
            </w:r>
          </w:p>
        </w:tc>
        <w:tc>
          <w:tcPr>
            <w:tcW w:w="2929" w:type="dxa"/>
          </w:tcPr>
          <w:p w14:paraId="60E32290"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Moodle</w:t>
            </w:r>
            <w:r>
              <w:rPr>
                <w:rFonts w:ascii="SimSun" w:eastAsia="SimSun" w:hAnsi="SimSun" w:cs="SimSun" w:hint="eastAsia"/>
                <w:sz w:val="18"/>
                <w:szCs w:val="18"/>
              </w:rPr>
              <w:t>型</w:t>
            </w:r>
            <w:r>
              <w:rPr>
                <w:rFonts w:ascii="Times New Roman" w:eastAsia="SimSun" w:hAnsi="Times New Roman" w:cs="Times New Roman" w:hint="eastAsia"/>
                <w:sz w:val="18"/>
                <w:szCs w:val="18"/>
              </w:rPr>
              <w:t>LMS</w:t>
            </w:r>
          </w:p>
        </w:tc>
        <w:tc>
          <w:tcPr>
            <w:tcW w:w="2748" w:type="dxa"/>
          </w:tcPr>
          <w:p w14:paraId="04B1DB30" w14:textId="77777777" w:rsidR="008F51DA" w:rsidRDefault="00000000">
            <w:pPr>
              <w:spacing w:line="280" w:lineRule="exact"/>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LMS</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Blackboard</w:t>
            </w:r>
            <w:r>
              <w:rPr>
                <w:rFonts w:ascii="Times New Roman" w:eastAsia="SimSun" w:hAnsi="Times New Roman" w:cs="Times New Roman" w:hint="eastAsia"/>
                <w:sz w:val="18"/>
                <w:szCs w:val="18"/>
              </w:rPr>
              <w:t>）</w:t>
            </w:r>
          </w:p>
        </w:tc>
        <w:tc>
          <w:tcPr>
            <w:tcW w:w="3112" w:type="dxa"/>
          </w:tcPr>
          <w:p w14:paraId="363270FE"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HTML</w:t>
            </w:r>
            <w:r>
              <w:rPr>
                <w:rFonts w:ascii="SimSun" w:eastAsia="SimSun" w:hAnsi="SimSun" w:cs="SimSun" w:hint="eastAsia"/>
                <w:sz w:val="18"/>
                <w:szCs w:val="18"/>
              </w:rPr>
              <w:t>型</w:t>
            </w:r>
            <w:r>
              <w:rPr>
                <w:rFonts w:ascii="Times New Roman" w:eastAsia="SimSun" w:hAnsi="Times New Roman" w:cs="Times New Roman" w:hint="eastAsia"/>
                <w:sz w:val="18"/>
                <w:szCs w:val="18"/>
              </w:rPr>
              <w:t>LMS</w:t>
            </w:r>
          </w:p>
        </w:tc>
      </w:tr>
      <w:tr w:rsidR="008F51DA" w14:paraId="65573412" w14:textId="77777777">
        <w:trPr>
          <w:trHeight w:val="70"/>
        </w:trPr>
        <w:tc>
          <w:tcPr>
            <w:tcW w:w="1695" w:type="dxa"/>
          </w:tcPr>
          <w:p w14:paraId="63E12FDD"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ICT</w:t>
            </w:r>
            <w:r>
              <w:rPr>
                <w:rFonts w:ascii="SimSun" w:eastAsia="SimSun" w:hAnsi="SimSun" w:cs="SimSun" w:hint="eastAsia"/>
                <w:sz w:val="18"/>
                <w:szCs w:val="18"/>
              </w:rPr>
              <w:t>支援</w:t>
            </w:r>
          </w:p>
        </w:tc>
        <w:tc>
          <w:tcPr>
            <w:tcW w:w="2929" w:type="dxa"/>
          </w:tcPr>
          <w:p w14:paraId="50F61743"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有（</w:t>
            </w:r>
            <w:r>
              <w:rPr>
                <w:rFonts w:ascii="SimSun" w:eastAsia="SimSun" w:hAnsi="SimSun" w:cs="SimSun" w:hint="eastAsia"/>
                <w:sz w:val="18"/>
                <w:szCs w:val="18"/>
                <w:lang w:eastAsia="zh-CN"/>
              </w:rPr>
              <w:t>平时</w:t>
            </w:r>
            <w:r>
              <w:rPr>
                <w:rFonts w:ascii="SimSun" w:eastAsia="SimSun" w:hAnsi="SimSun" w:cs="SimSun" w:hint="eastAsia"/>
                <w:sz w:val="18"/>
                <w:szCs w:val="18"/>
              </w:rPr>
              <w:t>）</w:t>
            </w:r>
          </w:p>
        </w:tc>
        <w:tc>
          <w:tcPr>
            <w:tcW w:w="2748" w:type="dxa"/>
          </w:tcPr>
          <w:p w14:paraId="0BE7475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有（必要时请求）</w:t>
            </w:r>
          </w:p>
        </w:tc>
        <w:tc>
          <w:tcPr>
            <w:tcW w:w="3112" w:type="dxa"/>
          </w:tcPr>
          <w:p w14:paraId="42A8EB49"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有（必要时请求）</w:t>
            </w:r>
          </w:p>
        </w:tc>
      </w:tr>
      <w:tr w:rsidR="008F51DA" w14:paraId="1B1445CE" w14:textId="77777777">
        <w:trPr>
          <w:trHeight w:val="70"/>
        </w:trPr>
        <w:tc>
          <w:tcPr>
            <w:tcW w:w="1695" w:type="dxa"/>
          </w:tcPr>
          <w:p w14:paraId="5D758D99"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TA</w:t>
            </w:r>
          </w:p>
        </w:tc>
        <w:tc>
          <w:tcPr>
            <w:tcW w:w="2929" w:type="dxa"/>
          </w:tcPr>
          <w:p w14:paraId="01C6187A"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无</w:t>
            </w:r>
          </w:p>
        </w:tc>
        <w:tc>
          <w:tcPr>
            <w:tcW w:w="2748" w:type="dxa"/>
          </w:tcPr>
          <w:p w14:paraId="27A5B765"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无</w:t>
            </w:r>
          </w:p>
        </w:tc>
        <w:tc>
          <w:tcPr>
            <w:tcW w:w="3112" w:type="dxa"/>
          </w:tcPr>
          <w:p w14:paraId="1B796494" w14:textId="77777777" w:rsidR="008F51DA" w:rsidRDefault="00000000">
            <w:pPr>
              <w:spacing w:line="280" w:lineRule="exact"/>
              <w:jc w:val="center"/>
              <w:rPr>
                <w:rFonts w:ascii="SimSun" w:eastAsia="SimSun" w:hAnsi="SimSun" w:cs="SimSun"/>
                <w:sz w:val="18"/>
                <w:szCs w:val="18"/>
              </w:rPr>
            </w:pPr>
            <w:r>
              <w:rPr>
                <w:rFonts w:ascii="Times New Roman" w:eastAsia="SimSun" w:hAnsi="Times New Roman" w:cs="Times New Roman" w:hint="eastAsia"/>
                <w:sz w:val="18"/>
                <w:szCs w:val="18"/>
              </w:rPr>
              <w:t>2</w:t>
            </w:r>
            <w:r>
              <w:rPr>
                <w:rFonts w:ascii="SimSun" w:eastAsia="SimSun" w:hAnsi="SimSun" w:cs="SimSun" w:hint="eastAsia"/>
                <w:sz w:val="18"/>
                <w:szCs w:val="18"/>
              </w:rPr>
              <w:t>名（中国</w:t>
            </w:r>
            <w:r>
              <w:rPr>
                <w:rFonts w:ascii="SimSun" w:eastAsia="SimSun" w:hAnsi="SimSun" w:cs="SimSun" w:hint="eastAsia"/>
                <w:sz w:val="18"/>
                <w:szCs w:val="18"/>
                <w:lang w:eastAsia="zh-CN"/>
              </w:rPr>
              <w:t>研究生</w:t>
            </w:r>
            <w:r>
              <w:rPr>
                <w:rFonts w:ascii="SimSun" w:eastAsia="SimSun" w:hAnsi="SimSun" w:cs="SimSun" w:hint="eastAsia"/>
                <w:sz w:val="18"/>
                <w:szCs w:val="18"/>
              </w:rPr>
              <w:t>）</w:t>
            </w:r>
          </w:p>
        </w:tc>
      </w:tr>
      <w:tr w:rsidR="008F51DA" w14:paraId="260C8A64" w14:textId="77777777">
        <w:trPr>
          <w:trHeight w:val="70"/>
        </w:trPr>
        <w:tc>
          <w:tcPr>
            <w:tcW w:w="10484" w:type="dxa"/>
            <w:gridSpan w:val="4"/>
          </w:tcPr>
          <w:p w14:paraId="73C6A09D" w14:textId="77777777" w:rsidR="008F51DA" w:rsidRDefault="00000000">
            <w:pPr>
              <w:spacing w:line="280" w:lineRule="exact"/>
              <w:jc w:val="left"/>
              <w:rPr>
                <w:rFonts w:ascii="SimSun" w:eastAsia="SimSun" w:hAnsi="SimSun" w:cs="SimSun"/>
                <w:sz w:val="18"/>
                <w:szCs w:val="18"/>
              </w:rPr>
            </w:pPr>
            <w:r>
              <w:rPr>
                <w:rFonts w:ascii="KaiTi" w:eastAsia="KaiTi" w:hAnsi="KaiTi" w:cs="KaiTi" w:hint="eastAsia"/>
                <w:sz w:val="18"/>
                <w:szCs w:val="18"/>
              </w:rPr>
              <w:t>（3）授课</w:t>
            </w:r>
            <w:r>
              <w:rPr>
                <w:rFonts w:ascii="KaiTi" w:eastAsia="KaiTi" w:hAnsi="KaiTi" w:cs="KaiTi" w:hint="eastAsia"/>
                <w:sz w:val="18"/>
                <w:szCs w:val="18"/>
                <w:lang w:eastAsia="zh-CN"/>
              </w:rPr>
              <w:t>运营形</w:t>
            </w:r>
            <w:r>
              <w:rPr>
                <w:rFonts w:ascii="KaiTi" w:eastAsia="KaiTi" w:hAnsi="KaiTi" w:cs="KaiTi" w:hint="eastAsia"/>
                <w:sz w:val="18"/>
                <w:szCs w:val="18"/>
              </w:rPr>
              <w:t>式</w:t>
            </w:r>
          </w:p>
        </w:tc>
      </w:tr>
      <w:tr w:rsidR="008F51DA" w14:paraId="35D0A43D" w14:textId="77777777">
        <w:trPr>
          <w:trHeight w:val="70"/>
        </w:trPr>
        <w:tc>
          <w:tcPr>
            <w:tcW w:w="1695" w:type="dxa"/>
          </w:tcPr>
          <w:p w14:paraId="4A25F2C6"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教学方法</w:t>
            </w:r>
          </w:p>
        </w:tc>
        <w:tc>
          <w:tcPr>
            <w:tcW w:w="2929" w:type="dxa"/>
          </w:tcPr>
          <w:p w14:paraId="2CDF649B"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混合翻转教学</w:t>
            </w:r>
          </w:p>
        </w:tc>
        <w:tc>
          <w:tcPr>
            <w:tcW w:w="2748" w:type="dxa"/>
          </w:tcPr>
          <w:p w14:paraId="11235D83"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基于</w:t>
            </w:r>
            <w:r>
              <w:rPr>
                <w:rFonts w:ascii="SimSun" w:eastAsia="SimSun" w:hAnsi="SimSun" w:cs="SimSun" w:hint="eastAsia"/>
                <w:sz w:val="18"/>
                <w:szCs w:val="18"/>
                <w:lang w:eastAsia="zh-CN"/>
              </w:rPr>
              <w:t>教学</w:t>
            </w:r>
            <w:r>
              <w:rPr>
                <w:rFonts w:ascii="SimSun" w:eastAsia="SimSun" w:hAnsi="SimSun" w:cs="SimSun" w:hint="eastAsia"/>
                <w:sz w:val="18"/>
                <w:szCs w:val="18"/>
              </w:rPr>
              <w:t>大纲</w:t>
            </w:r>
          </w:p>
        </w:tc>
        <w:tc>
          <w:tcPr>
            <w:tcW w:w="3112" w:type="dxa"/>
          </w:tcPr>
          <w:p w14:paraId="14C71DD8"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基于教学大纲+小组活动</w:t>
            </w:r>
          </w:p>
        </w:tc>
      </w:tr>
      <w:tr w:rsidR="008F51DA" w14:paraId="35498772" w14:textId="77777777">
        <w:trPr>
          <w:trHeight w:val="70"/>
        </w:trPr>
        <w:tc>
          <w:tcPr>
            <w:tcW w:w="1695" w:type="dxa"/>
          </w:tcPr>
          <w:p w14:paraId="2039778D"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教材</w:t>
            </w:r>
          </w:p>
        </w:tc>
        <w:tc>
          <w:tcPr>
            <w:tcW w:w="2929" w:type="dxa"/>
          </w:tcPr>
          <w:p w14:paraId="57AC2953"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电子版自编课本+课堂录播</w:t>
            </w:r>
          </w:p>
        </w:tc>
        <w:tc>
          <w:tcPr>
            <w:tcW w:w="2748" w:type="dxa"/>
          </w:tcPr>
          <w:p w14:paraId="02BA2B79"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纸制课本+幻灯片+辅助教材</w:t>
            </w:r>
          </w:p>
        </w:tc>
        <w:tc>
          <w:tcPr>
            <w:tcW w:w="3112" w:type="dxa"/>
          </w:tcPr>
          <w:p w14:paraId="3B227E06"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纸制课本+幻灯片+辅助教材</w:t>
            </w:r>
          </w:p>
        </w:tc>
      </w:tr>
      <w:tr w:rsidR="008F51DA" w14:paraId="5FB7F123" w14:textId="77777777">
        <w:trPr>
          <w:trHeight w:val="70"/>
        </w:trPr>
        <w:tc>
          <w:tcPr>
            <w:tcW w:w="1695" w:type="dxa"/>
          </w:tcPr>
          <w:p w14:paraId="60DDF408" w14:textId="77777777" w:rsidR="008F51DA" w:rsidRDefault="00000000">
            <w:pPr>
              <w:spacing w:line="280" w:lineRule="exact"/>
              <w:jc w:val="center"/>
              <w:rPr>
                <w:rFonts w:ascii="SimSun" w:eastAsia="SimSun" w:hAnsi="SimSun" w:cs="SimSun"/>
                <w:sz w:val="18"/>
                <w:szCs w:val="18"/>
              </w:rPr>
            </w:pPr>
            <w:r>
              <w:rPr>
                <w:rFonts w:ascii="SimSun" w:eastAsia="SimSun" w:hAnsi="SimSun" w:cs="SimSun" w:hint="eastAsia"/>
                <w:sz w:val="18"/>
                <w:szCs w:val="18"/>
              </w:rPr>
              <w:t>考试</w:t>
            </w:r>
          </w:p>
        </w:tc>
        <w:tc>
          <w:tcPr>
            <w:tcW w:w="2929" w:type="dxa"/>
          </w:tcPr>
          <w:p w14:paraId="3DE7CC05"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期末+每周小测（在线）</w:t>
            </w:r>
          </w:p>
        </w:tc>
        <w:tc>
          <w:tcPr>
            <w:tcW w:w="2748" w:type="dxa"/>
          </w:tcPr>
          <w:p w14:paraId="008AB1FD"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期末+每周小测（在线）</w:t>
            </w:r>
          </w:p>
        </w:tc>
        <w:tc>
          <w:tcPr>
            <w:tcW w:w="3112" w:type="dxa"/>
          </w:tcPr>
          <w:p w14:paraId="63DAE60A" w14:textId="77777777" w:rsidR="008F51DA" w:rsidRDefault="00000000">
            <w:pPr>
              <w:spacing w:line="280" w:lineRule="exact"/>
              <w:jc w:val="center"/>
              <w:rPr>
                <w:rFonts w:ascii="SimSun" w:eastAsia="SimSun" w:hAnsi="SimSun" w:cs="SimSun"/>
                <w:sz w:val="18"/>
                <w:szCs w:val="18"/>
                <w:lang w:eastAsia="zh-CN"/>
              </w:rPr>
            </w:pPr>
            <w:r>
              <w:rPr>
                <w:rFonts w:ascii="SimSun" w:eastAsia="SimSun" w:hAnsi="SimSun" w:cs="SimSun" w:hint="eastAsia"/>
                <w:sz w:val="18"/>
                <w:szCs w:val="18"/>
                <w:lang w:eastAsia="zh-CN"/>
              </w:rPr>
              <w:t>期末（面对面），无小测</w:t>
            </w:r>
          </w:p>
        </w:tc>
      </w:tr>
    </w:tbl>
    <w:p w14:paraId="2EAAB969" w14:textId="77777777" w:rsidR="008F51DA" w:rsidRDefault="008F51DA">
      <w:pPr>
        <w:rPr>
          <w:rFonts w:ascii="SimHei" w:eastAsia="SimHei" w:hAnsi="SimHei" w:cs="SimHei"/>
          <w:b/>
          <w:bCs/>
          <w:lang w:eastAsia="zh-CN"/>
        </w:rPr>
      </w:pPr>
      <w:bookmarkStart w:id="7" w:name="_Hlk133182182"/>
      <w:bookmarkStart w:id="8" w:name="_Hlk134612878"/>
      <w:bookmarkEnd w:id="5"/>
    </w:p>
    <w:p w14:paraId="6697C7FC" w14:textId="77777777" w:rsidR="008F51DA" w:rsidRDefault="00000000">
      <w:pPr>
        <w:rPr>
          <w:rFonts w:ascii="SimHei" w:eastAsia="SimHei" w:hAnsi="SimHei" w:cs="Times New Roman"/>
          <w:b/>
          <w:bCs/>
          <w:lang w:eastAsia="zh-CN"/>
        </w:rPr>
      </w:pPr>
      <w:r>
        <w:rPr>
          <w:rFonts w:ascii="SimHei" w:eastAsia="SimHei" w:hAnsi="SimHei" w:cs="SimHei"/>
          <w:b/>
          <w:bCs/>
          <w:lang w:eastAsia="zh-CN"/>
        </w:rPr>
        <w:t>5</w:t>
      </w:r>
      <w:r>
        <w:rPr>
          <w:rFonts w:ascii="SimHei" w:eastAsia="SimHei" w:hAnsi="SimHei" w:cs="SimHei" w:hint="eastAsia"/>
          <w:b/>
          <w:bCs/>
          <w:lang w:eastAsia="zh-CN"/>
        </w:rPr>
        <w:t>.三所大学教师对</w:t>
      </w:r>
      <w:proofErr w:type="spellStart"/>
      <w:r>
        <w:rPr>
          <w:rFonts w:ascii="Times New Roman" w:eastAsia="SimHei" w:hAnsi="Times New Roman" w:cs="Times New Roman"/>
          <w:b/>
          <w:bCs/>
          <w:lang w:eastAsia="zh-CN"/>
        </w:rPr>
        <w:t>HyFlex</w:t>
      </w:r>
      <w:proofErr w:type="spellEnd"/>
      <w:r>
        <w:rPr>
          <w:rFonts w:ascii="SimHei" w:eastAsia="SimHei" w:hAnsi="SimHei" w:cs="SimHei" w:hint="eastAsia"/>
          <w:b/>
          <w:bCs/>
          <w:lang w:eastAsia="zh-CN"/>
        </w:rPr>
        <w:t>的主观评价结果</w:t>
      </w:r>
    </w:p>
    <w:p w14:paraId="67DFFC64" w14:textId="77777777" w:rsidR="008F51DA" w:rsidRDefault="00000000">
      <w:pPr>
        <w:ind w:firstLineChars="200" w:firstLine="420"/>
        <w:rPr>
          <w:rFonts w:ascii="SimSun" w:eastAsia="SimSun" w:hAnsi="SimSun" w:cs="SimSun"/>
          <w:lang w:eastAsia="zh-CN"/>
        </w:rPr>
      </w:pPr>
      <w:r>
        <w:rPr>
          <w:rFonts w:ascii="Times New Roman" w:eastAsia="SimSun" w:hAnsi="Times New Roman" w:cs="Times New Roman"/>
          <w:lang w:eastAsia="zh-CN"/>
        </w:rPr>
        <w:t>ABC</w:t>
      </w:r>
      <w:r>
        <w:rPr>
          <w:rFonts w:ascii="SimSun" w:eastAsia="SimSun" w:hAnsi="SimSun" w:cs="SimSun" w:hint="eastAsia"/>
          <w:lang w:eastAsia="zh-CN"/>
        </w:rPr>
        <w:t>三所日本大学的教师基于各自实践</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课程的经验，进行了(</w:t>
      </w:r>
      <w:r>
        <w:rPr>
          <w:rFonts w:ascii="Times New Roman" w:eastAsia="SimSun" w:hAnsi="Times New Roman" w:cs="Times New Roman" w:hint="eastAsia"/>
          <w:lang w:eastAsia="zh-CN"/>
        </w:rPr>
        <w:t>a</w:t>
      </w:r>
      <w:r>
        <w:rPr>
          <w:rFonts w:ascii="SimSun" w:eastAsia="SimSun" w:hAnsi="SimSun" w:cs="SimSun" w:hint="eastAsia"/>
          <w:lang w:eastAsia="zh-CN"/>
        </w:rPr>
        <w:t>)综合评价和(</w:t>
      </w:r>
      <w:r>
        <w:rPr>
          <w:rFonts w:ascii="Times New Roman" w:eastAsia="SimSun" w:hAnsi="Times New Roman" w:cs="Times New Roman" w:hint="eastAsia"/>
          <w:lang w:eastAsia="zh-CN"/>
        </w:rPr>
        <w:t>b</w:t>
      </w:r>
      <w:r>
        <w:rPr>
          <w:rFonts w:ascii="SimSun" w:eastAsia="SimSun" w:hAnsi="SimSun" w:cs="SimSun" w:hint="eastAsia"/>
          <w:lang w:eastAsia="zh-CN"/>
        </w:rPr>
        <w:t>)项目评价（见表</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SimSun" w:eastAsia="SimSun" w:hAnsi="SimSun" w:cs="SimSun" w:hint="eastAsia"/>
          <w:lang w:eastAsia="zh-CN"/>
        </w:rPr>
        <w:t>）。综合评价根据以下</w:t>
      </w:r>
      <w:proofErr w:type="spellStart"/>
      <w:r>
        <w:rPr>
          <w:rFonts w:ascii="Times New Roman" w:eastAsia="SimSun" w:hAnsi="Times New Roman" w:cs="Times New Roman" w:hint="eastAsia"/>
          <w:lang w:eastAsia="zh-CN"/>
        </w:rPr>
        <w:t>HyFlex</w:t>
      </w:r>
      <w:proofErr w:type="spellEnd"/>
      <w:r>
        <w:rPr>
          <w:rFonts w:ascii="SimSun" w:eastAsia="SimSun" w:hAnsi="SimSun" w:cs="SimSun" w:hint="eastAsia"/>
          <w:lang w:eastAsia="zh-CN"/>
        </w:rPr>
        <w:t>的四个基本价值和原则（</w:t>
      </w:r>
      <w:r>
        <w:rPr>
          <w:rFonts w:ascii="Times New Roman" w:eastAsia="SimSun" w:hAnsi="Times New Roman" w:cs="Times New Roman" w:hint="eastAsia"/>
          <w:lang w:eastAsia="zh-CN"/>
        </w:rPr>
        <w:t>Beatty 2019</w:t>
      </w:r>
      <w:r>
        <w:rPr>
          <w:rFonts w:ascii="SimSun" w:eastAsia="SimSun" w:hAnsi="SimSun" w:cs="SimSun" w:hint="eastAsia"/>
          <w:lang w:eastAsia="zh-CN"/>
        </w:rPr>
        <w:t>）：</w:t>
      </w:r>
    </w:p>
    <w:p w14:paraId="16E26D1C" w14:textId="77777777" w:rsidR="008F51DA" w:rsidRDefault="00000000">
      <w:pPr>
        <w:ind w:firstLineChars="200" w:firstLine="420"/>
        <w:rPr>
          <w:rFonts w:ascii="KaiTi" w:eastAsia="KaiTi" w:hAnsi="KaiTi" w:cs="KaiTi"/>
          <w:lang w:eastAsia="zh-CN"/>
        </w:rPr>
      </w:pPr>
      <w:r>
        <w:rPr>
          <w:rFonts w:ascii="KaiTi" w:eastAsia="KaiTi" w:hAnsi="KaiTi" w:cs="KaiTi" w:hint="eastAsia"/>
          <w:lang w:eastAsia="zh-CN"/>
        </w:rPr>
        <w:t>1)</w:t>
      </w:r>
      <w:r>
        <w:rPr>
          <w:rFonts w:ascii="Times New Roman" w:eastAsia="KaiTi" w:hAnsi="Times New Roman" w:cs="Times New Roman"/>
          <w:lang w:eastAsia="zh-CN"/>
        </w:rPr>
        <w:t>Learner Choice</w:t>
      </w:r>
      <w:r>
        <w:rPr>
          <w:rFonts w:ascii="KaiTi" w:eastAsia="KaiTi" w:hAnsi="KaiTi" w:cs="KaiTi" w:hint="eastAsia"/>
          <w:lang w:eastAsia="zh-CN"/>
        </w:rPr>
        <w:t>（学生的选择权）：</w:t>
      </w:r>
      <w:proofErr w:type="spellStart"/>
      <w:r>
        <w:rPr>
          <w:rFonts w:ascii="Times New Roman" w:eastAsia="KaiTi" w:hAnsi="Times New Roman" w:cs="Times New Roman" w:hint="eastAsia"/>
          <w:lang w:eastAsia="zh-CN"/>
        </w:rPr>
        <w:t>HyFlex</w:t>
      </w:r>
      <w:proofErr w:type="spellEnd"/>
      <w:r>
        <w:rPr>
          <w:rFonts w:ascii="KaiTi" w:eastAsia="KaiTi" w:hAnsi="KaiTi" w:cs="KaiTi" w:hint="eastAsia"/>
          <w:lang w:eastAsia="zh-CN"/>
        </w:rPr>
        <w:t>课程设计强调学生的选择权。学生可以根据自己的兴趣、需求和时间表，自由选择参加面对面课堂、在线课堂或混合模式。</w:t>
      </w:r>
    </w:p>
    <w:p w14:paraId="07808A6A" w14:textId="77777777" w:rsidR="008F51DA" w:rsidRDefault="00000000">
      <w:pPr>
        <w:ind w:firstLineChars="200" w:firstLine="420"/>
        <w:rPr>
          <w:rFonts w:ascii="KaiTi" w:eastAsia="KaiTi" w:hAnsi="KaiTi" w:cs="KaiTi"/>
          <w:lang w:eastAsia="zh-CN"/>
        </w:rPr>
      </w:pPr>
      <w:r>
        <w:rPr>
          <w:rFonts w:ascii="KaiTi" w:eastAsia="KaiTi" w:hAnsi="KaiTi" w:cs="KaiTi" w:hint="eastAsia"/>
          <w:lang w:eastAsia="zh-CN"/>
        </w:rPr>
        <w:t>2)</w:t>
      </w:r>
      <w:r>
        <w:rPr>
          <w:rFonts w:ascii="Times New Roman" w:eastAsia="KaiTi" w:hAnsi="Times New Roman" w:cs="Times New Roman" w:hint="eastAsia"/>
          <w:lang w:eastAsia="zh-CN"/>
        </w:rPr>
        <w:t>Equivalency</w:t>
      </w:r>
      <w:r>
        <w:rPr>
          <w:rFonts w:ascii="KaiTi" w:eastAsia="KaiTi" w:hAnsi="KaiTi" w:cs="KaiTi" w:hint="eastAsia"/>
          <w:lang w:eastAsia="zh-CN"/>
        </w:rPr>
        <w:t>（学习体验的等价性）：这是</w:t>
      </w:r>
      <w:proofErr w:type="spellStart"/>
      <w:r>
        <w:rPr>
          <w:rFonts w:ascii="Times New Roman" w:eastAsia="KaiTi" w:hAnsi="Times New Roman" w:cs="Times New Roman" w:hint="eastAsia"/>
          <w:lang w:eastAsia="zh-CN"/>
        </w:rPr>
        <w:t>HyFlex</w:t>
      </w:r>
      <w:proofErr w:type="spellEnd"/>
      <w:r>
        <w:rPr>
          <w:rFonts w:ascii="KaiTi" w:eastAsia="KaiTi" w:hAnsi="KaiTi" w:cs="KaiTi" w:hint="eastAsia"/>
          <w:lang w:eastAsia="zh-CN"/>
        </w:rPr>
        <w:t>课程设计的核心原则，意味着无论学生选择哪种模式，他们都应该能够获得相同的学习机会、教学材料和学习体验。</w:t>
      </w:r>
    </w:p>
    <w:p w14:paraId="694AC3AC" w14:textId="77777777" w:rsidR="008F51DA" w:rsidRDefault="00000000">
      <w:pPr>
        <w:ind w:firstLineChars="200" w:firstLine="420"/>
        <w:rPr>
          <w:rFonts w:ascii="KaiTi" w:eastAsia="KaiTi" w:hAnsi="KaiTi" w:cs="KaiTi"/>
          <w:lang w:eastAsia="zh-CN"/>
        </w:rPr>
      </w:pPr>
      <w:r>
        <w:rPr>
          <w:rFonts w:ascii="KaiTi" w:eastAsia="KaiTi" w:hAnsi="KaiTi" w:cs="KaiTi" w:hint="eastAsia"/>
          <w:lang w:eastAsia="zh-CN"/>
        </w:rPr>
        <w:t>3)</w:t>
      </w:r>
      <w:r>
        <w:rPr>
          <w:rFonts w:ascii="Times New Roman" w:eastAsia="KaiTi" w:hAnsi="Times New Roman" w:cs="Times New Roman" w:hint="eastAsia"/>
          <w:lang w:eastAsia="zh-CN"/>
        </w:rPr>
        <w:t>Reusability</w:t>
      </w:r>
      <w:r>
        <w:rPr>
          <w:rFonts w:ascii="KaiTi" w:eastAsia="KaiTi" w:hAnsi="KaiTi" w:cs="KaiTi" w:hint="eastAsia"/>
          <w:lang w:eastAsia="zh-CN"/>
        </w:rPr>
        <w:t>（可重复使用性）：第三个原则是课堂模式与教材的可重复使用性。教师应该能够轻松地重复使用、修改和重新设计</w:t>
      </w:r>
      <w:proofErr w:type="spellStart"/>
      <w:r>
        <w:rPr>
          <w:rFonts w:ascii="Times New Roman" w:eastAsia="KaiTi" w:hAnsi="Times New Roman" w:cs="Times New Roman" w:hint="eastAsia"/>
          <w:lang w:eastAsia="zh-CN"/>
        </w:rPr>
        <w:t>HyFlex</w:t>
      </w:r>
      <w:proofErr w:type="spellEnd"/>
      <w:r>
        <w:rPr>
          <w:rFonts w:ascii="KaiTi" w:eastAsia="KaiTi" w:hAnsi="KaiTi" w:cs="KaiTi" w:hint="eastAsia"/>
          <w:lang w:eastAsia="zh-CN"/>
        </w:rPr>
        <w:t>课程，以适应不同的学生和教学环境。</w:t>
      </w:r>
    </w:p>
    <w:p w14:paraId="74417C0A" w14:textId="77777777" w:rsidR="008F51DA" w:rsidRDefault="00000000">
      <w:pPr>
        <w:ind w:firstLineChars="200" w:firstLine="420"/>
        <w:rPr>
          <w:rFonts w:ascii="KaiTi" w:eastAsia="KaiTi" w:hAnsi="KaiTi" w:cs="KaiTi"/>
          <w:lang w:eastAsia="zh-CN"/>
        </w:rPr>
      </w:pPr>
      <w:r>
        <w:rPr>
          <w:rFonts w:ascii="KaiTi" w:eastAsia="KaiTi" w:hAnsi="KaiTi" w:cs="KaiTi" w:hint="eastAsia"/>
          <w:lang w:eastAsia="zh-CN"/>
        </w:rPr>
        <w:t>4)</w:t>
      </w:r>
      <w:r>
        <w:rPr>
          <w:rFonts w:ascii="Times New Roman" w:eastAsia="KaiTi" w:hAnsi="Times New Roman" w:cs="Times New Roman" w:hint="eastAsia"/>
          <w:lang w:eastAsia="zh-CN"/>
        </w:rPr>
        <w:t>Accessibility</w:t>
      </w:r>
      <w:r>
        <w:rPr>
          <w:rFonts w:ascii="KaiTi" w:eastAsia="KaiTi" w:hAnsi="KaiTi" w:cs="KaiTi" w:hint="eastAsia"/>
          <w:lang w:eastAsia="zh-CN"/>
        </w:rPr>
        <w:t>（可访问性）：最后一个原则是学生对课堂模式及教材的可访问性。</w:t>
      </w:r>
      <w:proofErr w:type="spellStart"/>
      <w:r>
        <w:rPr>
          <w:rFonts w:ascii="Times New Roman" w:eastAsia="KaiTi" w:hAnsi="Times New Roman" w:cs="Times New Roman" w:hint="eastAsia"/>
          <w:lang w:eastAsia="zh-CN"/>
        </w:rPr>
        <w:t>HyFlex</w:t>
      </w:r>
      <w:proofErr w:type="spellEnd"/>
      <w:r>
        <w:rPr>
          <w:rFonts w:ascii="KaiTi" w:eastAsia="KaiTi" w:hAnsi="KaiTi" w:cs="KaiTi" w:hint="eastAsia"/>
          <w:lang w:eastAsia="zh-CN"/>
        </w:rPr>
        <w:t>课程设计允许任何学生都可以参加课程，并允许学生使用多种方式来访问课程材料、与教师和同学互动。</w:t>
      </w:r>
    </w:p>
    <w:p w14:paraId="0F4094AE" w14:textId="01D3D93A" w:rsidR="008F51DA" w:rsidRDefault="00000000">
      <w:pPr>
        <w:ind w:firstLineChars="200" w:firstLine="420"/>
        <w:rPr>
          <w:rFonts w:ascii="SimSun" w:eastAsia="SimSun" w:hAnsi="SimSun" w:cs="SimSun"/>
          <w:lang w:eastAsia="zh-CN"/>
        </w:rPr>
      </w:pPr>
      <w:r>
        <w:rPr>
          <w:rFonts w:ascii="SimSun" w:eastAsia="SimSun" w:hAnsi="SimSun" w:cs="SimSun" w:hint="eastAsia"/>
          <w:lang w:eastAsia="zh-CN"/>
        </w:rPr>
        <w:t>除了这些四个基本原则外，我们还增加了</w:t>
      </w:r>
      <w:r>
        <w:rPr>
          <w:rFonts w:ascii="Times New Roman" w:eastAsia="KaiTi" w:hAnsi="Times New Roman" w:cs="Times New Roman" w:hint="eastAsia"/>
          <w:lang w:eastAsia="zh-CN"/>
        </w:rPr>
        <w:t>Active learning</w:t>
      </w:r>
      <w:r>
        <w:rPr>
          <w:rFonts w:ascii="SimSun" w:eastAsia="SimSun" w:hAnsi="SimSun" w:cs="SimSun" w:hint="eastAsia"/>
          <w:lang w:eastAsia="zh-CN"/>
        </w:rPr>
        <w:t>（主动学习）及</w:t>
      </w:r>
      <w:r>
        <w:rPr>
          <w:rFonts w:ascii="Times New Roman" w:eastAsia="KaiTi" w:hAnsi="Times New Roman" w:cs="Times New Roman" w:hint="eastAsia"/>
          <w:lang w:eastAsia="zh-CN"/>
        </w:rPr>
        <w:t>Self-motivated learning</w:t>
      </w:r>
      <w:r>
        <w:rPr>
          <w:rFonts w:ascii="SimSun" w:eastAsia="SimSun" w:hAnsi="SimSun" w:cs="SimSun" w:hint="eastAsia"/>
          <w:lang w:eastAsia="zh-CN"/>
        </w:rPr>
        <w:t>（自主学习）两项，共对八项进行了综合评价（见表</w:t>
      </w:r>
      <w:r>
        <w:rPr>
          <w:rFonts w:ascii="Times New Roman" w:eastAsia="SimSun" w:hAnsi="Times New Roman" w:cs="Times New Roman"/>
          <w:lang w:eastAsia="zh-CN"/>
        </w:rPr>
        <w:t>2</w:t>
      </w:r>
      <w:r>
        <w:rPr>
          <w:rFonts w:ascii="SimSun" w:eastAsia="SimSun" w:hAnsi="SimSun" w:cs="SimSun" w:hint="eastAsia"/>
          <w:lang w:eastAsia="zh-CN"/>
        </w:rPr>
        <w:t>）。因为主动学习与自主学习</w:t>
      </w:r>
      <w:r w:rsidRPr="00AB09BE">
        <w:rPr>
          <w:rFonts w:ascii="SimSun" w:eastAsia="SimSun" w:hAnsi="SimSun" w:cs="SimSun" w:hint="eastAsia"/>
          <w:strike/>
          <w:highlight w:val="cyan"/>
          <w:lang w:eastAsia="zh-CN"/>
        </w:rPr>
        <w:t>为</w:t>
      </w:r>
      <w:r w:rsidR="00E4337B" w:rsidRPr="00AB09BE">
        <w:rPr>
          <w:rFonts w:ascii="SimSun" w:eastAsia="SimSun" w:hAnsi="SimSun" w:cs="SimSun" w:hint="eastAsia"/>
          <w:highlight w:val="cyan"/>
          <w:lang w:eastAsia="zh-CN"/>
        </w:rPr>
        <w:t>是</w:t>
      </w:r>
      <w:r>
        <w:rPr>
          <w:rFonts w:ascii="SimSun" w:eastAsia="SimSun" w:hAnsi="SimSun" w:cs="SimSun" w:hint="eastAsia"/>
          <w:lang w:eastAsia="zh-CN"/>
        </w:rPr>
        <w:t>实施</w:t>
      </w:r>
      <w:proofErr w:type="spellStart"/>
      <w:r>
        <w:rPr>
          <w:rFonts w:ascii="Times New Roman" w:eastAsia="KaiTi" w:hAnsi="Times New Roman" w:cs="Times New Roman" w:hint="eastAsia"/>
          <w:lang w:eastAsia="zh-CN"/>
        </w:rPr>
        <w:t>HyFlex</w:t>
      </w:r>
      <w:proofErr w:type="spellEnd"/>
      <w:r>
        <w:rPr>
          <w:rFonts w:ascii="SimSun" w:eastAsia="SimSun" w:hAnsi="SimSun" w:cs="SimSun" w:hint="eastAsia"/>
          <w:lang w:eastAsia="zh-CN"/>
        </w:rPr>
        <w:t>模式必不可少的教学策略(</w:t>
      </w:r>
      <w:r>
        <w:rPr>
          <w:rFonts w:ascii="Times New Roman" w:eastAsia="KaiTi" w:hAnsi="Times New Roman" w:cs="Times New Roman" w:hint="eastAsia"/>
          <w:lang w:eastAsia="zh-CN"/>
        </w:rPr>
        <w:t>Beatty</w:t>
      </w:r>
      <w:r>
        <w:rPr>
          <w:rFonts w:ascii="Times New Roman" w:eastAsia="KaiTi" w:hAnsi="Times New Roman" w:cs="Times New Roman"/>
          <w:lang w:eastAsia="zh-CN"/>
        </w:rPr>
        <w:t xml:space="preserve"> </w:t>
      </w:r>
      <w:r>
        <w:rPr>
          <w:rFonts w:ascii="Times New Roman" w:eastAsia="KaiTi" w:hAnsi="Times New Roman" w:cs="Times New Roman" w:hint="eastAsia"/>
          <w:lang w:eastAsia="zh-CN"/>
        </w:rPr>
        <w:t>2019</w:t>
      </w:r>
      <w:r>
        <w:rPr>
          <w:rFonts w:ascii="SimSun" w:eastAsia="SimSun" w:hAnsi="SimSun" w:cs="SimSun" w:hint="eastAsia"/>
          <w:lang w:eastAsia="zh-CN"/>
        </w:rPr>
        <w:t>)。它分别保证</w:t>
      </w:r>
      <w:r w:rsidR="00DF359D" w:rsidRPr="00DF359D">
        <w:rPr>
          <w:rFonts w:ascii="SimSun" w:eastAsia="SimSun" w:hAnsi="SimSun" w:cs="SimSun" w:hint="eastAsia"/>
          <w:highlight w:val="cyan"/>
          <w:lang w:eastAsia="zh-CN"/>
        </w:rPr>
        <w:t>了</w:t>
      </w:r>
      <w:r>
        <w:rPr>
          <w:rFonts w:ascii="SimSun" w:eastAsia="SimSun" w:hAnsi="SimSun" w:cs="SimSun" w:hint="eastAsia"/>
          <w:lang w:eastAsia="zh-CN"/>
        </w:rPr>
        <w:t>学生对课堂模式及教材的可访问性（</w:t>
      </w:r>
      <w:r>
        <w:rPr>
          <w:rFonts w:ascii="Times New Roman" w:eastAsia="KaiTi" w:hAnsi="Times New Roman" w:cs="Times New Roman" w:hint="eastAsia"/>
          <w:lang w:eastAsia="zh-CN"/>
        </w:rPr>
        <w:t>Accessibility</w:t>
      </w:r>
      <w:r>
        <w:rPr>
          <w:rFonts w:ascii="SimSun" w:eastAsia="SimSun" w:hAnsi="SimSun" w:cs="SimSun" w:hint="eastAsia"/>
          <w:lang w:eastAsia="zh-CN"/>
        </w:rPr>
        <w:t>）与学习方式的选择权（</w:t>
      </w:r>
      <w:r>
        <w:rPr>
          <w:rFonts w:ascii="Times New Roman" w:eastAsia="KaiTi" w:hAnsi="Times New Roman" w:cs="Times New Roman" w:hint="eastAsia"/>
          <w:lang w:eastAsia="zh-CN"/>
        </w:rPr>
        <w:t>Learner Choice</w:t>
      </w:r>
      <w:r>
        <w:rPr>
          <w:rFonts w:ascii="SimSun" w:eastAsia="SimSun" w:hAnsi="SimSun" w:cs="SimSun" w:hint="eastAsia"/>
          <w:lang w:eastAsia="zh-CN"/>
        </w:rPr>
        <w:t>），营造</w:t>
      </w:r>
      <w:r w:rsidR="00DF359D" w:rsidRPr="00DF359D">
        <w:rPr>
          <w:rFonts w:ascii="SimSun" w:eastAsia="SimSun" w:hAnsi="SimSun" w:cs="SimSun" w:hint="eastAsia"/>
          <w:highlight w:val="cyan"/>
          <w:lang w:eastAsia="zh-CN"/>
        </w:rPr>
        <w:t>了</w:t>
      </w:r>
      <w:r>
        <w:rPr>
          <w:rFonts w:ascii="SimSun" w:eastAsia="SimSun" w:hAnsi="SimSun" w:cs="SimSun" w:hint="eastAsia"/>
          <w:lang w:eastAsia="zh-CN"/>
        </w:rPr>
        <w:t>师生有效互动的外语课堂。由于教师之间的评判标准未被控制，所以下面引</w:t>
      </w:r>
      <w:r>
        <w:rPr>
          <w:rFonts w:ascii="SimSun" w:eastAsia="SimSun" w:hAnsi="SimSun" w:cs="SimSun" w:hint="eastAsia"/>
          <w:lang w:eastAsia="zh-CN"/>
        </w:rPr>
        <w:lastRenderedPageBreak/>
        <w:t>用的数字皆为主观评价，仅供相对参考</w:t>
      </w:r>
      <w:r w:rsidRPr="00CB5C48">
        <w:rPr>
          <w:rFonts w:ascii="SimSun" w:eastAsia="SimSun" w:hAnsi="SimSun" w:cs="SimSun" w:hint="eastAsia"/>
          <w:strike/>
          <w:highlight w:val="cyan"/>
          <w:lang w:eastAsia="zh-CN"/>
        </w:rPr>
        <w:t>数据</w:t>
      </w:r>
      <w:r>
        <w:rPr>
          <w:rFonts w:ascii="SimSun" w:eastAsia="SimSun" w:hAnsi="SimSun" w:cs="SimSun" w:hint="eastAsia"/>
          <w:lang w:eastAsia="zh-CN"/>
        </w:rPr>
        <w:t>。</w:t>
      </w:r>
    </w:p>
    <w:p w14:paraId="3B94933B" w14:textId="77777777" w:rsidR="008F51DA" w:rsidRDefault="00000000">
      <w:pPr>
        <w:rPr>
          <w:rFonts w:ascii="SimHei" w:eastAsia="SimHei" w:hAnsi="SimHei" w:cs="Times New Roman"/>
          <w:lang w:eastAsia="zh-CN"/>
        </w:rPr>
      </w:pPr>
      <w:bookmarkStart w:id="9" w:name="_Hlk134623151"/>
      <w:bookmarkEnd w:id="7"/>
      <w:bookmarkEnd w:id="8"/>
      <w:r>
        <w:rPr>
          <w:rFonts w:ascii="SimHei" w:eastAsia="SimHei" w:hAnsi="SimHei" w:cs="SimHei" w:hint="eastAsia"/>
          <w:lang w:eastAsia="zh-CN"/>
        </w:rPr>
        <w:t>5.1综合评价</w:t>
      </w:r>
      <w:bookmarkEnd w:id="9"/>
      <w:r>
        <w:rPr>
          <w:rFonts w:ascii="SimHei" w:eastAsia="SimHei" w:hAnsi="SimHei" w:cs="SimHei" w:hint="eastAsia"/>
          <w:lang w:eastAsia="zh-CN"/>
        </w:rPr>
        <w:t>结果</w:t>
      </w:r>
    </w:p>
    <w:p w14:paraId="4DE104DE" w14:textId="464F9CF3"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如表</w:t>
      </w:r>
      <w:r>
        <w:rPr>
          <w:rFonts w:ascii="Times New Roman" w:eastAsia="SimSun" w:hAnsi="Times New Roman" w:cs="Times New Roman"/>
          <w:lang w:eastAsia="zh-CN"/>
        </w:rPr>
        <w:t>2</w:t>
      </w:r>
      <w:r>
        <w:rPr>
          <w:rFonts w:ascii="SimSun" w:eastAsia="SimSun" w:hAnsi="SimSun" w:cs="SimSun" w:hint="eastAsia"/>
          <w:lang w:eastAsia="zh-CN"/>
        </w:rPr>
        <w:t>所示，教师们对</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的原则给予了高度评价（三所大学的平均得分为</w:t>
      </w:r>
      <w:r>
        <w:rPr>
          <w:rFonts w:ascii="Times New Roman" w:eastAsia="SimSun" w:hAnsi="Times New Roman" w:cs="Times New Roman"/>
          <w:lang w:eastAsia="zh-CN"/>
        </w:rPr>
        <w:t>2.4</w:t>
      </w:r>
      <w:r>
        <w:rPr>
          <w:rFonts w:ascii="SimSun" w:eastAsia="SimSun" w:hAnsi="SimSun" w:cs="SimSun" w:hint="eastAsia"/>
          <w:lang w:eastAsia="zh-CN"/>
        </w:rPr>
        <w:t>；三级评价，下同）。尤其是对于</w:t>
      </w:r>
      <w:r>
        <w:rPr>
          <w:rFonts w:ascii="SimSun" w:eastAsia="SimSun" w:hAnsi="SimSun" w:cs="Times New Roman"/>
          <w:lang w:eastAsia="zh-CN"/>
        </w:rPr>
        <w:t>“</w:t>
      </w:r>
      <w:r>
        <w:rPr>
          <w:rFonts w:ascii="SimSun" w:eastAsia="SimSun" w:hAnsi="SimSun" w:cs="SimSun" w:hint="eastAsia"/>
          <w:lang w:eastAsia="zh-CN"/>
        </w:rPr>
        <w:t>学生的选择权（</w:t>
      </w:r>
      <w:r>
        <w:rPr>
          <w:rFonts w:ascii="Times New Roman" w:eastAsia="SimSun" w:hAnsi="Times New Roman" w:cs="Times New Roman"/>
          <w:lang w:eastAsia="zh-CN"/>
        </w:rPr>
        <w:t>Learner Choice</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教学资源的再利用（</w:t>
      </w:r>
      <w:r>
        <w:rPr>
          <w:rFonts w:ascii="Times New Roman" w:eastAsia="SimSun" w:hAnsi="Times New Roman" w:cs="Times New Roman"/>
          <w:lang w:eastAsia="zh-CN"/>
        </w:rPr>
        <w:t>Reusability</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的理念有很强烈的认同（平均得分为</w:t>
      </w:r>
      <w:r>
        <w:rPr>
          <w:rFonts w:ascii="Times New Roman" w:eastAsia="SimSun" w:hAnsi="Times New Roman" w:cs="Times New Roman"/>
          <w:lang w:eastAsia="zh-CN"/>
        </w:rPr>
        <w:t>3.0</w:t>
      </w:r>
      <w:r>
        <w:rPr>
          <w:rFonts w:ascii="SimSun" w:eastAsia="SimSun" w:hAnsi="SimSun" w:cs="SimSun" w:hint="eastAsia"/>
          <w:lang w:eastAsia="zh-CN"/>
        </w:rPr>
        <w:t>）。</w:t>
      </w:r>
      <w:r w:rsidRPr="00CB5C48">
        <w:rPr>
          <w:rFonts w:ascii="SimSun" w:eastAsia="SimSun" w:hAnsi="SimSun" w:cs="SimSun" w:hint="eastAsia"/>
          <w:strike/>
          <w:highlight w:val="cyan"/>
          <w:lang w:eastAsia="zh-CN"/>
        </w:rPr>
        <w:t>对于</w:t>
      </w:r>
      <w:r>
        <w:rPr>
          <w:rFonts w:ascii="SimSun" w:eastAsia="SimSun" w:hAnsi="SimSun" w:cs="Times New Roman"/>
          <w:lang w:eastAsia="zh-CN"/>
        </w:rPr>
        <w:t>“</w:t>
      </w:r>
      <w:r>
        <w:rPr>
          <w:rFonts w:ascii="SimSun" w:eastAsia="SimSun" w:hAnsi="SimSun" w:cs="SimSun" w:hint="eastAsia"/>
          <w:lang w:eastAsia="zh-CN"/>
        </w:rPr>
        <w:t>对学习活动与教材的可访问性（</w:t>
      </w:r>
      <w:r>
        <w:rPr>
          <w:rFonts w:ascii="Times New Roman" w:eastAsia="SimSun" w:hAnsi="Times New Roman" w:cs="Times New Roman"/>
          <w:lang w:eastAsia="zh-CN"/>
        </w:rPr>
        <w:t>Accessibility</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学习机会的公正性（</w:t>
      </w:r>
      <w:r>
        <w:rPr>
          <w:rFonts w:ascii="Times New Roman" w:eastAsia="SimSun" w:hAnsi="Times New Roman" w:cs="Times New Roman"/>
          <w:lang w:eastAsia="zh-CN"/>
        </w:rPr>
        <w:t>Equivalency</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理念也得到了第二高的评价（平均得分为</w:t>
      </w:r>
      <w:r>
        <w:rPr>
          <w:rFonts w:ascii="Times New Roman" w:eastAsia="SimSun" w:hAnsi="Times New Roman" w:cs="Times New Roman"/>
          <w:lang w:eastAsia="zh-CN"/>
        </w:rPr>
        <w:t>2.3</w:t>
      </w:r>
      <w:r>
        <w:rPr>
          <w:rFonts w:ascii="SimSun" w:eastAsia="SimSun" w:hAnsi="SimSun" w:cs="SimSun" w:hint="eastAsia"/>
          <w:lang w:eastAsia="zh-CN"/>
        </w:rPr>
        <w:t>）。然而，</w:t>
      </w:r>
      <w:r w:rsidR="00CB5C48" w:rsidRPr="00CB5C48">
        <w:rPr>
          <w:rFonts w:ascii="SimSun" w:eastAsia="SimSun" w:hAnsi="SimSun" w:cs="SimSun" w:hint="eastAsia"/>
          <w:highlight w:val="cyan"/>
          <w:lang w:eastAsia="zh-CN"/>
        </w:rPr>
        <w:t>教师们</w:t>
      </w:r>
      <w:r>
        <w:rPr>
          <w:rFonts w:ascii="SimSun" w:eastAsia="SimSun" w:hAnsi="SimSun" w:cs="SimSun" w:hint="eastAsia"/>
          <w:lang w:eastAsia="zh-CN"/>
        </w:rPr>
        <w:t>对于</w:t>
      </w:r>
      <w:r>
        <w:rPr>
          <w:rFonts w:ascii="SimSun" w:eastAsia="SimSun" w:hAnsi="SimSun" w:cs="Times New Roman"/>
          <w:lang w:eastAsia="zh-CN"/>
        </w:rPr>
        <w:t>“</w:t>
      </w:r>
      <w:r>
        <w:rPr>
          <w:rFonts w:ascii="SimSun" w:eastAsia="SimSun" w:hAnsi="SimSun" w:cs="SimSun" w:hint="eastAsia"/>
          <w:lang w:eastAsia="zh-CN"/>
        </w:rPr>
        <w:t>主动学习</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自主学习</w:t>
      </w:r>
      <w:r>
        <w:rPr>
          <w:rFonts w:ascii="SimSun" w:eastAsia="SimSun" w:hAnsi="SimSun" w:cs="Times New Roman"/>
          <w:lang w:eastAsia="zh-CN"/>
        </w:rPr>
        <w:t>”</w:t>
      </w:r>
      <w:r>
        <w:rPr>
          <w:rFonts w:ascii="SimSun" w:eastAsia="SimSun" w:hAnsi="SimSun" w:cs="SimSun" w:hint="eastAsia"/>
          <w:lang w:eastAsia="zh-CN"/>
        </w:rPr>
        <w:t>的价值</w:t>
      </w:r>
      <w:r w:rsidRPr="00CB5C48">
        <w:rPr>
          <w:rFonts w:ascii="SimSun" w:eastAsia="SimSun" w:hAnsi="SimSun" w:cs="SimSun" w:hint="eastAsia"/>
          <w:strike/>
          <w:lang w:eastAsia="zh-CN"/>
        </w:rPr>
        <w:t>，教师们的</w:t>
      </w:r>
      <w:r>
        <w:rPr>
          <w:rFonts w:ascii="SimSun" w:eastAsia="SimSun" w:hAnsi="SimSun" w:cs="SimSun" w:hint="eastAsia"/>
          <w:lang w:eastAsia="zh-CN"/>
        </w:rPr>
        <w:t>评价相对</w:t>
      </w:r>
      <w:r w:rsidR="006D6DFE" w:rsidRPr="00562571">
        <w:rPr>
          <w:rFonts w:ascii="SimSun" w:eastAsia="SimSun" w:hAnsi="SimSun" w:cs="SimSun" w:hint="eastAsia"/>
          <w:highlight w:val="cyan"/>
          <w:lang w:eastAsia="zh-CN"/>
        </w:rPr>
        <w:t>较</w:t>
      </w:r>
      <w:r>
        <w:rPr>
          <w:rFonts w:ascii="SimSun" w:eastAsia="SimSun" w:hAnsi="SimSun" w:cs="SimSun" w:hint="eastAsia"/>
          <w:lang w:eastAsia="zh-CN"/>
        </w:rPr>
        <w:t>低。除</w:t>
      </w:r>
      <w:r>
        <w:rPr>
          <w:rFonts w:ascii="Times New Roman" w:eastAsia="SimSun" w:hAnsi="Times New Roman" w:cs="Times New Roman"/>
          <w:lang w:eastAsia="zh-CN"/>
        </w:rPr>
        <w:t>A</w:t>
      </w:r>
      <w:r>
        <w:rPr>
          <w:rFonts w:ascii="SimSun" w:eastAsia="SimSun" w:hAnsi="SimSun" w:cs="SimSun" w:hint="eastAsia"/>
          <w:lang w:eastAsia="zh-CN"/>
        </w:rPr>
        <w:t>大学外，其他两所大学的得分为</w:t>
      </w:r>
      <w:r>
        <w:rPr>
          <w:rFonts w:ascii="Times New Roman" w:eastAsia="SimSun" w:hAnsi="Times New Roman" w:cs="Times New Roman"/>
          <w:lang w:eastAsia="zh-CN"/>
        </w:rPr>
        <w:t>1.0</w:t>
      </w:r>
      <w:r>
        <w:rPr>
          <w:rFonts w:ascii="SimSun" w:eastAsia="SimSun" w:hAnsi="SimSun" w:cs="SimSun" w:hint="eastAsia"/>
          <w:lang w:eastAsia="zh-CN"/>
        </w:rPr>
        <w:t>至</w:t>
      </w:r>
      <w:r>
        <w:rPr>
          <w:rFonts w:ascii="Times New Roman" w:eastAsia="SimSun" w:hAnsi="Times New Roman" w:cs="Times New Roman"/>
          <w:lang w:eastAsia="zh-CN"/>
        </w:rPr>
        <w:t>2.0</w:t>
      </w:r>
      <w:r>
        <w:rPr>
          <w:rFonts w:ascii="SimSun" w:eastAsia="SimSun" w:hAnsi="SimSun" w:cs="SimSun" w:hint="eastAsia"/>
          <w:lang w:eastAsia="zh-CN"/>
        </w:rPr>
        <w:t>（三所大学的平均值为</w:t>
      </w:r>
      <w:r>
        <w:rPr>
          <w:rFonts w:ascii="Times New Roman" w:eastAsia="SimSun" w:hAnsi="Times New Roman" w:cs="Times New Roman"/>
          <w:lang w:eastAsia="zh-CN"/>
        </w:rPr>
        <w:t>1.7</w:t>
      </w:r>
      <w:r>
        <w:rPr>
          <w:rFonts w:ascii="SimSun" w:eastAsia="SimSun" w:hAnsi="SimSun" w:cs="SimSun" w:hint="eastAsia"/>
          <w:lang w:eastAsia="zh-CN"/>
        </w:rPr>
        <w:t>和</w:t>
      </w:r>
      <w:r>
        <w:rPr>
          <w:rFonts w:ascii="Times New Roman" w:eastAsia="SimSun" w:hAnsi="Times New Roman" w:cs="Times New Roman"/>
          <w:lang w:eastAsia="zh-CN"/>
        </w:rPr>
        <w:t>2.0</w:t>
      </w:r>
      <w:r>
        <w:rPr>
          <w:rFonts w:ascii="SimSun" w:eastAsia="SimSun" w:hAnsi="SimSun" w:cs="SimSun" w:hint="eastAsia"/>
          <w:lang w:eastAsia="zh-CN"/>
        </w:rPr>
        <w:t>），</w:t>
      </w:r>
      <w:r w:rsidR="00812973" w:rsidRPr="00222DE1">
        <w:rPr>
          <w:rFonts w:ascii="SimSun" w:eastAsia="SimSun" w:hAnsi="SimSun" w:cs="SimSun" w:hint="eastAsia"/>
          <w:highlight w:val="cyan"/>
          <w:lang w:eastAsia="zh-CN"/>
        </w:rPr>
        <w:t>由此</w:t>
      </w:r>
      <w:r>
        <w:rPr>
          <w:rFonts w:ascii="SimSun" w:eastAsia="SimSun" w:hAnsi="SimSun" w:cs="SimSun" w:hint="eastAsia"/>
          <w:lang w:eastAsia="zh-CN"/>
        </w:rPr>
        <w:t>可知这两项存在许多问题。如下面</w:t>
      </w:r>
      <w:r>
        <w:rPr>
          <w:rFonts w:ascii="Times New Roman" w:eastAsia="SimSun" w:hAnsi="Times New Roman" w:cs="Times New Roman"/>
          <w:lang w:eastAsia="zh-CN"/>
        </w:rPr>
        <w:t>b</w:t>
      </w:r>
      <w:r>
        <w:rPr>
          <w:rFonts w:ascii="SimSun" w:eastAsia="SimSun" w:hAnsi="SimSun" w:cs="SimSun" w:hint="eastAsia"/>
          <w:lang w:eastAsia="zh-CN"/>
        </w:rPr>
        <w:t>）项目评价的结果所示，教师还未具备教学策略实施</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课程，学生也缺乏时间管理和调整学习方法的能力，导致对这两项给予了消极评价。在新冠肺炎疫情之前，三位教员都强调以学习者为主体的主动学习。然而，自从开始</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课程后，线上参加的学生数量增加超出了预期，并且几乎所有学生</w:t>
      </w:r>
      <w:r w:rsidR="006E052C" w:rsidRPr="00601282">
        <w:rPr>
          <w:rFonts w:ascii="SimSun" w:eastAsia="SimSun" w:hAnsi="SimSun" w:cs="SimSun" w:hint="eastAsia"/>
          <w:highlight w:val="cyan"/>
          <w:lang w:eastAsia="zh-TW"/>
        </w:rPr>
        <w:t>都</w:t>
      </w:r>
      <w:r>
        <w:rPr>
          <w:rFonts w:ascii="SimSun" w:eastAsia="SimSun" w:hAnsi="SimSun" w:cs="SimSun" w:hint="eastAsia"/>
          <w:lang w:eastAsia="zh-CN"/>
        </w:rPr>
        <w:t>关闭了摄像头。在缺少五感信息的同步线上教学的条件下，无法展开课堂中的互动，</w:t>
      </w:r>
      <w:r w:rsidRPr="00AB470F">
        <w:rPr>
          <w:rFonts w:ascii="SimSun" w:eastAsia="SimSun" w:hAnsi="SimSun" w:cs="SimSun" w:hint="eastAsia"/>
          <w:strike/>
          <w:highlight w:val="cyan"/>
          <w:lang w:eastAsia="zh-CN"/>
        </w:rPr>
        <w:t>何况</w:t>
      </w:r>
      <w:r w:rsidR="001917B2">
        <w:rPr>
          <w:rFonts w:ascii="SimSun" w:eastAsia="SimSun" w:hAnsi="SimSun" w:cs="SimSun" w:hint="eastAsia"/>
          <w:highlight w:val="cyan"/>
          <w:lang w:eastAsia="zh-CN"/>
        </w:rPr>
        <w:t>使</w:t>
      </w:r>
      <w:r w:rsidR="00C91058">
        <w:rPr>
          <w:rFonts w:ascii="SimSun" w:eastAsia="SimSun" w:hAnsi="SimSun" w:cs="SimSun" w:hint="eastAsia"/>
          <w:lang w:eastAsia="zh-CN"/>
        </w:rPr>
        <w:t>组</w:t>
      </w:r>
      <w:r>
        <w:rPr>
          <w:rFonts w:ascii="SimSun" w:eastAsia="SimSun" w:hAnsi="SimSun" w:cs="SimSun" w:hint="eastAsia"/>
          <w:lang w:eastAsia="zh-CN"/>
        </w:rPr>
        <w:t>对或小组合作活动</w:t>
      </w:r>
      <w:r w:rsidR="00480EA9" w:rsidRPr="0018662E">
        <w:rPr>
          <w:rFonts w:ascii="SimSun" w:eastAsia="SimSun" w:hAnsi="SimSun" w:cs="SimSun" w:hint="eastAsia"/>
          <w:highlight w:val="cyan"/>
          <w:lang w:eastAsia="zh-CN"/>
        </w:rPr>
        <w:t>的展开</w:t>
      </w:r>
      <w:r w:rsidR="00C96D39" w:rsidRPr="00A737DA">
        <w:rPr>
          <w:rFonts w:ascii="SimSun" w:eastAsia="SimSun" w:hAnsi="SimSun" w:cs="SimSun" w:hint="eastAsia"/>
          <w:highlight w:val="cyan"/>
          <w:lang w:eastAsia="zh-CN"/>
        </w:rPr>
        <w:t>变得</w:t>
      </w:r>
      <w:r>
        <w:rPr>
          <w:rFonts w:ascii="SimSun" w:eastAsia="SimSun" w:hAnsi="SimSun" w:cs="SimSun" w:hint="eastAsia"/>
          <w:lang w:eastAsia="zh-CN"/>
        </w:rPr>
        <w:t>更</w:t>
      </w:r>
      <w:r w:rsidR="00C96D39" w:rsidRPr="00A737DA">
        <w:rPr>
          <w:rFonts w:ascii="SimSun" w:eastAsia="SimSun" w:hAnsi="SimSun" w:cs="SimSun" w:hint="eastAsia"/>
          <w:highlight w:val="cyan"/>
          <w:lang w:eastAsia="zh-CN"/>
        </w:rPr>
        <w:t>加</w:t>
      </w:r>
      <w:r>
        <w:rPr>
          <w:rFonts w:ascii="SimSun" w:eastAsia="SimSun" w:hAnsi="SimSun" w:cs="SimSun" w:hint="eastAsia"/>
          <w:lang w:eastAsia="zh-CN"/>
        </w:rPr>
        <w:t>困难（</w:t>
      </w:r>
      <w:r>
        <w:rPr>
          <w:rFonts w:ascii="Times New Roman" w:eastAsia="SimSun" w:hAnsi="Times New Roman" w:cs="Times New Roman"/>
          <w:lang w:eastAsia="zh-CN"/>
        </w:rPr>
        <w:t>A</w:t>
      </w:r>
      <w:r>
        <w:rPr>
          <w:rFonts w:ascii="SimSun" w:eastAsia="SimSun" w:hAnsi="SimSun" w:cs="SimSun" w:hint="eastAsia"/>
          <w:lang w:eastAsia="zh-CN"/>
        </w:rPr>
        <w:t>大，</w:t>
      </w:r>
      <w:r>
        <w:rPr>
          <w:rFonts w:ascii="Times New Roman" w:eastAsia="SimSun" w:hAnsi="Times New Roman" w:cs="Times New Roman"/>
          <w:lang w:eastAsia="zh-CN"/>
        </w:rPr>
        <w:t>B</w:t>
      </w:r>
      <w:r>
        <w:rPr>
          <w:rFonts w:ascii="SimSun" w:eastAsia="SimSun" w:hAnsi="SimSun" w:cs="SimSun" w:hint="eastAsia"/>
          <w:lang w:eastAsia="zh-CN"/>
        </w:rPr>
        <w:t>大）。于是教师们采取了简化教学</w:t>
      </w:r>
      <w:r w:rsidR="00B04EFC" w:rsidRPr="00B04EFC">
        <w:rPr>
          <w:rFonts w:ascii="SimSun" w:eastAsia="SimSun" w:hAnsi="SimSun" w:cs="SimSun" w:hint="eastAsia"/>
          <w:highlight w:val="cyan"/>
          <w:lang w:eastAsia="zh-CN"/>
        </w:rPr>
        <w:t>的</w:t>
      </w:r>
      <w:r>
        <w:rPr>
          <w:rFonts w:ascii="SimSun" w:eastAsia="SimSun" w:hAnsi="SimSun" w:cs="SimSun" w:hint="eastAsia"/>
          <w:lang w:eastAsia="zh-CN"/>
        </w:rPr>
        <w:t>方法，如反复练习发音和句型模式等方式来洞察学生的理解程度，频繁地向学生提问并确认他</w:t>
      </w:r>
      <w:r>
        <w:rPr>
          <w:rFonts w:ascii="SimSun" w:eastAsia="SimSun" w:hAnsi="SimSun" w:cs="SimSun"/>
          <w:lang w:eastAsia="zh-CN"/>
        </w:rPr>
        <w:t>/</w:t>
      </w:r>
      <w:r>
        <w:rPr>
          <w:rFonts w:ascii="SimSun" w:eastAsia="SimSun" w:hAnsi="SimSun" w:cs="SimSun" w:hint="eastAsia"/>
          <w:lang w:eastAsia="zh-CN"/>
        </w:rPr>
        <w:t>她的学习状况，以确保学生不会落后。具体情况将在下一节详述。</w:t>
      </w:r>
    </w:p>
    <w:p w14:paraId="4C848899" w14:textId="77777777" w:rsidR="008F51DA" w:rsidRDefault="00000000">
      <w:pPr>
        <w:jc w:val="center"/>
        <w:rPr>
          <w:rFonts w:ascii="SimSun" w:eastAsia="SimSun" w:hAnsi="SimSun" w:cs="SimSun"/>
          <w:lang w:eastAsia="zh-CN"/>
        </w:rPr>
      </w:pPr>
      <w:r>
        <w:rPr>
          <w:rFonts w:ascii="SimSun" w:eastAsia="SimSun" w:hAnsi="SimSun" w:cs="SimSun" w:hint="eastAsia"/>
          <w:lang w:eastAsia="zh-CN"/>
        </w:rPr>
        <w:t>（表</w:t>
      </w:r>
      <w:r>
        <w:rPr>
          <w:rFonts w:ascii="Times New Roman" w:eastAsia="SimSun" w:hAnsi="Times New Roman" w:cs="Times New Roman"/>
          <w:lang w:eastAsia="zh-CN"/>
        </w:rPr>
        <w:t>2</w:t>
      </w:r>
      <w:r>
        <w:rPr>
          <w:rFonts w:ascii="SimSun" w:eastAsia="SimSun" w:hAnsi="SimSun" w:cs="SimSun" w:hint="eastAsia"/>
          <w:lang w:eastAsia="zh-CN"/>
        </w:rPr>
        <w:t>）三所大学对</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的综合评价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6"/>
        <w:gridCol w:w="851"/>
        <w:gridCol w:w="850"/>
        <w:gridCol w:w="993"/>
        <w:gridCol w:w="850"/>
      </w:tblGrid>
      <w:tr w:rsidR="008F51DA" w14:paraId="1C08D211" w14:textId="77777777">
        <w:trPr>
          <w:trHeight w:val="360"/>
          <w:jc w:val="center"/>
        </w:trPr>
        <w:tc>
          <w:tcPr>
            <w:tcW w:w="3396" w:type="dxa"/>
          </w:tcPr>
          <w:p w14:paraId="13792828" w14:textId="77777777" w:rsidR="008F51DA" w:rsidRDefault="00000000">
            <w:pPr>
              <w:ind w:firstLineChars="100" w:firstLine="180"/>
              <w:jc w:val="center"/>
              <w:rPr>
                <w:rFonts w:ascii="SimSun" w:eastAsia="Times New Roman" w:hAnsi="SimSun" w:cs="Times New Roman"/>
                <w:sz w:val="18"/>
                <w:szCs w:val="18"/>
                <w:lang w:eastAsia="zh-CN"/>
              </w:rPr>
            </w:pPr>
            <w:r>
              <w:rPr>
                <w:rFonts w:ascii="SimSun" w:eastAsia="SimSun" w:hAnsi="SimSun" w:cs="SimSun" w:hint="eastAsia"/>
                <w:sz w:val="18"/>
                <w:szCs w:val="18"/>
                <w:lang w:eastAsia="zh-CN"/>
              </w:rPr>
              <w:t>评价项目</w:t>
            </w:r>
          </w:p>
        </w:tc>
        <w:tc>
          <w:tcPr>
            <w:tcW w:w="851" w:type="dxa"/>
          </w:tcPr>
          <w:p w14:paraId="2A064074" w14:textId="77777777" w:rsidR="008F51DA" w:rsidRDefault="00000000">
            <w:pPr>
              <w:ind w:firstLineChars="100" w:firstLine="180"/>
              <w:jc w:val="center"/>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A</w:t>
            </w:r>
          </w:p>
        </w:tc>
        <w:tc>
          <w:tcPr>
            <w:tcW w:w="850" w:type="dxa"/>
          </w:tcPr>
          <w:p w14:paraId="4CE36547" w14:textId="77777777" w:rsidR="008F51DA" w:rsidRDefault="00000000">
            <w:pPr>
              <w:ind w:firstLineChars="100" w:firstLine="180"/>
              <w:jc w:val="center"/>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B</w:t>
            </w:r>
          </w:p>
        </w:tc>
        <w:tc>
          <w:tcPr>
            <w:tcW w:w="993" w:type="dxa"/>
          </w:tcPr>
          <w:p w14:paraId="4AB1250A" w14:textId="77777777" w:rsidR="008F51DA" w:rsidRDefault="00000000">
            <w:pPr>
              <w:ind w:firstLineChars="100" w:firstLine="180"/>
              <w:jc w:val="center"/>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C</w:t>
            </w:r>
          </w:p>
        </w:tc>
        <w:tc>
          <w:tcPr>
            <w:tcW w:w="850" w:type="dxa"/>
          </w:tcPr>
          <w:p w14:paraId="08E6DF15" w14:textId="77777777" w:rsidR="008F51DA" w:rsidRDefault="00000000">
            <w:pPr>
              <w:ind w:firstLineChars="100" w:firstLine="180"/>
              <w:jc w:val="center"/>
              <w:rPr>
                <w:rFonts w:ascii="SimSun" w:eastAsia="Times New Roman" w:hAnsi="SimSun" w:cs="Times New Roman"/>
                <w:sz w:val="18"/>
                <w:szCs w:val="18"/>
                <w:lang w:eastAsia="zh-CN"/>
              </w:rPr>
            </w:pPr>
            <w:r>
              <w:rPr>
                <w:rFonts w:ascii="SimSun" w:eastAsia="SimSun" w:hAnsi="SimSun" w:cs="SimSun" w:hint="eastAsia"/>
                <w:sz w:val="18"/>
                <w:szCs w:val="18"/>
                <w:lang w:eastAsia="zh-CN"/>
              </w:rPr>
              <w:t>均值</w:t>
            </w:r>
          </w:p>
        </w:tc>
      </w:tr>
      <w:tr w:rsidR="008F51DA" w14:paraId="0CB0E230" w14:textId="77777777">
        <w:trPr>
          <w:trHeight w:val="360"/>
          <w:jc w:val="center"/>
        </w:trPr>
        <w:tc>
          <w:tcPr>
            <w:tcW w:w="3396" w:type="dxa"/>
          </w:tcPr>
          <w:p w14:paraId="196F9AD0" w14:textId="77777777" w:rsidR="008F51DA" w:rsidRDefault="00000000">
            <w:pPr>
              <w:ind w:firstLineChars="100" w:firstLine="180"/>
              <w:jc w:val="center"/>
              <w:rPr>
                <w:rFonts w:ascii="SimSun" w:eastAsia="SimSun" w:hAnsi="SimSun" w:cs="SimSun"/>
                <w:sz w:val="18"/>
                <w:szCs w:val="18"/>
                <w:lang w:eastAsia="zh-CN"/>
              </w:rPr>
            </w:pPr>
            <w:r>
              <w:rPr>
                <w:rFonts w:ascii="Times New Roman" w:eastAsia="Times New Roman" w:hAnsi="Times New Roman" w:cs="Times New Roman"/>
                <w:sz w:val="18"/>
                <w:szCs w:val="18"/>
                <w:lang w:eastAsia="zh-CN"/>
              </w:rPr>
              <w:t>Accessibility</w:t>
            </w:r>
            <w:r>
              <w:rPr>
                <w:rFonts w:ascii="SimSun" w:eastAsia="SimSun" w:hAnsi="SimSun" w:cs="SimSun" w:hint="eastAsia"/>
                <w:sz w:val="18"/>
                <w:szCs w:val="18"/>
                <w:lang w:eastAsia="zh-CN"/>
              </w:rPr>
              <w:t>（可访问性）</w:t>
            </w:r>
          </w:p>
        </w:tc>
        <w:tc>
          <w:tcPr>
            <w:tcW w:w="851" w:type="dxa"/>
          </w:tcPr>
          <w:p w14:paraId="6992DFB9"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429DA4F5"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993" w:type="dxa"/>
          </w:tcPr>
          <w:p w14:paraId="34CE224C"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850" w:type="dxa"/>
          </w:tcPr>
          <w:p w14:paraId="63068889"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2.3</w:t>
            </w:r>
          </w:p>
        </w:tc>
      </w:tr>
      <w:tr w:rsidR="008F51DA" w14:paraId="50D3FB58" w14:textId="77777777">
        <w:trPr>
          <w:trHeight w:val="360"/>
          <w:jc w:val="center"/>
        </w:trPr>
        <w:tc>
          <w:tcPr>
            <w:tcW w:w="3396" w:type="dxa"/>
          </w:tcPr>
          <w:p w14:paraId="78E20CEC" w14:textId="77777777" w:rsidR="008F51DA" w:rsidRDefault="00000000">
            <w:pPr>
              <w:ind w:firstLineChars="100" w:firstLine="180"/>
              <w:jc w:val="center"/>
              <w:rPr>
                <w:rFonts w:ascii="SimSun" w:eastAsia="SimSun" w:hAnsi="SimSun" w:cs="Times New Roman"/>
                <w:sz w:val="18"/>
                <w:szCs w:val="18"/>
                <w:lang w:eastAsia="zh-CN"/>
              </w:rPr>
            </w:pPr>
            <w:r>
              <w:rPr>
                <w:rFonts w:ascii="Times New Roman" w:eastAsia="Times New Roman" w:hAnsi="Times New Roman" w:cs="Times New Roman"/>
                <w:sz w:val="18"/>
                <w:szCs w:val="18"/>
                <w:lang w:eastAsia="zh-CN"/>
              </w:rPr>
              <w:t>Active learning</w:t>
            </w:r>
            <w:r>
              <w:rPr>
                <w:rFonts w:ascii="SimSun" w:eastAsia="SimSun" w:hAnsi="SimSun" w:cs="SimSun" w:hint="eastAsia"/>
                <w:sz w:val="18"/>
                <w:szCs w:val="18"/>
                <w:lang w:eastAsia="zh-CN"/>
              </w:rPr>
              <w:t>（主动学习）</w:t>
            </w:r>
          </w:p>
        </w:tc>
        <w:tc>
          <w:tcPr>
            <w:tcW w:w="851" w:type="dxa"/>
          </w:tcPr>
          <w:p w14:paraId="1316B08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687DCE3A"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993" w:type="dxa"/>
          </w:tcPr>
          <w:p w14:paraId="3D5D7BF5"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46694DA1"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r>
      <w:tr w:rsidR="008F51DA" w14:paraId="128A5BFB" w14:textId="77777777">
        <w:trPr>
          <w:trHeight w:val="360"/>
          <w:jc w:val="center"/>
        </w:trPr>
        <w:tc>
          <w:tcPr>
            <w:tcW w:w="3396" w:type="dxa"/>
          </w:tcPr>
          <w:p w14:paraId="6F5E4159" w14:textId="77777777" w:rsidR="008F51DA" w:rsidRDefault="00000000">
            <w:pPr>
              <w:ind w:firstLineChars="100" w:firstLine="180"/>
              <w:jc w:val="center"/>
              <w:rPr>
                <w:rFonts w:ascii="SimSun" w:eastAsia="SimSun" w:hAnsi="SimSun" w:cs="SimSun"/>
                <w:sz w:val="18"/>
                <w:szCs w:val="18"/>
                <w:lang w:eastAsia="zh-CN"/>
              </w:rPr>
            </w:pPr>
            <w:r>
              <w:rPr>
                <w:rFonts w:ascii="Times New Roman" w:eastAsia="Times New Roman" w:hAnsi="Times New Roman" w:cs="Times New Roman"/>
                <w:sz w:val="18"/>
                <w:szCs w:val="18"/>
                <w:lang w:eastAsia="zh-CN"/>
              </w:rPr>
              <w:t>Self-motivated learning</w:t>
            </w:r>
            <w:r>
              <w:rPr>
                <w:rFonts w:ascii="SimSun" w:eastAsia="SimSun" w:hAnsi="SimSun" w:cs="SimSun" w:hint="eastAsia"/>
                <w:sz w:val="18"/>
                <w:szCs w:val="18"/>
                <w:lang w:eastAsia="zh-CN"/>
              </w:rPr>
              <w:t>（自主学习）</w:t>
            </w:r>
          </w:p>
        </w:tc>
        <w:tc>
          <w:tcPr>
            <w:tcW w:w="851" w:type="dxa"/>
          </w:tcPr>
          <w:p w14:paraId="0DFDE022"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5F8C21EF"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1.0</w:t>
            </w:r>
          </w:p>
        </w:tc>
        <w:tc>
          <w:tcPr>
            <w:tcW w:w="993" w:type="dxa"/>
          </w:tcPr>
          <w:p w14:paraId="1DFEC6C3"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1.0</w:t>
            </w:r>
          </w:p>
        </w:tc>
        <w:tc>
          <w:tcPr>
            <w:tcW w:w="850" w:type="dxa"/>
          </w:tcPr>
          <w:p w14:paraId="521BE0C2"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1.7</w:t>
            </w:r>
          </w:p>
        </w:tc>
      </w:tr>
      <w:tr w:rsidR="008F51DA" w14:paraId="075C2C71" w14:textId="77777777">
        <w:trPr>
          <w:trHeight w:val="360"/>
          <w:jc w:val="center"/>
        </w:trPr>
        <w:tc>
          <w:tcPr>
            <w:tcW w:w="3396" w:type="dxa"/>
          </w:tcPr>
          <w:p w14:paraId="60F75611" w14:textId="77777777" w:rsidR="008F51DA" w:rsidRDefault="00000000">
            <w:pPr>
              <w:ind w:firstLineChars="100" w:firstLine="180"/>
              <w:jc w:val="center"/>
              <w:rPr>
                <w:rFonts w:ascii="SimSun" w:eastAsia="SimSun" w:hAnsi="SimSun" w:cs="Times New Roman"/>
                <w:sz w:val="18"/>
                <w:szCs w:val="18"/>
                <w:lang w:eastAsia="zh-CN"/>
              </w:rPr>
            </w:pPr>
            <w:r>
              <w:rPr>
                <w:rFonts w:ascii="Times New Roman" w:eastAsia="Times New Roman" w:hAnsi="Times New Roman" w:cs="Times New Roman"/>
                <w:sz w:val="18"/>
                <w:szCs w:val="18"/>
                <w:lang w:eastAsia="zh-CN"/>
              </w:rPr>
              <w:t>Learner Choice</w:t>
            </w:r>
            <w:r>
              <w:rPr>
                <w:rFonts w:ascii="SimSun" w:eastAsia="SimSun" w:hAnsi="SimSun" w:cs="SimSun" w:hint="eastAsia"/>
                <w:sz w:val="18"/>
                <w:szCs w:val="18"/>
                <w:lang w:eastAsia="zh-CN"/>
              </w:rPr>
              <w:t>（学生的选择权）</w:t>
            </w:r>
          </w:p>
        </w:tc>
        <w:tc>
          <w:tcPr>
            <w:tcW w:w="851" w:type="dxa"/>
          </w:tcPr>
          <w:p w14:paraId="0BADB8A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22907B9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1.0</w:t>
            </w:r>
          </w:p>
        </w:tc>
        <w:tc>
          <w:tcPr>
            <w:tcW w:w="993" w:type="dxa"/>
          </w:tcPr>
          <w:p w14:paraId="1BE107F3"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850" w:type="dxa"/>
          </w:tcPr>
          <w:p w14:paraId="22FAB771"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r>
      <w:tr w:rsidR="008F51DA" w14:paraId="57867176" w14:textId="77777777">
        <w:trPr>
          <w:trHeight w:val="360"/>
          <w:jc w:val="center"/>
        </w:trPr>
        <w:tc>
          <w:tcPr>
            <w:tcW w:w="3396" w:type="dxa"/>
          </w:tcPr>
          <w:p w14:paraId="76219BFA" w14:textId="77777777" w:rsidR="008F51DA" w:rsidRDefault="00000000">
            <w:pPr>
              <w:ind w:firstLineChars="100" w:firstLine="180"/>
              <w:jc w:val="center"/>
              <w:rPr>
                <w:rFonts w:ascii="SimSun" w:eastAsia="SimSun" w:hAnsi="SimSun" w:cs="Times New Roman"/>
                <w:sz w:val="18"/>
                <w:szCs w:val="18"/>
                <w:lang w:eastAsia="zh-CN"/>
              </w:rPr>
            </w:pPr>
            <w:bookmarkStart w:id="10" w:name="RANGE_B16"/>
            <w:r>
              <w:rPr>
                <w:rFonts w:ascii="Times New Roman" w:eastAsia="Times New Roman" w:hAnsi="Times New Roman" w:cs="Times New Roman"/>
                <w:sz w:val="18"/>
                <w:szCs w:val="18"/>
                <w:lang w:eastAsia="zh-CN"/>
              </w:rPr>
              <w:t>Reusability</w:t>
            </w:r>
            <w:r>
              <w:rPr>
                <w:rFonts w:ascii="SimSun" w:eastAsia="SimSun" w:hAnsi="SimSun" w:cs="SimSun" w:hint="eastAsia"/>
                <w:sz w:val="18"/>
                <w:szCs w:val="18"/>
                <w:lang w:eastAsia="zh-CN"/>
              </w:rPr>
              <w:t>（教材可重复使用性）</w:t>
            </w:r>
            <w:bookmarkEnd w:id="10"/>
          </w:p>
        </w:tc>
        <w:tc>
          <w:tcPr>
            <w:tcW w:w="851" w:type="dxa"/>
          </w:tcPr>
          <w:p w14:paraId="0269B71E"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2CA29F97"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993" w:type="dxa"/>
          </w:tcPr>
          <w:p w14:paraId="75D12558"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7392885E"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r>
      <w:tr w:rsidR="008F51DA" w14:paraId="71D5A75F" w14:textId="77777777">
        <w:trPr>
          <w:trHeight w:val="360"/>
          <w:jc w:val="center"/>
        </w:trPr>
        <w:tc>
          <w:tcPr>
            <w:tcW w:w="3396" w:type="dxa"/>
          </w:tcPr>
          <w:p w14:paraId="5BBBAAAF" w14:textId="77777777" w:rsidR="008F51DA" w:rsidRDefault="00000000">
            <w:pPr>
              <w:ind w:firstLineChars="100" w:firstLine="180"/>
              <w:jc w:val="center"/>
              <w:rPr>
                <w:rFonts w:ascii="SimSun" w:eastAsia="SimSun" w:hAnsi="SimSun" w:cs="Times New Roman"/>
                <w:sz w:val="18"/>
                <w:szCs w:val="18"/>
                <w:lang w:eastAsia="zh-CN"/>
              </w:rPr>
            </w:pPr>
            <w:r>
              <w:rPr>
                <w:rFonts w:ascii="Times New Roman" w:eastAsia="Times New Roman" w:hAnsi="Times New Roman" w:cs="Times New Roman"/>
                <w:sz w:val="18"/>
                <w:szCs w:val="18"/>
                <w:lang w:eastAsia="zh-CN"/>
              </w:rPr>
              <w:t>Equivalency</w:t>
            </w:r>
            <w:r>
              <w:rPr>
                <w:rFonts w:ascii="SimSun" w:eastAsia="SimSun" w:hAnsi="SimSun" w:cs="SimSun" w:hint="eastAsia"/>
                <w:sz w:val="18"/>
                <w:szCs w:val="18"/>
                <w:lang w:eastAsia="zh-CN"/>
              </w:rPr>
              <w:t>（学习机会的公正性）</w:t>
            </w:r>
          </w:p>
        </w:tc>
        <w:tc>
          <w:tcPr>
            <w:tcW w:w="851" w:type="dxa"/>
          </w:tcPr>
          <w:p w14:paraId="498FEE37"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tcPr>
          <w:p w14:paraId="31B28A6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993" w:type="dxa"/>
          </w:tcPr>
          <w:p w14:paraId="297348E9"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850" w:type="dxa"/>
          </w:tcPr>
          <w:p w14:paraId="46C0E9C9"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2.3</w:t>
            </w:r>
          </w:p>
        </w:tc>
      </w:tr>
      <w:tr w:rsidR="008F51DA" w14:paraId="432A74B5" w14:textId="77777777">
        <w:trPr>
          <w:trHeight w:val="444"/>
          <w:jc w:val="center"/>
        </w:trPr>
        <w:tc>
          <w:tcPr>
            <w:tcW w:w="3396" w:type="dxa"/>
          </w:tcPr>
          <w:p w14:paraId="2C82E22C" w14:textId="77777777" w:rsidR="008F51DA" w:rsidRDefault="00000000">
            <w:pPr>
              <w:ind w:firstLineChars="100" w:firstLine="180"/>
              <w:jc w:val="center"/>
              <w:rPr>
                <w:rFonts w:ascii="SimSun" w:eastAsia="SimSun" w:hAnsi="SimSun" w:cs="SimSun"/>
                <w:sz w:val="18"/>
                <w:szCs w:val="18"/>
                <w:lang w:eastAsia="zh-CN"/>
              </w:rPr>
            </w:pPr>
            <w:r>
              <w:rPr>
                <w:rFonts w:ascii="Times New Roman" w:eastAsia="Times New Roman" w:hAnsi="Times New Roman" w:cs="Times New Roman"/>
                <w:sz w:val="18"/>
                <w:szCs w:val="18"/>
                <w:lang w:eastAsia="zh-CN"/>
              </w:rPr>
              <w:t>Total</w:t>
            </w:r>
          </w:p>
        </w:tc>
        <w:tc>
          <w:tcPr>
            <w:tcW w:w="851" w:type="dxa"/>
            <w:noWrap/>
          </w:tcPr>
          <w:p w14:paraId="342B72CC"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3.0</w:t>
            </w:r>
          </w:p>
        </w:tc>
        <w:tc>
          <w:tcPr>
            <w:tcW w:w="850" w:type="dxa"/>
            <w:noWrap/>
          </w:tcPr>
          <w:p w14:paraId="01DFDA86"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2.0</w:t>
            </w:r>
          </w:p>
        </w:tc>
        <w:tc>
          <w:tcPr>
            <w:tcW w:w="993" w:type="dxa"/>
            <w:noWrap/>
          </w:tcPr>
          <w:p w14:paraId="03CEF51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2.2</w:t>
            </w:r>
          </w:p>
        </w:tc>
        <w:tc>
          <w:tcPr>
            <w:tcW w:w="850" w:type="dxa"/>
            <w:noWrap/>
          </w:tcPr>
          <w:p w14:paraId="359C2B00" w14:textId="77777777" w:rsidR="008F51DA" w:rsidRDefault="00000000">
            <w:pPr>
              <w:ind w:firstLineChars="100" w:firstLine="180"/>
              <w:jc w:val="cente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2.4</w:t>
            </w:r>
          </w:p>
        </w:tc>
      </w:tr>
    </w:tbl>
    <w:p w14:paraId="4ECC2CE1" w14:textId="77777777" w:rsidR="008F51DA" w:rsidRDefault="00000000">
      <w:pPr>
        <w:rPr>
          <w:rFonts w:ascii="SimHei" w:eastAsia="SimHei" w:hAnsi="SimHei" w:cs="SimHei"/>
          <w:lang w:eastAsia="zh-CN"/>
        </w:rPr>
      </w:pPr>
      <w:bookmarkStart w:id="11" w:name="_Hlk133161429"/>
      <w:r>
        <w:rPr>
          <w:rFonts w:ascii="Times New Roman" w:eastAsia="SimHei" w:hAnsi="Times New Roman" w:cs="Times New Roman"/>
          <w:lang w:eastAsia="zh-CN"/>
        </w:rPr>
        <w:t>5.2</w:t>
      </w:r>
      <w:r>
        <w:rPr>
          <w:rFonts w:ascii="SimHei" w:eastAsia="SimHei" w:hAnsi="SimHei" w:cs="SimHei" w:hint="eastAsia"/>
          <w:lang w:eastAsia="zh-CN"/>
        </w:rPr>
        <w:t>项目评价结果</w:t>
      </w:r>
    </w:p>
    <w:p w14:paraId="09E28783" w14:textId="77777777" w:rsidR="008F51DA" w:rsidRDefault="00000000">
      <w:pPr>
        <w:ind w:firstLineChars="200" w:firstLine="420"/>
        <w:rPr>
          <w:rFonts w:ascii="SimSun" w:eastAsia="SimSun" w:hAnsi="SimSun" w:cs="SimSun"/>
          <w:lang w:eastAsia="zh-CN"/>
        </w:rPr>
      </w:pPr>
      <w:r>
        <w:rPr>
          <w:rFonts w:ascii="SimSun" w:eastAsia="SimSun" w:hAnsi="SimSun" w:cs="SimSun" w:hint="eastAsia"/>
          <w:lang w:eastAsia="zh-CN"/>
        </w:rPr>
        <w:t>关于项目评价，根据</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课程的优点和成本（响应措施）二分，再将大学课程的利益相关者（</w:t>
      </w:r>
      <w:r>
        <w:rPr>
          <w:rFonts w:ascii="Times New Roman" w:eastAsia="SimSun" w:hAnsi="Times New Roman" w:cs="Times New Roman" w:hint="eastAsia"/>
          <w:lang w:eastAsia="zh-CN"/>
        </w:rPr>
        <w:t>Stakeholder</w:t>
      </w:r>
      <w:r>
        <w:rPr>
          <w:rFonts w:ascii="SimSun" w:eastAsia="SimSun" w:hAnsi="SimSun" w:cs="SimSun" w:hint="eastAsia"/>
          <w:lang w:eastAsia="zh-CN"/>
        </w:rPr>
        <w:t xml:space="preserve">）分为“组织”、“教师”和“学生”三类，分别创建下级项目（浦田 </w:t>
      </w:r>
      <w:r>
        <w:rPr>
          <w:rFonts w:ascii="Times New Roman" w:eastAsia="SimSun" w:hAnsi="Times New Roman" w:cs="Times New Roman" w:hint="eastAsia"/>
          <w:lang w:eastAsia="zh-CN"/>
        </w:rPr>
        <w:t>2022</w:t>
      </w:r>
      <w:r>
        <w:rPr>
          <w:rFonts w:ascii="SimSun" w:eastAsia="SimSun" w:hAnsi="SimSun" w:cs="SimSun" w:hint="eastAsia"/>
          <w:lang w:eastAsia="zh-CN"/>
        </w:rPr>
        <w:t>），从授课教师的视角进行了评价（三级评价）。教师无法判断的项目被标记为</w:t>
      </w:r>
      <w:r>
        <w:rPr>
          <w:rFonts w:ascii="Times New Roman" w:eastAsia="SimSun" w:hAnsi="Times New Roman" w:cs="Times New Roman" w:hint="eastAsia"/>
          <w:lang w:eastAsia="zh-CN"/>
        </w:rPr>
        <w:t>N</w:t>
      </w:r>
      <w:r>
        <w:rPr>
          <w:rFonts w:ascii="SimSun" w:eastAsia="SimSun" w:hAnsi="SimSun" w:cs="SimSun" w:hint="eastAsia"/>
          <w:lang w:eastAsia="zh-CN"/>
        </w:rPr>
        <w:t>。下面</w:t>
      </w:r>
      <w:r>
        <w:rPr>
          <w:rFonts w:ascii="SimSun" w:eastAsia="SimSun" w:hAnsi="SimSun" w:cs="SimSun" w:hint="eastAsia"/>
          <w:strike/>
          <w:highlight w:val="cyan"/>
          <w:lang w:eastAsia="zh-CN"/>
        </w:rPr>
        <w:t>教师</w:t>
      </w:r>
      <w:r>
        <w:rPr>
          <w:rFonts w:ascii="SimSun" w:eastAsia="SimSun" w:hAnsi="SimSun" w:cs="SimSun" w:hint="eastAsia"/>
          <w:lang w:eastAsia="zh-CN"/>
        </w:rPr>
        <w:t>对此三类的评价结果依次进行分析（表</w:t>
      </w:r>
      <w:r>
        <w:rPr>
          <w:rFonts w:ascii="Times New Roman" w:eastAsia="SimSun" w:hAnsi="Times New Roman" w:cs="Times New Roman" w:hint="eastAsia"/>
          <w:lang w:eastAsia="zh-CN"/>
        </w:rPr>
        <w:t>3</w:t>
      </w:r>
      <w:r>
        <w:rPr>
          <w:rFonts w:ascii="SimSun" w:eastAsia="SimSun" w:hAnsi="SimSun" w:cs="SimSun" w:hint="eastAsia"/>
          <w:lang w:eastAsia="zh-CN"/>
        </w:rPr>
        <w:t>）。</w:t>
      </w:r>
    </w:p>
    <w:p w14:paraId="527562E9" w14:textId="77777777" w:rsidR="008F51DA" w:rsidRDefault="00000000">
      <w:pPr>
        <w:rPr>
          <w:rFonts w:ascii="KaiTi" w:eastAsia="KaiTi" w:hAnsi="KaiTi" w:cs="KaiTi"/>
          <w:lang w:eastAsia="zh-CN"/>
        </w:rPr>
      </w:pPr>
      <w:r>
        <w:rPr>
          <w:rFonts w:ascii="Times New Roman" w:eastAsia="KaiTi" w:hAnsi="Times New Roman" w:cs="Times New Roman"/>
          <w:lang w:eastAsia="zh-CN"/>
        </w:rPr>
        <w:t>a)</w:t>
      </w:r>
      <w:r>
        <w:rPr>
          <w:rFonts w:ascii="KaiTi" w:eastAsia="KaiTi" w:hAnsi="KaiTi" w:cs="KaiTi" w:hint="eastAsia"/>
          <w:lang w:eastAsia="zh-CN"/>
        </w:rPr>
        <w:t>与教师相关的项目</w:t>
      </w:r>
    </w:p>
    <w:p w14:paraId="7C6078EE" w14:textId="13971DC2"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三所大学的教师都对</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教学模式的优点，诸如</w:t>
      </w:r>
      <w:r>
        <w:rPr>
          <w:rFonts w:ascii="SimSun" w:eastAsia="SimSun" w:hAnsi="SimSun" w:cs="Times New Roman"/>
          <w:lang w:eastAsia="zh-CN"/>
        </w:rPr>
        <w:t>“</w:t>
      </w:r>
      <w:r>
        <w:rPr>
          <w:rFonts w:ascii="SimSun" w:eastAsia="SimSun" w:hAnsi="SimSun" w:cs="SimSun" w:hint="eastAsia"/>
          <w:lang w:eastAsia="zh-CN"/>
        </w:rPr>
        <w:t>教学资源的再利用</w:t>
      </w:r>
      <w:r>
        <w:rPr>
          <w:rFonts w:ascii="SimSun" w:eastAsia="SimSun" w:hAnsi="SimSun" w:cs="Times New Roman"/>
          <w:lang w:eastAsia="zh-CN"/>
        </w:rPr>
        <w:t>”“</w:t>
      </w:r>
      <w:r>
        <w:rPr>
          <w:rFonts w:ascii="SimSun" w:eastAsia="SimSun" w:hAnsi="SimSun" w:cs="SimSun" w:hint="eastAsia"/>
          <w:lang w:eastAsia="zh-CN"/>
        </w:rPr>
        <w:t>可替代面授课的手段</w:t>
      </w:r>
      <w:r>
        <w:rPr>
          <w:rFonts w:ascii="SimSun" w:eastAsia="SimSun" w:hAnsi="SimSun" w:cs="Times New Roman"/>
          <w:lang w:eastAsia="zh-CN"/>
        </w:rPr>
        <w:t>”</w:t>
      </w:r>
      <w:r>
        <w:rPr>
          <w:rFonts w:ascii="SimSun" w:eastAsia="SimSun" w:hAnsi="SimSun" w:cs="SimSun" w:hint="eastAsia"/>
          <w:lang w:eastAsia="zh-CN"/>
        </w:rPr>
        <w:t>（平均得分</w:t>
      </w:r>
      <w:r>
        <w:rPr>
          <w:rFonts w:ascii="Times New Roman" w:eastAsia="SimSun" w:hAnsi="Times New Roman" w:cs="Times New Roman"/>
          <w:lang w:eastAsia="zh-CN"/>
        </w:rPr>
        <w:t>3.0</w:t>
      </w:r>
      <w:r>
        <w:rPr>
          <w:rFonts w:ascii="SimSun" w:eastAsia="SimSun" w:hAnsi="SimSun" w:cs="SimSun" w:hint="eastAsia"/>
          <w:lang w:eastAsia="zh-CN"/>
        </w:rPr>
        <w:t>；下同）及</w:t>
      </w:r>
      <w:r>
        <w:rPr>
          <w:rFonts w:ascii="SimSun" w:eastAsia="SimSun" w:hAnsi="SimSun" w:cs="Times New Roman"/>
          <w:lang w:eastAsia="zh-CN"/>
        </w:rPr>
        <w:t>“</w:t>
      </w:r>
      <w:r>
        <w:rPr>
          <w:rFonts w:ascii="SimSun" w:eastAsia="SimSun" w:hAnsi="SimSun" w:cs="SimSun" w:hint="eastAsia"/>
          <w:lang w:eastAsia="zh-CN"/>
        </w:rPr>
        <w:t>共享教学资源</w:t>
      </w:r>
      <w:r>
        <w:rPr>
          <w:rFonts w:ascii="SimSun" w:eastAsia="SimSun" w:hAnsi="SimSun" w:cs="Times New Roman"/>
          <w:lang w:eastAsia="zh-CN"/>
        </w:rPr>
        <w:t>”</w:t>
      </w:r>
      <w:r>
        <w:rPr>
          <w:rFonts w:ascii="SimSun" w:eastAsia="SimSun" w:hAnsi="SimSun" w:cs="SimSun" w:hint="eastAsia"/>
          <w:lang w:eastAsia="zh-CN"/>
        </w:rPr>
        <w:t>（除非</w:t>
      </w:r>
      <w:r>
        <w:rPr>
          <w:rFonts w:ascii="Times New Roman" w:eastAsia="SimSun" w:hAnsi="Times New Roman" w:cs="Times New Roman"/>
          <w:lang w:eastAsia="zh-CN"/>
        </w:rPr>
        <w:t>B</w:t>
      </w:r>
      <w:r>
        <w:rPr>
          <w:rFonts w:ascii="SimSun" w:eastAsia="SimSun" w:hAnsi="SimSun" w:cs="SimSun" w:hint="eastAsia"/>
          <w:lang w:eastAsia="zh-CN"/>
        </w:rPr>
        <w:t>校，其他两校给满分</w:t>
      </w:r>
      <w:r>
        <w:rPr>
          <w:rFonts w:ascii="Times New Roman" w:eastAsia="SimSun" w:hAnsi="Times New Roman" w:cs="Times New Roman"/>
          <w:lang w:eastAsia="zh-CN"/>
        </w:rPr>
        <w:t>3.0</w:t>
      </w:r>
      <w:r>
        <w:rPr>
          <w:rFonts w:ascii="SimSun" w:eastAsia="SimSun" w:hAnsi="SimSun" w:cs="SimSun" w:hint="eastAsia"/>
          <w:lang w:eastAsia="zh-CN"/>
        </w:rPr>
        <w:t>）等，给予了高度认可。其中，</w:t>
      </w:r>
      <w:r>
        <w:rPr>
          <w:rFonts w:ascii="Times New Roman" w:eastAsia="SimSun" w:hAnsi="Times New Roman" w:cs="Times New Roman"/>
          <w:lang w:eastAsia="zh-CN"/>
        </w:rPr>
        <w:t>A</w:t>
      </w:r>
      <w:r>
        <w:rPr>
          <w:rFonts w:ascii="SimSun" w:eastAsia="SimSun" w:hAnsi="SimSun" w:cs="SimSun" w:hint="eastAsia"/>
          <w:lang w:eastAsia="zh-CN"/>
        </w:rPr>
        <w:t>大学曾经有实施翻转课堂的经验，转换</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模式是最顺利的。</w:t>
      </w:r>
      <w:r w:rsidRPr="001A2AD0">
        <w:rPr>
          <w:rFonts w:ascii="SimSun" w:eastAsia="SimSun" w:hAnsi="SimSun" w:cs="SimSun" w:hint="eastAsia"/>
          <w:strike/>
          <w:highlight w:val="cyan"/>
          <w:lang w:eastAsia="zh-CN"/>
        </w:rPr>
        <w:t>果然，</w:t>
      </w:r>
      <w:r w:rsidR="00D101EB" w:rsidRPr="0033520C">
        <w:rPr>
          <w:rFonts w:ascii="SimSun" w:eastAsia="SimSun" w:hAnsi="SimSun" w:cs="SimSun" w:hint="eastAsia"/>
          <w:highlight w:val="cyan"/>
          <w:lang w:eastAsia="zh-CN"/>
        </w:rPr>
        <w:t>并且</w:t>
      </w:r>
      <w:r w:rsidR="00D101EB" w:rsidRPr="0033520C">
        <w:rPr>
          <w:rFonts w:ascii="SimSun" w:eastAsia="SimSun" w:hAnsi="SimSun" w:cs="SimSun" w:hint="eastAsia"/>
          <w:lang w:eastAsia="zh-CN"/>
        </w:rPr>
        <w:t>，</w:t>
      </w:r>
      <w:r>
        <w:rPr>
          <w:rFonts w:ascii="Times New Roman" w:eastAsia="SimSun" w:hAnsi="Times New Roman" w:cs="Times New Roman"/>
          <w:lang w:eastAsia="zh-CN"/>
        </w:rPr>
        <w:t>A</w:t>
      </w:r>
      <w:r>
        <w:rPr>
          <w:rFonts w:ascii="SimSun" w:eastAsia="SimSun" w:hAnsi="SimSun" w:cs="SimSun" w:hint="eastAsia"/>
          <w:lang w:eastAsia="zh-CN"/>
        </w:rPr>
        <w:t>大学对</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各项评价总比其他学校都高（评分合计</w:t>
      </w:r>
      <w:r>
        <w:rPr>
          <w:rFonts w:ascii="Times New Roman" w:eastAsia="SimSun" w:hAnsi="Times New Roman" w:cs="Times New Roman"/>
          <w:lang w:eastAsia="zh-CN"/>
        </w:rPr>
        <w:t>A</w:t>
      </w:r>
      <w:r>
        <w:rPr>
          <w:rFonts w:ascii="SimSun" w:eastAsia="SimSun" w:hAnsi="SimSun" w:cs="SimSun" w:hint="eastAsia"/>
          <w:lang w:eastAsia="zh-CN"/>
        </w:rPr>
        <w:t>大学</w:t>
      </w:r>
      <w:r>
        <w:rPr>
          <w:rFonts w:ascii="Times New Roman" w:eastAsia="SimSun" w:hAnsi="Times New Roman" w:cs="Times New Roman"/>
          <w:lang w:eastAsia="zh-CN"/>
        </w:rPr>
        <w:t>66</w:t>
      </w:r>
      <w:r>
        <w:rPr>
          <w:rFonts w:ascii="SimSun" w:eastAsia="SimSun" w:hAnsi="SimSun" w:cs="SimSun" w:hint="eastAsia"/>
          <w:lang w:eastAsia="zh-CN"/>
        </w:rPr>
        <w:t>＞</w:t>
      </w:r>
      <w:r>
        <w:rPr>
          <w:rFonts w:ascii="Times New Roman" w:eastAsia="SimSun" w:hAnsi="Times New Roman" w:cs="Times New Roman"/>
          <w:lang w:eastAsia="zh-CN"/>
        </w:rPr>
        <w:t>C</w:t>
      </w:r>
      <w:r>
        <w:rPr>
          <w:rFonts w:ascii="SimSun" w:eastAsia="SimSun" w:hAnsi="SimSun" w:cs="SimSun" w:hint="eastAsia"/>
          <w:lang w:eastAsia="zh-CN"/>
        </w:rPr>
        <w:t>大学</w:t>
      </w:r>
      <w:r>
        <w:rPr>
          <w:rFonts w:ascii="Times New Roman" w:eastAsia="SimSun" w:hAnsi="Times New Roman" w:cs="Times New Roman"/>
          <w:lang w:eastAsia="zh-CN"/>
        </w:rPr>
        <w:t>60</w:t>
      </w:r>
      <w:r>
        <w:rPr>
          <w:rFonts w:ascii="SimSun" w:eastAsia="SimSun" w:hAnsi="SimSun" w:cs="SimSun" w:hint="eastAsia"/>
          <w:lang w:eastAsia="zh-CN"/>
        </w:rPr>
        <w:t>＞</w:t>
      </w:r>
      <w:r>
        <w:rPr>
          <w:rFonts w:ascii="Times New Roman" w:eastAsia="SimSun" w:hAnsi="Times New Roman" w:cs="Times New Roman"/>
          <w:lang w:eastAsia="zh-CN"/>
        </w:rPr>
        <w:t>B</w:t>
      </w:r>
      <w:r>
        <w:rPr>
          <w:rFonts w:ascii="SimSun" w:eastAsia="SimSun" w:hAnsi="SimSun" w:cs="SimSun" w:hint="eastAsia"/>
          <w:lang w:eastAsia="zh-CN"/>
        </w:rPr>
        <w:t>大学</w:t>
      </w:r>
      <w:r>
        <w:rPr>
          <w:rFonts w:ascii="Times New Roman" w:eastAsia="SimSun" w:hAnsi="Times New Roman" w:cs="Times New Roman"/>
          <w:lang w:eastAsia="zh-CN"/>
        </w:rPr>
        <w:t>46</w:t>
      </w:r>
      <w:r>
        <w:rPr>
          <w:rFonts w:ascii="SimSun" w:eastAsia="SimSun" w:hAnsi="SimSun" w:cs="SimSun" w:hint="eastAsia"/>
          <w:lang w:eastAsia="zh-CN"/>
        </w:rPr>
        <w:t>）</w:t>
      </w:r>
      <w:r w:rsidR="001A2AD0" w:rsidRPr="00D101EB">
        <w:rPr>
          <w:rFonts w:ascii="SimSun" w:eastAsia="SimSun" w:hAnsi="SimSun" w:cs="SimSun" w:hint="eastAsia"/>
          <w:highlight w:val="cyan"/>
          <w:lang w:eastAsia="zh-CN"/>
        </w:rPr>
        <w:t>这一结果也说明了</w:t>
      </w:r>
      <w:proofErr w:type="spellStart"/>
      <w:r w:rsidR="001A2AD0" w:rsidRPr="00D101EB">
        <w:rPr>
          <w:rFonts w:ascii="Times New Roman" w:eastAsia="SimSun" w:hAnsi="Times New Roman" w:cs="Times New Roman"/>
          <w:highlight w:val="cyan"/>
          <w:lang w:eastAsia="zh-CN"/>
        </w:rPr>
        <w:t>HyFlex</w:t>
      </w:r>
      <w:proofErr w:type="spellEnd"/>
      <w:r w:rsidR="001A2AD0" w:rsidRPr="00D101EB">
        <w:rPr>
          <w:rFonts w:ascii="SimSun" w:eastAsia="SimSun" w:hAnsi="SimSun" w:cs="SimSun" w:hint="eastAsia"/>
          <w:highlight w:val="cyan"/>
          <w:lang w:eastAsia="zh-CN"/>
        </w:rPr>
        <w:t>教学模式</w:t>
      </w:r>
      <w:r w:rsidR="005B241F" w:rsidRPr="00D101EB">
        <w:rPr>
          <w:rFonts w:ascii="SimSun" w:eastAsia="SimSun" w:hAnsi="SimSun" w:cs="SimSun" w:hint="eastAsia"/>
          <w:highlight w:val="cyan"/>
          <w:lang w:eastAsia="zh-CN"/>
        </w:rPr>
        <w:t>具备</w:t>
      </w:r>
      <w:r w:rsidR="006B4A9C" w:rsidRPr="00D101EB">
        <w:rPr>
          <w:rFonts w:ascii="SimSun" w:eastAsia="SimSun" w:hAnsi="SimSun" w:cs="SimSun" w:hint="eastAsia"/>
          <w:highlight w:val="cyan"/>
          <w:lang w:eastAsia="zh-CN"/>
        </w:rPr>
        <w:t>上述</w:t>
      </w:r>
      <w:r w:rsidR="001A2AD0" w:rsidRPr="00D101EB">
        <w:rPr>
          <w:rFonts w:ascii="SimSun" w:eastAsia="SimSun" w:hAnsi="SimSun" w:cs="SimSun" w:hint="eastAsia"/>
          <w:highlight w:val="cyan"/>
          <w:lang w:eastAsia="zh-CN"/>
        </w:rPr>
        <w:t>优点</w:t>
      </w:r>
      <w:r>
        <w:rPr>
          <w:rFonts w:ascii="SimSun" w:eastAsia="SimSun" w:hAnsi="SimSun" w:cs="SimSun" w:hint="eastAsia"/>
          <w:lang w:eastAsia="zh-CN"/>
        </w:rPr>
        <w:t>。</w:t>
      </w:r>
    </w:p>
    <w:p w14:paraId="1C0C3F12" w14:textId="0E551FC8"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为实现</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模式，教师要付</w:t>
      </w:r>
      <w:r w:rsidR="00532184" w:rsidRPr="00015917">
        <w:rPr>
          <w:rFonts w:ascii="SimSun" w:eastAsia="SimSun" w:hAnsi="SimSun" w:cs="SimSun" w:hint="eastAsia"/>
          <w:highlight w:val="cyan"/>
          <w:lang w:eastAsia="zh-CN"/>
        </w:rPr>
        <w:t>出</w:t>
      </w:r>
      <w:r>
        <w:rPr>
          <w:rFonts w:ascii="SimSun" w:eastAsia="SimSun" w:hAnsi="SimSun" w:cs="SimSun" w:hint="eastAsia"/>
          <w:lang w:eastAsia="zh-CN"/>
        </w:rPr>
        <w:t>相应成本，比如</w:t>
      </w:r>
      <w:r>
        <w:rPr>
          <w:rFonts w:ascii="SimSun" w:eastAsia="SimSun" w:hAnsi="SimSun" w:cs="Times New Roman"/>
          <w:lang w:eastAsia="zh-CN"/>
        </w:rPr>
        <w:t>“</w:t>
      </w:r>
      <w:r>
        <w:rPr>
          <w:rFonts w:ascii="SimSun" w:eastAsia="SimSun" w:hAnsi="SimSun" w:cs="SimSun" w:hint="eastAsia"/>
          <w:lang w:eastAsia="zh-CN"/>
        </w:rPr>
        <w:t>管理多模式参加的学生</w:t>
      </w:r>
      <w:r>
        <w:rPr>
          <w:rFonts w:ascii="SimSun" w:eastAsia="SimSun" w:hAnsi="SimSun" w:cs="Times New Roman"/>
          <w:lang w:eastAsia="zh-CN"/>
        </w:rPr>
        <w:t>”“</w:t>
      </w:r>
      <w:r>
        <w:rPr>
          <w:rFonts w:ascii="SimSun" w:eastAsia="SimSun" w:hAnsi="SimSun" w:cs="SimSun" w:hint="eastAsia"/>
          <w:lang w:eastAsia="zh-CN"/>
        </w:rPr>
        <w:t>多模式进行反馈能力</w:t>
      </w:r>
      <w:r>
        <w:rPr>
          <w:rFonts w:ascii="SimSun" w:eastAsia="SimSun" w:hAnsi="SimSun" w:cs="Times New Roman"/>
          <w:lang w:eastAsia="zh-CN"/>
        </w:rPr>
        <w:t>”“</w:t>
      </w:r>
      <w:r>
        <w:rPr>
          <w:rFonts w:ascii="SimSun" w:eastAsia="SimSun" w:hAnsi="SimSun" w:cs="SimSun" w:hint="eastAsia"/>
          <w:lang w:eastAsia="zh-CN"/>
        </w:rPr>
        <w:t>信息设备操作技能</w:t>
      </w:r>
      <w:r>
        <w:rPr>
          <w:rFonts w:ascii="SimSun" w:eastAsia="SimSun" w:hAnsi="SimSun" w:cs="Times New Roman"/>
          <w:lang w:eastAsia="zh-CN"/>
        </w:rPr>
        <w:t>”</w:t>
      </w:r>
      <w:r>
        <w:rPr>
          <w:rFonts w:ascii="SimSun" w:eastAsia="SimSun" w:hAnsi="SimSun" w:cs="SimSun" w:hint="eastAsia"/>
          <w:lang w:eastAsia="zh-CN"/>
        </w:rPr>
        <w:t>以及</w:t>
      </w:r>
      <w:r>
        <w:rPr>
          <w:rFonts w:ascii="SimSun" w:eastAsia="SimSun" w:hAnsi="SimSun" w:cs="Times New Roman"/>
          <w:lang w:eastAsia="zh-CN"/>
        </w:rPr>
        <w:t>“</w:t>
      </w:r>
      <w:r>
        <w:rPr>
          <w:rFonts w:ascii="SimSun" w:eastAsia="SimSun" w:hAnsi="SimSun" w:cs="SimSun" w:hint="eastAsia"/>
          <w:lang w:eastAsia="zh-CN"/>
        </w:rPr>
        <w:t>对于多模式故障的应对能力</w:t>
      </w:r>
      <w:r>
        <w:rPr>
          <w:rFonts w:ascii="SimSun" w:eastAsia="SimSun" w:hAnsi="SimSun" w:cs="Times New Roman"/>
          <w:lang w:eastAsia="zh-CN"/>
        </w:rPr>
        <w:t>”</w:t>
      </w:r>
      <w:r>
        <w:rPr>
          <w:rFonts w:ascii="SimSun" w:eastAsia="SimSun" w:hAnsi="SimSun" w:cs="SimSun" w:hint="eastAsia"/>
          <w:lang w:eastAsia="zh-CN"/>
        </w:rPr>
        <w:t>等。三校教员对这项的自我评价很高（</w:t>
      </w:r>
      <w:r>
        <w:rPr>
          <w:rFonts w:ascii="Times New Roman" w:eastAsia="SimSun" w:hAnsi="Times New Roman" w:cs="Times New Roman"/>
          <w:lang w:eastAsia="zh-CN"/>
        </w:rPr>
        <w:t>2.7</w:t>
      </w:r>
      <w:r>
        <w:rPr>
          <w:rFonts w:ascii="SimSun" w:eastAsia="SimSun" w:hAnsi="SimSun" w:cs="SimSun" w:hint="eastAsia"/>
          <w:lang w:eastAsia="zh-CN"/>
        </w:rPr>
        <w:t>），表明自己有基本能力可以</w:t>
      </w:r>
      <w:r w:rsidRPr="00793EA8">
        <w:rPr>
          <w:rFonts w:ascii="SimSun" w:eastAsia="SimSun" w:hAnsi="SimSun" w:cs="SimSun" w:hint="eastAsia"/>
          <w:strike/>
          <w:highlight w:val="cyan"/>
          <w:lang w:eastAsia="zh-CN"/>
        </w:rPr>
        <w:t>应对</w:t>
      </w:r>
      <w:r w:rsidR="005A234A" w:rsidRPr="00793EA8">
        <w:rPr>
          <w:rFonts w:ascii="SimSun" w:eastAsia="SimSun" w:hAnsi="SimSun" w:cs="SimSun" w:hint="eastAsia"/>
          <w:highlight w:val="cyan"/>
          <w:lang w:eastAsia="zh-CN"/>
        </w:rPr>
        <w:t>实现</w:t>
      </w:r>
      <w:r w:rsidR="00792D8C" w:rsidRPr="00475F17">
        <w:rPr>
          <w:rFonts w:ascii="SimSun" w:eastAsia="SimSun" w:hAnsi="SimSun" w:cs="SimSun" w:hint="eastAsia"/>
          <w:highlight w:val="cyan"/>
          <w:lang w:eastAsia="zh-CN"/>
        </w:rPr>
        <w:t>/</w:t>
      </w:r>
      <w:r w:rsidR="00792D8C">
        <w:rPr>
          <w:rFonts w:ascii="SimSun" w:eastAsia="SimSun" w:hAnsi="SimSun" w:cs="SimSun" w:hint="eastAsia"/>
          <w:highlight w:val="cyan"/>
          <w:lang w:eastAsia="zh-CN"/>
        </w:rPr>
        <w:t>完成</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模式。同时，她们承受了相当的</w:t>
      </w:r>
      <w:r>
        <w:rPr>
          <w:rFonts w:ascii="SimSun" w:eastAsia="SimSun" w:hAnsi="SimSun" w:cs="Times New Roman"/>
          <w:lang w:eastAsia="zh-CN"/>
        </w:rPr>
        <w:t>“</w:t>
      </w:r>
      <w:r>
        <w:rPr>
          <w:rFonts w:ascii="SimSun" w:eastAsia="SimSun" w:hAnsi="SimSun" w:cs="SimSun" w:hint="eastAsia"/>
          <w:lang w:eastAsia="zh-CN"/>
        </w:rPr>
        <w:t>认知负荷</w:t>
      </w:r>
      <w:r>
        <w:rPr>
          <w:rFonts w:ascii="SimSun" w:eastAsia="SimSun" w:hAnsi="SimSun" w:cs="Times New Roman"/>
          <w:lang w:eastAsia="zh-CN"/>
        </w:rPr>
        <w:t>”</w:t>
      </w:r>
      <w:r>
        <w:rPr>
          <w:rFonts w:ascii="SimSun" w:eastAsia="SimSun" w:hAnsi="SimSun" w:cs="SimSun" w:hint="eastAsia"/>
          <w:lang w:eastAsia="zh-CN"/>
        </w:rPr>
        <w:t>（</w:t>
      </w:r>
      <w:r>
        <w:rPr>
          <w:rFonts w:ascii="Times New Roman" w:eastAsia="SimSun" w:hAnsi="Times New Roman" w:cs="Times New Roman"/>
          <w:lang w:eastAsia="zh-CN"/>
        </w:rPr>
        <w:t>2.0</w:t>
      </w:r>
      <w:r>
        <w:rPr>
          <w:rFonts w:ascii="SimSun" w:eastAsia="SimSun" w:hAnsi="SimSun" w:cs="SimSun" w:hint="eastAsia"/>
          <w:lang w:eastAsia="zh-CN"/>
        </w:rPr>
        <w:t>），才完成这种高弹性教学的任务。</w:t>
      </w:r>
    </w:p>
    <w:p w14:paraId="1CDC4BB7" w14:textId="322C0514"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lastRenderedPageBreak/>
        <w:t>与此相反，三名教师</w:t>
      </w:r>
      <w:r w:rsidR="00A47700" w:rsidRPr="00833CFE">
        <w:rPr>
          <w:rFonts w:ascii="SimSun" w:eastAsia="SimSun" w:hAnsi="SimSun" w:cs="SimSun" w:hint="eastAsia"/>
          <w:highlight w:val="cyan"/>
          <w:lang w:eastAsia="zh-CN"/>
        </w:rPr>
        <w:t>对于</w:t>
      </w:r>
      <w:r>
        <w:rPr>
          <w:rFonts w:ascii="SimSun" w:eastAsia="SimSun" w:hAnsi="SimSun" w:cs="SimSun" w:hint="eastAsia"/>
          <w:lang w:eastAsia="zh-CN"/>
        </w:rPr>
        <w:t>自己</w:t>
      </w:r>
      <w:r w:rsidRPr="00437B07">
        <w:rPr>
          <w:rFonts w:ascii="SimSun" w:eastAsia="SimSun" w:hAnsi="SimSun" w:cs="SimSun" w:hint="eastAsia"/>
          <w:strike/>
          <w:highlight w:val="cyan"/>
          <w:lang w:eastAsia="zh-CN"/>
        </w:rPr>
        <w:t>可</w:t>
      </w:r>
      <w:r w:rsidR="00833CFE" w:rsidRPr="00437B07">
        <w:rPr>
          <w:rFonts w:ascii="SimSun" w:eastAsia="SimSun" w:hAnsi="SimSun" w:cs="SimSun" w:hint="eastAsia"/>
          <w:highlight w:val="cyan"/>
          <w:lang w:eastAsia="zh-CN"/>
        </w:rPr>
        <w:t>能</w:t>
      </w:r>
      <w:r>
        <w:rPr>
          <w:rFonts w:ascii="SimSun" w:eastAsia="SimSun" w:hAnsi="SimSun" w:cs="SimSun" w:hint="eastAsia"/>
          <w:lang w:eastAsia="zh-CN"/>
        </w:rPr>
        <w:t>否获得</w:t>
      </w:r>
      <w:r>
        <w:rPr>
          <w:rFonts w:ascii="SimSun" w:eastAsia="SimSun" w:hAnsi="SimSun" w:cs="Times New Roman"/>
          <w:lang w:eastAsia="zh-CN"/>
        </w:rPr>
        <w:t>“</w:t>
      </w:r>
      <w:r>
        <w:rPr>
          <w:rFonts w:ascii="SimSun" w:eastAsia="SimSun" w:hAnsi="SimSun" w:cs="SimSun" w:hint="eastAsia"/>
          <w:lang w:eastAsia="zh-CN"/>
        </w:rPr>
        <w:t>多模式教学策略</w:t>
      </w:r>
      <w:r>
        <w:rPr>
          <w:rFonts w:ascii="SimSun" w:eastAsia="SimSun" w:hAnsi="SimSun" w:cs="Times New Roman"/>
          <w:lang w:eastAsia="zh-CN"/>
        </w:rPr>
        <w:t>”</w:t>
      </w:r>
      <w:r>
        <w:rPr>
          <w:rFonts w:ascii="SimSun" w:eastAsia="SimSun" w:hAnsi="SimSun" w:cs="SimSun" w:hint="eastAsia"/>
          <w:lang w:eastAsia="zh-CN"/>
        </w:rPr>
        <w:t>信心不足（</w:t>
      </w:r>
      <w:r>
        <w:rPr>
          <w:rFonts w:ascii="Times New Roman" w:eastAsia="SimSun" w:hAnsi="Times New Roman" w:cs="Times New Roman"/>
          <w:lang w:eastAsia="zh-CN"/>
        </w:rPr>
        <w:t>1.6</w:t>
      </w:r>
      <w:r>
        <w:rPr>
          <w:rFonts w:ascii="SimSun" w:eastAsia="SimSun" w:hAnsi="SimSun" w:cs="SimSun" w:hint="eastAsia"/>
          <w:lang w:eastAsia="zh-CN"/>
        </w:rPr>
        <w:t>）。尤其是</w:t>
      </w:r>
      <w:r w:rsidR="008C78BC" w:rsidRPr="00CB5F66">
        <w:rPr>
          <w:rFonts w:ascii="SimSun" w:eastAsia="SimSun" w:hAnsi="SimSun" w:cs="SimSun" w:hint="eastAsia"/>
          <w:highlight w:val="cyan"/>
          <w:lang w:eastAsia="zh-CN"/>
        </w:rPr>
        <w:t>对</w:t>
      </w:r>
      <w:r w:rsidR="00876A48" w:rsidRPr="00CB5F66">
        <w:rPr>
          <w:rFonts w:ascii="SimSun" w:eastAsia="SimSun" w:hAnsi="SimSun" w:cs="SimSun" w:hint="eastAsia"/>
          <w:highlight w:val="cyan"/>
          <w:lang w:eastAsia="zh-CN"/>
        </w:rPr>
        <w:t>于</w:t>
      </w:r>
      <w:r>
        <w:rPr>
          <w:rFonts w:ascii="SimSun" w:eastAsia="SimSun" w:hAnsi="SimSun" w:cs="Times New Roman"/>
          <w:lang w:eastAsia="zh-CN"/>
        </w:rPr>
        <w:t>“</w:t>
      </w:r>
      <w:r>
        <w:rPr>
          <w:rFonts w:ascii="SimSun" w:eastAsia="SimSun" w:hAnsi="SimSun" w:cs="SimSun" w:hint="eastAsia"/>
          <w:lang w:eastAsia="zh-CN"/>
        </w:rPr>
        <w:t>知识</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技能</w:t>
      </w:r>
      <w:r>
        <w:rPr>
          <w:rFonts w:ascii="SimSun" w:eastAsia="SimSun" w:hAnsi="SimSun" w:cs="Times New Roman"/>
          <w:lang w:eastAsia="zh-CN"/>
        </w:rPr>
        <w:t>”</w:t>
      </w:r>
      <w:r>
        <w:rPr>
          <w:rFonts w:ascii="SimSun" w:eastAsia="SimSun" w:hAnsi="SimSun" w:cs="SimSun" w:hint="eastAsia"/>
          <w:lang w:eastAsia="zh-CN"/>
        </w:rPr>
        <w:t>有自卑心理（</w:t>
      </w:r>
      <w:r>
        <w:rPr>
          <w:rFonts w:ascii="Times New Roman" w:eastAsia="SimSun" w:hAnsi="Times New Roman" w:cs="Times New Roman"/>
          <w:lang w:eastAsia="zh-CN"/>
        </w:rPr>
        <w:t>1.3</w:t>
      </w:r>
      <w:r>
        <w:rPr>
          <w:rFonts w:ascii="SimSun" w:eastAsia="SimSun" w:hAnsi="SimSun" w:cs="SimSun" w:hint="eastAsia"/>
          <w:lang w:eastAsia="zh-CN"/>
        </w:rPr>
        <w:t>）。说明教师突然间被迫改变教学形式</w:t>
      </w:r>
      <w:r w:rsidR="004B7327" w:rsidRPr="00F265D3">
        <w:rPr>
          <w:rFonts w:ascii="SimSun" w:eastAsia="SimSun" w:hAnsi="SimSun" w:cs="SimSun" w:hint="eastAsia"/>
          <w:highlight w:val="cyan"/>
          <w:lang w:eastAsia="zh-CN"/>
        </w:rPr>
        <w:t>时</w:t>
      </w:r>
      <w:r>
        <w:rPr>
          <w:rFonts w:ascii="SimSun" w:eastAsia="SimSun" w:hAnsi="SimSun" w:cs="SimSun" w:hint="eastAsia"/>
          <w:lang w:eastAsia="zh-CN"/>
        </w:rPr>
        <w:t>，他们往往不知所措，</w:t>
      </w:r>
      <w:r w:rsidR="00101184" w:rsidRPr="00F10975">
        <w:rPr>
          <w:rFonts w:ascii="SimSun" w:eastAsia="SimSun" w:hAnsi="SimSun" w:cs="SimSun" w:hint="eastAsia"/>
          <w:highlight w:val="cyan"/>
          <w:lang w:eastAsia="zh-CN"/>
        </w:rPr>
        <w:t>并且</w:t>
      </w:r>
      <w:r w:rsidR="00F10975">
        <w:rPr>
          <w:rFonts w:ascii="SimSun" w:eastAsia="SimSun" w:hAnsi="SimSun" w:cs="SimSun" w:hint="eastAsia"/>
          <w:highlight w:val="cyan"/>
          <w:lang w:eastAsia="zh-CN"/>
        </w:rPr>
        <w:t>有</w:t>
      </w:r>
      <w:r w:rsidRPr="00F10975">
        <w:rPr>
          <w:rFonts w:ascii="SimSun" w:eastAsia="SimSun" w:hAnsi="SimSun" w:cs="SimSun" w:hint="eastAsia"/>
          <w:strike/>
          <w:highlight w:val="cyan"/>
          <w:lang w:eastAsia="zh-CN"/>
        </w:rPr>
        <w:t>势必带来</w:t>
      </w:r>
      <w:r>
        <w:rPr>
          <w:rFonts w:ascii="SimSun" w:eastAsia="SimSun" w:hAnsi="SimSun" w:cs="SimSun" w:hint="eastAsia"/>
          <w:lang w:eastAsia="zh-CN"/>
        </w:rPr>
        <w:t>些许不适应，</w:t>
      </w:r>
      <w:r w:rsidR="00A05F6D" w:rsidRPr="008F38D6">
        <w:rPr>
          <w:rFonts w:ascii="SimSun" w:eastAsia="SimSun" w:hAnsi="SimSun" w:cs="SimSun" w:hint="eastAsia"/>
          <w:highlight w:val="cyan"/>
          <w:lang w:eastAsia="zh-CN"/>
        </w:rPr>
        <w:t>这</w:t>
      </w:r>
      <w:r w:rsidRPr="005D6563">
        <w:rPr>
          <w:rFonts w:ascii="SimSun" w:eastAsia="SimSun" w:hAnsi="SimSun" w:cs="SimSun" w:hint="eastAsia"/>
          <w:strike/>
          <w:lang w:eastAsia="zh-CN"/>
        </w:rPr>
        <w:t>影响</w:t>
      </w:r>
      <w:r w:rsidR="00D85497">
        <w:rPr>
          <w:rFonts w:ascii="SimSun" w:eastAsia="SimSun" w:hAnsi="SimSun" w:cs="SimSun" w:hint="eastAsia"/>
          <w:highlight w:val="cyan"/>
          <w:lang w:eastAsia="zh-CN"/>
        </w:rPr>
        <w:t>使</w:t>
      </w:r>
      <w:r w:rsidR="00A05F6D" w:rsidRPr="008F38D6">
        <w:rPr>
          <w:rFonts w:ascii="SimSun" w:eastAsia="SimSun" w:hAnsi="SimSun" w:cs="SimSun" w:hint="eastAsia"/>
          <w:highlight w:val="cyan"/>
          <w:lang w:eastAsia="zh-CN"/>
        </w:rPr>
        <w:t>他们</w:t>
      </w:r>
      <w:r>
        <w:rPr>
          <w:rFonts w:ascii="SimSun" w:eastAsia="SimSun" w:hAnsi="SimSun" w:cs="SimSun" w:hint="eastAsia"/>
          <w:lang w:eastAsia="zh-CN"/>
        </w:rPr>
        <w:t>对</w:t>
      </w:r>
      <w:r w:rsidR="0021627B" w:rsidRPr="0021627B">
        <w:rPr>
          <w:rFonts w:ascii="SimSun" w:eastAsia="SimSun" w:hAnsi="SimSun" w:cs="SimSun" w:hint="eastAsia"/>
          <w:highlight w:val="cyan"/>
          <w:lang w:eastAsia="zh-CN"/>
        </w:rPr>
        <w:t>自身</w:t>
      </w:r>
      <w:r>
        <w:rPr>
          <w:rFonts w:ascii="SimSun" w:eastAsia="SimSun" w:hAnsi="SimSun" w:cs="SimSun" w:hint="eastAsia"/>
          <w:lang w:eastAsia="zh-CN"/>
        </w:rPr>
        <w:t>授课知识和技能的自信</w:t>
      </w:r>
      <w:r w:rsidR="0075728E" w:rsidRPr="0075728E">
        <w:rPr>
          <w:rFonts w:ascii="SimSun" w:eastAsia="SimSun" w:hAnsi="SimSun" w:cs="SimSun" w:hint="eastAsia"/>
          <w:highlight w:val="cyan"/>
          <w:lang w:eastAsia="zh-CN"/>
        </w:rPr>
        <w:t>感降低</w:t>
      </w:r>
      <w:r>
        <w:rPr>
          <w:rFonts w:ascii="SimSun" w:eastAsia="SimSun" w:hAnsi="SimSun" w:cs="SimSun" w:hint="eastAsia"/>
          <w:lang w:eastAsia="zh-CN"/>
        </w:rPr>
        <w:t>（</w:t>
      </w:r>
      <w:proofErr w:type="spellStart"/>
      <w:r>
        <w:rPr>
          <w:rFonts w:ascii="Times New Roman" w:eastAsia="SimSun" w:hAnsi="Times New Roman" w:cs="Times New Roman"/>
          <w:lang w:eastAsia="zh-CN"/>
        </w:rPr>
        <w:t>Maloneey,et,al</w:t>
      </w:r>
      <w:proofErr w:type="spellEnd"/>
      <w:r>
        <w:rPr>
          <w:rFonts w:ascii="Times New Roman" w:eastAsia="SimSun" w:hAnsi="Times New Roman" w:cs="Times New Roman"/>
          <w:lang w:eastAsia="zh-CN"/>
        </w:rPr>
        <w:t>. 2020</w:t>
      </w:r>
      <w:r>
        <w:rPr>
          <w:rFonts w:ascii="SimSun" w:eastAsia="SimSun" w:hAnsi="SimSun" w:cs="SimSun" w:hint="eastAsia"/>
          <w:lang w:eastAsia="zh-CN"/>
        </w:rPr>
        <w:t>）。</w:t>
      </w:r>
    </w:p>
    <w:p w14:paraId="4A516B78" w14:textId="5602AAB7"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本来在</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教学中，一个教师很难</w:t>
      </w:r>
      <w:r w:rsidR="002772A9" w:rsidRPr="00E21BEE">
        <w:rPr>
          <w:rFonts w:ascii="SimSun" w:eastAsia="SimSun" w:hAnsi="SimSun" w:cs="SimSun" w:hint="eastAsia"/>
          <w:highlight w:val="cyan"/>
          <w:lang w:eastAsia="zh-CN"/>
        </w:rPr>
        <w:t>面面俱到</w:t>
      </w:r>
      <w:r w:rsidRPr="00E21BEE">
        <w:rPr>
          <w:rFonts w:ascii="SimSun" w:eastAsia="SimSun" w:hAnsi="SimSun" w:cs="SimSun" w:hint="eastAsia"/>
          <w:strike/>
          <w:highlight w:val="cyan"/>
          <w:lang w:eastAsia="zh-CN"/>
        </w:rPr>
        <w:t>周到</w:t>
      </w:r>
      <w:r>
        <w:rPr>
          <w:rFonts w:ascii="SimSun" w:eastAsia="SimSun" w:hAnsi="SimSun" w:cs="SimSun" w:hint="eastAsia"/>
          <w:lang w:eastAsia="zh-CN"/>
        </w:rPr>
        <w:t>、全面照顾线上、线下全体学生的情况。所以</w:t>
      </w:r>
      <w:r w:rsidR="00AD1D65" w:rsidRPr="00FE4BB8">
        <w:rPr>
          <w:rFonts w:ascii="SimSun" w:eastAsia="SimSun" w:hAnsi="SimSun" w:cs="SimSun" w:hint="eastAsia"/>
          <w:highlight w:val="cyan"/>
          <w:lang w:eastAsia="zh-CN"/>
        </w:rPr>
        <w:t>需要</w:t>
      </w:r>
      <w:r>
        <w:rPr>
          <w:rFonts w:ascii="SimSun" w:eastAsia="SimSun" w:hAnsi="SimSun" w:cs="SimSun" w:hint="eastAsia"/>
          <w:lang w:eastAsia="zh-CN"/>
        </w:rPr>
        <w:t xml:space="preserve">任课教师与助教分工协作、共同推进教学活动，才能顺利开展教学（章欣 </w:t>
      </w:r>
      <w:r>
        <w:rPr>
          <w:rFonts w:ascii="Times New Roman" w:eastAsia="SimSun" w:hAnsi="Times New Roman" w:cs="Times New Roman"/>
          <w:lang w:eastAsia="zh-CN"/>
        </w:rPr>
        <w:t>2022</w:t>
      </w:r>
      <w:r>
        <w:rPr>
          <w:rFonts w:ascii="SimSun" w:eastAsia="SimSun" w:hAnsi="SimSun" w:cs="SimSun" w:hint="eastAsia"/>
          <w:lang w:eastAsia="zh-CN"/>
        </w:rPr>
        <w:t>）。然而除了</w:t>
      </w:r>
      <w:r>
        <w:rPr>
          <w:rFonts w:ascii="Times New Roman" w:eastAsia="SimSun" w:hAnsi="Times New Roman" w:cs="Times New Roman"/>
          <w:lang w:eastAsia="zh-CN"/>
        </w:rPr>
        <w:t>C</w:t>
      </w:r>
      <w:r>
        <w:rPr>
          <w:rFonts w:ascii="SimSun" w:eastAsia="SimSun" w:hAnsi="SimSun" w:cs="SimSun" w:hint="eastAsia"/>
          <w:lang w:eastAsia="zh-CN"/>
        </w:rPr>
        <w:t>校外，</w:t>
      </w:r>
      <w:r>
        <w:rPr>
          <w:rFonts w:ascii="Times New Roman" w:eastAsia="SimSun" w:hAnsi="Times New Roman" w:cs="Times New Roman"/>
          <w:lang w:eastAsia="zh-CN"/>
        </w:rPr>
        <w:t>AB</w:t>
      </w:r>
      <w:r>
        <w:rPr>
          <w:rFonts w:ascii="SimSun" w:eastAsia="SimSun" w:hAnsi="SimSun" w:cs="SimSun" w:hint="eastAsia"/>
          <w:lang w:eastAsia="zh-CN"/>
        </w:rPr>
        <w:t>两校都没有</w:t>
      </w:r>
      <w:r w:rsidR="000F2297" w:rsidRPr="002E0D54">
        <w:rPr>
          <w:rFonts w:ascii="SimSun" w:eastAsia="SimSun" w:hAnsi="SimSun" w:cs="SimSun" w:hint="eastAsia"/>
          <w:highlight w:val="cyan"/>
          <w:lang w:eastAsia="zh-CN"/>
        </w:rPr>
        <w:t>设置</w:t>
      </w:r>
      <w:r>
        <w:rPr>
          <w:rFonts w:ascii="SimSun" w:eastAsia="SimSun" w:hAnsi="SimSun" w:cs="SimSun" w:hint="eastAsia"/>
          <w:lang w:eastAsia="zh-CN"/>
        </w:rPr>
        <w:t>助教</w:t>
      </w:r>
      <w:r w:rsidRPr="002E0D54">
        <w:rPr>
          <w:rFonts w:ascii="SimSun" w:eastAsia="SimSun" w:hAnsi="SimSun" w:cs="SimSun" w:hint="eastAsia"/>
          <w:strike/>
          <w:highlight w:val="cyan"/>
          <w:lang w:eastAsia="zh-CN"/>
        </w:rPr>
        <w:t>的帮助</w:t>
      </w:r>
      <w:r>
        <w:rPr>
          <w:rFonts w:ascii="SimSun" w:eastAsia="SimSun" w:hAnsi="SimSun" w:cs="SimSun" w:hint="eastAsia"/>
          <w:lang w:eastAsia="zh-CN"/>
        </w:rPr>
        <w:t>，一个教师要运行管理大班。</w:t>
      </w:r>
      <w:r w:rsidRPr="00712BFD">
        <w:rPr>
          <w:rFonts w:ascii="SimSun" w:eastAsia="SimSun" w:hAnsi="SimSun" w:cs="SimSun" w:hint="eastAsia"/>
          <w:strike/>
          <w:highlight w:val="cyan"/>
          <w:lang w:eastAsia="zh-CN"/>
        </w:rPr>
        <w:t>无奈</w:t>
      </w:r>
      <w:r w:rsidR="00D03909">
        <w:rPr>
          <w:rFonts w:ascii="SimSun" w:eastAsia="SimSun" w:hAnsi="SimSun" w:cs="SimSun" w:hint="eastAsia"/>
          <w:highlight w:val="cyan"/>
          <w:lang w:eastAsia="zh-CN"/>
        </w:rPr>
        <w:t>于是</w:t>
      </w:r>
      <w:r>
        <w:rPr>
          <w:rFonts w:ascii="SimSun" w:eastAsia="SimSun" w:hAnsi="SimSun" w:cs="SimSun" w:hint="eastAsia"/>
          <w:lang w:eastAsia="zh-CN"/>
        </w:rPr>
        <w:t>教法较单调，线上线下一律给学生提示</w:t>
      </w:r>
      <w:r w:rsidRPr="00CD12E8">
        <w:rPr>
          <w:rFonts w:ascii="SimSun" w:eastAsia="SimSun" w:hAnsi="SimSun" w:cs="SimSun" w:hint="eastAsia"/>
          <w:strike/>
          <w:highlight w:val="cyan"/>
          <w:lang w:eastAsia="zh-CN"/>
        </w:rPr>
        <w:t>一样</w:t>
      </w:r>
      <w:r w:rsidR="00114FFC" w:rsidRPr="00CD12E8">
        <w:rPr>
          <w:rFonts w:ascii="SimSun" w:eastAsia="SimSun" w:hAnsi="SimSun" w:cs="SimSun" w:hint="eastAsia"/>
          <w:highlight w:val="cyan"/>
          <w:lang w:eastAsia="zh-CN"/>
        </w:rPr>
        <w:t>相同的</w:t>
      </w:r>
      <w:r>
        <w:rPr>
          <w:rFonts w:ascii="SimSun" w:eastAsia="SimSun" w:hAnsi="SimSun" w:cs="SimSun" w:hint="eastAsia"/>
          <w:lang w:eastAsia="zh-CN"/>
        </w:rPr>
        <w:t>教学资料，沿袭着面授课堂</w:t>
      </w:r>
      <w:r w:rsidRPr="00DD32F4">
        <w:rPr>
          <w:rFonts w:ascii="SimSun" w:eastAsia="SimSun" w:hAnsi="SimSun" w:cs="SimSun" w:hint="eastAsia"/>
          <w:strike/>
          <w:highlight w:val="cyan"/>
          <w:lang w:eastAsia="zh-CN"/>
        </w:rPr>
        <w:t>用</w:t>
      </w:r>
      <w:r>
        <w:rPr>
          <w:rFonts w:ascii="SimSun" w:eastAsia="SimSun" w:hAnsi="SimSun" w:cs="SimSun" w:hint="eastAsia"/>
          <w:lang w:eastAsia="zh-CN"/>
        </w:rPr>
        <w:t>的教</w:t>
      </w:r>
      <w:r w:rsidR="00DD32F4" w:rsidRPr="00F85172">
        <w:rPr>
          <w:rFonts w:ascii="SimSun" w:eastAsia="SimSun" w:hAnsi="SimSun" w:cs="SimSun" w:hint="eastAsia"/>
          <w:highlight w:val="cyan"/>
          <w:lang w:eastAsia="zh-CN"/>
        </w:rPr>
        <w:t>学方</w:t>
      </w:r>
      <w:r>
        <w:rPr>
          <w:rFonts w:ascii="SimSun" w:eastAsia="SimSun" w:hAnsi="SimSun" w:cs="SimSun" w:hint="eastAsia"/>
          <w:lang w:eastAsia="zh-CN"/>
        </w:rPr>
        <w:t>法，让学生依次</w:t>
      </w:r>
      <w:r w:rsidR="006103E9" w:rsidRPr="00473FD1">
        <w:rPr>
          <w:rFonts w:ascii="SimSun" w:eastAsia="SimSun" w:hAnsi="SimSun" w:cs="SimSun" w:hint="eastAsia"/>
          <w:highlight w:val="cyan"/>
          <w:lang w:eastAsia="zh-CN"/>
        </w:rPr>
        <w:t>回</w:t>
      </w:r>
      <w:r w:rsidRPr="00473FD1">
        <w:rPr>
          <w:rFonts w:ascii="SimSun" w:eastAsia="SimSun" w:hAnsi="SimSun" w:cs="SimSun" w:hint="eastAsia"/>
          <w:lang w:eastAsia="zh-CN"/>
        </w:rPr>
        <w:t>答</w:t>
      </w:r>
      <w:r w:rsidRPr="00473FD1">
        <w:rPr>
          <w:rFonts w:ascii="SimSun" w:eastAsia="SimSun" w:hAnsi="SimSun" w:cs="SimSun" w:hint="eastAsia"/>
          <w:strike/>
          <w:highlight w:val="cyan"/>
          <w:lang w:eastAsia="zh-CN"/>
        </w:rPr>
        <w:t>复</w:t>
      </w:r>
      <w:r>
        <w:rPr>
          <w:rFonts w:ascii="SimSun" w:eastAsia="SimSun" w:hAnsi="SimSun" w:cs="SimSun" w:hint="eastAsia"/>
          <w:lang w:eastAsia="zh-CN"/>
        </w:rPr>
        <w:t>。例如，在</w:t>
      </w:r>
      <w:r>
        <w:rPr>
          <w:rFonts w:ascii="Times New Roman" w:eastAsia="SimSun" w:hAnsi="Times New Roman" w:cs="Times New Roman"/>
          <w:lang w:eastAsia="zh-CN"/>
        </w:rPr>
        <w:t>B</w:t>
      </w:r>
      <w:r>
        <w:rPr>
          <w:rFonts w:ascii="SimSun" w:eastAsia="SimSun" w:hAnsi="SimSun" w:cs="SimSun" w:hint="eastAsia"/>
          <w:lang w:eastAsia="zh-CN"/>
        </w:rPr>
        <w:t>校</w:t>
      </w:r>
      <w:r w:rsidR="00F97907" w:rsidRPr="00F97907">
        <w:rPr>
          <w:rFonts w:ascii="SimSun" w:eastAsia="SimSun" w:hAnsi="SimSun" w:cs="SimSun" w:hint="eastAsia"/>
          <w:highlight w:val="cyan"/>
          <w:lang w:eastAsia="zh-CN"/>
        </w:rPr>
        <w:t>，</w:t>
      </w:r>
      <w:r>
        <w:rPr>
          <w:rFonts w:ascii="SimSun" w:eastAsia="SimSun" w:hAnsi="SimSun" w:cs="SimSun" w:hint="eastAsia"/>
          <w:lang w:eastAsia="zh-CN"/>
        </w:rPr>
        <w:t>当学生摄像头关闭时，</w:t>
      </w:r>
      <w:r w:rsidR="00653FC1" w:rsidRPr="00A239F1">
        <w:rPr>
          <w:rFonts w:ascii="SimSun" w:eastAsia="SimSun" w:hAnsi="SimSun" w:cs="SimSun" w:hint="eastAsia"/>
          <w:highlight w:val="cyan"/>
          <w:lang w:eastAsia="zh-CN"/>
        </w:rPr>
        <w:t>因为</w:t>
      </w:r>
      <w:r>
        <w:rPr>
          <w:rFonts w:ascii="SimSun" w:eastAsia="SimSun" w:hAnsi="SimSun" w:cs="SimSun" w:hint="eastAsia"/>
          <w:lang w:eastAsia="zh-CN"/>
        </w:rPr>
        <w:t>无法捕捉学生的表情，</w:t>
      </w:r>
      <w:r w:rsidR="00A239F1" w:rsidRPr="006A4AAE">
        <w:rPr>
          <w:rFonts w:ascii="SimSun" w:eastAsia="SimSun" w:hAnsi="SimSun" w:cs="SimSun" w:hint="eastAsia"/>
          <w:highlight w:val="cyan"/>
          <w:lang w:eastAsia="zh-CN"/>
        </w:rPr>
        <w:t>所以</w:t>
      </w:r>
      <w:r w:rsidR="00DB237E">
        <w:rPr>
          <w:rFonts w:ascii="SimSun" w:eastAsia="SimSun" w:hAnsi="SimSun" w:cs="SimSun" w:hint="eastAsia"/>
          <w:highlight w:val="cyan"/>
          <w:lang w:eastAsia="zh-CN"/>
        </w:rPr>
        <w:t>学生的</w:t>
      </w:r>
      <w:r>
        <w:rPr>
          <w:rFonts w:ascii="SimSun" w:eastAsia="SimSun" w:hAnsi="SimSun" w:cs="SimSun" w:hint="eastAsia"/>
          <w:lang w:eastAsia="zh-CN"/>
        </w:rPr>
        <w:t>口头报告等学习效果不佳。</w:t>
      </w:r>
      <w:r w:rsidR="003F299A" w:rsidRPr="00E528FF">
        <w:rPr>
          <w:rFonts w:ascii="SimSun" w:eastAsia="SimSun" w:hAnsi="SimSun" w:cs="SimSun" w:hint="eastAsia"/>
          <w:highlight w:val="cyan"/>
          <w:lang w:eastAsia="zh-CN"/>
        </w:rPr>
        <w:t>针对这个问题，</w:t>
      </w:r>
      <w:r w:rsidR="00FD5E32" w:rsidRPr="00E528FF">
        <w:rPr>
          <w:rFonts w:ascii="Times New Roman" w:eastAsia="SimSun" w:hAnsi="Times New Roman" w:cs="Times New Roman"/>
          <w:highlight w:val="cyan"/>
          <w:lang w:eastAsia="zh-CN"/>
        </w:rPr>
        <w:t>B</w:t>
      </w:r>
      <w:r w:rsidR="00FD5E32" w:rsidRPr="00E528FF">
        <w:rPr>
          <w:rFonts w:ascii="SimSun" w:eastAsia="SimSun" w:hAnsi="SimSun" w:cs="SimSun" w:hint="eastAsia"/>
          <w:highlight w:val="cyan"/>
          <w:lang w:eastAsia="zh-CN"/>
        </w:rPr>
        <w:t>校</w:t>
      </w:r>
      <w:r w:rsidR="008D0F92" w:rsidRPr="008C2E3D">
        <w:rPr>
          <w:rFonts w:ascii="SimSun" w:eastAsia="SimSun" w:hAnsi="SimSun" w:cs="SimSun" w:hint="eastAsia"/>
          <w:strike/>
          <w:highlight w:val="cyan"/>
          <w:lang w:eastAsia="zh-CN"/>
        </w:rPr>
        <w:t>因此</w:t>
      </w:r>
      <w:r>
        <w:rPr>
          <w:rFonts w:ascii="SimSun" w:eastAsia="SimSun" w:hAnsi="SimSun" w:cs="SimSun" w:hint="eastAsia"/>
          <w:lang w:eastAsia="zh-CN"/>
        </w:rPr>
        <w:t>强化了课外的预习和复习，并随时由教师进行反馈。虽然运营课程的负担增加，但</w:t>
      </w:r>
      <w:r w:rsidR="00D3644D" w:rsidRPr="00D3644D">
        <w:rPr>
          <w:rFonts w:ascii="SimSun" w:eastAsia="SimSun" w:hAnsi="SimSun" w:cs="SimSun" w:hint="eastAsia"/>
          <w:highlight w:val="cyan"/>
          <w:lang w:eastAsia="zh-CN"/>
        </w:rPr>
        <w:t>增加了</w:t>
      </w:r>
      <w:r>
        <w:rPr>
          <w:rFonts w:ascii="SimSun" w:eastAsia="SimSun" w:hAnsi="SimSun" w:cs="SimSun" w:hint="eastAsia"/>
          <w:lang w:eastAsia="zh-CN"/>
        </w:rPr>
        <w:t>学生的学习量</w:t>
      </w:r>
      <w:r w:rsidRPr="00D3644D">
        <w:rPr>
          <w:rFonts w:ascii="SimSun" w:eastAsia="SimSun" w:hAnsi="SimSun" w:cs="SimSun" w:hint="eastAsia"/>
          <w:strike/>
          <w:highlight w:val="cyan"/>
          <w:lang w:eastAsia="zh-CN"/>
        </w:rPr>
        <w:t>增加了</w:t>
      </w:r>
      <w:r>
        <w:rPr>
          <w:rFonts w:ascii="SimSun" w:eastAsia="SimSun" w:hAnsi="SimSun" w:cs="SimSun" w:hint="eastAsia"/>
          <w:lang w:eastAsia="zh-CN"/>
        </w:rPr>
        <w:t>，</w:t>
      </w:r>
      <w:r w:rsidR="008A1184" w:rsidRPr="008A1184">
        <w:rPr>
          <w:rFonts w:ascii="SimSun" w:eastAsia="SimSun" w:hAnsi="SimSun" w:cs="SimSun" w:hint="eastAsia"/>
          <w:highlight w:val="cyan"/>
          <w:lang w:eastAsia="zh-CN"/>
        </w:rPr>
        <w:t>在口头考试方面</w:t>
      </w:r>
      <w:r w:rsidR="008A1184" w:rsidRPr="008A1184">
        <w:rPr>
          <w:rFonts w:ascii="SimSun" w:eastAsia="SimSun" w:hAnsi="SimSun" w:cs="SimSun" w:hint="eastAsia"/>
          <w:highlight w:val="cyan"/>
          <w:lang w:eastAsia="zh-CN"/>
        </w:rPr>
        <w:t>，</w:t>
      </w:r>
      <w:r>
        <w:rPr>
          <w:rFonts w:ascii="SimSun" w:eastAsia="SimSun" w:hAnsi="SimSun" w:cs="SimSun" w:hint="eastAsia"/>
          <w:lang w:eastAsia="zh-CN"/>
        </w:rPr>
        <w:t>学生成绩</w:t>
      </w:r>
      <w:r w:rsidRPr="008A1184">
        <w:rPr>
          <w:rFonts w:ascii="SimSun" w:eastAsia="SimSun" w:hAnsi="SimSun" w:cs="SimSun" w:hint="eastAsia"/>
          <w:strike/>
          <w:highlight w:val="cyan"/>
          <w:lang w:eastAsia="zh-CN"/>
        </w:rPr>
        <w:t>在口头考试方面</w:t>
      </w:r>
      <w:r>
        <w:rPr>
          <w:rFonts w:ascii="SimSun" w:eastAsia="SimSun" w:hAnsi="SimSun" w:cs="SimSun" w:hint="eastAsia"/>
          <w:lang w:eastAsia="zh-CN"/>
        </w:rPr>
        <w:t>与对面授课成绩几乎相同。而在线测试、期中考试和期末考试的成绩均比去年对面授课期间高（暂不考虑网络考试会发生作弊的因素）。</w:t>
      </w:r>
      <w:r w:rsidRPr="00F33A09">
        <w:rPr>
          <w:rFonts w:ascii="SimSun" w:eastAsia="SimSun" w:hAnsi="SimSun" w:cs="SimSun" w:hint="eastAsia"/>
          <w:strike/>
          <w:highlight w:val="cyan"/>
          <w:lang w:eastAsia="zh-CN"/>
        </w:rPr>
        <w:t>如上已述</w:t>
      </w:r>
      <w:r w:rsidR="00BE02DA">
        <w:rPr>
          <w:rFonts w:ascii="SimSun" w:eastAsia="SimSun" w:hAnsi="SimSun" w:cs="SimSun" w:hint="eastAsia"/>
          <w:highlight w:val="cyan"/>
          <w:lang w:eastAsia="zh-CN"/>
        </w:rPr>
        <w:t>综上所述</w:t>
      </w:r>
      <w:r>
        <w:rPr>
          <w:rFonts w:ascii="SimSun" w:eastAsia="SimSun" w:hAnsi="SimSun" w:cs="SimSun" w:hint="eastAsia"/>
          <w:lang w:eastAsia="zh-CN"/>
        </w:rPr>
        <w:t>，</w:t>
      </w:r>
      <w:r>
        <w:rPr>
          <w:rFonts w:ascii="Times New Roman" w:eastAsia="SimSun" w:hAnsi="Times New Roman" w:cs="Times New Roman"/>
          <w:lang w:eastAsia="zh-CN"/>
        </w:rPr>
        <w:t>A</w:t>
      </w:r>
      <w:r>
        <w:rPr>
          <w:rFonts w:ascii="SimSun" w:eastAsia="SimSun" w:hAnsi="SimSun" w:cs="SimSun" w:hint="eastAsia"/>
          <w:lang w:eastAsia="zh-CN"/>
        </w:rPr>
        <w:t>大学在疫情前已经实行了翻转课堂，学生已经习惯了在线学习，能够有效地再利用教学资源。因此，</w:t>
      </w:r>
      <w:r>
        <w:rPr>
          <w:rFonts w:ascii="Times New Roman" w:eastAsia="SimSun" w:hAnsi="Times New Roman" w:cs="Times New Roman"/>
          <w:lang w:eastAsia="zh-CN"/>
        </w:rPr>
        <w:t>A</w:t>
      </w:r>
      <w:r>
        <w:rPr>
          <w:rFonts w:ascii="SimSun" w:eastAsia="SimSun" w:hAnsi="SimSun" w:cs="SimSun" w:hint="eastAsia"/>
          <w:lang w:eastAsia="zh-CN"/>
        </w:rPr>
        <w:t>校学生在</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模式下，不及格的很少，期末考试的成绩也很好。这</w:t>
      </w:r>
      <w:r w:rsidR="00C105AF" w:rsidRPr="00C94845">
        <w:rPr>
          <w:rFonts w:ascii="SimSun" w:eastAsia="SimSun" w:hAnsi="SimSun" w:cs="SimSun" w:hint="eastAsia"/>
          <w:highlight w:val="cyan"/>
          <w:lang w:eastAsia="zh-CN"/>
        </w:rPr>
        <w:t>符合</w:t>
      </w:r>
      <w:r w:rsidRPr="00C94845">
        <w:rPr>
          <w:rFonts w:ascii="SimSun" w:eastAsia="SimSun" w:hAnsi="SimSun" w:cs="SimSun" w:hint="eastAsia"/>
          <w:strike/>
          <w:highlight w:val="cyan"/>
          <w:lang w:eastAsia="zh-CN"/>
        </w:rPr>
        <w:t>与</w:t>
      </w:r>
      <w:r>
        <w:rPr>
          <w:rFonts w:ascii="SimSun" w:eastAsia="SimSun" w:hAnsi="SimSun" w:cs="SimSun" w:hint="eastAsia"/>
          <w:lang w:eastAsia="zh-CN"/>
        </w:rPr>
        <w:t>混合模式教学的学生平均成绩略高于对面授课（</w:t>
      </w:r>
      <w:proofErr w:type="spellStart"/>
      <w:r>
        <w:rPr>
          <w:rFonts w:ascii="Times New Roman" w:eastAsia="SimSun" w:hAnsi="Times New Roman" w:cs="Times New Roman"/>
          <w:lang w:eastAsia="zh-CN"/>
        </w:rPr>
        <w:t>Means,et,al</w:t>
      </w:r>
      <w:proofErr w:type="spellEnd"/>
      <w:r>
        <w:rPr>
          <w:rFonts w:ascii="Times New Roman" w:eastAsia="SimSun" w:hAnsi="Times New Roman" w:cs="Times New Roman"/>
          <w:lang w:eastAsia="zh-CN"/>
        </w:rPr>
        <w:t>. 2010</w:t>
      </w:r>
      <w:r>
        <w:rPr>
          <w:rFonts w:ascii="SimSun" w:eastAsia="SimSun" w:hAnsi="SimSun" w:cs="SimSun" w:hint="eastAsia"/>
          <w:lang w:eastAsia="zh-CN"/>
        </w:rPr>
        <w:t>）的倾向</w:t>
      </w:r>
      <w:r w:rsidRPr="000F7D28">
        <w:rPr>
          <w:rFonts w:ascii="SimSun" w:eastAsia="SimSun" w:hAnsi="SimSun" w:cs="SimSun" w:hint="eastAsia"/>
          <w:strike/>
          <w:highlight w:val="cyan"/>
          <w:lang w:eastAsia="zh-CN"/>
        </w:rPr>
        <w:t>相</w:t>
      </w:r>
      <w:r w:rsidRPr="00C105AF">
        <w:rPr>
          <w:rFonts w:ascii="SimSun" w:eastAsia="SimSun" w:hAnsi="SimSun" w:cs="SimSun" w:hint="eastAsia"/>
          <w:strike/>
          <w:highlight w:val="cyan"/>
          <w:lang w:eastAsia="zh-CN"/>
        </w:rPr>
        <w:t>符合</w:t>
      </w:r>
      <w:r>
        <w:rPr>
          <w:rFonts w:ascii="SimSun" w:eastAsia="SimSun" w:hAnsi="SimSun" w:cs="SimSun" w:hint="eastAsia"/>
          <w:lang w:eastAsia="zh-CN"/>
        </w:rPr>
        <w:t>。</w:t>
      </w:r>
      <w:r>
        <w:rPr>
          <w:rFonts w:ascii="Times New Roman" w:eastAsia="SimSun" w:hAnsi="Times New Roman" w:cs="Times New Roman"/>
          <w:lang w:eastAsia="zh-CN"/>
        </w:rPr>
        <w:t>C</w:t>
      </w:r>
      <w:r>
        <w:rPr>
          <w:rFonts w:ascii="SimSun" w:eastAsia="SimSun" w:hAnsi="SimSun" w:cs="SimSun" w:hint="eastAsia"/>
          <w:lang w:eastAsia="zh-CN"/>
        </w:rPr>
        <w:t>大学尚未引入</w:t>
      </w:r>
      <w:r>
        <w:rPr>
          <w:rFonts w:ascii="Times New Roman" w:eastAsia="SimSun" w:hAnsi="Times New Roman" w:cs="Times New Roman"/>
          <w:lang w:eastAsia="zh-CN"/>
        </w:rPr>
        <w:t>LMS</w:t>
      </w:r>
      <w:r>
        <w:rPr>
          <w:rFonts w:ascii="SimSun" w:eastAsia="SimSun" w:hAnsi="SimSun" w:cs="SimSun" w:hint="eastAsia"/>
          <w:lang w:eastAsia="zh-CN"/>
        </w:rPr>
        <w:t>，也没有翻转课堂的经验，因此每次都需要教师准备在线教材。</w:t>
      </w:r>
    </w:p>
    <w:bookmarkEnd w:id="11"/>
    <w:p w14:paraId="3094B914" w14:textId="77777777" w:rsidR="008F51DA" w:rsidRDefault="00000000">
      <w:pPr>
        <w:rPr>
          <w:rFonts w:ascii="KaiTi" w:eastAsia="KaiTi" w:hAnsi="KaiTi" w:cs="KaiTi"/>
          <w:lang w:eastAsia="zh-CN"/>
        </w:rPr>
      </w:pPr>
      <w:r>
        <w:rPr>
          <w:rFonts w:ascii="Times New Roman" w:eastAsia="KaiTi" w:hAnsi="Times New Roman" w:cs="Times New Roman" w:hint="eastAsia"/>
          <w:lang w:eastAsia="zh-CN"/>
        </w:rPr>
        <w:t>b)</w:t>
      </w:r>
      <w:r>
        <w:rPr>
          <w:rFonts w:ascii="KaiTi" w:eastAsia="KaiTi" w:hAnsi="KaiTi" w:cs="KaiTi" w:hint="eastAsia"/>
          <w:lang w:eastAsia="zh-CN"/>
        </w:rPr>
        <w:t>与学生相关的项目</w:t>
      </w:r>
    </w:p>
    <w:p w14:paraId="548D0FFA" w14:textId="0F73C7E0" w:rsidR="008F51DA" w:rsidRPr="00437915" w:rsidRDefault="00000000" w:rsidP="00437915">
      <w:pPr>
        <w:ind w:firstLineChars="200" w:firstLine="420"/>
        <w:rPr>
          <w:rFonts w:ascii="SimSun" w:eastAsia="SimSun" w:hAnsi="SimSun" w:cs="SimSun"/>
          <w:lang w:eastAsia="zh-CN"/>
        </w:rPr>
      </w:pPr>
      <w:r>
        <w:rPr>
          <w:rFonts w:ascii="SimSun" w:eastAsia="SimSun" w:hAnsi="SimSun" w:cs="SimSun" w:hint="eastAsia"/>
          <w:lang w:eastAsia="zh-CN"/>
        </w:rPr>
        <w:t>三所学校的教师都认为</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模式对学生有许多</w:t>
      </w:r>
      <w:r w:rsidRPr="00E84221">
        <w:rPr>
          <w:rFonts w:ascii="SimSun" w:eastAsia="SimSun" w:hAnsi="SimSun" w:cs="SimSun" w:hint="eastAsia"/>
          <w:strike/>
          <w:highlight w:val="cyan"/>
          <w:lang w:eastAsia="zh-CN"/>
        </w:rPr>
        <w:t>优点</w:t>
      </w:r>
      <w:r w:rsidR="00EB4E37">
        <w:rPr>
          <w:rFonts w:ascii="SimSun" w:eastAsia="SimSun" w:hAnsi="SimSun" w:cs="SimSun" w:hint="eastAsia"/>
          <w:highlight w:val="cyan"/>
          <w:lang w:eastAsia="zh-CN"/>
        </w:rPr>
        <w:t>长</w:t>
      </w:r>
      <w:r w:rsidR="00E934B7" w:rsidRPr="00E84221">
        <w:rPr>
          <w:rFonts w:ascii="SimSun" w:eastAsia="SimSun" w:hAnsi="SimSun" w:cs="SimSun" w:hint="eastAsia"/>
          <w:highlight w:val="cyan"/>
          <w:lang w:eastAsia="zh-CN"/>
        </w:rPr>
        <w:t>处</w:t>
      </w:r>
      <w:r>
        <w:rPr>
          <w:rFonts w:ascii="SimSun" w:eastAsia="SimSun" w:hAnsi="SimSun" w:cs="SimSun" w:hint="eastAsia"/>
          <w:lang w:eastAsia="zh-CN"/>
        </w:rPr>
        <w:t>。例如，它增加了学生的</w:t>
      </w:r>
      <w:r>
        <w:rPr>
          <w:rFonts w:ascii="SimSun" w:eastAsia="SimSun" w:hAnsi="SimSun" w:cs="Times New Roman"/>
          <w:lang w:eastAsia="zh-CN"/>
        </w:rPr>
        <w:t>“</w:t>
      </w:r>
      <w:r>
        <w:rPr>
          <w:rFonts w:ascii="SimSun" w:eastAsia="SimSun" w:hAnsi="SimSun" w:cs="SimSun" w:hint="eastAsia"/>
          <w:lang w:eastAsia="zh-CN"/>
        </w:rPr>
        <w:t>上课机会</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选课形式</w:t>
      </w:r>
      <w:r>
        <w:rPr>
          <w:rFonts w:ascii="SimSun" w:eastAsia="SimSun" w:hAnsi="SimSun" w:cs="Times New Roman"/>
          <w:lang w:eastAsia="zh-CN"/>
        </w:rPr>
        <w:t>”</w:t>
      </w:r>
      <w:r>
        <w:rPr>
          <w:rFonts w:ascii="SimSun" w:eastAsia="SimSun" w:hAnsi="SimSun" w:cs="SimSun" w:hint="eastAsia"/>
          <w:lang w:eastAsia="zh-CN"/>
        </w:rPr>
        <w:t>（得分为</w:t>
      </w:r>
      <w:r>
        <w:rPr>
          <w:rFonts w:ascii="Times New Roman" w:eastAsia="SimSun" w:hAnsi="Times New Roman" w:cs="Times New Roman"/>
          <w:lang w:eastAsia="zh-CN"/>
        </w:rPr>
        <w:t>2.7</w:t>
      </w:r>
      <w:r>
        <w:rPr>
          <w:rFonts w:ascii="SimSun" w:eastAsia="SimSun" w:hAnsi="SimSun" w:cs="SimSun" w:hint="eastAsia"/>
          <w:lang w:eastAsia="zh-CN"/>
        </w:rPr>
        <w:t>），帮助他们获得</w:t>
      </w:r>
      <w:r>
        <w:rPr>
          <w:rFonts w:ascii="SimSun" w:eastAsia="SimSun" w:hAnsi="SimSun" w:cs="Times New Roman"/>
          <w:lang w:eastAsia="zh-CN"/>
        </w:rPr>
        <w:t>“</w:t>
      </w:r>
      <w:r>
        <w:rPr>
          <w:rFonts w:ascii="SimSun" w:eastAsia="SimSun" w:hAnsi="SimSun" w:cs="SimSun" w:hint="eastAsia"/>
          <w:lang w:eastAsia="zh-CN"/>
        </w:rPr>
        <w:t>信息设备操作技能（得分为</w:t>
      </w:r>
      <w:r>
        <w:rPr>
          <w:rFonts w:ascii="Times New Roman" w:eastAsia="SimSun" w:hAnsi="Times New Roman" w:cs="Times New Roman"/>
          <w:lang w:eastAsia="zh-CN"/>
        </w:rPr>
        <w:t>2.3</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自主学习管理技能（得分为</w:t>
      </w:r>
      <w:r>
        <w:rPr>
          <w:rFonts w:ascii="Times New Roman" w:eastAsia="SimSun" w:hAnsi="Times New Roman" w:cs="Times New Roman"/>
          <w:lang w:eastAsia="zh-CN"/>
        </w:rPr>
        <w:t>2.0</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公正的学习机会（得分为</w:t>
      </w:r>
      <w:r>
        <w:rPr>
          <w:rFonts w:ascii="Times New Roman" w:eastAsia="SimSun" w:hAnsi="Times New Roman" w:cs="Times New Roman"/>
          <w:lang w:eastAsia="zh-CN"/>
        </w:rPr>
        <w:t>2.0</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。然而，学生在</w:t>
      </w:r>
      <w:r>
        <w:rPr>
          <w:rFonts w:ascii="SimSun" w:eastAsia="SimSun" w:hAnsi="SimSun" w:cs="Times New Roman"/>
          <w:lang w:eastAsia="zh-CN"/>
        </w:rPr>
        <w:t>“</w:t>
      </w:r>
      <w:r>
        <w:rPr>
          <w:rFonts w:ascii="SimSun" w:eastAsia="SimSun" w:hAnsi="SimSun" w:cs="SimSun" w:hint="eastAsia"/>
          <w:lang w:eastAsia="zh-CN"/>
        </w:rPr>
        <w:t>时间管理能力</w:t>
      </w:r>
      <w:r>
        <w:rPr>
          <w:rFonts w:ascii="SimSun" w:eastAsia="SimSun" w:hAnsi="SimSun" w:cs="Times New Roman"/>
          <w:lang w:eastAsia="zh-CN"/>
        </w:rPr>
        <w:t>”</w:t>
      </w:r>
      <w:r>
        <w:rPr>
          <w:rFonts w:ascii="SimSun" w:eastAsia="SimSun" w:hAnsi="SimSun" w:cs="SimSun" w:hint="eastAsia"/>
          <w:lang w:eastAsia="zh-CN"/>
        </w:rPr>
        <w:t>方面的评价较低（得分为</w:t>
      </w:r>
      <w:r>
        <w:rPr>
          <w:rFonts w:ascii="Times New Roman" w:eastAsia="SimSun" w:hAnsi="Times New Roman" w:cs="Times New Roman"/>
          <w:lang w:eastAsia="zh-CN"/>
        </w:rPr>
        <w:t>1.7</w:t>
      </w:r>
      <w:r>
        <w:rPr>
          <w:rFonts w:ascii="SimSun" w:eastAsia="SimSun" w:hAnsi="SimSun" w:cs="SimSun" w:hint="eastAsia"/>
          <w:lang w:eastAsia="zh-CN"/>
        </w:rPr>
        <w:t>），这表明学生缺乏学校统一制度的管理和约束，缺乏教师面对面的督促和引导，</w:t>
      </w:r>
      <w:r w:rsidRPr="00F55AF4">
        <w:rPr>
          <w:rFonts w:ascii="SimSun" w:eastAsia="SimSun" w:hAnsi="SimSun" w:cs="SimSun" w:hint="eastAsia"/>
          <w:strike/>
          <w:highlight w:val="cyan"/>
          <w:lang w:eastAsia="zh-CN"/>
        </w:rPr>
        <w:t>特别</w:t>
      </w:r>
      <w:r w:rsidR="00B33DFF" w:rsidRPr="00F55AF4">
        <w:rPr>
          <w:rFonts w:ascii="SimSun" w:eastAsia="SimSun" w:hAnsi="SimSun" w:cs="SimSun" w:hint="eastAsia"/>
          <w:highlight w:val="cyan"/>
          <w:lang w:eastAsia="zh-CN"/>
        </w:rPr>
        <w:t>尤其</w:t>
      </w:r>
      <w:r>
        <w:rPr>
          <w:rFonts w:ascii="SimSun" w:eastAsia="SimSun" w:hAnsi="SimSun" w:cs="SimSun" w:hint="eastAsia"/>
          <w:lang w:eastAsia="zh-CN"/>
        </w:rPr>
        <w:t>是</w:t>
      </w:r>
      <w:r w:rsidR="00137E91" w:rsidRPr="00C026C6">
        <w:rPr>
          <w:rFonts w:ascii="SimSun" w:eastAsia="SimSun" w:hAnsi="SimSun" w:cs="SimSun" w:hint="eastAsia"/>
          <w:highlight w:val="cyan"/>
          <w:lang w:eastAsia="zh-CN"/>
        </w:rPr>
        <w:t>自身</w:t>
      </w:r>
      <w:r w:rsidRPr="005008E0">
        <w:rPr>
          <w:rFonts w:ascii="SimSun" w:eastAsia="SimSun" w:hAnsi="SimSun" w:cs="SimSun" w:hint="eastAsia"/>
          <w:lang w:eastAsia="zh-CN"/>
        </w:rPr>
        <w:t>缺乏</w:t>
      </w:r>
      <w:r>
        <w:rPr>
          <w:rFonts w:ascii="SimSun" w:eastAsia="SimSun" w:hAnsi="SimSun" w:cs="SimSun" w:hint="eastAsia"/>
          <w:lang w:eastAsia="zh-CN"/>
        </w:rPr>
        <w:t>自律性的学生</w:t>
      </w:r>
      <w:r w:rsidR="009A0F54">
        <w:rPr>
          <w:rFonts w:ascii="SimSun" w:eastAsia="SimSun" w:hAnsi="SimSun" w:cs="SimSun" w:hint="eastAsia"/>
          <w:highlight w:val="cyan"/>
          <w:lang w:eastAsia="zh-CN"/>
        </w:rPr>
        <w:t>更是</w:t>
      </w:r>
      <w:r>
        <w:rPr>
          <w:rFonts w:ascii="SimSun" w:eastAsia="SimSun" w:hAnsi="SimSun" w:cs="SimSun" w:hint="eastAsia"/>
          <w:lang w:eastAsia="zh-CN"/>
        </w:rPr>
        <w:t>面临着许多挑战。此外，如果没有刻意设计</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模式和教学策略，在线学生可能会处于明显的劣势。</w:t>
      </w:r>
      <w:r w:rsidR="00FA3BB8" w:rsidRPr="0056318B">
        <w:rPr>
          <w:rFonts w:ascii="SimSun" w:eastAsia="SimSun" w:hAnsi="SimSun" w:cs="SimSun" w:hint="eastAsia"/>
          <w:highlight w:val="cyan"/>
          <w:lang w:eastAsia="zh-CN"/>
        </w:rPr>
        <w:t>例如，</w:t>
      </w:r>
      <w:r>
        <w:rPr>
          <w:rFonts w:ascii="SimSun" w:eastAsia="SimSun" w:hAnsi="SimSun" w:cs="SimSun" w:hint="eastAsia"/>
          <w:lang w:eastAsia="zh-CN"/>
        </w:rPr>
        <w:t>部分学生经济条件不佳，没有带电脑，只能用手机上课。学生的家庭环境和网络速度的限制也影响他们</w:t>
      </w:r>
      <w:r w:rsidRPr="003D55D1">
        <w:rPr>
          <w:rFonts w:ascii="SimSun" w:eastAsia="SimSun" w:hAnsi="SimSun" w:cs="SimSun" w:hint="eastAsia"/>
          <w:strike/>
          <w:highlight w:val="cyan"/>
          <w:lang w:eastAsia="zh-CN"/>
        </w:rPr>
        <w:t>顺畅</w:t>
      </w:r>
      <w:r w:rsidR="006C36E6" w:rsidRPr="003D55D1">
        <w:rPr>
          <w:rFonts w:ascii="SimSun" w:eastAsia="SimSun" w:hAnsi="SimSun" w:cs="SimSun" w:hint="eastAsia"/>
          <w:highlight w:val="cyan"/>
          <w:lang w:eastAsia="zh-CN"/>
        </w:rPr>
        <w:t>顺利</w:t>
      </w:r>
      <w:r w:rsidRPr="005E42C5">
        <w:rPr>
          <w:rFonts w:ascii="SimSun" w:eastAsia="SimSun" w:hAnsi="SimSun" w:cs="SimSun" w:hint="eastAsia"/>
          <w:strike/>
          <w:highlight w:val="cyan"/>
          <w:lang w:eastAsia="zh-CN"/>
        </w:rPr>
        <w:t>地</w:t>
      </w:r>
      <w:r>
        <w:rPr>
          <w:rFonts w:ascii="SimSun" w:eastAsia="SimSun" w:hAnsi="SimSun" w:cs="SimSun" w:hint="eastAsia"/>
          <w:lang w:eastAsia="zh-CN"/>
        </w:rPr>
        <w:t>参与线上学习</w:t>
      </w:r>
      <w:r w:rsidR="00B92864" w:rsidRPr="00F24B1C">
        <w:rPr>
          <w:rFonts w:ascii="SimSun" w:eastAsia="SimSun" w:hAnsi="SimSun" w:cs="SimSun" w:hint="eastAsia"/>
          <w:highlight w:val="cyan"/>
          <w:lang w:eastAsia="zh-CN"/>
        </w:rPr>
        <w:t>的情况</w:t>
      </w:r>
      <w:r>
        <w:rPr>
          <w:rFonts w:ascii="SimSun" w:eastAsia="SimSun" w:hAnsi="SimSun" w:cs="SimSun" w:hint="eastAsia"/>
          <w:lang w:eastAsia="zh-CN"/>
        </w:rPr>
        <w:t xml:space="preserve">。这些问题困扰着学生的日常学习，为线上教学工作带来了很大的挑战（章欣 </w:t>
      </w:r>
      <w:r>
        <w:rPr>
          <w:rFonts w:ascii="Times New Roman" w:eastAsia="SimSun" w:hAnsi="Times New Roman" w:cs="Times New Roman"/>
          <w:lang w:eastAsia="zh-CN"/>
        </w:rPr>
        <w:t>2022</w:t>
      </w:r>
      <w:r>
        <w:rPr>
          <w:rFonts w:ascii="SimSun" w:eastAsia="SimSun" w:hAnsi="SimSun" w:cs="SimSun" w:hint="eastAsia"/>
          <w:lang w:eastAsia="zh-CN"/>
        </w:rPr>
        <w:t>）。虽然</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w:t>
      </w:r>
      <w:r w:rsidRPr="005D21AB">
        <w:rPr>
          <w:rFonts w:ascii="SimSun" w:eastAsia="SimSun" w:hAnsi="SimSun" w:cs="SimSun" w:hint="eastAsia"/>
          <w:strike/>
          <w:highlight w:val="cyan"/>
          <w:lang w:eastAsia="zh-CN"/>
        </w:rPr>
        <w:t>本来</w:t>
      </w:r>
      <w:r w:rsidR="001C6FDB" w:rsidRPr="005D21AB">
        <w:rPr>
          <w:rFonts w:ascii="SimSun" w:eastAsia="SimSun" w:hAnsi="SimSun" w:cs="SimSun" w:hint="eastAsia"/>
          <w:highlight w:val="cyan"/>
          <w:lang w:eastAsia="zh-CN"/>
        </w:rPr>
        <w:t>本身</w:t>
      </w:r>
      <w:r>
        <w:rPr>
          <w:rFonts w:ascii="SimSun" w:eastAsia="SimSun" w:hAnsi="SimSun" w:cs="SimSun" w:hint="eastAsia"/>
          <w:lang w:eastAsia="zh-CN"/>
        </w:rPr>
        <w:t>可以给学生增加</w:t>
      </w:r>
      <w:r>
        <w:rPr>
          <w:rFonts w:ascii="SimSun" w:eastAsia="SimSun" w:hAnsi="SimSun" w:cs="Times New Roman"/>
          <w:lang w:eastAsia="zh-CN"/>
        </w:rPr>
        <w:t>“</w:t>
      </w:r>
      <w:r>
        <w:rPr>
          <w:rFonts w:ascii="SimSun" w:eastAsia="SimSun" w:hAnsi="SimSun" w:cs="SimSun" w:hint="eastAsia"/>
          <w:lang w:eastAsia="zh-CN"/>
        </w:rPr>
        <w:t>教材选择范围</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选择学习内容</w:t>
      </w:r>
      <w:r>
        <w:rPr>
          <w:rFonts w:ascii="SimSun" w:eastAsia="SimSun" w:hAnsi="SimSun" w:cs="Times New Roman"/>
          <w:lang w:eastAsia="zh-CN"/>
        </w:rPr>
        <w:t>”</w:t>
      </w:r>
      <w:r>
        <w:rPr>
          <w:rFonts w:ascii="SimSun" w:eastAsia="SimSun" w:hAnsi="SimSun" w:cs="SimSun" w:hint="eastAsia"/>
          <w:lang w:eastAsia="zh-CN"/>
        </w:rPr>
        <w:t>的机会，但三所学校的教师并没有按照课程模式对教材内容进行加工，因此对此项目的评价最</w:t>
      </w:r>
      <w:r w:rsidRPr="00677A2B">
        <w:rPr>
          <w:rFonts w:ascii="SimSun" w:eastAsia="SimSun" w:hAnsi="SimSun" w:cs="SimSun" w:hint="eastAsia"/>
          <w:strike/>
          <w:highlight w:val="cyan"/>
          <w:lang w:eastAsia="zh-CN"/>
        </w:rPr>
        <w:t>差</w:t>
      </w:r>
      <w:r w:rsidR="00174447" w:rsidRPr="00677A2B">
        <w:rPr>
          <w:rFonts w:ascii="SimSun" w:eastAsia="SimSun" w:hAnsi="SimSun" w:cs="SimSun" w:hint="eastAsia"/>
          <w:highlight w:val="cyan"/>
          <w:lang w:eastAsia="zh-CN"/>
        </w:rPr>
        <w:t>低</w:t>
      </w:r>
      <w:r>
        <w:rPr>
          <w:rFonts w:ascii="SimSun" w:eastAsia="SimSun" w:hAnsi="SimSun" w:cs="SimSun" w:hint="eastAsia"/>
          <w:lang w:eastAsia="zh-CN"/>
        </w:rPr>
        <w:t>（得分为</w:t>
      </w:r>
      <w:r>
        <w:rPr>
          <w:rFonts w:ascii="Times New Roman" w:eastAsia="SimSun" w:hAnsi="Times New Roman" w:cs="Times New Roman"/>
          <w:lang w:eastAsia="zh-CN"/>
        </w:rPr>
        <w:t>1.3</w:t>
      </w:r>
      <w:r>
        <w:rPr>
          <w:rFonts w:ascii="SimSun" w:eastAsia="SimSun" w:hAnsi="SimSun" w:cs="SimSun" w:hint="eastAsia"/>
          <w:lang w:eastAsia="zh-CN"/>
        </w:rPr>
        <w:t>）或无法判断（未实现）（</w:t>
      </w:r>
      <w:r>
        <w:rPr>
          <w:rFonts w:ascii="Times New Roman" w:eastAsia="SimSun" w:hAnsi="Times New Roman" w:cs="Times New Roman"/>
          <w:lang w:eastAsia="zh-CN"/>
        </w:rPr>
        <w:t>N</w:t>
      </w:r>
      <w:r>
        <w:rPr>
          <w:rFonts w:ascii="SimSun" w:eastAsia="SimSun" w:hAnsi="SimSun" w:cs="SimSun" w:hint="eastAsia"/>
          <w:lang w:eastAsia="zh-CN"/>
        </w:rPr>
        <w:t>）。</w:t>
      </w:r>
    </w:p>
    <w:p w14:paraId="42AAD03F" w14:textId="77777777" w:rsidR="008F51DA" w:rsidRDefault="00000000">
      <w:pPr>
        <w:rPr>
          <w:rFonts w:ascii="KaiTi" w:eastAsia="KaiTi" w:hAnsi="KaiTi" w:cs="KaiTi"/>
          <w:lang w:eastAsia="zh-CN"/>
        </w:rPr>
      </w:pPr>
      <w:r>
        <w:rPr>
          <w:rFonts w:ascii="Times New Roman" w:eastAsia="KaiTi" w:hAnsi="Times New Roman" w:cs="Times New Roman"/>
          <w:lang w:eastAsia="zh-CN"/>
        </w:rPr>
        <w:t>c)</w:t>
      </w:r>
      <w:r>
        <w:rPr>
          <w:rFonts w:ascii="KaiTi" w:eastAsia="KaiTi" w:hAnsi="KaiTi" w:cs="KaiTi" w:hint="eastAsia"/>
          <w:lang w:eastAsia="zh-CN"/>
        </w:rPr>
        <w:t>与组织相关的项目</w:t>
      </w:r>
    </w:p>
    <w:p w14:paraId="2E03E657" w14:textId="213B1BFA"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三校教师认为</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教学模式对于他们的机关单位并没有太多的利益，比如在提高出席率和毕业率方面的效果不够显著（</w:t>
      </w:r>
      <w:r>
        <w:rPr>
          <w:rFonts w:ascii="Times New Roman" w:eastAsia="SimSun" w:hAnsi="Times New Roman" w:cs="Times New Roman"/>
          <w:lang w:eastAsia="zh-CN"/>
        </w:rPr>
        <w:t>1.7</w:t>
      </w:r>
      <w:r>
        <w:rPr>
          <w:rFonts w:ascii="SimSun" w:eastAsia="SimSun" w:hAnsi="SimSun" w:cs="SimSun" w:hint="eastAsia"/>
          <w:lang w:eastAsia="zh-CN"/>
        </w:rPr>
        <w:t>）。同时，该模式能够解决选课容量限制和</w:t>
      </w:r>
      <w:r w:rsidRPr="003E7C05">
        <w:rPr>
          <w:rFonts w:ascii="SimSun" w:eastAsia="SimSun" w:hAnsi="SimSun" w:cs="SimSun" w:hint="eastAsia"/>
          <w:strike/>
          <w:highlight w:val="cyan"/>
          <w:lang w:eastAsia="zh-CN"/>
        </w:rPr>
        <w:t>增加</w:t>
      </w:r>
      <w:r>
        <w:rPr>
          <w:rFonts w:ascii="SimSun" w:eastAsia="SimSun" w:hAnsi="SimSun" w:cs="SimSun" w:hint="eastAsia"/>
          <w:lang w:eastAsia="zh-CN"/>
        </w:rPr>
        <w:t>生源</w:t>
      </w:r>
      <w:r w:rsidR="00687B1D" w:rsidRPr="003E7C05">
        <w:rPr>
          <w:rFonts w:ascii="SimSun" w:eastAsia="SimSun" w:hAnsi="SimSun" w:cs="SimSun" w:hint="eastAsia"/>
          <w:highlight w:val="cyan"/>
          <w:lang w:eastAsia="zh-CN"/>
        </w:rPr>
        <w:t>不足</w:t>
      </w:r>
      <w:r>
        <w:rPr>
          <w:rFonts w:ascii="SimSun" w:eastAsia="SimSun" w:hAnsi="SimSun" w:cs="SimSun" w:hint="eastAsia"/>
          <w:lang w:eastAsia="zh-CN"/>
        </w:rPr>
        <w:t>等问题，但与自己的单位无关（</w:t>
      </w:r>
      <w:r>
        <w:rPr>
          <w:rFonts w:ascii="Times New Roman" w:eastAsia="SimSun" w:hAnsi="Times New Roman" w:cs="Times New Roman"/>
          <w:lang w:eastAsia="zh-CN"/>
        </w:rPr>
        <w:t>N</w:t>
      </w:r>
      <w:r>
        <w:rPr>
          <w:rFonts w:ascii="SimSun" w:eastAsia="SimSun" w:hAnsi="SimSun" w:cs="SimSun" w:hint="eastAsia"/>
          <w:lang w:eastAsia="zh-CN"/>
        </w:rPr>
        <w:t>）。尽管单位为他们</w:t>
      </w:r>
      <w:r>
        <w:rPr>
          <w:rFonts w:ascii="SimSun" w:eastAsia="SimSun" w:hAnsi="SimSun" w:cs="Times New Roman"/>
          <w:lang w:eastAsia="zh-CN"/>
        </w:rPr>
        <w:t>“</w:t>
      </w:r>
      <w:r>
        <w:rPr>
          <w:rFonts w:ascii="SimSun" w:eastAsia="SimSun" w:hAnsi="SimSun" w:cs="SimSun" w:hint="eastAsia"/>
          <w:lang w:eastAsia="zh-CN"/>
        </w:rPr>
        <w:t>构建了多模式教学平台</w:t>
      </w:r>
      <w:r>
        <w:rPr>
          <w:rFonts w:ascii="SimSun" w:eastAsia="SimSun" w:hAnsi="SimSun" w:cs="Times New Roman"/>
          <w:lang w:eastAsia="zh-CN"/>
        </w:rPr>
        <w:t>”</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更新了多模式选课系统</w:t>
      </w:r>
      <w:r>
        <w:rPr>
          <w:rFonts w:ascii="SimSun" w:eastAsia="SimSun" w:hAnsi="SimSun" w:cs="Times New Roman"/>
          <w:lang w:eastAsia="zh-CN"/>
        </w:rPr>
        <w:t>”</w:t>
      </w:r>
      <w:r>
        <w:rPr>
          <w:rFonts w:ascii="SimSun" w:eastAsia="SimSun" w:hAnsi="SimSun" w:cs="SimSun" w:hint="eastAsia"/>
          <w:lang w:eastAsia="zh-CN"/>
        </w:rPr>
        <w:t>（</w:t>
      </w:r>
      <w:r>
        <w:rPr>
          <w:rFonts w:ascii="Times New Roman" w:eastAsia="SimSun" w:hAnsi="Times New Roman" w:cs="Times New Roman"/>
          <w:lang w:eastAsia="zh-CN"/>
        </w:rPr>
        <w:t>2.3</w:t>
      </w:r>
      <w:r>
        <w:rPr>
          <w:rFonts w:ascii="SimSun" w:eastAsia="SimSun" w:hAnsi="SimSun" w:cs="SimSun" w:hint="eastAsia"/>
          <w:lang w:eastAsia="zh-CN"/>
        </w:rPr>
        <w:t>），并提供了</w:t>
      </w:r>
      <w:r>
        <w:rPr>
          <w:rFonts w:ascii="SimSun" w:eastAsia="SimSun" w:hAnsi="SimSun" w:cs="Times New Roman"/>
          <w:lang w:eastAsia="zh-CN"/>
        </w:rPr>
        <w:t>“</w:t>
      </w:r>
      <w:r>
        <w:rPr>
          <w:rFonts w:ascii="SimSun" w:eastAsia="SimSun" w:hAnsi="SimSun" w:cs="SimSun" w:hint="eastAsia"/>
          <w:lang w:eastAsia="zh-CN"/>
        </w:rPr>
        <w:t>教师培训</w:t>
      </w:r>
      <w:r>
        <w:rPr>
          <w:rFonts w:ascii="SimSun" w:eastAsia="SimSun" w:hAnsi="SimSun" w:cs="Times New Roman"/>
          <w:lang w:eastAsia="zh-CN"/>
        </w:rPr>
        <w:t>”</w:t>
      </w:r>
      <w:r>
        <w:rPr>
          <w:rFonts w:ascii="SimSun" w:eastAsia="SimSun" w:hAnsi="SimSun" w:cs="SimSun" w:hint="eastAsia"/>
          <w:lang w:eastAsia="zh-CN"/>
        </w:rPr>
        <w:t>（</w:t>
      </w:r>
      <w:r>
        <w:rPr>
          <w:rFonts w:ascii="Times New Roman" w:eastAsia="SimSun" w:hAnsi="Times New Roman" w:cs="Times New Roman"/>
          <w:lang w:eastAsia="zh-CN"/>
        </w:rPr>
        <w:t>2.0</w:t>
      </w:r>
      <w:r>
        <w:rPr>
          <w:rFonts w:ascii="SimSun" w:eastAsia="SimSun" w:hAnsi="SimSun" w:cs="SimSun" w:hint="eastAsia"/>
          <w:lang w:eastAsia="zh-CN"/>
        </w:rPr>
        <w:t>）等相应措施，但是</w:t>
      </w:r>
      <w:r w:rsidR="002871B3" w:rsidRPr="00B031ED">
        <w:rPr>
          <w:rFonts w:ascii="SimSun" w:eastAsia="SimSun" w:hAnsi="SimSun" w:cs="SimSun" w:hint="eastAsia"/>
          <w:highlight w:val="cyan"/>
          <w:lang w:eastAsia="zh-CN"/>
        </w:rPr>
        <w:t>教师们对</w:t>
      </w:r>
      <w:r w:rsidR="00E364EA" w:rsidRPr="00B031ED">
        <w:rPr>
          <w:rFonts w:ascii="SimSun" w:eastAsia="SimSun" w:hAnsi="SimSun" w:cs="SimSun" w:hint="eastAsia"/>
          <w:highlight w:val="cyan"/>
          <w:lang w:eastAsia="zh-CN"/>
        </w:rPr>
        <w:t>此</w:t>
      </w:r>
      <w:r w:rsidRPr="00B031ED">
        <w:rPr>
          <w:rFonts w:ascii="SimSun" w:eastAsia="SimSun" w:hAnsi="SimSun" w:cs="SimSun" w:hint="eastAsia"/>
          <w:strike/>
          <w:highlight w:val="cyan"/>
          <w:lang w:eastAsia="zh-CN"/>
        </w:rPr>
        <w:t>其</w:t>
      </w:r>
      <w:r>
        <w:rPr>
          <w:rFonts w:ascii="SimSun" w:eastAsia="SimSun" w:hAnsi="SimSun" w:cs="SimSun" w:hint="eastAsia"/>
          <w:lang w:eastAsia="zh-CN"/>
        </w:rPr>
        <w:t>评价并不算高。在新冠肺炎疫情期间，日本</w:t>
      </w:r>
      <w:r>
        <w:rPr>
          <w:rFonts w:ascii="Times New Roman" w:eastAsia="SimSun" w:hAnsi="Times New Roman" w:cs="Times New Roman"/>
          <w:lang w:eastAsia="zh-CN"/>
        </w:rPr>
        <w:t>60%</w:t>
      </w:r>
      <w:r>
        <w:rPr>
          <w:rFonts w:ascii="SimSun" w:eastAsia="SimSun" w:hAnsi="SimSun" w:cs="SimSun" w:hint="eastAsia"/>
          <w:lang w:eastAsia="zh-CN"/>
        </w:rPr>
        <w:t>的大学</w:t>
      </w:r>
      <w:r w:rsidR="003C1BCA" w:rsidRPr="003C1BCA">
        <w:rPr>
          <w:rFonts w:ascii="SimSun" w:eastAsia="SimSun" w:hAnsi="SimSun" w:cs="SimSun" w:hint="eastAsia"/>
          <w:highlight w:val="cyan"/>
          <w:lang w:eastAsia="zh-CN"/>
        </w:rPr>
        <w:t>突然转换为紧急在线教育</w:t>
      </w:r>
      <w:r w:rsidR="003C1BCA">
        <w:rPr>
          <w:rFonts w:ascii="SimSun" w:eastAsia="SimSun" w:hAnsi="SimSun" w:cs="SimSun" w:hint="eastAsia"/>
          <w:lang w:eastAsia="zh-CN"/>
        </w:rPr>
        <w:t>，</w:t>
      </w:r>
      <w:r w:rsidR="003C1BCA">
        <w:rPr>
          <w:rFonts w:ascii="SimSun" w:eastAsia="SimSun" w:hAnsi="SimSun" w:cs="SimSun" w:hint="eastAsia"/>
          <w:highlight w:val="cyan"/>
          <w:lang w:eastAsia="zh-CN"/>
        </w:rPr>
        <w:t>却</w:t>
      </w:r>
      <w:r w:rsidRPr="00E90AB1">
        <w:rPr>
          <w:rFonts w:ascii="SimSun" w:eastAsia="SimSun" w:hAnsi="SimSun" w:cs="SimSun" w:hint="eastAsia"/>
          <w:strike/>
          <w:highlight w:val="cyan"/>
          <w:lang w:eastAsia="zh-CN"/>
        </w:rPr>
        <w:t>都</w:t>
      </w:r>
      <w:r>
        <w:rPr>
          <w:rFonts w:ascii="SimSun" w:eastAsia="SimSun" w:hAnsi="SimSun" w:cs="SimSun" w:hint="eastAsia"/>
          <w:lang w:eastAsia="zh-CN"/>
        </w:rPr>
        <w:t>没有</w:t>
      </w:r>
      <w:r w:rsidRPr="000C3C0A">
        <w:rPr>
          <w:rFonts w:ascii="SimSun" w:eastAsia="SimSun" w:hAnsi="SimSun" w:cs="SimSun" w:hint="eastAsia"/>
          <w:strike/>
          <w:highlight w:val="cyan"/>
          <w:lang w:eastAsia="zh-CN"/>
        </w:rPr>
        <w:t>经验</w:t>
      </w:r>
      <w:r>
        <w:rPr>
          <w:rFonts w:ascii="SimSun" w:eastAsia="SimSun" w:hAnsi="SimSun" w:cs="SimSun" w:hint="eastAsia"/>
          <w:lang w:eastAsia="zh-CN"/>
        </w:rPr>
        <w:t>进行远程教学</w:t>
      </w:r>
      <w:r w:rsidR="00697640" w:rsidRPr="000C3C0A">
        <w:rPr>
          <w:rFonts w:ascii="SimSun" w:eastAsia="SimSun" w:hAnsi="SimSun" w:cs="SimSun" w:hint="eastAsia"/>
          <w:highlight w:val="cyan"/>
          <w:lang w:eastAsia="zh-CN"/>
        </w:rPr>
        <w:t>的经验</w:t>
      </w:r>
      <w:r w:rsidRPr="00CA7C84">
        <w:rPr>
          <w:rFonts w:ascii="SimSun" w:eastAsia="SimSun" w:hAnsi="SimSun" w:cs="SimSun" w:hint="eastAsia"/>
          <w:strike/>
          <w:highlight w:val="cyan"/>
          <w:lang w:eastAsia="zh-CN"/>
        </w:rPr>
        <w:t>，而突然转换为紧急在线教育</w:t>
      </w:r>
      <w:r>
        <w:rPr>
          <w:rFonts w:ascii="SimSun" w:eastAsia="SimSun" w:hAnsi="SimSun" w:cs="SimSun" w:hint="eastAsia"/>
          <w:lang w:eastAsia="zh-CN"/>
        </w:rPr>
        <w:t>。因此，面对网络和教学平台设备的使用等问题，教师在线上教学工作中遇到了很大的困难（砂冈</w:t>
      </w:r>
      <w:bookmarkStart w:id="12" w:name="_Hlk134645632"/>
      <w:r>
        <w:rPr>
          <w:rFonts w:ascii="SimSun" w:eastAsia="SimSun" w:hAnsi="SimSun" w:cs="SimSun" w:hint="eastAsia"/>
          <w:lang w:eastAsia="zh-CN"/>
        </w:rPr>
        <w:t xml:space="preserve"> </w:t>
      </w:r>
      <w:r>
        <w:rPr>
          <w:rFonts w:ascii="Times New Roman" w:eastAsia="SimSun" w:hAnsi="Times New Roman" w:cs="Times New Roman"/>
          <w:lang w:eastAsia="zh-CN"/>
        </w:rPr>
        <w:t>2022</w:t>
      </w:r>
      <w:r>
        <w:rPr>
          <w:rFonts w:ascii="Times New Roman" w:eastAsia="SimSun" w:hAnsi="Times New Roman" w:cs="Times New Roman" w:hint="eastAsia"/>
          <w:lang w:eastAsia="zh-CN"/>
        </w:rPr>
        <w:t>;</w:t>
      </w:r>
      <w:r>
        <w:rPr>
          <w:rFonts w:ascii="Times New Roman" w:eastAsia="SimSun" w:hAnsi="Times New Roman" w:cs="Times New Roman"/>
          <w:lang w:eastAsia="zh-CN"/>
        </w:rPr>
        <w:t xml:space="preserve"> </w:t>
      </w:r>
      <w:proofErr w:type="spellStart"/>
      <w:r>
        <w:rPr>
          <w:rFonts w:ascii="Times New Roman" w:eastAsia="SimSun" w:hAnsi="Times New Roman" w:cs="Times New Roman"/>
          <w:lang w:eastAsia="zh-CN"/>
        </w:rPr>
        <w:t>Sunaoka</w:t>
      </w:r>
      <w:proofErr w:type="spellEnd"/>
      <w:r>
        <w:rPr>
          <w:rFonts w:ascii="Times New Roman" w:eastAsia="SimSun" w:hAnsi="Times New Roman" w:cs="Times New Roman"/>
          <w:lang w:eastAsia="zh-CN"/>
        </w:rPr>
        <w:t xml:space="preserve">&amp; </w:t>
      </w:r>
      <w:proofErr w:type="spellStart"/>
      <w:r>
        <w:rPr>
          <w:rFonts w:ascii="Times New Roman" w:eastAsia="SimSun" w:hAnsi="Times New Roman" w:cs="Times New Roman"/>
          <w:lang w:eastAsia="zh-CN"/>
        </w:rPr>
        <w:t>Sugie</w:t>
      </w:r>
      <w:proofErr w:type="spellEnd"/>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2022</w:t>
      </w:r>
      <w:bookmarkEnd w:id="12"/>
      <w:r>
        <w:rPr>
          <w:rFonts w:ascii="SimSun" w:eastAsia="SimSun" w:hAnsi="SimSun" w:cs="SimSun" w:hint="eastAsia"/>
          <w:lang w:eastAsia="zh-CN"/>
        </w:rPr>
        <w:t>）。因此，三校教员对他们单位的服务并不太满意，这也是由于这种背景所导致的。</w:t>
      </w:r>
    </w:p>
    <w:p w14:paraId="66A86F32" w14:textId="1EB68972"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尽管</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教学模式可以超过实际教室</w:t>
      </w:r>
      <w:r w:rsidR="00117CB1" w:rsidRPr="003B3533">
        <w:rPr>
          <w:rFonts w:ascii="SimSun" w:eastAsia="SimSun" w:hAnsi="SimSun" w:cs="SimSun" w:hint="eastAsia"/>
          <w:highlight w:val="cyan"/>
          <w:lang w:eastAsia="zh-CN"/>
        </w:rPr>
        <w:t>的</w:t>
      </w:r>
      <w:r>
        <w:rPr>
          <w:rFonts w:ascii="SimSun" w:eastAsia="SimSun" w:hAnsi="SimSun" w:cs="SimSun" w:hint="eastAsia"/>
          <w:lang w:eastAsia="zh-CN"/>
        </w:rPr>
        <w:t>座位数量，增加上课人数，并提高在校学生的出席率和毕业率，但本次调查显示，三校教员并不认为这些是它的优势。与欧美学生相比，日本学生不仅认真出席课程，而且毕业率也很高，因此对参加课程的成本非常敏感。美国大学希望通过引入创新的教学模式来</w:t>
      </w:r>
      <w:r>
        <w:rPr>
          <w:rFonts w:ascii="SimSun" w:eastAsia="SimSun" w:hAnsi="SimSun" w:cs="Times New Roman"/>
          <w:lang w:eastAsia="zh-CN"/>
        </w:rPr>
        <w:t>“</w:t>
      </w:r>
      <w:r>
        <w:rPr>
          <w:rFonts w:ascii="SimSun" w:eastAsia="SimSun" w:hAnsi="SimSun" w:cs="SimSun" w:hint="eastAsia"/>
          <w:lang w:eastAsia="zh-CN"/>
        </w:rPr>
        <w:t>推广自校的教学理念</w:t>
      </w:r>
      <w:r>
        <w:rPr>
          <w:rFonts w:ascii="SimSun" w:eastAsia="SimSun" w:hAnsi="SimSun" w:cs="Times New Roman"/>
          <w:lang w:eastAsia="zh-CN"/>
        </w:rPr>
        <w:t>”</w:t>
      </w:r>
      <w:r>
        <w:rPr>
          <w:rFonts w:ascii="SimSun" w:eastAsia="SimSun" w:hAnsi="SimSun" w:cs="SimSun" w:hint="eastAsia"/>
          <w:lang w:eastAsia="zh-CN"/>
        </w:rPr>
        <w:t>，</w:t>
      </w:r>
      <w:r>
        <w:rPr>
          <w:rFonts w:ascii="SimSun" w:eastAsia="SimSun" w:hAnsi="SimSun" w:cs="Times New Roman"/>
          <w:lang w:eastAsia="zh-CN"/>
        </w:rPr>
        <w:t>“</w:t>
      </w:r>
      <w:r>
        <w:rPr>
          <w:rFonts w:ascii="SimSun" w:eastAsia="SimSun" w:hAnsi="SimSun" w:cs="SimSun" w:hint="eastAsia"/>
          <w:lang w:eastAsia="zh-CN"/>
        </w:rPr>
        <w:t>解除选课容量限制</w:t>
      </w:r>
      <w:r>
        <w:rPr>
          <w:rFonts w:ascii="SimSun" w:eastAsia="SimSun" w:hAnsi="SimSun" w:cs="Times New Roman"/>
          <w:lang w:eastAsia="zh-CN"/>
        </w:rPr>
        <w:t>”</w:t>
      </w:r>
      <w:r>
        <w:rPr>
          <w:rFonts w:ascii="SimSun" w:eastAsia="SimSun" w:hAnsi="SimSun" w:cs="SimSun" w:hint="eastAsia"/>
          <w:lang w:eastAsia="zh-CN"/>
        </w:rPr>
        <w:t>和</w:t>
      </w:r>
      <w:r>
        <w:rPr>
          <w:rFonts w:ascii="SimSun" w:eastAsia="SimSun" w:hAnsi="SimSun" w:cs="Times New Roman"/>
          <w:lang w:eastAsia="zh-CN"/>
        </w:rPr>
        <w:t>“</w:t>
      </w:r>
      <w:r>
        <w:rPr>
          <w:rFonts w:ascii="SimSun" w:eastAsia="SimSun" w:hAnsi="SimSun" w:cs="SimSun" w:hint="eastAsia"/>
          <w:lang w:eastAsia="zh-CN"/>
        </w:rPr>
        <w:t>增加生源</w:t>
      </w:r>
      <w:r>
        <w:rPr>
          <w:rFonts w:ascii="SimSun" w:eastAsia="SimSun" w:hAnsi="SimSun" w:cs="Times New Roman"/>
          <w:lang w:eastAsia="zh-CN"/>
        </w:rPr>
        <w:t>”</w:t>
      </w:r>
      <w:r w:rsidRPr="008575A4">
        <w:rPr>
          <w:rFonts w:ascii="SimSun" w:eastAsia="SimSun" w:hAnsi="SimSun" w:cs="SimSun" w:hint="eastAsia"/>
          <w:strike/>
          <w:highlight w:val="cyan"/>
          <w:lang w:eastAsia="zh-CN"/>
        </w:rPr>
        <w:t>，</w:t>
      </w:r>
      <w:r w:rsidR="00F7364C" w:rsidRPr="008575A4">
        <w:rPr>
          <w:rFonts w:ascii="SimSun" w:eastAsia="SimSun" w:hAnsi="SimSun" w:cs="SimSun" w:hint="eastAsia"/>
          <w:highlight w:val="cyan"/>
          <w:lang w:eastAsia="zh-CN"/>
        </w:rPr>
        <w:t>。</w:t>
      </w:r>
      <w:r>
        <w:rPr>
          <w:rFonts w:ascii="SimSun" w:eastAsia="SimSun" w:hAnsi="SimSun" w:cs="SimSun" w:hint="eastAsia"/>
          <w:lang w:eastAsia="zh-CN"/>
        </w:rPr>
        <w:t>但日本的大学生源相对单一，大学</w:t>
      </w:r>
      <w:r w:rsidRPr="00AA392C">
        <w:rPr>
          <w:rFonts w:ascii="SimSun" w:eastAsia="SimSun" w:hAnsi="SimSun" w:cs="SimSun" w:hint="eastAsia"/>
          <w:strike/>
          <w:highlight w:val="cyan"/>
          <w:lang w:eastAsia="zh-CN"/>
        </w:rPr>
        <w:t>修学率</w:t>
      </w:r>
      <w:r w:rsidR="00C639E2" w:rsidRPr="00AA392C">
        <w:rPr>
          <w:rFonts w:ascii="SimSun" w:eastAsia="SimSun" w:hAnsi="SimSun" w:cs="SimSun" w:hint="eastAsia"/>
          <w:highlight w:val="cyan"/>
          <w:lang w:eastAsia="zh-CN"/>
        </w:rPr>
        <w:t>毕业</w:t>
      </w:r>
      <w:r w:rsidR="00C639E2" w:rsidRPr="00AA392C">
        <w:rPr>
          <w:rFonts w:ascii="SimSun" w:eastAsia="SimSun" w:hAnsi="SimSun" w:cs="SimSun" w:hint="eastAsia"/>
          <w:highlight w:val="cyan"/>
          <w:lang w:eastAsia="zh-CN"/>
        </w:rPr>
        <w:lastRenderedPageBreak/>
        <w:t>率</w:t>
      </w:r>
      <w:r>
        <w:rPr>
          <w:rFonts w:ascii="SimSun" w:eastAsia="SimSun" w:hAnsi="SimSun" w:cs="SimSun" w:hint="eastAsia"/>
          <w:lang w:eastAsia="zh-CN"/>
        </w:rPr>
        <w:t>非常高。日本文部科学省</w:t>
      </w:r>
      <w:r>
        <w:rPr>
          <w:rFonts w:ascii="Times New Roman" w:eastAsia="SimSun" w:hAnsi="Times New Roman" w:cs="Times New Roman"/>
          <w:lang w:eastAsia="zh-CN"/>
        </w:rPr>
        <w:t>2021</w:t>
      </w:r>
      <w:r>
        <w:rPr>
          <w:rFonts w:ascii="SimSun" w:eastAsia="SimSun" w:hAnsi="SimSun" w:cs="SimSun" w:hint="eastAsia"/>
          <w:lang w:eastAsia="zh-CN"/>
        </w:rPr>
        <w:t>年的调查显示，当年高校的退学率仅为</w:t>
      </w:r>
      <w:r>
        <w:rPr>
          <w:rFonts w:ascii="Times New Roman" w:eastAsia="SimSun" w:hAnsi="Times New Roman" w:cs="Times New Roman"/>
          <w:lang w:eastAsia="zh-CN"/>
        </w:rPr>
        <w:t>0.4</w:t>
      </w:r>
      <w:r>
        <w:rPr>
          <w:rFonts w:ascii="SimSun" w:eastAsia="SimSun" w:hAnsi="SimSun" w:cs="SimSun"/>
          <w:lang w:eastAsia="zh-CN"/>
        </w:rPr>
        <w:t>%</w:t>
      </w:r>
      <w:r>
        <w:rPr>
          <w:rFonts w:ascii="SimSun" w:eastAsia="SimSun" w:hAnsi="SimSun" w:cs="SimSun" w:hint="eastAsia"/>
          <w:lang w:eastAsia="zh-CN"/>
        </w:rPr>
        <w:t>，休学率也只占</w:t>
      </w:r>
      <w:r>
        <w:rPr>
          <w:rFonts w:ascii="Times New Roman" w:eastAsia="SimSun" w:hAnsi="Times New Roman" w:cs="Times New Roman"/>
          <w:lang w:eastAsia="zh-CN"/>
        </w:rPr>
        <w:t>1.7</w:t>
      </w:r>
      <w:r>
        <w:rPr>
          <w:rFonts w:ascii="SimSun" w:eastAsia="SimSun" w:hAnsi="SimSun" w:cs="SimSun"/>
          <w:lang w:eastAsia="zh-CN"/>
        </w:rPr>
        <w:t>%</w:t>
      </w:r>
      <w:r>
        <w:rPr>
          <w:rFonts w:ascii="SimSun" w:eastAsia="SimSun" w:hAnsi="SimSun" w:cs="SimSun" w:hint="eastAsia"/>
          <w:lang w:eastAsia="zh-CN"/>
        </w:rPr>
        <w:t>（</w:t>
      </w:r>
      <w:bookmarkStart w:id="13" w:name="_Hlk134643795"/>
      <w:r>
        <w:rPr>
          <w:rFonts w:ascii="SimSun" w:eastAsia="SimSun" w:hAnsi="SimSun" w:cs="SimSun" w:hint="eastAsia"/>
          <w:lang w:eastAsia="zh-CN"/>
        </w:rPr>
        <w:t>日本文科省</w:t>
      </w:r>
      <w:bookmarkStart w:id="14" w:name="_Hlk134643810"/>
      <w:bookmarkEnd w:id="13"/>
      <w:r>
        <w:rPr>
          <w:rFonts w:ascii="SimSun" w:eastAsia="SimSun" w:hAnsi="SimSun" w:cs="SimSun" w:hint="eastAsia"/>
          <w:lang w:eastAsia="zh-CN"/>
        </w:rPr>
        <w:t xml:space="preserve"> </w:t>
      </w:r>
      <w:r>
        <w:rPr>
          <w:rFonts w:ascii="Times New Roman" w:eastAsia="SimSun" w:hAnsi="Times New Roman" w:cs="Times New Roman"/>
          <w:lang w:eastAsia="zh-CN"/>
        </w:rPr>
        <w:t>2021</w:t>
      </w:r>
      <w:bookmarkEnd w:id="14"/>
      <w:r>
        <w:rPr>
          <w:rFonts w:ascii="SimSun" w:eastAsia="SimSun" w:hAnsi="SimSun" w:cs="SimSun" w:hint="eastAsia"/>
          <w:lang w:eastAsia="zh-CN"/>
        </w:rPr>
        <w:t>）。即使放宽学习的选择权，对学生参与度也不会产生很大的影响。对于日本的大学管理而言，虽然</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能够增加远程和居家学习的学生上课的选择便利性，但</w:t>
      </w:r>
      <w:r w:rsidR="00441985" w:rsidRPr="00CB73C0">
        <w:rPr>
          <w:rFonts w:ascii="SimSun" w:eastAsia="SimSun" w:hAnsi="SimSun" w:cs="SimSun" w:hint="eastAsia"/>
          <w:highlight w:val="cyan"/>
          <w:lang w:eastAsia="zh-CN"/>
        </w:rPr>
        <w:t>日本大学</w:t>
      </w:r>
      <w:r w:rsidR="0079568E">
        <w:rPr>
          <w:rFonts w:ascii="SimSun" w:eastAsia="SimSun" w:hAnsi="SimSun" w:cs="SimSun" w:hint="eastAsia"/>
          <w:highlight w:val="cyan"/>
          <w:lang w:eastAsia="zh-CN"/>
        </w:rPr>
        <w:t>机构</w:t>
      </w:r>
      <w:r>
        <w:rPr>
          <w:rFonts w:ascii="SimSun" w:eastAsia="SimSun" w:hAnsi="SimSun" w:cs="SimSun" w:hint="eastAsia"/>
          <w:lang w:eastAsia="zh-CN"/>
        </w:rPr>
        <w:t>并不期望通过</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来增加大学生源或维持在校生人数。因此，日本大学机构起源于美国的教学模式直接适用于日本并不现实（表</w:t>
      </w:r>
      <w:r>
        <w:rPr>
          <w:rFonts w:ascii="Times New Roman" w:eastAsia="SimSun" w:hAnsi="Times New Roman" w:cs="Times New Roman"/>
          <w:lang w:eastAsia="zh-CN"/>
        </w:rPr>
        <w:t>2</w:t>
      </w:r>
      <w:r>
        <w:rPr>
          <w:rFonts w:ascii="SimSun" w:eastAsia="SimSun" w:hAnsi="SimSun" w:cs="SimSun" w:hint="eastAsia"/>
          <w:lang w:eastAsia="zh-CN"/>
        </w:rPr>
        <w:t>该项为</w:t>
      </w:r>
      <w:r>
        <w:rPr>
          <w:rFonts w:ascii="Times New Roman" w:eastAsia="SimSun" w:hAnsi="Times New Roman" w:cs="Times New Roman"/>
          <w:lang w:eastAsia="zh-CN"/>
        </w:rPr>
        <w:t>N</w:t>
      </w:r>
      <w:r>
        <w:rPr>
          <w:rFonts w:ascii="SimSun" w:eastAsia="SimSun" w:hAnsi="SimSun" w:cs="SimSun" w:hint="eastAsia"/>
          <w:lang w:eastAsia="zh-CN"/>
        </w:rPr>
        <w:t>）。</w:t>
      </w:r>
    </w:p>
    <w:p w14:paraId="66BEB7F7" w14:textId="77777777" w:rsidR="008F51DA" w:rsidRDefault="008F51DA">
      <w:pPr>
        <w:jc w:val="center"/>
        <w:rPr>
          <w:rFonts w:ascii="SimSun" w:eastAsia="SimSun" w:hAnsi="SimSun" w:cs="SimSun"/>
          <w:highlight w:val="cyan"/>
          <w:lang w:eastAsia="zh-CN"/>
        </w:rPr>
      </w:pPr>
    </w:p>
    <w:p w14:paraId="3DA460AA" w14:textId="0EEFD6DD" w:rsidR="008F51DA" w:rsidRPr="001F0084" w:rsidRDefault="00000000">
      <w:pPr>
        <w:jc w:val="center"/>
        <w:rPr>
          <w:rFonts w:ascii="SimSun" w:eastAsia="SimSun" w:hAnsi="SimSun" w:cs="SimSun"/>
          <w:lang w:eastAsia="zh-CN"/>
        </w:rPr>
      </w:pPr>
      <w:r>
        <w:rPr>
          <w:rFonts w:ascii="SimSun" w:eastAsia="SimSun" w:hAnsi="SimSun" w:cs="SimSun" w:hint="eastAsia"/>
          <w:highlight w:val="cyan"/>
          <w:lang w:eastAsia="zh-CN"/>
        </w:rPr>
        <w:t>（表3）三类群体对</w:t>
      </w:r>
      <w:proofErr w:type="spellStart"/>
      <w:r>
        <w:rPr>
          <w:rFonts w:ascii="SimSun" w:eastAsia="SimSun" w:hAnsi="SimSun" w:cs="SimSun"/>
          <w:highlight w:val="cyan"/>
          <w:lang w:eastAsia="zh-CN"/>
        </w:rPr>
        <w:t>HyFlex</w:t>
      </w:r>
      <w:proofErr w:type="spellEnd"/>
      <w:r>
        <w:rPr>
          <w:rFonts w:ascii="SimSun" w:eastAsia="SimSun" w:hAnsi="SimSun" w:cs="SimSun" w:hint="eastAsia"/>
          <w:highlight w:val="cyan"/>
          <w:lang w:eastAsia="zh-CN"/>
        </w:rPr>
        <w:t>的综合评价</w:t>
      </w:r>
      <w:r w:rsidR="00F151B1" w:rsidRPr="001F0084">
        <w:rPr>
          <w:rFonts w:ascii="SimSun" w:eastAsia="SimSun" w:hAnsi="SimSun" w:cs="SimSun" w:hint="eastAsia"/>
          <w:color w:val="4F81BD" w:themeColor="accent1"/>
          <w:lang w:eastAsia="zh-CN"/>
        </w:rPr>
        <w:t>（向：缺少表3标题）</w:t>
      </w:r>
    </w:p>
    <w:tbl>
      <w:tblPr>
        <w:tblW w:w="10338" w:type="dxa"/>
        <w:tblInd w:w="-97" w:type="dxa"/>
        <w:tblCellMar>
          <w:left w:w="99" w:type="dxa"/>
          <w:right w:w="99" w:type="dxa"/>
        </w:tblCellMar>
        <w:tblLook w:val="04A0" w:firstRow="1" w:lastRow="0" w:firstColumn="1" w:lastColumn="0" w:noHBand="0" w:noVBand="1"/>
      </w:tblPr>
      <w:tblGrid>
        <w:gridCol w:w="680"/>
        <w:gridCol w:w="1578"/>
        <w:gridCol w:w="1134"/>
        <w:gridCol w:w="567"/>
        <w:gridCol w:w="567"/>
        <w:gridCol w:w="567"/>
        <w:gridCol w:w="709"/>
        <w:gridCol w:w="2126"/>
        <w:gridCol w:w="567"/>
        <w:gridCol w:w="567"/>
        <w:gridCol w:w="567"/>
        <w:gridCol w:w="709"/>
      </w:tblGrid>
      <w:tr w:rsidR="008F51DA" w14:paraId="213F2F40" w14:textId="77777777">
        <w:trPr>
          <w:trHeight w:val="372"/>
        </w:trPr>
        <w:tc>
          <w:tcPr>
            <w:tcW w:w="3392" w:type="dxa"/>
            <w:gridSpan w:val="3"/>
            <w:tcBorders>
              <w:top w:val="single" w:sz="8" w:space="0" w:color="auto"/>
              <w:left w:val="single" w:sz="8" w:space="0" w:color="auto"/>
              <w:bottom w:val="nil"/>
              <w:right w:val="single" w:sz="4" w:space="0" w:color="000000"/>
            </w:tcBorders>
            <w:vAlign w:val="center"/>
          </w:tcPr>
          <w:p w14:paraId="661D1CBE" w14:textId="77777777" w:rsidR="008F51DA" w:rsidRDefault="00000000">
            <w:pPr>
              <w:widowControl/>
              <w:jc w:val="center"/>
              <w:rPr>
                <w:rFonts w:ascii="SimSun" w:eastAsia="Times New Roman" w:hAnsi="SimSun" w:cs="Times New Roman"/>
                <w:kern w:val="0"/>
                <w:sz w:val="18"/>
                <w:szCs w:val="18"/>
              </w:rPr>
            </w:pPr>
            <w:r>
              <w:rPr>
                <w:rFonts w:ascii="SimSun" w:eastAsia="SimSun" w:hAnsi="SimSun" w:cs="SimSun" w:hint="eastAsia"/>
                <w:kern w:val="0"/>
                <w:sz w:val="18"/>
                <w:szCs w:val="18"/>
              </w:rPr>
              <w:t>优点</w:t>
            </w:r>
          </w:p>
        </w:tc>
        <w:tc>
          <w:tcPr>
            <w:tcW w:w="567" w:type="dxa"/>
            <w:tcBorders>
              <w:top w:val="single" w:sz="8" w:space="0" w:color="auto"/>
              <w:left w:val="nil"/>
              <w:bottom w:val="nil"/>
              <w:right w:val="single" w:sz="4" w:space="0" w:color="auto"/>
            </w:tcBorders>
            <w:noWrap/>
            <w:vAlign w:val="center"/>
          </w:tcPr>
          <w:p w14:paraId="05E48DB4"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A</w:t>
            </w:r>
          </w:p>
        </w:tc>
        <w:tc>
          <w:tcPr>
            <w:tcW w:w="567" w:type="dxa"/>
            <w:tcBorders>
              <w:top w:val="single" w:sz="8" w:space="0" w:color="auto"/>
              <w:left w:val="nil"/>
              <w:bottom w:val="nil"/>
              <w:right w:val="single" w:sz="4" w:space="0" w:color="auto"/>
            </w:tcBorders>
            <w:noWrap/>
            <w:vAlign w:val="center"/>
          </w:tcPr>
          <w:p w14:paraId="2C1CDC5A"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B</w:t>
            </w:r>
          </w:p>
        </w:tc>
        <w:tc>
          <w:tcPr>
            <w:tcW w:w="567" w:type="dxa"/>
            <w:tcBorders>
              <w:top w:val="single" w:sz="8" w:space="0" w:color="auto"/>
              <w:left w:val="nil"/>
              <w:bottom w:val="nil"/>
              <w:right w:val="single" w:sz="4" w:space="0" w:color="auto"/>
            </w:tcBorders>
            <w:noWrap/>
            <w:vAlign w:val="center"/>
          </w:tcPr>
          <w:p w14:paraId="6A3E37BE"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C</w:t>
            </w:r>
          </w:p>
        </w:tc>
        <w:tc>
          <w:tcPr>
            <w:tcW w:w="709" w:type="dxa"/>
            <w:tcBorders>
              <w:top w:val="single" w:sz="8" w:space="0" w:color="auto"/>
              <w:left w:val="nil"/>
              <w:bottom w:val="nil"/>
              <w:right w:val="nil"/>
            </w:tcBorders>
            <w:noWrap/>
            <w:vAlign w:val="center"/>
          </w:tcPr>
          <w:p w14:paraId="6FED6610"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SimSun" w:hAnsi="Times New Roman" w:cs="Times New Roman"/>
                <w:kern w:val="0"/>
                <w:sz w:val="18"/>
                <w:szCs w:val="18"/>
              </w:rPr>
              <w:t>均</w:t>
            </w:r>
            <w:r>
              <w:rPr>
                <w:rFonts w:ascii="Times New Roman" w:eastAsia="SimSun" w:hAnsi="Times New Roman" w:cs="Times New Roman"/>
                <w:kern w:val="0"/>
                <w:sz w:val="18"/>
                <w:szCs w:val="18"/>
                <w:lang w:eastAsia="zh-CN"/>
              </w:rPr>
              <w:t>值</w:t>
            </w:r>
          </w:p>
        </w:tc>
        <w:tc>
          <w:tcPr>
            <w:tcW w:w="2126" w:type="dxa"/>
            <w:tcBorders>
              <w:top w:val="single" w:sz="8" w:space="0" w:color="auto"/>
              <w:left w:val="single" w:sz="8" w:space="0" w:color="auto"/>
              <w:bottom w:val="nil"/>
              <w:right w:val="nil"/>
            </w:tcBorders>
            <w:vAlign w:val="center"/>
          </w:tcPr>
          <w:p w14:paraId="01715F30" w14:textId="77777777" w:rsidR="008F51DA" w:rsidRDefault="00000000">
            <w:pPr>
              <w:widowControl/>
              <w:jc w:val="center"/>
              <w:rPr>
                <w:rFonts w:ascii="SimSun" w:eastAsia="Times New Roman" w:hAnsi="SimSun" w:cs="Times New Roman"/>
                <w:kern w:val="0"/>
                <w:sz w:val="18"/>
                <w:szCs w:val="18"/>
              </w:rPr>
            </w:pPr>
            <w:r>
              <w:rPr>
                <w:rFonts w:ascii="SimSun" w:eastAsia="SimSun" w:hAnsi="SimSun" w:cs="SimSun" w:hint="eastAsia"/>
                <w:kern w:val="0"/>
                <w:sz w:val="18"/>
                <w:szCs w:val="18"/>
              </w:rPr>
              <w:t>成本（响应措施）</w:t>
            </w:r>
          </w:p>
        </w:tc>
        <w:tc>
          <w:tcPr>
            <w:tcW w:w="567" w:type="dxa"/>
            <w:tcBorders>
              <w:top w:val="single" w:sz="8" w:space="0" w:color="auto"/>
              <w:left w:val="single" w:sz="4" w:space="0" w:color="auto"/>
              <w:bottom w:val="nil"/>
              <w:right w:val="single" w:sz="4" w:space="0" w:color="auto"/>
            </w:tcBorders>
            <w:noWrap/>
            <w:vAlign w:val="center"/>
          </w:tcPr>
          <w:p w14:paraId="755D7326"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A</w:t>
            </w:r>
          </w:p>
        </w:tc>
        <w:tc>
          <w:tcPr>
            <w:tcW w:w="567" w:type="dxa"/>
            <w:tcBorders>
              <w:top w:val="single" w:sz="8" w:space="0" w:color="auto"/>
              <w:left w:val="nil"/>
              <w:bottom w:val="nil"/>
              <w:right w:val="single" w:sz="4" w:space="0" w:color="auto"/>
            </w:tcBorders>
            <w:noWrap/>
            <w:vAlign w:val="center"/>
          </w:tcPr>
          <w:p w14:paraId="1D177A49"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B</w:t>
            </w:r>
          </w:p>
        </w:tc>
        <w:tc>
          <w:tcPr>
            <w:tcW w:w="567" w:type="dxa"/>
            <w:tcBorders>
              <w:top w:val="single" w:sz="8" w:space="0" w:color="auto"/>
              <w:left w:val="nil"/>
              <w:bottom w:val="nil"/>
              <w:right w:val="single" w:sz="4" w:space="0" w:color="auto"/>
            </w:tcBorders>
            <w:noWrap/>
            <w:vAlign w:val="center"/>
          </w:tcPr>
          <w:p w14:paraId="28BAFCBE"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C</w:t>
            </w:r>
          </w:p>
        </w:tc>
        <w:tc>
          <w:tcPr>
            <w:tcW w:w="709" w:type="dxa"/>
            <w:tcBorders>
              <w:top w:val="single" w:sz="8" w:space="0" w:color="auto"/>
              <w:left w:val="nil"/>
              <w:bottom w:val="nil"/>
              <w:right w:val="single" w:sz="8" w:space="0" w:color="auto"/>
            </w:tcBorders>
            <w:noWrap/>
            <w:vAlign w:val="center"/>
          </w:tcPr>
          <w:p w14:paraId="287EBDAC" w14:textId="77777777" w:rsidR="008F51DA" w:rsidRDefault="00000000">
            <w:pPr>
              <w:widowControl/>
              <w:jc w:val="center"/>
              <w:rPr>
                <w:rFonts w:ascii="Times New Roman" w:eastAsia="Times New Roman" w:hAnsi="Times New Roman" w:cs="Times New Roman"/>
                <w:kern w:val="0"/>
                <w:sz w:val="18"/>
                <w:szCs w:val="18"/>
              </w:rPr>
            </w:pPr>
            <w:r>
              <w:rPr>
                <w:rFonts w:ascii="Times New Roman" w:eastAsia="SimSun" w:hAnsi="Times New Roman" w:cs="Times New Roman"/>
                <w:kern w:val="0"/>
                <w:sz w:val="18"/>
                <w:szCs w:val="18"/>
              </w:rPr>
              <w:t>均值</w:t>
            </w:r>
          </w:p>
        </w:tc>
      </w:tr>
      <w:tr w:rsidR="008F51DA" w14:paraId="27DC01D4" w14:textId="77777777">
        <w:trPr>
          <w:trHeight w:val="360"/>
        </w:trPr>
        <w:tc>
          <w:tcPr>
            <w:tcW w:w="680" w:type="dxa"/>
            <w:vMerge w:val="restart"/>
            <w:tcBorders>
              <w:top w:val="single" w:sz="8" w:space="0" w:color="auto"/>
              <w:left w:val="single" w:sz="8" w:space="0" w:color="auto"/>
              <w:bottom w:val="single" w:sz="8" w:space="0" w:color="000000"/>
              <w:right w:val="single" w:sz="4" w:space="0" w:color="auto"/>
            </w:tcBorders>
            <w:vAlign w:val="center"/>
          </w:tcPr>
          <w:p w14:paraId="100473D5"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教师</w:t>
            </w:r>
          </w:p>
        </w:tc>
        <w:tc>
          <w:tcPr>
            <w:tcW w:w="2712" w:type="dxa"/>
            <w:gridSpan w:val="2"/>
            <w:tcBorders>
              <w:top w:val="single" w:sz="8" w:space="0" w:color="auto"/>
              <w:left w:val="nil"/>
              <w:bottom w:val="single" w:sz="4" w:space="0" w:color="auto"/>
              <w:right w:val="single" w:sz="4" w:space="0" w:color="000000"/>
            </w:tcBorders>
            <w:vAlign w:val="center"/>
          </w:tcPr>
          <w:p w14:paraId="15DC7418"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共享教学资源</w:t>
            </w:r>
          </w:p>
        </w:tc>
        <w:tc>
          <w:tcPr>
            <w:tcW w:w="567" w:type="dxa"/>
            <w:tcBorders>
              <w:top w:val="single" w:sz="8" w:space="0" w:color="auto"/>
              <w:left w:val="nil"/>
              <w:bottom w:val="single" w:sz="4" w:space="0" w:color="auto"/>
              <w:right w:val="single" w:sz="4" w:space="0" w:color="auto"/>
            </w:tcBorders>
            <w:noWrap/>
            <w:vAlign w:val="center"/>
          </w:tcPr>
          <w:p w14:paraId="455E7BA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single" w:sz="8" w:space="0" w:color="auto"/>
              <w:left w:val="nil"/>
              <w:bottom w:val="single" w:sz="4" w:space="0" w:color="auto"/>
              <w:right w:val="single" w:sz="4" w:space="0" w:color="auto"/>
            </w:tcBorders>
            <w:noWrap/>
            <w:vAlign w:val="center"/>
          </w:tcPr>
          <w:p w14:paraId="54BACC0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single" w:sz="8" w:space="0" w:color="auto"/>
              <w:left w:val="nil"/>
              <w:bottom w:val="single" w:sz="4" w:space="0" w:color="auto"/>
              <w:right w:val="single" w:sz="4" w:space="0" w:color="auto"/>
            </w:tcBorders>
            <w:noWrap/>
            <w:vAlign w:val="center"/>
          </w:tcPr>
          <w:p w14:paraId="1D32D76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single" w:sz="8" w:space="0" w:color="auto"/>
              <w:left w:val="nil"/>
              <w:bottom w:val="single" w:sz="4" w:space="0" w:color="auto"/>
              <w:right w:val="nil"/>
            </w:tcBorders>
            <w:noWrap/>
            <w:vAlign w:val="center"/>
          </w:tcPr>
          <w:p w14:paraId="427E6B9A"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c>
          <w:tcPr>
            <w:tcW w:w="2126" w:type="dxa"/>
            <w:tcBorders>
              <w:top w:val="single" w:sz="8" w:space="0" w:color="auto"/>
              <w:left w:val="single" w:sz="8" w:space="0" w:color="auto"/>
              <w:bottom w:val="single" w:sz="4" w:space="0" w:color="auto"/>
              <w:right w:val="single" w:sz="4" w:space="0" w:color="auto"/>
            </w:tcBorders>
            <w:vAlign w:val="center"/>
          </w:tcPr>
          <w:p w14:paraId="06F2BCFA"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多模式教学设计</w:t>
            </w:r>
          </w:p>
        </w:tc>
        <w:tc>
          <w:tcPr>
            <w:tcW w:w="567" w:type="dxa"/>
            <w:tcBorders>
              <w:top w:val="single" w:sz="8" w:space="0" w:color="auto"/>
              <w:left w:val="nil"/>
              <w:bottom w:val="single" w:sz="4" w:space="0" w:color="auto"/>
              <w:right w:val="single" w:sz="4" w:space="0" w:color="auto"/>
            </w:tcBorders>
            <w:noWrap/>
            <w:vAlign w:val="center"/>
          </w:tcPr>
          <w:p w14:paraId="294887F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single" w:sz="8" w:space="0" w:color="auto"/>
              <w:left w:val="nil"/>
              <w:bottom w:val="single" w:sz="4" w:space="0" w:color="auto"/>
              <w:right w:val="single" w:sz="4" w:space="0" w:color="auto"/>
            </w:tcBorders>
            <w:noWrap/>
            <w:vAlign w:val="center"/>
          </w:tcPr>
          <w:p w14:paraId="5E9574C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single" w:sz="8" w:space="0" w:color="auto"/>
              <w:left w:val="nil"/>
              <w:bottom w:val="single" w:sz="4" w:space="0" w:color="auto"/>
              <w:right w:val="single" w:sz="4" w:space="0" w:color="auto"/>
            </w:tcBorders>
            <w:noWrap/>
            <w:vAlign w:val="center"/>
          </w:tcPr>
          <w:p w14:paraId="26AD28B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single" w:sz="8" w:space="0" w:color="auto"/>
              <w:left w:val="nil"/>
              <w:bottom w:val="single" w:sz="4" w:space="0" w:color="auto"/>
              <w:right w:val="single" w:sz="8" w:space="0" w:color="auto"/>
            </w:tcBorders>
            <w:noWrap/>
            <w:vAlign w:val="center"/>
          </w:tcPr>
          <w:p w14:paraId="5C00DAF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r>
      <w:tr w:rsidR="008F51DA" w14:paraId="01C4D306" w14:textId="77777777">
        <w:trPr>
          <w:trHeight w:val="360"/>
        </w:trPr>
        <w:tc>
          <w:tcPr>
            <w:tcW w:w="680" w:type="dxa"/>
            <w:vMerge/>
            <w:tcBorders>
              <w:top w:val="single" w:sz="8" w:space="0" w:color="auto"/>
              <w:left w:val="single" w:sz="8" w:space="0" w:color="auto"/>
              <w:bottom w:val="single" w:sz="8" w:space="0" w:color="000000"/>
              <w:right w:val="single" w:sz="4" w:space="0" w:color="auto"/>
            </w:tcBorders>
            <w:vAlign w:val="center"/>
          </w:tcPr>
          <w:p w14:paraId="3E3EF749"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10A17A1F"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教学资源的再利用</w:t>
            </w:r>
          </w:p>
        </w:tc>
        <w:tc>
          <w:tcPr>
            <w:tcW w:w="567" w:type="dxa"/>
            <w:tcBorders>
              <w:top w:val="nil"/>
              <w:left w:val="nil"/>
              <w:bottom w:val="single" w:sz="4" w:space="0" w:color="auto"/>
              <w:right w:val="single" w:sz="4" w:space="0" w:color="auto"/>
            </w:tcBorders>
            <w:noWrap/>
            <w:vAlign w:val="center"/>
          </w:tcPr>
          <w:p w14:paraId="1DD6BF7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527D228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25A1B7F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nil"/>
            </w:tcBorders>
            <w:noWrap/>
            <w:vAlign w:val="center"/>
          </w:tcPr>
          <w:p w14:paraId="481C0175"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2126" w:type="dxa"/>
            <w:tcBorders>
              <w:top w:val="nil"/>
              <w:left w:val="single" w:sz="8" w:space="0" w:color="auto"/>
              <w:bottom w:val="single" w:sz="4" w:space="0" w:color="auto"/>
              <w:right w:val="single" w:sz="4" w:space="0" w:color="auto"/>
            </w:tcBorders>
            <w:vAlign w:val="center"/>
          </w:tcPr>
          <w:p w14:paraId="7570C735"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多模式管理学生</w:t>
            </w:r>
          </w:p>
        </w:tc>
        <w:tc>
          <w:tcPr>
            <w:tcW w:w="567" w:type="dxa"/>
            <w:tcBorders>
              <w:top w:val="nil"/>
              <w:left w:val="nil"/>
              <w:bottom w:val="single" w:sz="4" w:space="0" w:color="auto"/>
              <w:right w:val="single" w:sz="4" w:space="0" w:color="auto"/>
            </w:tcBorders>
            <w:noWrap/>
            <w:vAlign w:val="center"/>
          </w:tcPr>
          <w:p w14:paraId="0297371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7E282F8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66B57D7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5B9BC44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r>
      <w:tr w:rsidR="008F51DA" w14:paraId="138F4573" w14:textId="77777777">
        <w:trPr>
          <w:trHeight w:val="360"/>
        </w:trPr>
        <w:tc>
          <w:tcPr>
            <w:tcW w:w="680" w:type="dxa"/>
            <w:vMerge/>
            <w:tcBorders>
              <w:top w:val="single" w:sz="8" w:space="0" w:color="auto"/>
              <w:left w:val="single" w:sz="8" w:space="0" w:color="auto"/>
              <w:bottom w:val="single" w:sz="8" w:space="0" w:color="000000"/>
              <w:right w:val="single" w:sz="4" w:space="0" w:color="auto"/>
            </w:tcBorders>
            <w:vAlign w:val="center"/>
          </w:tcPr>
          <w:p w14:paraId="76E045BF"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14E0B5EA"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可替代面授课的手段</w:t>
            </w:r>
          </w:p>
        </w:tc>
        <w:tc>
          <w:tcPr>
            <w:tcW w:w="567" w:type="dxa"/>
            <w:tcBorders>
              <w:top w:val="nil"/>
              <w:left w:val="nil"/>
              <w:bottom w:val="single" w:sz="4" w:space="0" w:color="auto"/>
              <w:right w:val="single" w:sz="4" w:space="0" w:color="auto"/>
            </w:tcBorders>
            <w:noWrap/>
            <w:vAlign w:val="center"/>
          </w:tcPr>
          <w:p w14:paraId="0BAF906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94464D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7FDD4B4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nil"/>
            </w:tcBorders>
            <w:noWrap/>
            <w:vAlign w:val="center"/>
          </w:tcPr>
          <w:p w14:paraId="679D74A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2126" w:type="dxa"/>
            <w:tcBorders>
              <w:top w:val="nil"/>
              <w:left w:val="single" w:sz="8" w:space="0" w:color="auto"/>
              <w:bottom w:val="single" w:sz="4" w:space="0" w:color="auto"/>
              <w:right w:val="single" w:sz="4" w:space="0" w:color="auto"/>
            </w:tcBorders>
            <w:vAlign w:val="center"/>
          </w:tcPr>
          <w:p w14:paraId="1E9000F5"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多模式反馈</w:t>
            </w:r>
          </w:p>
        </w:tc>
        <w:tc>
          <w:tcPr>
            <w:tcW w:w="567" w:type="dxa"/>
            <w:tcBorders>
              <w:top w:val="nil"/>
              <w:left w:val="nil"/>
              <w:bottom w:val="single" w:sz="4" w:space="0" w:color="auto"/>
              <w:right w:val="single" w:sz="4" w:space="0" w:color="auto"/>
            </w:tcBorders>
            <w:noWrap/>
            <w:vAlign w:val="center"/>
          </w:tcPr>
          <w:p w14:paraId="158180E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243A3BB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910A3C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3E6714A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r>
      <w:tr w:rsidR="008F51DA" w14:paraId="11E79154" w14:textId="77777777">
        <w:trPr>
          <w:trHeight w:val="360"/>
        </w:trPr>
        <w:tc>
          <w:tcPr>
            <w:tcW w:w="680" w:type="dxa"/>
            <w:vMerge/>
            <w:tcBorders>
              <w:top w:val="single" w:sz="8" w:space="0" w:color="auto"/>
              <w:left w:val="single" w:sz="8" w:space="0" w:color="auto"/>
              <w:bottom w:val="single" w:sz="8" w:space="0" w:color="000000"/>
              <w:right w:val="single" w:sz="4" w:space="0" w:color="auto"/>
            </w:tcBorders>
            <w:vAlign w:val="center"/>
          </w:tcPr>
          <w:p w14:paraId="7A6801E6" w14:textId="77777777" w:rsidR="008F51DA" w:rsidRDefault="008F51DA">
            <w:pPr>
              <w:widowControl/>
              <w:jc w:val="center"/>
              <w:rPr>
                <w:rFonts w:ascii="SimSun" w:eastAsia="SimSun" w:hAnsi="SimSun" w:cs="Times New Roman"/>
                <w:kern w:val="0"/>
                <w:sz w:val="18"/>
                <w:szCs w:val="18"/>
              </w:rPr>
            </w:pPr>
          </w:p>
        </w:tc>
        <w:tc>
          <w:tcPr>
            <w:tcW w:w="1578" w:type="dxa"/>
            <w:vMerge w:val="restart"/>
            <w:tcBorders>
              <w:top w:val="nil"/>
              <w:left w:val="single" w:sz="4" w:space="0" w:color="auto"/>
              <w:bottom w:val="single" w:sz="8" w:space="0" w:color="000000"/>
              <w:right w:val="single" w:sz="4" w:space="0" w:color="auto"/>
            </w:tcBorders>
            <w:vAlign w:val="center"/>
          </w:tcPr>
          <w:p w14:paraId="031DCC72"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多模式教学策略</w:t>
            </w:r>
          </w:p>
        </w:tc>
        <w:tc>
          <w:tcPr>
            <w:tcW w:w="1134" w:type="dxa"/>
            <w:tcBorders>
              <w:top w:val="nil"/>
              <w:left w:val="nil"/>
              <w:bottom w:val="single" w:sz="4" w:space="0" w:color="auto"/>
              <w:right w:val="single" w:sz="4" w:space="0" w:color="auto"/>
            </w:tcBorders>
            <w:vAlign w:val="center"/>
          </w:tcPr>
          <w:p w14:paraId="2938D681"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获得知识</w:t>
            </w:r>
          </w:p>
        </w:tc>
        <w:tc>
          <w:tcPr>
            <w:tcW w:w="567" w:type="dxa"/>
            <w:tcBorders>
              <w:top w:val="nil"/>
              <w:left w:val="nil"/>
              <w:bottom w:val="single" w:sz="4" w:space="0" w:color="auto"/>
              <w:right w:val="single" w:sz="4" w:space="0" w:color="auto"/>
            </w:tcBorders>
            <w:noWrap/>
            <w:vAlign w:val="center"/>
          </w:tcPr>
          <w:p w14:paraId="0489E95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39C943E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793E256A"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709" w:type="dxa"/>
            <w:tcBorders>
              <w:top w:val="nil"/>
              <w:left w:val="nil"/>
              <w:bottom w:val="single" w:sz="4" w:space="0" w:color="auto"/>
              <w:right w:val="nil"/>
            </w:tcBorders>
            <w:noWrap/>
            <w:vAlign w:val="center"/>
          </w:tcPr>
          <w:p w14:paraId="602E5E6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1.3</w:t>
            </w:r>
          </w:p>
        </w:tc>
        <w:tc>
          <w:tcPr>
            <w:tcW w:w="2126" w:type="dxa"/>
            <w:tcBorders>
              <w:top w:val="nil"/>
              <w:left w:val="single" w:sz="8" w:space="0" w:color="auto"/>
              <w:bottom w:val="single" w:sz="4" w:space="0" w:color="auto"/>
              <w:right w:val="single" w:sz="4" w:space="0" w:color="auto"/>
            </w:tcBorders>
            <w:vAlign w:val="center"/>
          </w:tcPr>
          <w:p w14:paraId="6DE94C71"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信息设备操作技能</w:t>
            </w:r>
          </w:p>
        </w:tc>
        <w:tc>
          <w:tcPr>
            <w:tcW w:w="567" w:type="dxa"/>
            <w:tcBorders>
              <w:top w:val="nil"/>
              <w:left w:val="nil"/>
              <w:bottom w:val="single" w:sz="4" w:space="0" w:color="auto"/>
              <w:right w:val="single" w:sz="4" w:space="0" w:color="auto"/>
            </w:tcBorders>
            <w:noWrap/>
            <w:vAlign w:val="center"/>
          </w:tcPr>
          <w:p w14:paraId="2A268AE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23AAAF15"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60B8E3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645AFEA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r>
      <w:tr w:rsidR="008F51DA" w14:paraId="10A0B79E" w14:textId="77777777">
        <w:trPr>
          <w:trHeight w:val="360"/>
        </w:trPr>
        <w:tc>
          <w:tcPr>
            <w:tcW w:w="680" w:type="dxa"/>
            <w:vMerge/>
            <w:tcBorders>
              <w:top w:val="single" w:sz="8" w:space="0" w:color="auto"/>
              <w:left w:val="single" w:sz="8" w:space="0" w:color="auto"/>
              <w:bottom w:val="single" w:sz="8" w:space="0" w:color="000000"/>
              <w:right w:val="single" w:sz="4" w:space="0" w:color="auto"/>
            </w:tcBorders>
            <w:vAlign w:val="center"/>
          </w:tcPr>
          <w:p w14:paraId="7BBEFC62" w14:textId="77777777" w:rsidR="008F51DA" w:rsidRDefault="008F51DA">
            <w:pPr>
              <w:widowControl/>
              <w:jc w:val="center"/>
              <w:rPr>
                <w:rFonts w:ascii="SimSun" w:eastAsia="SimSun" w:hAnsi="SimSun" w:cs="Times New Roman"/>
                <w:kern w:val="0"/>
                <w:sz w:val="18"/>
                <w:szCs w:val="18"/>
              </w:rPr>
            </w:pPr>
          </w:p>
        </w:tc>
        <w:tc>
          <w:tcPr>
            <w:tcW w:w="1578" w:type="dxa"/>
            <w:vMerge/>
            <w:tcBorders>
              <w:top w:val="nil"/>
              <w:left w:val="single" w:sz="4" w:space="0" w:color="auto"/>
              <w:bottom w:val="single" w:sz="8" w:space="0" w:color="000000"/>
              <w:right w:val="single" w:sz="4" w:space="0" w:color="auto"/>
            </w:tcBorders>
            <w:vAlign w:val="center"/>
          </w:tcPr>
          <w:p w14:paraId="68E536A2" w14:textId="77777777" w:rsidR="008F51DA" w:rsidRDefault="008F51DA">
            <w:pPr>
              <w:widowControl/>
              <w:jc w:val="center"/>
              <w:rPr>
                <w:rFonts w:ascii="SimSun" w:eastAsia="SimSun" w:hAnsi="SimSun" w:cs="Times New Roman"/>
                <w:kern w:val="0"/>
                <w:sz w:val="18"/>
                <w:szCs w:val="18"/>
              </w:rPr>
            </w:pPr>
          </w:p>
        </w:tc>
        <w:tc>
          <w:tcPr>
            <w:tcW w:w="1134" w:type="dxa"/>
            <w:tcBorders>
              <w:top w:val="nil"/>
              <w:left w:val="nil"/>
              <w:bottom w:val="single" w:sz="4" w:space="0" w:color="auto"/>
              <w:right w:val="single" w:sz="4" w:space="0" w:color="auto"/>
            </w:tcBorders>
            <w:vAlign w:val="center"/>
          </w:tcPr>
          <w:p w14:paraId="3C6DC895"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获得技能</w:t>
            </w:r>
          </w:p>
        </w:tc>
        <w:tc>
          <w:tcPr>
            <w:tcW w:w="567" w:type="dxa"/>
            <w:tcBorders>
              <w:top w:val="nil"/>
              <w:left w:val="nil"/>
              <w:bottom w:val="single" w:sz="4" w:space="0" w:color="auto"/>
              <w:right w:val="single" w:sz="4" w:space="0" w:color="auto"/>
            </w:tcBorders>
            <w:noWrap/>
            <w:vAlign w:val="center"/>
          </w:tcPr>
          <w:p w14:paraId="5AB4CCE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65258C6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6C8897D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709" w:type="dxa"/>
            <w:tcBorders>
              <w:top w:val="nil"/>
              <w:left w:val="nil"/>
              <w:bottom w:val="single" w:sz="4" w:space="0" w:color="auto"/>
              <w:right w:val="nil"/>
            </w:tcBorders>
            <w:noWrap/>
            <w:vAlign w:val="center"/>
          </w:tcPr>
          <w:p w14:paraId="4F3540E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1.3</w:t>
            </w:r>
          </w:p>
        </w:tc>
        <w:tc>
          <w:tcPr>
            <w:tcW w:w="2126" w:type="dxa"/>
            <w:tcBorders>
              <w:top w:val="nil"/>
              <w:left w:val="single" w:sz="8" w:space="0" w:color="auto"/>
              <w:bottom w:val="single" w:sz="4" w:space="0" w:color="auto"/>
              <w:right w:val="single" w:sz="4" w:space="0" w:color="auto"/>
            </w:tcBorders>
            <w:vAlign w:val="center"/>
          </w:tcPr>
          <w:p w14:paraId="4907FA98"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多模式故障应对能力</w:t>
            </w:r>
          </w:p>
        </w:tc>
        <w:tc>
          <w:tcPr>
            <w:tcW w:w="567" w:type="dxa"/>
            <w:tcBorders>
              <w:top w:val="nil"/>
              <w:left w:val="nil"/>
              <w:bottom w:val="single" w:sz="4" w:space="0" w:color="auto"/>
              <w:right w:val="single" w:sz="4" w:space="0" w:color="auto"/>
            </w:tcBorders>
            <w:noWrap/>
            <w:vAlign w:val="center"/>
          </w:tcPr>
          <w:p w14:paraId="52256BCA"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00A504A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55B0D74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7C3ECF3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r>
      <w:tr w:rsidR="008F51DA" w14:paraId="69A926F6" w14:textId="77777777">
        <w:trPr>
          <w:trHeight w:val="372"/>
        </w:trPr>
        <w:tc>
          <w:tcPr>
            <w:tcW w:w="680" w:type="dxa"/>
            <w:vMerge/>
            <w:tcBorders>
              <w:top w:val="single" w:sz="8" w:space="0" w:color="auto"/>
              <w:left w:val="single" w:sz="8" w:space="0" w:color="auto"/>
              <w:bottom w:val="single" w:sz="8" w:space="0" w:color="000000"/>
              <w:right w:val="single" w:sz="4" w:space="0" w:color="auto"/>
            </w:tcBorders>
            <w:vAlign w:val="center"/>
          </w:tcPr>
          <w:p w14:paraId="00B0F042" w14:textId="77777777" w:rsidR="008F51DA" w:rsidRDefault="008F51DA">
            <w:pPr>
              <w:widowControl/>
              <w:jc w:val="center"/>
              <w:rPr>
                <w:rFonts w:ascii="SimSun" w:eastAsia="SimSun" w:hAnsi="SimSun" w:cs="Times New Roman"/>
                <w:kern w:val="0"/>
                <w:sz w:val="18"/>
                <w:szCs w:val="18"/>
              </w:rPr>
            </w:pPr>
          </w:p>
        </w:tc>
        <w:tc>
          <w:tcPr>
            <w:tcW w:w="1578" w:type="dxa"/>
            <w:vMerge/>
            <w:tcBorders>
              <w:top w:val="nil"/>
              <w:left w:val="single" w:sz="4" w:space="0" w:color="auto"/>
              <w:bottom w:val="single" w:sz="8" w:space="0" w:color="000000"/>
              <w:right w:val="single" w:sz="4" w:space="0" w:color="auto"/>
            </w:tcBorders>
            <w:vAlign w:val="center"/>
          </w:tcPr>
          <w:p w14:paraId="1EFDCEDF" w14:textId="77777777" w:rsidR="008F51DA" w:rsidRDefault="008F51DA">
            <w:pPr>
              <w:widowControl/>
              <w:jc w:val="center"/>
              <w:rPr>
                <w:rFonts w:ascii="SimSun" w:eastAsia="SimSun" w:hAnsi="SimSun" w:cs="Times New Roman"/>
                <w:kern w:val="0"/>
                <w:sz w:val="18"/>
                <w:szCs w:val="18"/>
              </w:rPr>
            </w:pPr>
          </w:p>
        </w:tc>
        <w:tc>
          <w:tcPr>
            <w:tcW w:w="1134" w:type="dxa"/>
            <w:tcBorders>
              <w:top w:val="nil"/>
              <w:left w:val="nil"/>
              <w:bottom w:val="single" w:sz="8" w:space="0" w:color="auto"/>
              <w:right w:val="single" w:sz="4" w:space="0" w:color="auto"/>
            </w:tcBorders>
            <w:vAlign w:val="center"/>
          </w:tcPr>
          <w:p w14:paraId="09F61204"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完成任务</w:t>
            </w:r>
          </w:p>
        </w:tc>
        <w:tc>
          <w:tcPr>
            <w:tcW w:w="567" w:type="dxa"/>
            <w:tcBorders>
              <w:top w:val="nil"/>
              <w:left w:val="nil"/>
              <w:bottom w:val="single" w:sz="8" w:space="0" w:color="auto"/>
              <w:right w:val="single" w:sz="4" w:space="0" w:color="auto"/>
            </w:tcBorders>
            <w:noWrap/>
            <w:vAlign w:val="center"/>
          </w:tcPr>
          <w:p w14:paraId="401DC9A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8" w:space="0" w:color="auto"/>
              <w:right w:val="single" w:sz="4" w:space="0" w:color="auto"/>
            </w:tcBorders>
            <w:noWrap/>
            <w:vAlign w:val="center"/>
          </w:tcPr>
          <w:p w14:paraId="51CD011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8" w:space="0" w:color="auto"/>
              <w:right w:val="single" w:sz="4" w:space="0" w:color="auto"/>
            </w:tcBorders>
            <w:noWrap/>
            <w:vAlign w:val="center"/>
          </w:tcPr>
          <w:p w14:paraId="40AF983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8" w:space="0" w:color="auto"/>
              <w:right w:val="nil"/>
            </w:tcBorders>
            <w:noWrap/>
            <w:vAlign w:val="center"/>
          </w:tcPr>
          <w:p w14:paraId="2B6E323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c>
          <w:tcPr>
            <w:tcW w:w="2126" w:type="dxa"/>
            <w:tcBorders>
              <w:top w:val="nil"/>
              <w:left w:val="single" w:sz="8" w:space="0" w:color="auto"/>
              <w:bottom w:val="single" w:sz="8" w:space="0" w:color="auto"/>
              <w:right w:val="single" w:sz="4" w:space="0" w:color="auto"/>
            </w:tcBorders>
            <w:vAlign w:val="center"/>
          </w:tcPr>
          <w:p w14:paraId="3D8869F4"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多模式认知负荷</w:t>
            </w:r>
          </w:p>
        </w:tc>
        <w:tc>
          <w:tcPr>
            <w:tcW w:w="567" w:type="dxa"/>
            <w:tcBorders>
              <w:top w:val="nil"/>
              <w:left w:val="nil"/>
              <w:bottom w:val="single" w:sz="8" w:space="0" w:color="auto"/>
              <w:right w:val="single" w:sz="4" w:space="0" w:color="auto"/>
            </w:tcBorders>
            <w:noWrap/>
            <w:vAlign w:val="center"/>
          </w:tcPr>
          <w:p w14:paraId="35557B8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8" w:space="0" w:color="auto"/>
              <w:right w:val="single" w:sz="4" w:space="0" w:color="auto"/>
            </w:tcBorders>
            <w:noWrap/>
            <w:vAlign w:val="center"/>
          </w:tcPr>
          <w:p w14:paraId="2B7195C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8" w:space="0" w:color="auto"/>
              <w:right w:val="single" w:sz="4" w:space="0" w:color="auto"/>
            </w:tcBorders>
            <w:noWrap/>
            <w:vAlign w:val="center"/>
          </w:tcPr>
          <w:p w14:paraId="3F8AFC8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8" w:space="0" w:color="auto"/>
              <w:right w:val="single" w:sz="8" w:space="0" w:color="auto"/>
            </w:tcBorders>
            <w:noWrap/>
            <w:vAlign w:val="center"/>
          </w:tcPr>
          <w:p w14:paraId="5206CB1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r>
      <w:tr w:rsidR="008F51DA" w14:paraId="288A2806" w14:textId="77777777">
        <w:trPr>
          <w:trHeight w:val="360"/>
        </w:trPr>
        <w:tc>
          <w:tcPr>
            <w:tcW w:w="680" w:type="dxa"/>
            <w:vMerge w:val="restart"/>
            <w:tcBorders>
              <w:top w:val="nil"/>
              <w:left w:val="single" w:sz="8" w:space="0" w:color="auto"/>
              <w:bottom w:val="single" w:sz="4" w:space="0" w:color="auto"/>
              <w:right w:val="single" w:sz="4" w:space="0" w:color="auto"/>
            </w:tcBorders>
            <w:vAlign w:val="center"/>
          </w:tcPr>
          <w:p w14:paraId="194898C4"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学生</w:t>
            </w:r>
          </w:p>
        </w:tc>
        <w:tc>
          <w:tcPr>
            <w:tcW w:w="2712" w:type="dxa"/>
            <w:gridSpan w:val="2"/>
            <w:tcBorders>
              <w:top w:val="single" w:sz="8" w:space="0" w:color="auto"/>
              <w:left w:val="nil"/>
              <w:bottom w:val="single" w:sz="4" w:space="0" w:color="auto"/>
              <w:right w:val="single" w:sz="4" w:space="0" w:color="000000"/>
            </w:tcBorders>
            <w:vAlign w:val="center"/>
          </w:tcPr>
          <w:p w14:paraId="1119522D"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增加上课机会</w:t>
            </w:r>
          </w:p>
        </w:tc>
        <w:tc>
          <w:tcPr>
            <w:tcW w:w="567" w:type="dxa"/>
            <w:tcBorders>
              <w:top w:val="nil"/>
              <w:left w:val="nil"/>
              <w:bottom w:val="single" w:sz="4" w:space="0" w:color="auto"/>
              <w:right w:val="single" w:sz="4" w:space="0" w:color="auto"/>
            </w:tcBorders>
            <w:noWrap/>
            <w:vAlign w:val="center"/>
          </w:tcPr>
          <w:p w14:paraId="137239F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2026028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D3CF54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nil"/>
            </w:tcBorders>
            <w:noWrap/>
            <w:vAlign w:val="center"/>
          </w:tcPr>
          <w:p w14:paraId="569A69A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c>
          <w:tcPr>
            <w:tcW w:w="2126" w:type="dxa"/>
            <w:tcBorders>
              <w:top w:val="nil"/>
              <w:left w:val="single" w:sz="8" w:space="0" w:color="auto"/>
              <w:bottom w:val="single" w:sz="4" w:space="0" w:color="auto"/>
              <w:right w:val="single" w:sz="4" w:space="0" w:color="auto"/>
            </w:tcBorders>
            <w:noWrap/>
            <w:vAlign w:val="center"/>
          </w:tcPr>
          <w:p w14:paraId="7CD402CE" w14:textId="77777777" w:rsidR="008F51DA" w:rsidRDefault="008F51DA">
            <w:pPr>
              <w:widowControl/>
              <w:jc w:val="center"/>
              <w:rPr>
                <w:rFonts w:ascii="SimSun" w:eastAsia="SimSun" w:hAnsi="SimSu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6C7CA28D"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0474F609"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160F5FA9" w14:textId="77777777" w:rsidR="008F51DA" w:rsidRDefault="008F51DA">
            <w:pPr>
              <w:widowControl/>
              <w:jc w:val="center"/>
              <w:rPr>
                <w:rFonts w:ascii="Times New Roman" w:eastAsia="SimSun" w:hAnsi="Times New Roman" w:cs="Times New Roman"/>
                <w:kern w:val="0"/>
                <w:sz w:val="18"/>
                <w:szCs w:val="18"/>
              </w:rPr>
            </w:pPr>
          </w:p>
        </w:tc>
        <w:tc>
          <w:tcPr>
            <w:tcW w:w="709" w:type="dxa"/>
            <w:tcBorders>
              <w:top w:val="nil"/>
              <w:left w:val="nil"/>
              <w:bottom w:val="single" w:sz="4" w:space="0" w:color="auto"/>
              <w:right w:val="single" w:sz="8" w:space="0" w:color="auto"/>
            </w:tcBorders>
            <w:noWrap/>
            <w:vAlign w:val="center"/>
          </w:tcPr>
          <w:p w14:paraId="66D58632" w14:textId="77777777" w:rsidR="008F51DA" w:rsidRDefault="008F51DA">
            <w:pPr>
              <w:widowControl/>
              <w:jc w:val="center"/>
              <w:rPr>
                <w:rFonts w:ascii="Times New Roman" w:eastAsia="SimSun" w:hAnsi="Times New Roman" w:cs="Times New Roman"/>
                <w:kern w:val="0"/>
                <w:sz w:val="18"/>
                <w:szCs w:val="18"/>
              </w:rPr>
            </w:pPr>
          </w:p>
        </w:tc>
      </w:tr>
      <w:tr w:rsidR="008F51DA" w14:paraId="150ADCB5" w14:textId="77777777">
        <w:trPr>
          <w:trHeight w:val="360"/>
        </w:trPr>
        <w:tc>
          <w:tcPr>
            <w:tcW w:w="680" w:type="dxa"/>
            <w:vMerge/>
            <w:tcBorders>
              <w:top w:val="nil"/>
              <w:left w:val="single" w:sz="8" w:space="0" w:color="auto"/>
              <w:bottom w:val="single" w:sz="4" w:space="0" w:color="auto"/>
              <w:right w:val="single" w:sz="4" w:space="0" w:color="auto"/>
            </w:tcBorders>
            <w:vAlign w:val="center"/>
          </w:tcPr>
          <w:p w14:paraId="572E2B52"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2140CB06"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增加选课模式</w:t>
            </w:r>
          </w:p>
        </w:tc>
        <w:tc>
          <w:tcPr>
            <w:tcW w:w="567" w:type="dxa"/>
            <w:tcBorders>
              <w:top w:val="nil"/>
              <w:left w:val="nil"/>
              <w:bottom w:val="single" w:sz="4" w:space="0" w:color="auto"/>
              <w:right w:val="single" w:sz="4" w:space="0" w:color="auto"/>
            </w:tcBorders>
            <w:noWrap/>
            <w:vAlign w:val="center"/>
          </w:tcPr>
          <w:p w14:paraId="4DB95DA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5B4B8E0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7C94E77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nil"/>
            </w:tcBorders>
            <w:noWrap/>
            <w:vAlign w:val="center"/>
          </w:tcPr>
          <w:p w14:paraId="7780347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2.7</w:t>
            </w:r>
          </w:p>
        </w:tc>
        <w:tc>
          <w:tcPr>
            <w:tcW w:w="2126" w:type="dxa"/>
            <w:tcBorders>
              <w:top w:val="nil"/>
              <w:left w:val="single" w:sz="4" w:space="0" w:color="auto"/>
              <w:bottom w:val="single" w:sz="4" w:space="0" w:color="auto"/>
              <w:right w:val="single" w:sz="4" w:space="0" w:color="auto"/>
            </w:tcBorders>
            <w:shd w:val="clear" w:color="000000" w:fill="D9D9D9"/>
            <w:noWrap/>
            <w:vAlign w:val="center"/>
          </w:tcPr>
          <w:p w14:paraId="0C69A5A8"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督促自己线上学习</w:t>
            </w:r>
          </w:p>
        </w:tc>
        <w:tc>
          <w:tcPr>
            <w:tcW w:w="567" w:type="dxa"/>
            <w:tcBorders>
              <w:top w:val="nil"/>
              <w:left w:val="nil"/>
              <w:bottom w:val="single" w:sz="4" w:space="0" w:color="auto"/>
              <w:right w:val="single" w:sz="4" w:space="0" w:color="auto"/>
            </w:tcBorders>
            <w:shd w:val="clear" w:color="000000" w:fill="D9D9D9"/>
            <w:noWrap/>
            <w:vAlign w:val="center"/>
          </w:tcPr>
          <w:p w14:paraId="4C04CB3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6EF4C4C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3F2D472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nil"/>
              <w:left w:val="nil"/>
              <w:bottom w:val="single" w:sz="4" w:space="0" w:color="auto"/>
              <w:right w:val="single" w:sz="4" w:space="0" w:color="auto"/>
            </w:tcBorders>
            <w:shd w:val="clear" w:color="000000" w:fill="D9D9D9"/>
            <w:noWrap/>
            <w:vAlign w:val="center"/>
          </w:tcPr>
          <w:p w14:paraId="470E922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r>
      <w:tr w:rsidR="008F51DA" w14:paraId="25E42307" w14:textId="77777777">
        <w:trPr>
          <w:trHeight w:val="360"/>
        </w:trPr>
        <w:tc>
          <w:tcPr>
            <w:tcW w:w="680" w:type="dxa"/>
            <w:vMerge/>
            <w:tcBorders>
              <w:top w:val="nil"/>
              <w:left w:val="single" w:sz="8" w:space="0" w:color="auto"/>
              <w:bottom w:val="single" w:sz="4" w:space="0" w:color="auto"/>
              <w:right w:val="single" w:sz="4" w:space="0" w:color="auto"/>
            </w:tcBorders>
            <w:vAlign w:val="center"/>
          </w:tcPr>
          <w:p w14:paraId="5CC1D81B"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138C612C"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增加教材遴选范围</w:t>
            </w:r>
          </w:p>
        </w:tc>
        <w:tc>
          <w:tcPr>
            <w:tcW w:w="567" w:type="dxa"/>
            <w:tcBorders>
              <w:top w:val="nil"/>
              <w:left w:val="nil"/>
              <w:bottom w:val="single" w:sz="4" w:space="0" w:color="auto"/>
              <w:right w:val="single" w:sz="4" w:space="0" w:color="auto"/>
            </w:tcBorders>
            <w:noWrap/>
            <w:vAlign w:val="center"/>
          </w:tcPr>
          <w:p w14:paraId="0B7894E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2BF5131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73E9795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709" w:type="dxa"/>
            <w:tcBorders>
              <w:top w:val="nil"/>
              <w:left w:val="nil"/>
              <w:bottom w:val="single" w:sz="4" w:space="0" w:color="auto"/>
              <w:right w:val="nil"/>
            </w:tcBorders>
            <w:noWrap/>
            <w:vAlign w:val="center"/>
          </w:tcPr>
          <w:p w14:paraId="5EE2179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1.3</w:t>
            </w:r>
          </w:p>
        </w:tc>
        <w:tc>
          <w:tcPr>
            <w:tcW w:w="2126" w:type="dxa"/>
            <w:tcBorders>
              <w:top w:val="nil"/>
              <w:left w:val="single" w:sz="4" w:space="0" w:color="auto"/>
              <w:bottom w:val="single" w:sz="4" w:space="0" w:color="auto"/>
              <w:right w:val="single" w:sz="4" w:space="0" w:color="auto"/>
            </w:tcBorders>
            <w:noWrap/>
            <w:vAlign w:val="center"/>
          </w:tcPr>
          <w:p w14:paraId="22AED870" w14:textId="77777777" w:rsidR="008F51DA" w:rsidRDefault="008F51DA">
            <w:pPr>
              <w:widowControl/>
              <w:jc w:val="center"/>
              <w:rPr>
                <w:rFonts w:ascii="SimSun" w:eastAsia="SimSun" w:hAnsi="SimSu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28B21476"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52C7A930"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50B28ABA" w14:textId="77777777" w:rsidR="008F51DA" w:rsidRDefault="008F51DA">
            <w:pPr>
              <w:widowControl/>
              <w:jc w:val="center"/>
              <w:rPr>
                <w:rFonts w:ascii="Times New Roman" w:eastAsia="SimSun" w:hAnsi="Times New Roman" w:cs="Times New Roman"/>
                <w:kern w:val="0"/>
                <w:sz w:val="18"/>
                <w:szCs w:val="18"/>
              </w:rPr>
            </w:pPr>
          </w:p>
        </w:tc>
        <w:tc>
          <w:tcPr>
            <w:tcW w:w="709" w:type="dxa"/>
            <w:tcBorders>
              <w:top w:val="nil"/>
              <w:left w:val="nil"/>
              <w:bottom w:val="single" w:sz="4" w:space="0" w:color="auto"/>
              <w:right w:val="single" w:sz="4" w:space="0" w:color="auto"/>
            </w:tcBorders>
            <w:noWrap/>
            <w:vAlign w:val="center"/>
          </w:tcPr>
          <w:p w14:paraId="6C80D7CF" w14:textId="77777777" w:rsidR="008F51DA" w:rsidRDefault="008F51DA">
            <w:pPr>
              <w:widowControl/>
              <w:jc w:val="center"/>
              <w:rPr>
                <w:rFonts w:ascii="Times New Roman" w:eastAsia="SimSun" w:hAnsi="Times New Roman" w:cs="Times New Roman"/>
                <w:kern w:val="0"/>
                <w:sz w:val="18"/>
                <w:szCs w:val="18"/>
              </w:rPr>
            </w:pPr>
          </w:p>
        </w:tc>
      </w:tr>
      <w:tr w:rsidR="008F51DA" w14:paraId="62D23A42" w14:textId="77777777">
        <w:trPr>
          <w:trHeight w:val="360"/>
        </w:trPr>
        <w:tc>
          <w:tcPr>
            <w:tcW w:w="680" w:type="dxa"/>
            <w:vMerge/>
            <w:tcBorders>
              <w:top w:val="nil"/>
              <w:left w:val="single" w:sz="8" w:space="0" w:color="auto"/>
              <w:bottom w:val="single" w:sz="4" w:space="0" w:color="auto"/>
              <w:right w:val="single" w:sz="4" w:space="0" w:color="auto"/>
            </w:tcBorders>
            <w:vAlign w:val="center"/>
          </w:tcPr>
          <w:p w14:paraId="3C207CB7"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shd w:val="clear" w:color="000000" w:fill="D9D9D9"/>
            <w:vAlign w:val="center"/>
          </w:tcPr>
          <w:p w14:paraId="455D42A9"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增加遴选学习内容</w:t>
            </w:r>
          </w:p>
        </w:tc>
        <w:tc>
          <w:tcPr>
            <w:tcW w:w="567" w:type="dxa"/>
            <w:tcBorders>
              <w:top w:val="nil"/>
              <w:left w:val="nil"/>
              <w:bottom w:val="single" w:sz="4" w:space="0" w:color="auto"/>
              <w:right w:val="single" w:sz="4" w:space="0" w:color="auto"/>
            </w:tcBorders>
            <w:shd w:val="clear" w:color="000000" w:fill="D9D9D9"/>
            <w:noWrap/>
            <w:vAlign w:val="center"/>
          </w:tcPr>
          <w:p w14:paraId="25D3207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2F92461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19986CD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nil"/>
              <w:left w:val="nil"/>
              <w:bottom w:val="single" w:sz="4" w:space="0" w:color="auto"/>
              <w:right w:val="nil"/>
            </w:tcBorders>
            <w:shd w:val="clear" w:color="000000" w:fill="D9D9D9"/>
            <w:noWrap/>
            <w:vAlign w:val="center"/>
          </w:tcPr>
          <w:p w14:paraId="0793AD8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2126" w:type="dxa"/>
            <w:tcBorders>
              <w:top w:val="nil"/>
              <w:left w:val="single" w:sz="8" w:space="0" w:color="auto"/>
              <w:bottom w:val="single" w:sz="4" w:space="0" w:color="auto"/>
              <w:right w:val="single" w:sz="4" w:space="0" w:color="auto"/>
            </w:tcBorders>
            <w:vAlign w:val="center"/>
          </w:tcPr>
          <w:p w14:paraId="4774C379"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调整学习方法能力</w:t>
            </w:r>
          </w:p>
        </w:tc>
        <w:tc>
          <w:tcPr>
            <w:tcW w:w="567" w:type="dxa"/>
            <w:tcBorders>
              <w:top w:val="nil"/>
              <w:left w:val="nil"/>
              <w:bottom w:val="single" w:sz="4" w:space="0" w:color="auto"/>
              <w:right w:val="single" w:sz="4" w:space="0" w:color="auto"/>
            </w:tcBorders>
            <w:noWrap/>
            <w:vAlign w:val="center"/>
          </w:tcPr>
          <w:p w14:paraId="657BD1F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5A330F3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73DB1E3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single" w:sz="8" w:space="0" w:color="auto"/>
            </w:tcBorders>
            <w:noWrap/>
            <w:vAlign w:val="center"/>
          </w:tcPr>
          <w:p w14:paraId="3824475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r>
      <w:tr w:rsidR="008F51DA" w14:paraId="19A40AE7" w14:textId="77777777">
        <w:trPr>
          <w:trHeight w:val="360"/>
        </w:trPr>
        <w:tc>
          <w:tcPr>
            <w:tcW w:w="680" w:type="dxa"/>
            <w:vMerge/>
            <w:tcBorders>
              <w:top w:val="nil"/>
              <w:left w:val="single" w:sz="8" w:space="0" w:color="auto"/>
              <w:bottom w:val="single" w:sz="4" w:space="0" w:color="auto"/>
              <w:right w:val="single" w:sz="4" w:space="0" w:color="auto"/>
            </w:tcBorders>
            <w:vAlign w:val="center"/>
          </w:tcPr>
          <w:p w14:paraId="3611EBC4"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688E865B" w14:textId="77777777" w:rsidR="008F51DA" w:rsidRDefault="00000000">
            <w:pPr>
              <w:widowControl/>
              <w:jc w:val="center"/>
              <w:rPr>
                <w:rFonts w:ascii="SimSun" w:eastAsia="SimSun" w:hAnsi="SimSun" w:cs="Times New Roman"/>
                <w:kern w:val="0"/>
                <w:sz w:val="18"/>
                <w:szCs w:val="18"/>
                <w:lang w:eastAsia="zh-CN"/>
              </w:rPr>
            </w:pPr>
            <w:r>
              <w:rPr>
                <w:rFonts w:ascii="SimSun" w:eastAsia="SimSun" w:hAnsi="SimSun" w:cs="SimSun" w:hint="eastAsia"/>
                <w:kern w:val="0"/>
                <w:sz w:val="18"/>
                <w:szCs w:val="18"/>
                <w:lang w:eastAsia="zh-CN"/>
              </w:rPr>
              <w:t>获得信息设备操作技能</w:t>
            </w:r>
          </w:p>
        </w:tc>
        <w:tc>
          <w:tcPr>
            <w:tcW w:w="567" w:type="dxa"/>
            <w:tcBorders>
              <w:top w:val="nil"/>
              <w:left w:val="nil"/>
              <w:bottom w:val="single" w:sz="4" w:space="0" w:color="auto"/>
              <w:right w:val="single" w:sz="4" w:space="0" w:color="auto"/>
            </w:tcBorders>
            <w:noWrap/>
            <w:vAlign w:val="center"/>
          </w:tcPr>
          <w:p w14:paraId="3EC54E3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32556E5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1275DBF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nil"/>
            </w:tcBorders>
            <w:noWrap/>
            <w:vAlign w:val="center"/>
          </w:tcPr>
          <w:p w14:paraId="4E84519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c>
          <w:tcPr>
            <w:tcW w:w="2126" w:type="dxa"/>
            <w:tcBorders>
              <w:top w:val="nil"/>
              <w:left w:val="single" w:sz="8" w:space="0" w:color="auto"/>
              <w:bottom w:val="single" w:sz="4" w:space="0" w:color="auto"/>
              <w:right w:val="single" w:sz="4" w:space="0" w:color="auto"/>
            </w:tcBorders>
            <w:vAlign w:val="center"/>
          </w:tcPr>
          <w:p w14:paraId="453B1D45"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信息设备操作技能</w:t>
            </w:r>
          </w:p>
        </w:tc>
        <w:tc>
          <w:tcPr>
            <w:tcW w:w="567" w:type="dxa"/>
            <w:tcBorders>
              <w:top w:val="nil"/>
              <w:left w:val="nil"/>
              <w:bottom w:val="single" w:sz="4" w:space="0" w:color="auto"/>
              <w:right w:val="single" w:sz="4" w:space="0" w:color="auto"/>
            </w:tcBorders>
            <w:noWrap/>
            <w:vAlign w:val="center"/>
          </w:tcPr>
          <w:p w14:paraId="07DEACD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049AA17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3B30D30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single" w:sz="8" w:space="0" w:color="auto"/>
            </w:tcBorders>
            <w:noWrap/>
            <w:vAlign w:val="center"/>
          </w:tcPr>
          <w:p w14:paraId="5B1D99D9"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r>
      <w:tr w:rsidR="008F51DA" w14:paraId="42548D2A" w14:textId="77777777">
        <w:trPr>
          <w:trHeight w:val="360"/>
        </w:trPr>
        <w:tc>
          <w:tcPr>
            <w:tcW w:w="680" w:type="dxa"/>
            <w:vMerge/>
            <w:tcBorders>
              <w:top w:val="nil"/>
              <w:left w:val="single" w:sz="8" w:space="0" w:color="auto"/>
              <w:bottom w:val="single" w:sz="4" w:space="0" w:color="auto"/>
              <w:right w:val="single" w:sz="4" w:space="0" w:color="auto"/>
            </w:tcBorders>
            <w:vAlign w:val="center"/>
          </w:tcPr>
          <w:p w14:paraId="4542F711"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single" w:sz="4" w:space="0" w:color="auto"/>
              <w:right w:val="single" w:sz="4" w:space="0" w:color="000000"/>
            </w:tcBorders>
            <w:vAlign w:val="center"/>
          </w:tcPr>
          <w:p w14:paraId="350D1507" w14:textId="77777777" w:rsidR="008F51DA" w:rsidRDefault="00000000">
            <w:pPr>
              <w:widowControl/>
              <w:jc w:val="center"/>
              <w:rPr>
                <w:rFonts w:ascii="SimSun" w:eastAsia="SimSun" w:hAnsi="SimSun" w:cs="Times New Roman"/>
                <w:kern w:val="0"/>
                <w:sz w:val="18"/>
                <w:szCs w:val="18"/>
                <w:lang w:eastAsia="zh-CN"/>
              </w:rPr>
            </w:pPr>
            <w:r>
              <w:rPr>
                <w:rFonts w:ascii="SimSun" w:eastAsia="SimSun" w:hAnsi="SimSun" w:cs="SimSun" w:hint="eastAsia"/>
                <w:kern w:val="0"/>
                <w:sz w:val="18"/>
                <w:szCs w:val="18"/>
                <w:lang w:eastAsia="zh-CN"/>
              </w:rPr>
              <w:t>获得自主学习管理技能</w:t>
            </w:r>
          </w:p>
        </w:tc>
        <w:tc>
          <w:tcPr>
            <w:tcW w:w="567" w:type="dxa"/>
            <w:tcBorders>
              <w:top w:val="nil"/>
              <w:left w:val="nil"/>
              <w:bottom w:val="single" w:sz="4" w:space="0" w:color="auto"/>
              <w:right w:val="single" w:sz="4" w:space="0" w:color="auto"/>
            </w:tcBorders>
            <w:noWrap/>
            <w:vAlign w:val="center"/>
          </w:tcPr>
          <w:p w14:paraId="51EC7CD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787D3E8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77D3E03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nil"/>
            </w:tcBorders>
            <w:noWrap/>
            <w:vAlign w:val="center"/>
          </w:tcPr>
          <w:p w14:paraId="164E43E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2126" w:type="dxa"/>
            <w:tcBorders>
              <w:top w:val="nil"/>
              <w:left w:val="single" w:sz="8" w:space="0" w:color="auto"/>
              <w:bottom w:val="single" w:sz="4" w:space="0" w:color="auto"/>
              <w:right w:val="single" w:sz="4" w:space="0" w:color="auto"/>
            </w:tcBorders>
            <w:vAlign w:val="center"/>
          </w:tcPr>
          <w:p w14:paraId="5390A4C0"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时间管理能力</w:t>
            </w:r>
          </w:p>
        </w:tc>
        <w:tc>
          <w:tcPr>
            <w:tcW w:w="567" w:type="dxa"/>
            <w:tcBorders>
              <w:top w:val="nil"/>
              <w:left w:val="nil"/>
              <w:bottom w:val="single" w:sz="4" w:space="0" w:color="auto"/>
              <w:right w:val="single" w:sz="4" w:space="0" w:color="auto"/>
            </w:tcBorders>
            <w:noWrap/>
            <w:vAlign w:val="center"/>
          </w:tcPr>
          <w:p w14:paraId="6F0D48C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BAE74E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1EC8989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709" w:type="dxa"/>
            <w:tcBorders>
              <w:top w:val="nil"/>
              <w:left w:val="nil"/>
              <w:bottom w:val="single" w:sz="4" w:space="0" w:color="auto"/>
              <w:right w:val="single" w:sz="8" w:space="0" w:color="auto"/>
            </w:tcBorders>
            <w:noWrap/>
            <w:vAlign w:val="center"/>
          </w:tcPr>
          <w:p w14:paraId="1091BEE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1.7</w:t>
            </w:r>
          </w:p>
        </w:tc>
      </w:tr>
      <w:tr w:rsidR="008F51DA" w14:paraId="62B7A6E2" w14:textId="77777777">
        <w:trPr>
          <w:trHeight w:val="372"/>
        </w:trPr>
        <w:tc>
          <w:tcPr>
            <w:tcW w:w="680" w:type="dxa"/>
            <w:vMerge/>
            <w:tcBorders>
              <w:top w:val="nil"/>
              <w:left w:val="single" w:sz="8" w:space="0" w:color="auto"/>
              <w:bottom w:val="single" w:sz="4" w:space="0" w:color="auto"/>
              <w:right w:val="single" w:sz="4" w:space="0" w:color="auto"/>
            </w:tcBorders>
            <w:vAlign w:val="center"/>
          </w:tcPr>
          <w:p w14:paraId="40B84C6A"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nil"/>
              <w:bottom w:val="nil"/>
              <w:right w:val="single" w:sz="4" w:space="0" w:color="000000"/>
            </w:tcBorders>
            <w:vAlign w:val="center"/>
          </w:tcPr>
          <w:p w14:paraId="79585546"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获得公平的学习机会</w:t>
            </w:r>
          </w:p>
        </w:tc>
        <w:tc>
          <w:tcPr>
            <w:tcW w:w="567" w:type="dxa"/>
            <w:tcBorders>
              <w:top w:val="nil"/>
              <w:left w:val="nil"/>
              <w:bottom w:val="nil"/>
              <w:right w:val="single" w:sz="4" w:space="0" w:color="auto"/>
            </w:tcBorders>
            <w:noWrap/>
            <w:vAlign w:val="center"/>
          </w:tcPr>
          <w:p w14:paraId="4CCC454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nil"/>
              <w:right w:val="single" w:sz="4" w:space="0" w:color="auto"/>
            </w:tcBorders>
            <w:noWrap/>
            <w:vAlign w:val="center"/>
          </w:tcPr>
          <w:p w14:paraId="538BAA4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nil"/>
              <w:right w:val="single" w:sz="4" w:space="0" w:color="auto"/>
            </w:tcBorders>
            <w:noWrap/>
            <w:vAlign w:val="center"/>
          </w:tcPr>
          <w:p w14:paraId="301184E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nil"/>
              <w:right w:val="nil"/>
            </w:tcBorders>
            <w:noWrap/>
            <w:vAlign w:val="center"/>
          </w:tcPr>
          <w:p w14:paraId="2B242A1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2126" w:type="dxa"/>
            <w:tcBorders>
              <w:top w:val="nil"/>
              <w:left w:val="single" w:sz="8" w:space="0" w:color="auto"/>
              <w:bottom w:val="single" w:sz="8" w:space="0" w:color="auto"/>
              <w:right w:val="single" w:sz="4" w:space="0" w:color="auto"/>
            </w:tcBorders>
            <w:noWrap/>
            <w:vAlign w:val="center"/>
          </w:tcPr>
          <w:p w14:paraId="2570B471" w14:textId="77777777" w:rsidR="008F51DA" w:rsidRDefault="008F51DA">
            <w:pPr>
              <w:widowControl/>
              <w:jc w:val="center"/>
              <w:rPr>
                <w:rFonts w:ascii="SimSun" w:eastAsia="SimSun" w:hAnsi="SimSun" w:cs="Times New Roman"/>
                <w:kern w:val="0"/>
                <w:sz w:val="18"/>
                <w:szCs w:val="18"/>
              </w:rPr>
            </w:pPr>
          </w:p>
        </w:tc>
        <w:tc>
          <w:tcPr>
            <w:tcW w:w="567" w:type="dxa"/>
            <w:tcBorders>
              <w:top w:val="nil"/>
              <w:left w:val="nil"/>
              <w:bottom w:val="single" w:sz="8" w:space="0" w:color="auto"/>
              <w:right w:val="single" w:sz="4" w:space="0" w:color="auto"/>
            </w:tcBorders>
            <w:noWrap/>
            <w:vAlign w:val="center"/>
          </w:tcPr>
          <w:p w14:paraId="6FC709F8"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8" w:space="0" w:color="auto"/>
              <w:right w:val="single" w:sz="4" w:space="0" w:color="auto"/>
            </w:tcBorders>
            <w:noWrap/>
            <w:vAlign w:val="center"/>
          </w:tcPr>
          <w:p w14:paraId="41D674C4"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8" w:space="0" w:color="auto"/>
              <w:right w:val="single" w:sz="4" w:space="0" w:color="auto"/>
            </w:tcBorders>
            <w:noWrap/>
            <w:vAlign w:val="center"/>
          </w:tcPr>
          <w:p w14:paraId="5B4A5ED7" w14:textId="77777777" w:rsidR="008F51DA" w:rsidRDefault="008F51DA">
            <w:pPr>
              <w:widowControl/>
              <w:jc w:val="center"/>
              <w:rPr>
                <w:rFonts w:ascii="Times New Roman" w:eastAsia="SimSun" w:hAnsi="Times New Roman" w:cs="Times New Roman"/>
                <w:kern w:val="0"/>
                <w:sz w:val="18"/>
                <w:szCs w:val="18"/>
              </w:rPr>
            </w:pPr>
          </w:p>
        </w:tc>
        <w:tc>
          <w:tcPr>
            <w:tcW w:w="709" w:type="dxa"/>
            <w:tcBorders>
              <w:top w:val="nil"/>
              <w:left w:val="nil"/>
              <w:bottom w:val="single" w:sz="8" w:space="0" w:color="auto"/>
              <w:right w:val="single" w:sz="8" w:space="0" w:color="auto"/>
            </w:tcBorders>
            <w:noWrap/>
            <w:vAlign w:val="center"/>
          </w:tcPr>
          <w:p w14:paraId="4F253D90" w14:textId="77777777" w:rsidR="008F51DA" w:rsidRDefault="008F51DA">
            <w:pPr>
              <w:widowControl/>
              <w:jc w:val="center"/>
              <w:rPr>
                <w:rFonts w:ascii="Times New Roman" w:eastAsia="SimSun" w:hAnsi="Times New Roman" w:cs="Times New Roman"/>
                <w:kern w:val="0"/>
                <w:sz w:val="18"/>
                <w:szCs w:val="18"/>
              </w:rPr>
            </w:pPr>
          </w:p>
        </w:tc>
      </w:tr>
      <w:tr w:rsidR="008F51DA" w14:paraId="06856268" w14:textId="77777777">
        <w:trPr>
          <w:trHeight w:val="360"/>
        </w:trPr>
        <w:tc>
          <w:tcPr>
            <w:tcW w:w="680" w:type="dxa"/>
            <w:tcBorders>
              <w:top w:val="single" w:sz="8" w:space="0" w:color="auto"/>
              <w:left w:val="single" w:sz="8" w:space="0" w:color="auto"/>
              <w:bottom w:val="nil"/>
              <w:right w:val="nil"/>
            </w:tcBorders>
            <w:noWrap/>
            <w:vAlign w:val="center"/>
          </w:tcPr>
          <w:p w14:paraId="3A8A29AF"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8" w:space="0" w:color="auto"/>
              <w:left w:val="single" w:sz="4" w:space="0" w:color="auto"/>
              <w:bottom w:val="single" w:sz="4" w:space="0" w:color="auto"/>
              <w:right w:val="single" w:sz="4" w:space="0" w:color="auto"/>
            </w:tcBorders>
            <w:shd w:val="clear" w:color="000000" w:fill="D9D9D9"/>
            <w:noWrap/>
            <w:vAlign w:val="center"/>
          </w:tcPr>
          <w:p w14:paraId="616DE288"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推广新的教学理念</w:t>
            </w:r>
          </w:p>
        </w:tc>
        <w:tc>
          <w:tcPr>
            <w:tcW w:w="567" w:type="dxa"/>
            <w:tcBorders>
              <w:top w:val="single" w:sz="8" w:space="0" w:color="auto"/>
              <w:left w:val="nil"/>
              <w:bottom w:val="single" w:sz="4" w:space="0" w:color="auto"/>
              <w:right w:val="single" w:sz="4" w:space="0" w:color="auto"/>
            </w:tcBorders>
            <w:shd w:val="clear" w:color="000000" w:fill="D9D9D9"/>
            <w:noWrap/>
            <w:vAlign w:val="center"/>
          </w:tcPr>
          <w:p w14:paraId="4F9871F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single" w:sz="8" w:space="0" w:color="auto"/>
              <w:left w:val="nil"/>
              <w:bottom w:val="single" w:sz="4" w:space="0" w:color="auto"/>
              <w:right w:val="single" w:sz="4" w:space="0" w:color="auto"/>
            </w:tcBorders>
            <w:shd w:val="clear" w:color="000000" w:fill="D9D9D9"/>
            <w:noWrap/>
            <w:vAlign w:val="center"/>
          </w:tcPr>
          <w:p w14:paraId="2658120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single" w:sz="8" w:space="0" w:color="auto"/>
              <w:left w:val="nil"/>
              <w:bottom w:val="single" w:sz="4" w:space="0" w:color="auto"/>
              <w:right w:val="single" w:sz="4" w:space="0" w:color="auto"/>
            </w:tcBorders>
            <w:shd w:val="clear" w:color="000000" w:fill="D9D9D9"/>
            <w:noWrap/>
            <w:vAlign w:val="center"/>
          </w:tcPr>
          <w:p w14:paraId="1BB86A7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single" w:sz="8" w:space="0" w:color="auto"/>
              <w:left w:val="nil"/>
              <w:bottom w:val="single" w:sz="4" w:space="0" w:color="auto"/>
              <w:right w:val="single" w:sz="4" w:space="0" w:color="auto"/>
            </w:tcBorders>
            <w:shd w:val="clear" w:color="000000" w:fill="D9D9D9"/>
            <w:noWrap/>
            <w:vAlign w:val="center"/>
          </w:tcPr>
          <w:p w14:paraId="0CD91B7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2126" w:type="dxa"/>
            <w:tcBorders>
              <w:top w:val="nil"/>
              <w:left w:val="nil"/>
              <w:bottom w:val="single" w:sz="4" w:space="0" w:color="auto"/>
              <w:right w:val="single" w:sz="4" w:space="0" w:color="auto"/>
            </w:tcBorders>
            <w:vAlign w:val="center"/>
          </w:tcPr>
          <w:p w14:paraId="00007676"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构建多模式教学平台</w:t>
            </w:r>
          </w:p>
        </w:tc>
        <w:tc>
          <w:tcPr>
            <w:tcW w:w="567" w:type="dxa"/>
            <w:tcBorders>
              <w:top w:val="nil"/>
              <w:left w:val="nil"/>
              <w:bottom w:val="single" w:sz="4" w:space="0" w:color="auto"/>
              <w:right w:val="single" w:sz="4" w:space="0" w:color="auto"/>
            </w:tcBorders>
            <w:noWrap/>
            <w:vAlign w:val="center"/>
          </w:tcPr>
          <w:p w14:paraId="2CCD3D7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58BD068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66B15FE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3DB93DD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r>
      <w:tr w:rsidR="008F51DA" w14:paraId="1FD599D4" w14:textId="77777777">
        <w:trPr>
          <w:trHeight w:val="360"/>
        </w:trPr>
        <w:tc>
          <w:tcPr>
            <w:tcW w:w="680" w:type="dxa"/>
            <w:vMerge w:val="restart"/>
            <w:tcBorders>
              <w:top w:val="nil"/>
              <w:left w:val="single" w:sz="8" w:space="0" w:color="auto"/>
              <w:bottom w:val="nil"/>
              <w:right w:val="nil"/>
            </w:tcBorders>
            <w:vAlign w:val="center"/>
          </w:tcPr>
          <w:p w14:paraId="461CDD56"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组织</w:t>
            </w:r>
          </w:p>
        </w:tc>
        <w:tc>
          <w:tcPr>
            <w:tcW w:w="2712" w:type="dxa"/>
            <w:gridSpan w:val="2"/>
            <w:tcBorders>
              <w:top w:val="single" w:sz="4" w:space="0" w:color="auto"/>
              <w:left w:val="single" w:sz="4" w:space="0" w:color="auto"/>
              <w:bottom w:val="single" w:sz="4" w:space="0" w:color="auto"/>
              <w:right w:val="single" w:sz="4" w:space="0" w:color="auto"/>
            </w:tcBorders>
            <w:shd w:val="clear" w:color="000000" w:fill="D9D9D9"/>
            <w:vAlign w:val="center"/>
          </w:tcPr>
          <w:p w14:paraId="5C6416DD"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解除选课容量限制</w:t>
            </w:r>
          </w:p>
        </w:tc>
        <w:tc>
          <w:tcPr>
            <w:tcW w:w="567" w:type="dxa"/>
            <w:tcBorders>
              <w:top w:val="nil"/>
              <w:left w:val="nil"/>
              <w:bottom w:val="single" w:sz="4" w:space="0" w:color="auto"/>
              <w:right w:val="single" w:sz="4" w:space="0" w:color="auto"/>
            </w:tcBorders>
            <w:shd w:val="clear" w:color="000000" w:fill="D9D9D9"/>
            <w:noWrap/>
            <w:vAlign w:val="center"/>
          </w:tcPr>
          <w:p w14:paraId="06CE085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29227BD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2AF6EF6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nil"/>
              <w:left w:val="nil"/>
              <w:bottom w:val="single" w:sz="4" w:space="0" w:color="auto"/>
              <w:right w:val="single" w:sz="4" w:space="0" w:color="auto"/>
            </w:tcBorders>
            <w:shd w:val="clear" w:color="000000" w:fill="D9D9D9"/>
            <w:noWrap/>
            <w:vAlign w:val="center"/>
          </w:tcPr>
          <w:p w14:paraId="5E4C2B7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2126" w:type="dxa"/>
            <w:tcBorders>
              <w:top w:val="nil"/>
              <w:left w:val="nil"/>
              <w:bottom w:val="single" w:sz="4" w:space="0" w:color="auto"/>
              <w:right w:val="single" w:sz="4" w:space="0" w:color="auto"/>
            </w:tcBorders>
            <w:vAlign w:val="center"/>
          </w:tcPr>
          <w:p w14:paraId="2B2D8D7E"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更新多模式选课系统</w:t>
            </w:r>
          </w:p>
        </w:tc>
        <w:tc>
          <w:tcPr>
            <w:tcW w:w="567" w:type="dxa"/>
            <w:tcBorders>
              <w:top w:val="nil"/>
              <w:left w:val="nil"/>
              <w:bottom w:val="single" w:sz="4" w:space="0" w:color="auto"/>
              <w:right w:val="single" w:sz="4" w:space="0" w:color="auto"/>
            </w:tcBorders>
            <w:noWrap/>
            <w:vAlign w:val="center"/>
          </w:tcPr>
          <w:p w14:paraId="0D99D2E6"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13C76E7"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67AA625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709" w:type="dxa"/>
            <w:tcBorders>
              <w:top w:val="nil"/>
              <w:left w:val="nil"/>
              <w:bottom w:val="single" w:sz="4" w:space="0" w:color="auto"/>
              <w:right w:val="single" w:sz="8" w:space="0" w:color="auto"/>
            </w:tcBorders>
            <w:noWrap/>
            <w:vAlign w:val="center"/>
          </w:tcPr>
          <w:p w14:paraId="0E8BAF6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r>
      <w:tr w:rsidR="008F51DA" w14:paraId="153B82CD" w14:textId="77777777">
        <w:trPr>
          <w:trHeight w:val="360"/>
        </w:trPr>
        <w:tc>
          <w:tcPr>
            <w:tcW w:w="680" w:type="dxa"/>
            <w:vMerge/>
            <w:tcBorders>
              <w:top w:val="nil"/>
              <w:left w:val="single" w:sz="8" w:space="0" w:color="auto"/>
              <w:bottom w:val="nil"/>
              <w:right w:val="nil"/>
            </w:tcBorders>
            <w:vAlign w:val="center"/>
          </w:tcPr>
          <w:p w14:paraId="607B1A74"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single" w:sz="4" w:space="0" w:color="auto"/>
              <w:bottom w:val="single" w:sz="4" w:space="0" w:color="auto"/>
              <w:right w:val="single" w:sz="4" w:space="0" w:color="auto"/>
            </w:tcBorders>
            <w:shd w:val="clear" w:color="000000" w:fill="D9D9D9"/>
            <w:vAlign w:val="center"/>
          </w:tcPr>
          <w:p w14:paraId="6DB2B612"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增加生源</w:t>
            </w:r>
          </w:p>
        </w:tc>
        <w:tc>
          <w:tcPr>
            <w:tcW w:w="567" w:type="dxa"/>
            <w:tcBorders>
              <w:top w:val="nil"/>
              <w:left w:val="nil"/>
              <w:bottom w:val="single" w:sz="4" w:space="0" w:color="auto"/>
              <w:right w:val="single" w:sz="4" w:space="0" w:color="auto"/>
            </w:tcBorders>
            <w:shd w:val="clear" w:color="000000" w:fill="D9D9D9"/>
            <w:noWrap/>
            <w:vAlign w:val="center"/>
          </w:tcPr>
          <w:p w14:paraId="7BFFB9E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1C8B224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20AF4F3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nil"/>
              <w:left w:val="nil"/>
              <w:bottom w:val="single" w:sz="4" w:space="0" w:color="auto"/>
              <w:right w:val="single" w:sz="4" w:space="0" w:color="auto"/>
            </w:tcBorders>
            <w:shd w:val="clear" w:color="000000" w:fill="D9D9D9"/>
            <w:noWrap/>
            <w:vAlign w:val="center"/>
          </w:tcPr>
          <w:p w14:paraId="007EE52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2126" w:type="dxa"/>
            <w:tcBorders>
              <w:top w:val="nil"/>
              <w:left w:val="nil"/>
              <w:bottom w:val="single" w:sz="4" w:space="0" w:color="auto"/>
              <w:right w:val="single" w:sz="4" w:space="0" w:color="auto"/>
            </w:tcBorders>
            <w:vAlign w:val="center"/>
          </w:tcPr>
          <w:p w14:paraId="1F289E92"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教职员培训</w:t>
            </w:r>
          </w:p>
        </w:tc>
        <w:tc>
          <w:tcPr>
            <w:tcW w:w="567" w:type="dxa"/>
            <w:tcBorders>
              <w:top w:val="nil"/>
              <w:left w:val="nil"/>
              <w:bottom w:val="single" w:sz="4" w:space="0" w:color="auto"/>
              <w:right w:val="single" w:sz="4" w:space="0" w:color="auto"/>
            </w:tcBorders>
            <w:noWrap/>
            <w:vAlign w:val="center"/>
          </w:tcPr>
          <w:p w14:paraId="7458056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3.0</w:t>
            </w:r>
          </w:p>
        </w:tc>
        <w:tc>
          <w:tcPr>
            <w:tcW w:w="567" w:type="dxa"/>
            <w:tcBorders>
              <w:top w:val="nil"/>
              <w:left w:val="nil"/>
              <w:bottom w:val="single" w:sz="4" w:space="0" w:color="auto"/>
              <w:right w:val="single" w:sz="4" w:space="0" w:color="auto"/>
            </w:tcBorders>
            <w:noWrap/>
            <w:vAlign w:val="center"/>
          </w:tcPr>
          <w:p w14:paraId="6FD3445F"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16F2E8E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single" w:sz="8" w:space="0" w:color="auto"/>
            </w:tcBorders>
            <w:noWrap/>
            <w:vAlign w:val="center"/>
          </w:tcPr>
          <w:p w14:paraId="7FDE7BA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r>
      <w:tr w:rsidR="008F51DA" w14:paraId="76C86E89" w14:textId="77777777">
        <w:trPr>
          <w:trHeight w:val="588"/>
        </w:trPr>
        <w:tc>
          <w:tcPr>
            <w:tcW w:w="680" w:type="dxa"/>
            <w:vMerge/>
            <w:tcBorders>
              <w:top w:val="nil"/>
              <w:left w:val="single" w:sz="8" w:space="0" w:color="auto"/>
              <w:bottom w:val="nil"/>
              <w:right w:val="nil"/>
            </w:tcBorders>
            <w:vAlign w:val="center"/>
          </w:tcPr>
          <w:p w14:paraId="2715BC21"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single" w:sz="4" w:space="0" w:color="auto"/>
              <w:bottom w:val="single" w:sz="4" w:space="0" w:color="auto"/>
              <w:right w:val="single" w:sz="4" w:space="0" w:color="auto"/>
            </w:tcBorders>
            <w:vAlign w:val="center"/>
          </w:tcPr>
          <w:p w14:paraId="07DF06AC"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提升出席率</w:t>
            </w:r>
          </w:p>
        </w:tc>
        <w:tc>
          <w:tcPr>
            <w:tcW w:w="567" w:type="dxa"/>
            <w:tcBorders>
              <w:top w:val="nil"/>
              <w:left w:val="nil"/>
              <w:bottom w:val="single" w:sz="4" w:space="0" w:color="auto"/>
              <w:right w:val="single" w:sz="4" w:space="0" w:color="auto"/>
            </w:tcBorders>
            <w:noWrap/>
            <w:vAlign w:val="center"/>
          </w:tcPr>
          <w:p w14:paraId="120FAF4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7EC50D5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689E944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single" w:sz="4" w:space="0" w:color="auto"/>
            </w:tcBorders>
            <w:noWrap/>
            <w:vAlign w:val="center"/>
          </w:tcPr>
          <w:p w14:paraId="26AC675A"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1.7</w:t>
            </w:r>
          </w:p>
        </w:tc>
        <w:tc>
          <w:tcPr>
            <w:tcW w:w="2126" w:type="dxa"/>
            <w:tcBorders>
              <w:top w:val="nil"/>
              <w:left w:val="nil"/>
              <w:bottom w:val="single" w:sz="4" w:space="0" w:color="auto"/>
              <w:right w:val="single" w:sz="4" w:space="0" w:color="auto"/>
            </w:tcBorders>
            <w:shd w:val="clear" w:color="000000" w:fill="D9D9D9"/>
            <w:vAlign w:val="center"/>
          </w:tcPr>
          <w:p w14:paraId="3F05BA91"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增加教职员业务量</w:t>
            </w:r>
          </w:p>
        </w:tc>
        <w:tc>
          <w:tcPr>
            <w:tcW w:w="567" w:type="dxa"/>
            <w:tcBorders>
              <w:top w:val="nil"/>
              <w:left w:val="nil"/>
              <w:bottom w:val="single" w:sz="4" w:space="0" w:color="auto"/>
              <w:right w:val="single" w:sz="4" w:space="0" w:color="auto"/>
            </w:tcBorders>
            <w:shd w:val="clear" w:color="000000" w:fill="D9D9D9"/>
            <w:noWrap/>
            <w:vAlign w:val="center"/>
          </w:tcPr>
          <w:p w14:paraId="59D32278"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13DE2E9D"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567" w:type="dxa"/>
            <w:tcBorders>
              <w:top w:val="nil"/>
              <w:left w:val="nil"/>
              <w:bottom w:val="single" w:sz="4" w:space="0" w:color="auto"/>
              <w:right w:val="single" w:sz="4" w:space="0" w:color="auto"/>
            </w:tcBorders>
            <w:shd w:val="clear" w:color="000000" w:fill="D9D9D9"/>
            <w:noWrap/>
            <w:vAlign w:val="center"/>
          </w:tcPr>
          <w:p w14:paraId="4DAEE86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c>
          <w:tcPr>
            <w:tcW w:w="709" w:type="dxa"/>
            <w:tcBorders>
              <w:top w:val="nil"/>
              <w:left w:val="nil"/>
              <w:bottom w:val="single" w:sz="4" w:space="0" w:color="auto"/>
              <w:right w:val="single" w:sz="4" w:space="0" w:color="auto"/>
            </w:tcBorders>
            <w:shd w:val="clear" w:color="000000" w:fill="D9D9D9"/>
            <w:noWrap/>
            <w:vAlign w:val="center"/>
          </w:tcPr>
          <w:p w14:paraId="4A17313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N</w:t>
            </w:r>
          </w:p>
        </w:tc>
      </w:tr>
      <w:tr w:rsidR="008F51DA" w14:paraId="4626A636" w14:textId="77777777">
        <w:trPr>
          <w:trHeight w:val="360"/>
        </w:trPr>
        <w:tc>
          <w:tcPr>
            <w:tcW w:w="680" w:type="dxa"/>
            <w:vMerge/>
            <w:tcBorders>
              <w:top w:val="nil"/>
              <w:left w:val="single" w:sz="8" w:space="0" w:color="auto"/>
              <w:bottom w:val="nil"/>
              <w:right w:val="nil"/>
            </w:tcBorders>
            <w:vAlign w:val="center"/>
          </w:tcPr>
          <w:p w14:paraId="02457044"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single" w:sz="4" w:space="0" w:color="auto"/>
              <w:bottom w:val="single" w:sz="4" w:space="0" w:color="auto"/>
              <w:right w:val="single" w:sz="4" w:space="0" w:color="auto"/>
            </w:tcBorders>
            <w:vAlign w:val="center"/>
          </w:tcPr>
          <w:p w14:paraId="3CF082CC" w14:textId="77777777" w:rsidR="008F51DA" w:rsidRDefault="00000000">
            <w:pPr>
              <w:widowControl/>
              <w:jc w:val="center"/>
              <w:rPr>
                <w:rFonts w:ascii="SimSun" w:eastAsia="SimSun" w:hAnsi="SimSun" w:cs="Times New Roman"/>
                <w:kern w:val="0"/>
                <w:sz w:val="18"/>
                <w:szCs w:val="18"/>
              </w:rPr>
            </w:pPr>
            <w:r>
              <w:rPr>
                <w:rFonts w:ascii="SimSun" w:eastAsia="SimSun" w:hAnsi="SimSun" w:cs="SimSun" w:hint="eastAsia"/>
                <w:kern w:val="0"/>
                <w:sz w:val="18"/>
                <w:szCs w:val="18"/>
              </w:rPr>
              <w:t>提升毕业率</w:t>
            </w:r>
          </w:p>
        </w:tc>
        <w:tc>
          <w:tcPr>
            <w:tcW w:w="567" w:type="dxa"/>
            <w:tcBorders>
              <w:top w:val="nil"/>
              <w:left w:val="nil"/>
              <w:bottom w:val="single" w:sz="4" w:space="0" w:color="auto"/>
              <w:right w:val="single" w:sz="4" w:space="0" w:color="auto"/>
            </w:tcBorders>
            <w:noWrap/>
            <w:vAlign w:val="center"/>
          </w:tcPr>
          <w:p w14:paraId="71D6986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567" w:type="dxa"/>
            <w:tcBorders>
              <w:top w:val="nil"/>
              <w:left w:val="nil"/>
              <w:bottom w:val="single" w:sz="4" w:space="0" w:color="auto"/>
              <w:right w:val="single" w:sz="4" w:space="0" w:color="auto"/>
            </w:tcBorders>
            <w:noWrap/>
            <w:vAlign w:val="center"/>
          </w:tcPr>
          <w:p w14:paraId="50A0FB5C"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1.0</w:t>
            </w:r>
          </w:p>
        </w:tc>
        <w:tc>
          <w:tcPr>
            <w:tcW w:w="567" w:type="dxa"/>
            <w:tcBorders>
              <w:top w:val="nil"/>
              <w:left w:val="nil"/>
              <w:bottom w:val="single" w:sz="4" w:space="0" w:color="auto"/>
              <w:right w:val="single" w:sz="4" w:space="0" w:color="auto"/>
            </w:tcBorders>
            <w:noWrap/>
            <w:vAlign w:val="center"/>
          </w:tcPr>
          <w:p w14:paraId="4AD7D9C1"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2.0</w:t>
            </w:r>
          </w:p>
        </w:tc>
        <w:tc>
          <w:tcPr>
            <w:tcW w:w="709" w:type="dxa"/>
            <w:tcBorders>
              <w:top w:val="nil"/>
              <w:left w:val="nil"/>
              <w:bottom w:val="single" w:sz="4" w:space="0" w:color="auto"/>
              <w:right w:val="single" w:sz="4" w:space="0" w:color="auto"/>
            </w:tcBorders>
            <w:noWrap/>
            <w:vAlign w:val="center"/>
          </w:tcPr>
          <w:p w14:paraId="55C9991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1.7</w:t>
            </w:r>
          </w:p>
        </w:tc>
        <w:tc>
          <w:tcPr>
            <w:tcW w:w="2126" w:type="dxa"/>
            <w:tcBorders>
              <w:top w:val="nil"/>
              <w:left w:val="nil"/>
              <w:bottom w:val="single" w:sz="4" w:space="0" w:color="auto"/>
              <w:right w:val="single" w:sz="4" w:space="0" w:color="auto"/>
            </w:tcBorders>
            <w:noWrap/>
            <w:vAlign w:val="center"/>
          </w:tcPr>
          <w:p w14:paraId="3202778C" w14:textId="77777777" w:rsidR="008F51DA" w:rsidRDefault="008F51DA">
            <w:pPr>
              <w:widowControl/>
              <w:jc w:val="center"/>
              <w:rPr>
                <w:rFonts w:ascii="SimSun" w:eastAsia="SimSun" w:hAnsi="SimSu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23B10330"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58D40D4C" w14:textId="77777777" w:rsidR="008F51DA" w:rsidRDefault="008F51DA">
            <w:pPr>
              <w:widowControl/>
              <w:jc w:val="center"/>
              <w:rPr>
                <w:rFonts w:ascii="Times New Roman" w:eastAsia="SimSun" w:hAnsi="Times New Roman" w:cs="Times New Roman"/>
                <w:kern w:val="0"/>
                <w:sz w:val="18"/>
                <w:szCs w:val="18"/>
              </w:rPr>
            </w:pPr>
          </w:p>
        </w:tc>
        <w:tc>
          <w:tcPr>
            <w:tcW w:w="567" w:type="dxa"/>
            <w:tcBorders>
              <w:top w:val="nil"/>
              <w:left w:val="nil"/>
              <w:bottom w:val="single" w:sz="4" w:space="0" w:color="auto"/>
              <w:right w:val="single" w:sz="4" w:space="0" w:color="auto"/>
            </w:tcBorders>
            <w:noWrap/>
            <w:vAlign w:val="center"/>
          </w:tcPr>
          <w:p w14:paraId="5A0EF3AD" w14:textId="77777777" w:rsidR="008F51DA" w:rsidRDefault="008F51DA">
            <w:pPr>
              <w:widowControl/>
              <w:jc w:val="center"/>
              <w:rPr>
                <w:rFonts w:ascii="Times New Roman" w:eastAsia="SimSun" w:hAnsi="Times New Roman" w:cs="Times New Roman"/>
                <w:kern w:val="0"/>
                <w:sz w:val="18"/>
                <w:szCs w:val="18"/>
              </w:rPr>
            </w:pPr>
          </w:p>
        </w:tc>
        <w:tc>
          <w:tcPr>
            <w:tcW w:w="709" w:type="dxa"/>
            <w:tcBorders>
              <w:top w:val="nil"/>
              <w:left w:val="nil"/>
              <w:bottom w:val="single" w:sz="4" w:space="0" w:color="auto"/>
              <w:right w:val="single" w:sz="8" w:space="0" w:color="auto"/>
            </w:tcBorders>
            <w:noWrap/>
            <w:vAlign w:val="center"/>
          </w:tcPr>
          <w:p w14:paraId="0AA7103D" w14:textId="77777777" w:rsidR="008F51DA" w:rsidRDefault="008F51DA">
            <w:pPr>
              <w:widowControl/>
              <w:jc w:val="center"/>
              <w:rPr>
                <w:rFonts w:ascii="Times New Roman" w:eastAsia="SimSun" w:hAnsi="Times New Roman" w:cs="Times New Roman"/>
                <w:kern w:val="0"/>
                <w:sz w:val="18"/>
                <w:szCs w:val="18"/>
              </w:rPr>
            </w:pPr>
          </w:p>
        </w:tc>
      </w:tr>
      <w:tr w:rsidR="008F51DA" w14:paraId="594B3D1B" w14:textId="77777777">
        <w:trPr>
          <w:trHeight w:val="372"/>
        </w:trPr>
        <w:tc>
          <w:tcPr>
            <w:tcW w:w="680" w:type="dxa"/>
            <w:tcBorders>
              <w:top w:val="nil"/>
              <w:left w:val="single" w:sz="8" w:space="0" w:color="auto"/>
              <w:bottom w:val="single" w:sz="8" w:space="0" w:color="auto"/>
              <w:right w:val="nil"/>
            </w:tcBorders>
            <w:noWrap/>
            <w:vAlign w:val="center"/>
          </w:tcPr>
          <w:p w14:paraId="53C34C58" w14:textId="77777777" w:rsidR="008F51DA" w:rsidRDefault="008F51DA">
            <w:pPr>
              <w:widowControl/>
              <w:jc w:val="center"/>
              <w:rPr>
                <w:rFonts w:ascii="SimSun" w:eastAsia="SimSun" w:hAnsi="SimSun" w:cs="Times New Roman"/>
                <w:kern w:val="0"/>
                <w:sz w:val="18"/>
                <w:szCs w:val="18"/>
              </w:rPr>
            </w:pPr>
          </w:p>
        </w:tc>
        <w:tc>
          <w:tcPr>
            <w:tcW w:w="2712" w:type="dxa"/>
            <w:gridSpan w:val="2"/>
            <w:tcBorders>
              <w:top w:val="single" w:sz="4" w:space="0" w:color="auto"/>
              <w:left w:val="single" w:sz="4" w:space="0" w:color="auto"/>
              <w:bottom w:val="single" w:sz="8" w:space="0" w:color="auto"/>
              <w:right w:val="single" w:sz="4" w:space="0" w:color="auto"/>
            </w:tcBorders>
            <w:noWrap/>
            <w:vAlign w:val="center"/>
          </w:tcPr>
          <w:p w14:paraId="0654A6EF" w14:textId="77777777" w:rsidR="008F51DA" w:rsidRDefault="00000000">
            <w:pPr>
              <w:widowControl/>
              <w:jc w:val="center"/>
              <w:rPr>
                <w:rFonts w:ascii="SimSun" w:eastAsia="SimSun" w:hAnsi="SimSun" w:cs="SimSun"/>
                <w:kern w:val="0"/>
                <w:sz w:val="18"/>
                <w:szCs w:val="18"/>
              </w:rPr>
            </w:pPr>
            <w:r>
              <w:rPr>
                <w:rFonts w:ascii="Times New Roman" w:eastAsia="SimSun" w:hAnsi="Times New Roman" w:cs="Times New Roman"/>
                <w:kern w:val="0"/>
                <w:sz w:val="18"/>
                <w:szCs w:val="18"/>
              </w:rPr>
              <w:t>Total</w:t>
            </w:r>
          </w:p>
        </w:tc>
        <w:tc>
          <w:tcPr>
            <w:tcW w:w="567" w:type="dxa"/>
            <w:tcBorders>
              <w:top w:val="nil"/>
              <w:left w:val="nil"/>
              <w:bottom w:val="single" w:sz="8" w:space="0" w:color="auto"/>
              <w:right w:val="single" w:sz="4" w:space="0" w:color="auto"/>
            </w:tcBorders>
            <w:noWrap/>
            <w:vAlign w:val="center"/>
          </w:tcPr>
          <w:p w14:paraId="7894E5EE"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33</w:t>
            </w:r>
          </w:p>
        </w:tc>
        <w:tc>
          <w:tcPr>
            <w:tcW w:w="567" w:type="dxa"/>
            <w:tcBorders>
              <w:top w:val="nil"/>
              <w:left w:val="nil"/>
              <w:bottom w:val="single" w:sz="8" w:space="0" w:color="auto"/>
              <w:right w:val="single" w:sz="4" w:space="0" w:color="auto"/>
            </w:tcBorders>
            <w:noWrap/>
            <w:vAlign w:val="center"/>
          </w:tcPr>
          <w:p w14:paraId="0345C3C4"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25</w:t>
            </w:r>
          </w:p>
        </w:tc>
        <w:tc>
          <w:tcPr>
            <w:tcW w:w="567" w:type="dxa"/>
            <w:tcBorders>
              <w:top w:val="nil"/>
              <w:left w:val="nil"/>
              <w:bottom w:val="single" w:sz="8" w:space="0" w:color="auto"/>
              <w:right w:val="single" w:sz="4" w:space="0" w:color="auto"/>
            </w:tcBorders>
            <w:noWrap/>
            <w:vAlign w:val="center"/>
          </w:tcPr>
          <w:p w14:paraId="2673E3B0"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31</w:t>
            </w:r>
          </w:p>
        </w:tc>
        <w:tc>
          <w:tcPr>
            <w:tcW w:w="709" w:type="dxa"/>
            <w:tcBorders>
              <w:top w:val="nil"/>
              <w:left w:val="nil"/>
              <w:bottom w:val="single" w:sz="8" w:space="0" w:color="auto"/>
              <w:right w:val="single" w:sz="4" w:space="0" w:color="auto"/>
            </w:tcBorders>
            <w:noWrap/>
            <w:vAlign w:val="center"/>
          </w:tcPr>
          <w:p w14:paraId="46F2943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2.1</w:t>
            </w:r>
          </w:p>
        </w:tc>
        <w:tc>
          <w:tcPr>
            <w:tcW w:w="2126" w:type="dxa"/>
            <w:tcBorders>
              <w:top w:val="nil"/>
              <w:left w:val="nil"/>
              <w:bottom w:val="single" w:sz="8" w:space="0" w:color="auto"/>
              <w:right w:val="single" w:sz="4" w:space="0" w:color="auto"/>
            </w:tcBorders>
            <w:noWrap/>
            <w:vAlign w:val="center"/>
          </w:tcPr>
          <w:p w14:paraId="632D7C3D" w14:textId="77777777" w:rsidR="008F51DA" w:rsidRDefault="008F51DA">
            <w:pPr>
              <w:widowControl/>
              <w:jc w:val="center"/>
              <w:rPr>
                <w:rFonts w:ascii="SimSun" w:eastAsia="SimSun" w:hAnsi="SimSun" w:cs="Times New Roman"/>
                <w:kern w:val="0"/>
                <w:sz w:val="18"/>
                <w:szCs w:val="18"/>
              </w:rPr>
            </w:pPr>
          </w:p>
        </w:tc>
        <w:tc>
          <w:tcPr>
            <w:tcW w:w="567" w:type="dxa"/>
            <w:tcBorders>
              <w:top w:val="nil"/>
              <w:left w:val="nil"/>
              <w:bottom w:val="single" w:sz="8" w:space="0" w:color="auto"/>
              <w:right w:val="single" w:sz="4" w:space="0" w:color="auto"/>
            </w:tcBorders>
            <w:noWrap/>
            <w:vAlign w:val="center"/>
          </w:tcPr>
          <w:p w14:paraId="63042413"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33</w:t>
            </w:r>
          </w:p>
        </w:tc>
        <w:tc>
          <w:tcPr>
            <w:tcW w:w="567" w:type="dxa"/>
            <w:tcBorders>
              <w:top w:val="nil"/>
              <w:left w:val="nil"/>
              <w:bottom w:val="single" w:sz="8" w:space="0" w:color="auto"/>
              <w:right w:val="single" w:sz="4" w:space="0" w:color="auto"/>
            </w:tcBorders>
            <w:noWrap/>
            <w:vAlign w:val="center"/>
          </w:tcPr>
          <w:p w14:paraId="30E8C6AB"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21</w:t>
            </w:r>
          </w:p>
        </w:tc>
        <w:tc>
          <w:tcPr>
            <w:tcW w:w="567" w:type="dxa"/>
            <w:tcBorders>
              <w:top w:val="nil"/>
              <w:left w:val="nil"/>
              <w:bottom w:val="single" w:sz="8" w:space="0" w:color="auto"/>
              <w:right w:val="single" w:sz="4" w:space="0" w:color="auto"/>
            </w:tcBorders>
            <w:noWrap/>
            <w:vAlign w:val="center"/>
          </w:tcPr>
          <w:p w14:paraId="6D1A58D2"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29</w:t>
            </w:r>
          </w:p>
        </w:tc>
        <w:tc>
          <w:tcPr>
            <w:tcW w:w="709" w:type="dxa"/>
            <w:tcBorders>
              <w:top w:val="nil"/>
              <w:left w:val="nil"/>
              <w:bottom w:val="single" w:sz="8" w:space="0" w:color="auto"/>
              <w:right w:val="single" w:sz="8" w:space="0" w:color="auto"/>
            </w:tcBorders>
            <w:noWrap/>
            <w:vAlign w:val="center"/>
          </w:tcPr>
          <w:p w14:paraId="26CE742A" w14:textId="77777777" w:rsidR="008F51DA" w:rsidRDefault="00000000">
            <w:pPr>
              <w:widowControl/>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2.3</w:t>
            </w:r>
          </w:p>
        </w:tc>
      </w:tr>
    </w:tbl>
    <w:p w14:paraId="36742A72" w14:textId="77777777" w:rsidR="008F51DA" w:rsidRDefault="008F51DA">
      <w:pPr>
        <w:rPr>
          <w:rFonts w:ascii="SimHei" w:eastAsia="SimHei" w:hAnsi="SimHei" w:cs="SimHei"/>
          <w:b/>
          <w:bCs/>
          <w:lang w:eastAsia="zh-CN"/>
        </w:rPr>
      </w:pPr>
    </w:p>
    <w:p w14:paraId="218D3800" w14:textId="77777777" w:rsidR="008F51DA" w:rsidRDefault="00000000">
      <w:pPr>
        <w:rPr>
          <w:rFonts w:ascii="SimHei" w:eastAsia="SimHei" w:hAnsi="SimHei" w:cs="Times New Roman"/>
          <w:b/>
          <w:bCs/>
          <w:lang w:eastAsia="zh-CN"/>
        </w:rPr>
      </w:pPr>
      <w:r>
        <w:rPr>
          <w:rFonts w:ascii="SimHei" w:eastAsia="SimHei" w:hAnsi="SimHei" w:cs="SimHei"/>
          <w:b/>
          <w:bCs/>
          <w:lang w:eastAsia="zh-CN"/>
        </w:rPr>
        <w:t>6</w:t>
      </w:r>
      <w:r>
        <w:rPr>
          <w:rFonts w:ascii="SimHei" w:eastAsia="SimHei" w:hAnsi="SimHei" w:cs="SimHei" w:hint="eastAsia"/>
          <w:b/>
          <w:bCs/>
          <w:lang w:eastAsia="zh-CN"/>
        </w:rPr>
        <w:t>.总结与讨论</w:t>
      </w:r>
    </w:p>
    <w:p w14:paraId="41AA10A5" w14:textId="489CAF4A"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以上是对三所日本大学汉语教师的</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教学模式评价的结果。经过分析，我们了解到三位教师对</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的基本价值给予了很高的评价，</w:t>
      </w:r>
      <w:r w:rsidR="00B87A2F" w:rsidRPr="00B4444E">
        <w:rPr>
          <w:rFonts w:ascii="SimSun" w:eastAsia="SimSun" w:hAnsi="SimSun" w:cs="SimSun" w:hint="eastAsia"/>
          <w:highlight w:val="cyan"/>
          <w:lang w:eastAsia="zh-CN"/>
        </w:rPr>
        <w:t>并提出了需要改善具体细节的建议</w:t>
      </w:r>
      <w:r w:rsidRPr="00B4444E">
        <w:rPr>
          <w:rFonts w:ascii="SimSun" w:eastAsia="SimSun" w:hAnsi="SimSun" w:cs="SimSun" w:hint="eastAsia"/>
          <w:strike/>
          <w:highlight w:val="cyan"/>
          <w:lang w:eastAsia="zh-CN"/>
        </w:rPr>
        <w:t>但对于具体细节需要改善</w:t>
      </w:r>
      <w:r>
        <w:rPr>
          <w:rFonts w:ascii="SimSun" w:eastAsia="SimSun" w:hAnsi="SimSun" w:cs="SimSun" w:hint="eastAsia"/>
          <w:lang w:eastAsia="zh-CN"/>
        </w:rPr>
        <w:t>。例如，教师需要掌握运行</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教学的知识和技能，并承担较重的认知负荷。日本学生对参加课程的成本意识不强，导致</w:t>
      </w:r>
      <w:r w:rsidR="00747F79" w:rsidRPr="006D3F88">
        <w:rPr>
          <w:rFonts w:ascii="SimSun" w:eastAsia="SimSun" w:hAnsi="SimSun" w:cs="SimSun" w:hint="eastAsia"/>
          <w:highlight w:val="cyan"/>
          <w:lang w:eastAsia="zh-CN"/>
        </w:rPr>
        <w:t>缺乏</w:t>
      </w:r>
      <w:r>
        <w:rPr>
          <w:rFonts w:ascii="SimSun" w:eastAsia="SimSun" w:hAnsi="SimSun" w:cs="SimSun" w:hint="eastAsia"/>
          <w:lang w:eastAsia="zh-CN"/>
        </w:rPr>
        <w:t>时间管理和调整学习方法的能力</w:t>
      </w:r>
      <w:r w:rsidRPr="00D63C6E">
        <w:rPr>
          <w:rFonts w:ascii="SimSun" w:eastAsia="SimSun" w:hAnsi="SimSun" w:cs="SimSun" w:hint="eastAsia"/>
          <w:strike/>
          <w:highlight w:val="cyan"/>
          <w:lang w:eastAsia="zh-CN"/>
        </w:rPr>
        <w:t>不足</w:t>
      </w:r>
      <w:r>
        <w:rPr>
          <w:rFonts w:ascii="SimSun" w:eastAsia="SimSun" w:hAnsi="SimSun" w:cs="SimSun" w:hint="eastAsia"/>
          <w:lang w:eastAsia="zh-CN"/>
        </w:rPr>
        <w:t>，影响了</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授课的学习效果。培养学生的主动性和自主性需要</w:t>
      </w:r>
      <w:r w:rsidR="00C57220" w:rsidRPr="009C64DC">
        <w:rPr>
          <w:rFonts w:ascii="SimSun" w:eastAsia="SimSun" w:hAnsi="SimSun" w:cs="SimSun" w:hint="eastAsia"/>
          <w:highlight w:val="cyan"/>
          <w:lang w:eastAsia="zh-CN"/>
        </w:rPr>
        <w:t>进行</w:t>
      </w:r>
      <w:r>
        <w:rPr>
          <w:rFonts w:ascii="SimSun" w:eastAsia="SimSun" w:hAnsi="SimSun" w:cs="SimSun" w:hint="eastAsia"/>
          <w:lang w:eastAsia="zh-CN"/>
        </w:rPr>
        <w:t>长期的教育</w:t>
      </w:r>
      <w:r w:rsidR="00EE0C56" w:rsidRPr="007A1F6B">
        <w:rPr>
          <w:rFonts w:ascii="SimSun" w:eastAsia="SimSun" w:hAnsi="SimSun" w:cs="SimSun" w:hint="eastAsia"/>
          <w:highlight w:val="cyan"/>
          <w:lang w:eastAsia="zh-CN"/>
        </w:rPr>
        <w:t>计划</w:t>
      </w:r>
      <w:r w:rsidRPr="007A1F6B">
        <w:rPr>
          <w:rFonts w:ascii="SimSun" w:eastAsia="SimSun" w:hAnsi="SimSun" w:cs="SimSun" w:hint="eastAsia"/>
          <w:strike/>
          <w:highlight w:val="cyan"/>
          <w:lang w:eastAsia="zh-CN"/>
        </w:rPr>
        <w:t>工程</w:t>
      </w:r>
      <w:r>
        <w:rPr>
          <w:rFonts w:ascii="SimSun" w:eastAsia="SimSun" w:hAnsi="SimSun" w:cs="SimSun" w:hint="eastAsia"/>
          <w:lang w:eastAsia="zh-CN"/>
        </w:rPr>
        <w:t>。</w:t>
      </w:r>
      <w:r w:rsidR="00B12AE3" w:rsidRPr="002811E1">
        <w:rPr>
          <w:rFonts w:ascii="SimSun" w:eastAsia="SimSun" w:hAnsi="SimSun" w:cs="SimSun" w:hint="eastAsia"/>
          <w:highlight w:val="cyan"/>
          <w:lang w:eastAsia="zh-CN"/>
        </w:rPr>
        <w:t>有必要</w:t>
      </w:r>
      <w:r>
        <w:rPr>
          <w:rFonts w:ascii="SimSun" w:eastAsia="SimSun" w:hAnsi="SimSun" w:cs="SimSun" w:hint="eastAsia"/>
          <w:lang w:eastAsia="zh-CN"/>
        </w:rPr>
        <w:t>根据自身教育资源的特点，了解师生的精神需求，</w:t>
      </w:r>
      <w:r w:rsidR="00155FEE" w:rsidRPr="00590DD7">
        <w:rPr>
          <w:rFonts w:ascii="SimSun" w:eastAsia="SimSun" w:hAnsi="SimSun" w:cs="SimSun" w:hint="eastAsia"/>
          <w:highlight w:val="cyan"/>
          <w:lang w:eastAsia="zh-CN"/>
        </w:rPr>
        <w:t>制定</w:t>
      </w:r>
      <w:r w:rsidRPr="00590DD7">
        <w:rPr>
          <w:rFonts w:ascii="SimSun" w:eastAsia="SimSun" w:hAnsi="SimSun" w:cs="SimSun" w:hint="eastAsia"/>
          <w:strike/>
          <w:highlight w:val="cyan"/>
          <w:lang w:eastAsia="zh-CN"/>
        </w:rPr>
        <w:t>研制</w:t>
      </w:r>
      <w:r>
        <w:rPr>
          <w:rFonts w:ascii="SimSun" w:eastAsia="SimSun" w:hAnsi="SimSun" w:cs="SimSun" w:hint="eastAsia"/>
          <w:lang w:eastAsia="zh-CN"/>
        </w:rPr>
        <w:t>适</w:t>
      </w:r>
      <w:r w:rsidR="00590DD7" w:rsidRPr="009B6A57">
        <w:rPr>
          <w:rFonts w:ascii="SimSun" w:eastAsia="SimSun" w:hAnsi="SimSun" w:cs="SimSun" w:hint="eastAsia"/>
          <w:highlight w:val="cyan"/>
          <w:lang w:eastAsia="zh-CN"/>
        </w:rPr>
        <w:t>用</w:t>
      </w:r>
      <w:r>
        <w:rPr>
          <w:rFonts w:ascii="SimSun" w:eastAsia="SimSun" w:hAnsi="SimSun" w:cs="SimSun" w:hint="eastAsia"/>
          <w:lang w:eastAsia="zh-CN"/>
        </w:rPr>
        <w:t>于当地最优的</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教学方案，</w:t>
      </w:r>
      <w:r w:rsidR="00EB7868" w:rsidRPr="00F966A1">
        <w:rPr>
          <w:rFonts w:ascii="SimSun" w:eastAsia="SimSun" w:hAnsi="SimSun" w:cs="SimSun" w:hint="eastAsia"/>
          <w:highlight w:val="cyan"/>
          <w:lang w:eastAsia="zh-CN"/>
        </w:rPr>
        <w:t>并</w:t>
      </w:r>
      <w:r>
        <w:rPr>
          <w:rFonts w:ascii="SimSun" w:eastAsia="SimSun" w:hAnsi="SimSun" w:cs="SimSun" w:hint="eastAsia"/>
          <w:lang w:eastAsia="zh-CN"/>
        </w:rPr>
        <w:t>推动个性化教学的发展</w:t>
      </w:r>
      <w:r w:rsidRPr="002811E1">
        <w:rPr>
          <w:rFonts w:ascii="SimSun" w:eastAsia="SimSun" w:hAnsi="SimSun" w:cs="SimSun" w:hint="eastAsia"/>
          <w:strike/>
          <w:highlight w:val="cyan"/>
          <w:lang w:eastAsia="zh-CN"/>
        </w:rPr>
        <w:t>是必要的</w:t>
      </w:r>
      <w:r>
        <w:rPr>
          <w:rFonts w:ascii="SimSun" w:eastAsia="SimSun" w:hAnsi="SimSun" w:cs="SimSun" w:hint="eastAsia"/>
          <w:lang w:eastAsia="zh-CN"/>
        </w:rPr>
        <w:t>。</w:t>
      </w:r>
    </w:p>
    <w:p w14:paraId="344D7012" w14:textId="78B3106F"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对于机关单位来说，他们认为</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模式容易统一管理线上和线下的学生。但是，这种高弹性教学模式需要</w:t>
      </w:r>
      <w:r w:rsidRPr="007C3B19">
        <w:rPr>
          <w:rFonts w:ascii="SimSun" w:eastAsia="SimSun" w:hAnsi="SimSun" w:cs="SimSun" w:hint="eastAsia"/>
          <w:strike/>
          <w:highlight w:val="cyan"/>
          <w:lang w:eastAsia="zh-CN"/>
        </w:rPr>
        <w:t>刻意</w:t>
      </w:r>
      <w:r w:rsidR="00141953">
        <w:rPr>
          <w:rFonts w:ascii="SimSun" w:eastAsia="SimSun" w:hAnsi="SimSun" w:cs="SimSun" w:hint="eastAsia"/>
          <w:highlight w:val="cyan"/>
          <w:lang w:eastAsia="zh-CN"/>
        </w:rPr>
        <w:t>详</w:t>
      </w:r>
      <w:r w:rsidR="00083B7D" w:rsidRPr="007C3B19">
        <w:rPr>
          <w:rFonts w:ascii="SimSun" w:eastAsia="SimSun" w:hAnsi="SimSun" w:cs="SimSun" w:hint="eastAsia"/>
          <w:highlight w:val="cyan"/>
          <w:lang w:eastAsia="zh-CN"/>
        </w:rPr>
        <w:t>细</w:t>
      </w:r>
      <w:r>
        <w:rPr>
          <w:rFonts w:ascii="SimSun" w:eastAsia="SimSun" w:hAnsi="SimSun" w:cs="SimSun" w:hint="eastAsia"/>
          <w:lang w:eastAsia="zh-CN"/>
        </w:rPr>
        <w:t>设计</w:t>
      </w:r>
      <w:r w:rsidRPr="00F3019B">
        <w:rPr>
          <w:rFonts w:ascii="SimSun" w:eastAsia="SimSun" w:hAnsi="SimSun" w:cs="SimSun" w:hint="eastAsia"/>
          <w:strike/>
          <w:highlight w:val="cyan"/>
          <w:lang w:eastAsia="zh-CN"/>
        </w:rPr>
        <w:t>的</w:t>
      </w:r>
      <w:r>
        <w:rPr>
          <w:rFonts w:ascii="SimSun" w:eastAsia="SimSun" w:hAnsi="SimSun" w:cs="SimSun" w:hint="eastAsia"/>
          <w:lang w:eastAsia="zh-CN"/>
        </w:rPr>
        <w:t>教学方案和策略，</w:t>
      </w:r>
      <w:r w:rsidRPr="00E216D8">
        <w:rPr>
          <w:rFonts w:ascii="SimSun" w:eastAsia="SimSun" w:hAnsi="SimSun" w:cs="SimSun" w:hint="eastAsia"/>
          <w:strike/>
          <w:highlight w:val="cyan"/>
          <w:lang w:eastAsia="zh-CN"/>
        </w:rPr>
        <w:t>以及</w:t>
      </w:r>
      <w:r w:rsidR="00F3019B" w:rsidRPr="00E216D8">
        <w:rPr>
          <w:rFonts w:ascii="SimSun" w:eastAsia="SimSun" w:hAnsi="SimSun" w:cs="SimSun" w:hint="eastAsia"/>
          <w:highlight w:val="cyan"/>
          <w:lang w:eastAsia="zh-CN"/>
        </w:rPr>
        <w:t>并</w:t>
      </w:r>
      <w:r w:rsidR="00C9226A" w:rsidRPr="00E216D8">
        <w:rPr>
          <w:rFonts w:ascii="SimSun" w:eastAsia="SimSun" w:hAnsi="SimSun" w:cs="SimSun" w:hint="eastAsia"/>
          <w:highlight w:val="cyan"/>
          <w:lang w:eastAsia="zh-CN"/>
        </w:rPr>
        <w:t>同时</w:t>
      </w:r>
      <w:r>
        <w:rPr>
          <w:rFonts w:ascii="SimSun" w:eastAsia="SimSun" w:hAnsi="SimSun" w:cs="SimSun" w:hint="eastAsia"/>
          <w:lang w:eastAsia="zh-CN"/>
        </w:rPr>
        <w:t>配备高清晰度的摄像机、麦克风和监视器等设备的房</w:t>
      </w:r>
      <w:r>
        <w:rPr>
          <w:rFonts w:ascii="SimSun" w:eastAsia="SimSun" w:hAnsi="SimSun" w:cs="SimSun" w:hint="eastAsia"/>
          <w:lang w:eastAsia="zh-CN"/>
        </w:rPr>
        <w:lastRenderedPageBreak/>
        <w:t xml:space="preserve">间。此外还需要提供多模式教学平台和选课系统，并为教职员工提供培训（杉森 </w:t>
      </w:r>
      <w:r>
        <w:rPr>
          <w:rFonts w:ascii="Times New Roman" w:eastAsia="SimSun" w:hAnsi="Times New Roman" w:cs="Times New Roman"/>
          <w:lang w:eastAsia="zh-CN"/>
        </w:rPr>
        <w:t>2022</w:t>
      </w:r>
      <w:r>
        <w:rPr>
          <w:rFonts w:ascii="SimSun" w:eastAsia="SimSun" w:hAnsi="SimSun" w:cs="SimSun" w:hint="eastAsia"/>
          <w:lang w:eastAsia="zh-CN"/>
        </w:rPr>
        <w:t>）。实际上，许多单位没有充分的资源来为这种课程提供基础支持，这导致</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课堂无法成功运行。</w:t>
      </w:r>
    </w:p>
    <w:p w14:paraId="19D12C1F" w14:textId="7C873F47"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美国教育模式的发展与其文化背景、社会制度、经济结构等密切相关。例如，美国学生的来源多元，包括民族、年龄、性别、宗教信仰、经济背景等。因此，其教学模式注重学生的自主学习和创造性思维。</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为学生提供选择权，有利于提高不同学生的学习体验，还可以提高大学的</w:t>
      </w:r>
      <w:r w:rsidR="000864CA" w:rsidRPr="00AA392C">
        <w:rPr>
          <w:rFonts w:ascii="SimSun" w:eastAsia="SimSun" w:hAnsi="SimSun" w:cs="SimSun" w:hint="eastAsia"/>
          <w:strike/>
          <w:highlight w:val="cyan"/>
          <w:lang w:eastAsia="zh-CN"/>
        </w:rPr>
        <w:t>修学率</w:t>
      </w:r>
      <w:r w:rsidR="000864CA" w:rsidRPr="00AA392C">
        <w:rPr>
          <w:rFonts w:ascii="SimSun" w:eastAsia="SimSun" w:hAnsi="SimSun" w:cs="SimSun" w:hint="eastAsia"/>
          <w:highlight w:val="cyan"/>
          <w:lang w:eastAsia="zh-CN"/>
        </w:rPr>
        <w:t>毕业率</w:t>
      </w:r>
      <w:r>
        <w:rPr>
          <w:rFonts w:ascii="SimSun" w:eastAsia="SimSun" w:hAnsi="SimSun" w:cs="SimSun" w:hint="eastAsia"/>
          <w:lang w:eastAsia="zh-CN"/>
        </w:rPr>
        <w:t>，增强大学争取生源的竞争力。</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教学模式可以提高选课自由度，授课形式也很灵活。但是，</w:t>
      </w:r>
      <w:r w:rsidR="000F331A" w:rsidRPr="00D10D2E">
        <w:rPr>
          <w:rFonts w:ascii="SimSun" w:eastAsia="SimSun" w:hAnsi="SimSun" w:cs="SimSun" w:hint="eastAsia"/>
          <w:highlight w:val="cyan"/>
          <w:lang w:eastAsia="zh-CN"/>
        </w:rPr>
        <w:t>因为</w:t>
      </w:r>
      <w:r>
        <w:rPr>
          <w:rFonts w:ascii="SimSun" w:eastAsia="SimSun" w:hAnsi="SimSun" w:cs="SimSun" w:hint="eastAsia"/>
          <w:lang w:eastAsia="zh-CN"/>
        </w:rPr>
        <w:t>日美两国</w:t>
      </w:r>
      <w:r w:rsidR="00D10D2E" w:rsidRPr="003C4CAF">
        <w:rPr>
          <w:rFonts w:ascii="SimSun" w:eastAsia="SimSun" w:hAnsi="SimSun" w:cs="SimSun" w:hint="eastAsia"/>
          <w:highlight w:val="cyan"/>
          <w:lang w:eastAsia="zh-CN"/>
        </w:rPr>
        <w:t>在</w:t>
      </w:r>
      <w:r>
        <w:rPr>
          <w:rFonts w:ascii="SimSun" w:eastAsia="SimSun" w:hAnsi="SimSun" w:cs="SimSun" w:hint="eastAsia"/>
          <w:lang w:eastAsia="zh-CN"/>
        </w:rPr>
        <w:t>课堂参与者的资源、素质和利益目标</w:t>
      </w:r>
      <w:r w:rsidR="00291FEE" w:rsidRPr="00C35897">
        <w:rPr>
          <w:rFonts w:ascii="SimSun" w:eastAsia="SimSun" w:hAnsi="SimSun" w:cs="SimSun" w:hint="eastAsia"/>
          <w:highlight w:val="cyan"/>
          <w:lang w:eastAsia="zh-CN"/>
        </w:rPr>
        <w:t>等方面</w:t>
      </w:r>
      <w:r>
        <w:rPr>
          <w:rFonts w:ascii="SimSun" w:eastAsia="SimSun" w:hAnsi="SimSun" w:cs="SimSun" w:hint="eastAsia"/>
          <w:lang w:eastAsia="zh-CN"/>
        </w:rPr>
        <w:t>存在差异，导致</w:t>
      </w:r>
      <w:r w:rsidR="00B728F0" w:rsidRPr="00040183">
        <w:rPr>
          <w:rFonts w:ascii="SimSun" w:eastAsia="SimSun" w:hAnsi="SimSun" w:cs="SimSun" w:hint="eastAsia"/>
          <w:highlight w:val="cyan"/>
          <w:lang w:eastAsia="zh-CN"/>
        </w:rPr>
        <w:t>两国</w:t>
      </w:r>
      <w:r w:rsidR="00040183">
        <w:rPr>
          <w:rFonts w:ascii="SimSun" w:eastAsia="SimSun" w:hAnsi="SimSun" w:cs="SimSun" w:hint="eastAsia"/>
          <w:highlight w:val="cyan"/>
          <w:lang w:eastAsia="zh-CN"/>
        </w:rPr>
        <w:t>在</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教学模式的接受和推广方面产生了不同的结果。</w:t>
      </w:r>
    </w:p>
    <w:p w14:paraId="089662FA" w14:textId="62757BAF"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与面授课相比，教师与</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在线学生的互动</w:t>
      </w:r>
      <w:r w:rsidR="00B96F4F" w:rsidRPr="00B96F4F">
        <w:rPr>
          <w:rFonts w:ascii="SimSun" w:eastAsia="SimSun" w:hAnsi="SimSun" w:cs="SimSun" w:hint="eastAsia"/>
          <w:highlight w:val="cyan"/>
          <w:lang w:eastAsia="zh-CN"/>
        </w:rPr>
        <w:t>存在较大</w:t>
      </w:r>
      <w:r w:rsidRPr="00B96F4F">
        <w:rPr>
          <w:rFonts w:ascii="SimSun" w:eastAsia="SimSun" w:hAnsi="SimSun" w:cs="SimSun" w:hint="eastAsia"/>
          <w:strike/>
          <w:highlight w:val="cyan"/>
          <w:lang w:eastAsia="zh-CN"/>
        </w:rPr>
        <w:t>较为</w:t>
      </w:r>
      <w:r>
        <w:rPr>
          <w:rFonts w:ascii="SimSun" w:eastAsia="SimSun" w:hAnsi="SimSun" w:cs="SimSun" w:hint="eastAsia"/>
          <w:lang w:eastAsia="zh-CN"/>
        </w:rPr>
        <w:t>困难，</w:t>
      </w:r>
      <w:r w:rsidR="00520866" w:rsidRPr="008A7AA7">
        <w:rPr>
          <w:rFonts w:ascii="SimSun" w:eastAsia="SimSun" w:hAnsi="SimSun" w:cs="SimSun" w:hint="eastAsia"/>
          <w:highlight w:val="cyan"/>
          <w:lang w:eastAsia="zh-CN"/>
        </w:rPr>
        <w:t>同时</w:t>
      </w:r>
      <w:r>
        <w:rPr>
          <w:rFonts w:ascii="SimSun" w:eastAsia="SimSun" w:hAnsi="SimSun" w:cs="SimSun" w:hint="eastAsia"/>
          <w:lang w:eastAsia="zh-CN"/>
        </w:rPr>
        <w:t>日本学生的接受能力</w:t>
      </w:r>
      <w:r w:rsidR="00460E9D" w:rsidRPr="00CE2BF3">
        <w:rPr>
          <w:rFonts w:ascii="SimSun" w:eastAsia="SimSun" w:hAnsi="SimSun" w:cs="SimSun" w:hint="eastAsia"/>
          <w:highlight w:val="cyan"/>
          <w:lang w:eastAsia="zh-CN"/>
        </w:rPr>
        <w:t>还有进一步提升的空间</w:t>
      </w:r>
      <w:r w:rsidRPr="00CE2BF3">
        <w:rPr>
          <w:rFonts w:ascii="SimSun" w:eastAsia="SimSun" w:hAnsi="SimSun" w:cs="SimSun" w:hint="eastAsia"/>
          <w:strike/>
          <w:highlight w:val="cyan"/>
          <w:lang w:eastAsia="zh-CN"/>
        </w:rPr>
        <w:t>也不够充分</w:t>
      </w:r>
      <w:r>
        <w:rPr>
          <w:rFonts w:ascii="SimSun" w:eastAsia="SimSun" w:hAnsi="SimSun" w:cs="SimSun" w:hint="eastAsia"/>
          <w:lang w:eastAsia="zh-CN"/>
        </w:rPr>
        <w:t>。教师不仅需要应对多种参与模式下学生的反馈，</w:t>
      </w:r>
      <w:r w:rsidR="000F0897" w:rsidRPr="00AE7551">
        <w:rPr>
          <w:rFonts w:ascii="SimSun" w:eastAsia="SimSun" w:hAnsi="SimSun" w:cs="SimSun" w:hint="eastAsia"/>
          <w:highlight w:val="cyan"/>
          <w:lang w:eastAsia="zh-CN"/>
        </w:rPr>
        <w:t>而且这种情况</w:t>
      </w:r>
      <w:r>
        <w:rPr>
          <w:rFonts w:ascii="SimSun" w:eastAsia="SimSun" w:hAnsi="SimSun" w:cs="SimSun" w:hint="eastAsia"/>
          <w:lang w:eastAsia="zh-CN"/>
        </w:rPr>
        <w:t>还</w:t>
      </w:r>
      <w:r w:rsidRPr="009472DD">
        <w:rPr>
          <w:rFonts w:ascii="SimSun" w:eastAsia="SimSun" w:hAnsi="SimSun" w:cs="SimSun" w:hint="eastAsia"/>
          <w:strike/>
          <w:highlight w:val="cyan"/>
          <w:lang w:eastAsia="zh-CN"/>
        </w:rPr>
        <w:t>会</w:t>
      </w:r>
      <w:r w:rsidR="00B84DDE" w:rsidRPr="009472DD">
        <w:rPr>
          <w:rFonts w:ascii="SimSun" w:eastAsia="SimSun" w:hAnsi="SimSun" w:cs="SimSun" w:hint="eastAsia"/>
          <w:highlight w:val="cyan"/>
          <w:lang w:eastAsia="zh-CN"/>
        </w:rPr>
        <w:t>可能</w:t>
      </w:r>
      <w:r>
        <w:rPr>
          <w:rFonts w:ascii="SimSun" w:eastAsia="SimSun" w:hAnsi="SimSun" w:cs="SimSun" w:hint="eastAsia"/>
          <w:lang w:eastAsia="zh-CN"/>
        </w:rPr>
        <w:t>导致学生的社会存在感和归属感降低（</w:t>
      </w:r>
      <w:proofErr w:type="spellStart"/>
      <w:r>
        <w:rPr>
          <w:rFonts w:ascii="Times New Roman" w:eastAsia="SimSun" w:hAnsi="Times New Roman" w:cs="Times New Roman"/>
          <w:lang w:eastAsia="zh-CN"/>
        </w:rPr>
        <w:t>Piccoli</w:t>
      </w:r>
      <w:proofErr w:type="spellEnd"/>
      <w:r>
        <w:rPr>
          <w:rFonts w:ascii="Times New Roman" w:eastAsia="SimSun" w:hAnsi="Times New Roman" w:cs="Times New Roman"/>
          <w:lang w:eastAsia="zh-CN"/>
        </w:rPr>
        <w:t xml:space="preserve"> et al. 2001</w:t>
      </w:r>
      <w:r>
        <w:rPr>
          <w:rFonts w:ascii="SimSun" w:eastAsia="SimSun" w:hAnsi="SimSun" w:cs="SimSun" w:hint="eastAsia"/>
          <w:lang w:eastAsia="zh-CN"/>
        </w:rPr>
        <w:t>）。单位配置汉语课堂的助教</w:t>
      </w:r>
      <w:r w:rsidR="004D244D" w:rsidRPr="00E12C2D">
        <w:rPr>
          <w:rFonts w:ascii="SimSun" w:eastAsia="SimSun" w:hAnsi="SimSun" w:cs="SimSun" w:hint="eastAsia"/>
          <w:highlight w:val="cyan"/>
          <w:lang w:eastAsia="zh-CN"/>
        </w:rPr>
        <w:t>并不能一蹴而就</w:t>
      </w:r>
      <w:r w:rsidRPr="00E12C2D">
        <w:rPr>
          <w:rFonts w:ascii="SimSun" w:eastAsia="SimSun" w:hAnsi="SimSun" w:cs="SimSun" w:hint="eastAsia"/>
          <w:strike/>
          <w:highlight w:val="cyan"/>
          <w:lang w:eastAsia="zh-CN"/>
        </w:rPr>
        <w:t>不是一时能够实现的</w:t>
      </w:r>
      <w:r>
        <w:rPr>
          <w:rFonts w:ascii="SimSun" w:eastAsia="SimSun" w:hAnsi="SimSun" w:cs="SimSun" w:hint="eastAsia"/>
          <w:lang w:eastAsia="zh-CN"/>
        </w:rPr>
        <w:t>。</w:t>
      </w:r>
      <w:r w:rsidRPr="004560BC">
        <w:rPr>
          <w:rFonts w:ascii="SimSun" w:eastAsia="SimSun" w:hAnsi="SimSun" w:cs="SimSun" w:hint="eastAsia"/>
          <w:strike/>
          <w:highlight w:val="cyan"/>
          <w:lang w:eastAsia="zh-CN"/>
        </w:rPr>
        <w:t>如果</w:t>
      </w:r>
      <w:r>
        <w:rPr>
          <w:rFonts w:ascii="SimSun" w:eastAsia="SimSun" w:hAnsi="SimSun" w:cs="SimSun" w:hint="eastAsia"/>
          <w:lang w:eastAsia="zh-CN"/>
        </w:rPr>
        <w:t>要增加师生和生生之间的交流频率，只</w:t>
      </w:r>
      <w:r w:rsidR="001E5B09" w:rsidRPr="001E5B09">
        <w:rPr>
          <w:rFonts w:ascii="SimSun" w:eastAsia="SimSun" w:hAnsi="SimSun" w:cs="SimSun" w:hint="eastAsia"/>
          <w:highlight w:val="cyan"/>
          <w:lang w:eastAsia="zh-CN"/>
        </w:rPr>
        <w:t>有</w:t>
      </w:r>
      <w:r w:rsidRPr="001E5B09">
        <w:rPr>
          <w:rFonts w:ascii="SimSun" w:eastAsia="SimSun" w:hAnsi="SimSun" w:cs="SimSun" w:hint="eastAsia"/>
          <w:strike/>
          <w:highlight w:val="cyan"/>
          <w:lang w:eastAsia="zh-CN"/>
        </w:rPr>
        <w:t>能</w:t>
      </w:r>
      <w:r>
        <w:rPr>
          <w:rFonts w:ascii="SimSun" w:eastAsia="SimSun" w:hAnsi="SimSun" w:cs="SimSun" w:hint="eastAsia"/>
          <w:lang w:eastAsia="zh-CN"/>
        </w:rPr>
        <w:t>通过学生之间的集体活动</w:t>
      </w:r>
      <w:r w:rsidR="00502DC5" w:rsidRPr="00E127C4">
        <w:rPr>
          <w:rFonts w:ascii="SimSun" w:eastAsia="SimSun" w:hAnsi="SimSun" w:cs="SimSun" w:hint="eastAsia"/>
          <w:highlight w:val="cyan"/>
          <w:lang w:eastAsia="zh-CN"/>
        </w:rPr>
        <w:t>和</w:t>
      </w:r>
      <w:r>
        <w:rPr>
          <w:rFonts w:ascii="SimSun" w:eastAsia="SimSun" w:hAnsi="SimSun" w:cs="SimSun" w:hint="eastAsia"/>
          <w:lang w:eastAsia="zh-CN"/>
        </w:rPr>
        <w:t>多</w:t>
      </w:r>
      <w:r w:rsidR="00502DC5" w:rsidRPr="00E127C4">
        <w:rPr>
          <w:rFonts w:ascii="SimSun" w:eastAsia="SimSun" w:hAnsi="SimSun" w:cs="SimSun" w:hint="eastAsia"/>
          <w:highlight w:val="cyan"/>
          <w:lang w:eastAsia="zh-CN"/>
        </w:rPr>
        <w:t>项</w:t>
      </w:r>
      <w:r>
        <w:rPr>
          <w:rFonts w:ascii="SimSun" w:eastAsia="SimSun" w:hAnsi="SimSun" w:cs="SimSun" w:hint="eastAsia"/>
          <w:lang w:eastAsia="zh-CN"/>
        </w:rPr>
        <w:t>合作</w:t>
      </w:r>
      <w:r w:rsidR="00502DC5" w:rsidRPr="00E127C4">
        <w:rPr>
          <w:rFonts w:ascii="SimSun" w:eastAsia="SimSun" w:hAnsi="SimSun" w:cs="SimSun" w:hint="eastAsia"/>
          <w:highlight w:val="cyan"/>
          <w:lang w:eastAsia="zh-CN"/>
        </w:rPr>
        <w:t>来实现</w:t>
      </w:r>
      <w:r>
        <w:rPr>
          <w:rFonts w:ascii="SimSun" w:eastAsia="SimSun" w:hAnsi="SimSun" w:cs="SimSun" w:hint="eastAsia"/>
          <w:lang w:eastAsia="zh-CN"/>
        </w:rPr>
        <w:t>。据（</w:t>
      </w:r>
      <w:r>
        <w:rPr>
          <w:rFonts w:ascii="Times New Roman" w:eastAsia="SimSun" w:hAnsi="Times New Roman" w:cs="Times New Roman"/>
          <w:lang w:eastAsia="zh-CN"/>
        </w:rPr>
        <w:t>Swan</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2001</w:t>
      </w:r>
      <w:r>
        <w:rPr>
          <w:rFonts w:ascii="SimSun" w:eastAsia="SimSun" w:hAnsi="SimSun" w:cs="SimSun" w:hint="eastAsia"/>
          <w:lang w:eastAsia="zh-CN"/>
        </w:rPr>
        <w:t>）指出，学习满意度与在教室内与教师的交流频率相关。如果与教师或班级同学</w:t>
      </w:r>
      <w:r w:rsidR="00C7596D" w:rsidRPr="0090228E">
        <w:rPr>
          <w:rFonts w:ascii="SimSun" w:eastAsia="SimSun" w:hAnsi="SimSun" w:cs="SimSun" w:hint="eastAsia"/>
          <w:highlight w:val="cyan"/>
          <w:lang w:eastAsia="zh-CN"/>
        </w:rPr>
        <w:t>进行充分互动</w:t>
      </w:r>
      <w:r w:rsidRPr="0090228E">
        <w:rPr>
          <w:rFonts w:ascii="SimSun" w:eastAsia="SimSun" w:hAnsi="SimSun" w:cs="SimSun" w:hint="eastAsia"/>
          <w:strike/>
          <w:highlight w:val="cyan"/>
          <w:lang w:eastAsia="zh-CN"/>
        </w:rPr>
        <w:t>的互动充分</w:t>
      </w:r>
      <w:r>
        <w:rPr>
          <w:rFonts w:ascii="SimSun" w:eastAsia="SimSun" w:hAnsi="SimSun" w:cs="SimSun" w:hint="eastAsia"/>
          <w:lang w:eastAsia="zh-CN"/>
        </w:rPr>
        <w:t>，学生的满意度和学习水平会提高。</w:t>
      </w:r>
      <w:r w:rsidRPr="00BF7032">
        <w:rPr>
          <w:rFonts w:ascii="SimSun" w:eastAsia="SimSun" w:hAnsi="SimSun" w:cs="SimSun" w:hint="eastAsia"/>
          <w:strike/>
          <w:highlight w:val="cyan"/>
          <w:lang w:eastAsia="zh-CN"/>
        </w:rPr>
        <w:t>另</w:t>
      </w:r>
      <w:r w:rsidR="008130D6" w:rsidRPr="00BF7032">
        <w:rPr>
          <w:rFonts w:ascii="SimSun" w:eastAsia="SimSun" w:hAnsi="SimSun" w:cs="SimSun" w:hint="eastAsia"/>
          <w:highlight w:val="cyan"/>
          <w:lang w:eastAsia="zh-CN"/>
        </w:rPr>
        <w:t>此</w:t>
      </w:r>
      <w:r>
        <w:rPr>
          <w:rFonts w:ascii="SimSun" w:eastAsia="SimSun" w:hAnsi="SimSun" w:cs="SimSun" w:hint="eastAsia"/>
          <w:lang w:eastAsia="zh-CN"/>
        </w:rPr>
        <w:t>外，要发挥科技优势，</w:t>
      </w:r>
      <w:r w:rsidR="00831363" w:rsidRPr="00E30019">
        <w:rPr>
          <w:rFonts w:ascii="SimSun" w:eastAsia="SimSun" w:hAnsi="SimSun" w:cs="SimSun" w:hint="eastAsia"/>
          <w:highlight w:val="cyan"/>
          <w:lang w:eastAsia="zh-CN"/>
        </w:rPr>
        <w:t>可以</w:t>
      </w:r>
      <w:r>
        <w:rPr>
          <w:rFonts w:ascii="SimSun" w:eastAsia="SimSun" w:hAnsi="SimSun" w:cs="SimSun" w:hint="eastAsia"/>
          <w:lang w:eastAsia="zh-CN"/>
        </w:rPr>
        <w:t>借助在线教学辅助工具。例如，使用</w:t>
      </w:r>
      <w:r>
        <w:rPr>
          <w:rFonts w:ascii="Times New Roman" w:eastAsia="SimSun" w:hAnsi="Times New Roman" w:cs="Times New Roman"/>
          <w:lang w:eastAsia="zh-CN"/>
        </w:rPr>
        <w:t>AI</w:t>
      </w:r>
      <w:r>
        <w:rPr>
          <w:rFonts w:ascii="SimSun" w:eastAsia="SimSun" w:hAnsi="SimSun" w:cs="SimSun" w:hint="eastAsia"/>
          <w:lang w:eastAsia="zh-CN"/>
        </w:rPr>
        <w:t>智能语音助手</w:t>
      </w:r>
      <w:r w:rsidR="008808C9" w:rsidRPr="008808C9">
        <w:rPr>
          <w:rFonts w:ascii="SimSun" w:eastAsia="SimSun" w:hAnsi="SimSun" w:cs="SimSun" w:hint="eastAsia"/>
          <w:highlight w:val="cyan"/>
          <w:lang w:eastAsia="zh-CN"/>
        </w:rPr>
        <w:t>来</w:t>
      </w:r>
      <w:r w:rsidR="008808C9" w:rsidRPr="008808C9">
        <w:rPr>
          <w:rFonts w:ascii="SimSun" w:eastAsia="SimSun" w:hAnsi="SimSun" w:cs="SimSun" w:hint="eastAsia"/>
          <w:highlight w:val="cyan"/>
          <w:lang w:eastAsia="zh-CN"/>
        </w:rPr>
        <w:t>自动纠正</w:t>
      </w:r>
      <w:r w:rsidRPr="008808C9">
        <w:rPr>
          <w:rFonts w:ascii="SimSun" w:eastAsia="SimSun" w:hAnsi="SimSun" w:cs="SimSun" w:hint="eastAsia"/>
          <w:strike/>
          <w:highlight w:val="cyan"/>
          <w:lang w:eastAsia="zh-CN"/>
        </w:rPr>
        <w:t>给</w:t>
      </w:r>
      <w:r>
        <w:rPr>
          <w:rFonts w:ascii="SimSun" w:eastAsia="SimSun" w:hAnsi="SimSun" w:cs="SimSun" w:hint="eastAsia"/>
          <w:lang w:eastAsia="zh-CN"/>
        </w:rPr>
        <w:t>学生</w:t>
      </w:r>
      <w:r w:rsidR="008808C9">
        <w:rPr>
          <w:rFonts w:ascii="SimSun" w:eastAsia="SimSun" w:hAnsi="SimSun" w:cs="SimSun" w:hint="eastAsia"/>
          <w:lang w:eastAsia="zh-CN"/>
        </w:rPr>
        <w:t>的</w:t>
      </w:r>
      <w:r w:rsidRPr="008808C9">
        <w:rPr>
          <w:rFonts w:ascii="SimSun" w:eastAsia="SimSun" w:hAnsi="SimSun" w:cs="SimSun" w:hint="eastAsia"/>
          <w:strike/>
          <w:highlight w:val="cyan"/>
          <w:lang w:eastAsia="zh-CN"/>
        </w:rPr>
        <w:t>自动纠正</w:t>
      </w:r>
      <w:r>
        <w:rPr>
          <w:rFonts w:ascii="SimSun" w:eastAsia="SimSun" w:hAnsi="SimSun" w:cs="SimSun" w:hint="eastAsia"/>
          <w:lang w:eastAsia="zh-CN"/>
        </w:rPr>
        <w:t>发音，</w:t>
      </w:r>
      <w:r w:rsidR="00CD6084" w:rsidRPr="00CD6084">
        <w:rPr>
          <w:rFonts w:ascii="SimSun" w:eastAsia="SimSun" w:hAnsi="SimSun" w:cs="SimSun" w:hint="eastAsia"/>
          <w:highlight w:val="cyan"/>
          <w:lang w:eastAsia="zh-CN"/>
        </w:rPr>
        <w:t>能够代替教师</w:t>
      </w:r>
      <w:r w:rsidR="00CD6084">
        <w:rPr>
          <w:rFonts w:ascii="SimSun" w:eastAsia="SimSun" w:hAnsi="SimSun" w:cs="SimSun" w:hint="eastAsia"/>
          <w:highlight w:val="cyan"/>
          <w:lang w:eastAsia="zh-CN"/>
        </w:rPr>
        <w:t>进行</w:t>
      </w:r>
      <w:r w:rsidR="00BA5201" w:rsidRPr="00BA5201">
        <w:rPr>
          <w:rFonts w:ascii="SimSun" w:eastAsia="SimSun" w:hAnsi="SimSun" w:cs="SimSun" w:hint="eastAsia"/>
          <w:highlight w:val="cyan"/>
          <w:lang w:eastAsia="zh-CN"/>
        </w:rPr>
        <w:t>一</w:t>
      </w:r>
      <w:r>
        <w:rPr>
          <w:rFonts w:ascii="SimSun" w:eastAsia="SimSun" w:hAnsi="SimSun" w:cs="SimSun" w:hint="eastAsia"/>
          <w:lang w:eastAsia="zh-CN"/>
        </w:rPr>
        <w:t>部分</w:t>
      </w:r>
      <w:r w:rsidR="00825606" w:rsidRPr="00825606">
        <w:rPr>
          <w:rFonts w:ascii="SimSun" w:eastAsia="SimSun" w:hAnsi="SimSun" w:cs="SimSun" w:hint="eastAsia"/>
          <w:highlight w:val="cyan"/>
          <w:lang w:eastAsia="zh-CN"/>
        </w:rPr>
        <w:t>个别的</w:t>
      </w:r>
      <w:r w:rsidR="00BA5201" w:rsidRPr="00CD6084">
        <w:rPr>
          <w:rFonts w:ascii="SimSun" w:eastAsia="SimSun" w:hAnsi="SimSun" w:cs="SimSun" w:hint="eastAsia"/>
          <w:highlight w:val="cyan"/>
          <w:lang w:eastAsia="zh-CN"/>
        </w:rPr>
        <w:t>反馈指导</w:t>
      </w:r>
      <w:r w:rsidRPr="00825606">
        <w:rPr>
          <w:rFonts w:ascii="SimSun" w:eastAsia="SimSun" w:hAnsi="SimSun" w:cs="SimSun" w:hint="eastAsia"/>
          <w:strike/>
          <w:highlight w:val="cyan"/>
          <w:lang w:eastAsia="zh-CN"/>
        </w:rPr>
        <w:t>能够代替教师的个别反馈指导</w:t>
      </w:r>
      <w:r>
        <w:rPr>
          <w:rFonts w:ascii="SimSun" w:eastAsia="SimSun" w:hAnsi="SimSun" w:cs="SimSun" w:hint="eastAsia"/>
          <w:lang w:eastAsia="zh-CN"/>
        </w:rPr>
        <w:t>。</w:t>
      </w:r>
      <w:r w:rsidR="00981EC0" w:rsidRPr="00771AD4">
        <w:rPr>
          <w:rFonts w:ascii="SimSun" w:eastAsia="SimSun" w:hAnsi="SimSun" w:cs="SimSun" w:hint="eastAsia"/>
          <w:highlight w:val="cyan"/>
          <w:lang w:eastAsia="zh-CN"/>
        </w:rPr>
        <w:t>这样可以节省时间，</w:t>
      </w:r>
      <w:r w:rsidR="00622B67">
        <w:rPr>
          <w:rFonts w:ascii="SimSun" w:eastAsia="SimSun" w:hAnsi="SimSun" w:cs="SimSun" w:hint="eastAsia"/>
          <w:highlight w:val="cyan"/>
          <w:lang w:eastAsia="zh-CN"/>
        </w:rPr>
        <w:t>使教师有更多</w:t>
      </w:r>
      <w:r>
        <w:rPr>
          <w:rFonts w:ascii="SimSun" w:eastAsia="SimSun" w:hAnsi="SimSun" w:cs="SimSun" w:hint="eastAsia"/>
          <w:lang w:eastAsia="zh-CN"/>
        </w:rPr>
        <w:t>剩余的时间</w:t>
      </w:r>
      <w:r w:rsidR="00D51DE7" w:rsidRPr="000A0F89">
        <w:rPr>
          <w:rFonts w:ascii="SimSun" w:eastAsia="SimSun" w:hAnsi="SimSun" w:cs="SimSun" w:hint="eastAsia"/>
          <w:highlight w:val="cyan"/>
          <w:lang w:eastAsia="zh-CN"/>
        </w:rPr>
        <w:t>进行</w:t>
      </w:r>
      <w:r w:rsidRPr="000A0F89">
        <w:rPr>
          <w:rFonts w:ascii="SimSun" w:eastAsia="SimSun" w:hAnsi="SimSun" w:cs="SimSun" w:hint="eastAsia"/>
          <w:strike/>
          <w:highlight w:val="cyan"/>
          <w:lang w:eastAsia="zh-CN"/>
        </w:rPr>
        <w:t>可以用于</w:t>
      </w:r>
      <w:r>
        <w:rPr>
          <w:rFonts w:ascii="SimSun" w:eastAsia="SimSun" w:hAnsi="SimSun" w:cs="SimSun" w:hint="eastAsia"/>
          <w:lang w:eastAsia="zh-CN"/>
        </w:rPr>
        <w:t>师生真实的互动交流。</w:t>
      </w:r>
    </w:p>
    <w:p w14:paraId="0C5FCFC3" w14:textId="5EEF5E06"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总</w:t>
      </w:r>
      <w:r w:rsidR="00DB1FA3" w:rsidRPr="000B3C4D">
        <w:rPr>
          <w:rFonts w:ascii="SimSun" w:eastAsia="SimSun" w:hAnsi="SimSun" w:cs="SimSun" w:hint="eastAsia"/>
          <w:highlight w:val="cyan"/>
          <w:lang w:eastAsia="zh-CN"/>
        </w:rPr>
        <w:t>而言</w:t>
      </w:r>
      <w:r>
        <w:rPr>
          <w:rFonts w:ascii="SimSun" w:eastAsia="SimSun" w:hAnsi="SimSun" w:cs="SimSun" w:hint="eastAsia"/>
          <w:lang w:eastAsia="zh-CN"/>
        </w:rPr>
        <w:t>之，</w:t>
      </w:r>
      <w:proofErr w:type="spellStart"/>
      <w:r>
        <w:rPr>
          <w:rFonts w:ascii="Times New Roman" w:eastAsia="SimSun" w:hAnsi="Times New Roman" w:cs="Times New Roman"/>
          <w:lang w:eastAsia="zh-CN"/>
        </w:rPr>
        <w:t>HyFlex</w:t>
      </w:r>
      <w:proofErr w:type="spellEnd"/>
      <w:r>
        <w:rPr>
          <w:rFonts w:ascii="SimSun" w:eastAsia="SimSun" w:hAnsi="SimSun" w:cs="SimSun" w:hint="eastAsia"/>
          <w:lang w:eastAsia="zh-CN"/>
        </w:rPr>
        <w:t>教学模式是一种具有很大潜力的教学模式，</w:t>
      </w:r>
      <w:r w:rsidRPr="00267A7F">
        <w:rPr>
          <w:rFonts w:ascii="SimSun" w:eastAsia="SimSun" w:hAnsi="SimSun" w:cs="SimSun" w:hint="eastAsia"/>
          <w:strike/>
          <w:highlight w:val="cyan"/>
          <w:lang w:eastAsia="zh-CN"/>
        </w:rPr>
        <w:t>它有助于</w:t>
      </w:r>
      <w:r w:rsidR="0025318F" w:rsidRPr="00180AB2">
        <w:rPr>
          <w:rFonts w:ascii="SimSun" w:eastAsia="SimSun" w:hAnsi="SimSun" w:cs="SimSun" w:hint="eastAsia"/>
          <w:highlight w:val="cyan"/>
          <w:lang w:eastAsia="zh-CN"/>
        </w:rPr>
        <w:t>对于</w:t>
      </w:r>
      <w:r>
        <w:rPr>
          <w:rFonts w:ascii="SimSun" w:eastAsia="SimSun" w:hAnsi="SimSun" w:cs="SimSun" w:hint="eastAsia"/>
          <w:lang w:eastAsia="zh-CN"/>
        </w:rPr>
        <w:t>提高国际汉语教学的质量和效率</w:t>
      </w:r>
      <w:r w:rsidR="00180AB2" w:rsidRPr="00E85763">
        <w:rPr>
          <w:rFonts w:ascii="SimSun" w:eastAsia="SimSun" w:hAnsi="SimSun" w:cs="SimSun" w:hint="eastAsia"/>
          <w:highlight w:val="cyan"/>
          <w:lang w:eastAsia="zh-CN"/>
        </w:rPr>
        <w:t>具有积极影响</w:t>
      </w:r>
      <w:r>
        <w:rPr>
          <w:rFonts w:ascii="SimSun" w:eastAsia="SimSun" w:hAnsi="SimSun" w:cs="SimSun" w:hint="eastAsia"/>
          <w:lang w:eastAsia="zh-CN"/>
        </w:rPr>
        <w:t>。</w:t>
      </w:r>
      <w:r w:rsidR="002277B9" w:rsidRPr="002277B9">
        <w:rPr>
          <w:rFonts w:ascii="SimSun" w:eastAsia="SimSun" w:hAnsi="SimSun" w:cs="SimSun" w:hint="eastAsia"/>
          <w:highlight w:val="cyan"/>
          <w:lang w:eastAsia="zh-CN"/>
        </w:rPr>
        <w:t>然而，为了确保教学质量，</w:t>
      </w:r>
      <w:r w:rsidRPr="002277B9">
        <w:rPr>
          <w:rFonts w:ascii="SimSun" w:eastAsia="SimSun" w:hAnsi="SimSun" w:cs="SimSun" w:hint="eastAsia"/>
          <w:strike/>
          <w:highlight w:val="cyan"/>
          <w:lang w:eastAsia="zh-CN"/>
        </w:rPr>
        <w:t>但</w:t>
      </w:r>
      <w:r>
        <w:rPr>
          <w:rFonts w:ascii="SimSun" w:eastAsia="SimSun" w:hAnsi="SimSun" w:cs="SimSun" w:hint="eastAsia"/>
          <w:lang w:eastAsia="zh-CN"/>
        </w:rPr>
        <w:t>需要教师具备适应这种新型教学模式的能力和技术</w:t>
      </w:r>
      <w:r w:rsidR="0057745C">
        <w:rPr>
          <w:rFonts w:ascii="SimSun" w:eastAsia="SimSun" w:hAnsi="SimSun" w:cs="SimSun" w:hint="eastAsia"/>
          <w:lang w:eastAsia="zh-CN"/>
        </w:rPr>
        <w:t>，</w:t>
      </w:r>
      <w:r w:rsidR="0057745C" w:rsidRPr="00B62913">
        <w:rPr>
          <w:rFonts w:ascii="SimSun" w:eastAsia="SimSun" w:hAnsi="SimSun" w:cs="SimSun" w:hint="eastAsia"/>
          <w:highlight w:val="cyan"/>
          <w:lang w:eastAsia="zh-CN"/>
        </w:rPr>
        <w:t>同时</w:t>
      </w:r>
      <w:r>
        <w:rPr>
          <w:rFonts w:ascii="SimSun" w:eastAsia="SimSun" w:hAnsi="SimSun" w:cs="SimSun" w:hint="eastAsia"/>
          <w:lang w:eastAsia="zh-CN"/>
        </w:rPr>
        <w:t>学生也需要具备自主学习和协作学习的能力</w:t>
      </w:r>
      <w:r w:rsidRPr="00CF710A">
        <w:rPr>
          <w:rFonts w:ascii="SimSun" w:eastAsia="SimSun" w:hAnsi="SimSun" w:cs="SimSun" w:hint="eastAsia"/>
          <w:strike/>
          <w:highlight w:val="cyan"/>
          <w:lang w:eastAsia="zh-CN"/>
        </w:rPr>
        <w:t>，以保障教学质量</w:t>
      </w:r>
      <w:r>
        <w:rPr>
          <w:rFonts w:ascii="SimSun" w:eastAsia="SimSun" w:hAnsi="SimSun" w:cs="SimSun" w:hint="eastAsia"/>
          <w:lang w:eastAsia="zh-CN"/>
        </w:rPr>
        <w:t>。</w:t>
      </w:r>
      <w:r w:rsidR="004B26B5" w:rsidRPr="001B2178">
        <w:rPr>
          <w:rFonts w:ascii="SimSun" w:eastAsia="SimSun" w:hAnsi="SimSun" w:cs="SimSun" w:hint="eastAsia"/>
          <w:highlight w:val="cyan"/>
          <w:lang w:eastAsia="zh-CN"/>
        </w:rPr>
        <w:t>未来</w:t>
      </w:r>
      <w:r>
        <w:rPr>
          <w:rFonts w:ascii="SimSun" w:eastAsia="SimSun" w:hAnsi="SimSun" w:cs="SimSun" w:hint="eastAsia"/>
          <w:lang w:eastAsia="zh-CN"/>
        </w:rPr>
        <w:t>期待</w:t>
      </w:r>
      <w:r w:rsidR="006B5263" w:rsidRPr="004013EB">
        <w:rPr>
          <w:rFonts w:ascii="SimSun" w:eastAsia="SimSun" w:hAnsi="SimSun" w:cs="SimSun" w:hint="eastAsia"/>
          <w:highlight w:val="cyan"/>
          <w:lang w:eastAsia="zh-CN"/>
        </w:rPr>
        <w:t>通过</w:t>
      </w:r>
      <w:r>
        <w:rPr>
          <w:rFonts w:ascii="SimSun" w:eastAsia="SimSun" w:hAnsi="SimSun" w:cs="SimSun" w:hint="eastAsia"/>
          <w:lang w:eastAsia="zh-CN"/>
        </w:rPr>
        <w:t>共同努力和持续不断的优化和完善，推动个性化教学和混合教学的发展。</w:t>
      </w:r>
    </w:p>
    <w:p w14:paraId="52B2357E" w14:textId="77777777" w:rsidR="008F51DA" w:rsidRDefault="008F51DA">
      <w:pPr>
        <w:ind w:firstLineChars="100" w:firstLine="211"/>
        <w:rPr>
          <w:rFonts w:ascii="SimSun" w:eastAsia="Times New Roman" w:hAnsi="SimSun" w:cs="Times New Roman"/>
          <w:b/>
          <w:bCs/>
          <w:lang w:eastAsia="zh-CN"/>
        </w:rPr>
      </w:pPr>
    </w:p>
    <w:p w14:paraId="19BB11D2" w14:textId="77777777" w:rsidR="008F51DA" w:rsidRDefault="00000000">
      <w:pPr>
        <w:ind w:firstLineChars="200" w:firstLine="420"/>
        <w:rPr>
          <w:rFonts w:ascii="SimSun" w:eastAsia="SimSun" w:hAnsi="SimSun" w:cs="Times New Roman"/>
          <w:lang w:eastAsia="zh-CN"/>
        </w:rPr>
      </w:pPr>
      <w:r>
        <w:rPr>
          <w:rFonts w:ascii="SimSun" w:eastAsia="SimSun" w:hAnsi="SimSun" w:cs="SimSun" w:hint="eastAsia"/>
          <w:lang w:eastAsia="zh-CN"/>
        </w:rPr>
        <w:t>致谢：本文是</w:t>
      </w:r>
      <w:r>
        <w:rPr>
          <w:rFonts w:ascii="SimSun" w:eastAsia="SimSun" w:hAnsi="SimSun" w:cs="SimSun" w:hint="eastAsia"/>
          <w:strike/>
          <w:highlight w:val="cyan"/>
          <w:lang w:eastAsia="zh-CN"/>
        </w:rPr>
        <w:t>该文</w:t>
      </w:r>
      <w:r>
        <w:rPr>
          <w:rFonts w:ascii="SimSun" w:eastAsia="SimSun" w:hAnsi="SimSun" w:cs="SimSun" w:hint="eastAsia"/>
          <w:lang w:eastAsia="zh-CN"/>
        </w:rPr>
        <w:t>以</w:t>
      </w:r>
      <w:r>
        <w:rPr>
          <w:rFonts w:ascii="Times New Roman" w:eastAsia="SimSun" w:hAnsi="Times New Roman" w:cs="Times New Roman"/>
          <w:lang w:eastAsia="zh-CN"/>
        </w:rPr>
        <w:t>2023</w:t>
      </w:r>
      <w:r>
        <w:rPr>
          <w:rFonts w:ascii="SimSun" w:eastAsia="SimSun" w:hAnsi="SimSun" w:cs="SimSun" w:hint="eastAsia"/>
          <w:lang w:eastAsia="zh-CN"/>
        </w:rPr>
        <w:t>年</w:t>
      </w:r>
      <w:r>
        <w:rPr>
          <w:rFonts w:ascii="Times New Roman" w:eastAsia="SimSun" w:hAnsi="Times New Roman" w:cs="Times New Roman"/>
          <w:lang w:eastAsia="zh-CN"/>
        </w:rPr>
        <w:t>4</w:t>
      </w:r>
      <w:r>
        <w:rPr>
          <w:rFonts w:ascii="SimSun" w:eastAsia="SimSun" w:hAnsi="SimSun" w:cs="SimSun" w:hint="eastAsia"/>
          <w:lang w:eastAsia="zh-CN"/>
        </w:rPr>
        <w:t>月</w:t>
      </w:r>
      <w:r>
        <w:rPr>
          <w:rFonts w:ascii="Times New Roman" w:eastAsia="SimSun" w:hAnsi="Times New Roman" w:cs="Times New Roman"/>
          <w:lang w:eastAsia="zh-CN"/>
        </w:rPr>
        <w:t>7</w:t>
      </w:r>
      <w:r>
        <w:rPr>
          <w:rFonts w:ascii="SimSun" w:eastAsia="SimSun" w:hAnsi="SimSun" w:cs="SimSun" w:hint="eastAsia"/>
          <w:lang w:eastAsia="zh-CN"/>
        </w:rPr>
        <w:t>日在厦门大学举办的</w:t>
      </w:r>
      <w:r>
        <w:rPr>
          <w:rFonts w:ascii="SimSun" w:eastAsia="SimSun" w:hAnsi="SimSun" w:cs="Times New Roman"/>
          <w:lang w:eastAsia="zh-CN"/>
        </w:rPr>
        <w:t>“</w:t>
      </w:r>
      <w:r>
        <w:rPr>
          <w:rFonts w:ascii="SimSun" w:eastAsia="SimSun" w:hAnsi="SimSun" w:cs="SimSun" w:hint="eastAsia"/>
          <w:lang w:eastAsia="zh-CN"/>
        </w:rPr>
        <w:t>中国式现代化与国际中文教育发展论坛</w:t>
      </w:r>
      <w:r>
        <w:rPr>
          <w:rFonts w:ascii="SimSun" w:eastAsia="SimSun" w:hAnsi="SimSun" w:cs="Times New Roman"/>
          <w:lang w:eastAsia="zh-CN"/>
        </w:rPr>
        <w:t>”</w:t>
      </w:r>
      <w:r>
        <w:rPr>
          <w:rFonts w:ascii="SimSun" w:eastAsia="SimSun" w:hAnsi="SimSun" w:cs="SimSun" w:hint="eastAsia"/>
          <w:lang w:eastAsia="zh-CN"/>
        </w:rPr>
        <w:t>圆桌论坛报告为基础起草</w:t>
      </w:r>
      <w:r>
        <w:rPr>
          <w:rFonts w:ascii="SimSun" w:eastAsia="SimSun" w:hAnsi="SimSun" w:cs="SimSun" w:hint="eastAsia"/>
          <w:highlight w:val="cyan"/>
          <w:lang w:eastAsia="zh-CN"/>
        </w:rPr>
        <w:t>的</w:t>
      </w:r>
      <w:r>
        <w:rPr>
          <w:rFonts w:ascii="SimSun" w:eastAsia="SimSun" w:hAnsi="SimSun" w:cs="SimSun" w:hint="eastAsia"/>
          <w:lang w:eastAsia="zh-CN"/>
        </w:rPr>
        <w:t>，在会场上，</w:t>
      </w:r>
      <w:r>
        <w:rPr>
          <w:rFonts w:ascii="SimSun" w:eastAsia="SimSun" w:hAnsi="SimSun" w:cs="SimSun" w:hint="eastAsia"/>
          <w:strike/>
          <w:highlight w:val="cyan"/>
          <w:lang w:eastAsia="zh-CN"/>
        </w:rPr>
        <w:t>受</w:t>
      </w:r>
      <w:r>
        <w:rPr>
          <w:rFonts w:ascii="SimSun" w:eastAsia="SimSun" w:hAnsi="SimSun" w:cs="SimSun" w:hint="eastAsia"/>
          <w:highlight w:val="cyan"/>
          <w:lang w:eastAsia="zh-CN"/>
        </w:rPr>
        <w:t>收</w:t>
      </w:r>
      <w:r>
        <w:rPr>
          <w:rFonts w:ascii="SimSun" w:eastAsia="SimSun" w:hAnsi="SimSun" w:cs="SimSun" w:hint="eastAsia"/>
          <w:lang w:eastAsia="zh-CN"/>
        </w:rPr>
        <w:t>到了宝贵的建议，并</w:t>
      </w:r>
      <w:r>
        <w:rPr>
          <w:rFonts w:ascii="SimSun" w:eastAsia="SimSun" w:hAnsi="SimSun" w:cs="SimSun" w:hint="eastAsia"/>
          <w:highlight w:val="cyan"/>
          <w:lang w:eastAsia="zh-CN"/>
        </w:rPr>
        <w:t>且</w:t>
      </w:r>
      <w:r>
        <w:rPr>
          <w:rFonts w:ascii="SimSun" w:eastAsia="SimSun" w:hAnsi="SimSun" w:cs="SimSun" w:hint="eastAsia"/>
          <w:lang w:eastAsia="zh-CN"/>
        </w:rPr>
        <w:t>本文承蒙南京大学赵文书教授的审阅和指导，在此表示感谢。</w:t>
      </w:r>
    </w:p>
    <w:p w14:paraId="38A7601C" w14:textId="77777777" w:rsidR="008F51DA" w:rsidRDefault="008F51DA">
      <w:pPr>
        <w:rPr>
          <w:rFonts w:ascii="SimSun" w:eastAsia="SimSun" w:hAnsi="SimSun" w:cs="SimSun"/>
          <w:b/>
          <w:bCs/>
          <w:sz w:val="20"/>
          <w:szCs w:val="20"/>
          <w:lang w:eastAsia="zh-CN"/>
        </w:rPr>
      </w:pPr>
    </w:p>
    <w:p w14:paraId="081EDC34" w14:textId="77777777" w:rsidR="008F51DA" w:rsidRDefault="00000000">
      <w:pPr>
        <w:rPr>
          <w:rFonts w:ascii="SimSun" w:eastAsia="Times New Roman" w:hAnsi="SimSun" w:cs="Times New Roman"/>
          <w:b/>
          <w:bCs/>
          <w:sz w:val="18"/>
          <w:szCs w:val="18"/>
          <w:lang w:eastAsia="zh-CN"/>
        </w:rPr>
      </w:pPr>
      <w:r>
        <w:rPr>
          <w:rFonts w:ascii="SimSun" w:eastAsia="SimSun" w:hAnsi="SimSun" w:cs="SimSun" w:hint="eastAsia"/>
          <w:b/>
          <w:bCs/>
          <w:sz w:val="18"/>
          <w:szCs w:val="18"/>
          <w:lang w:eastAsia="zh-CN"/>
        </w:rPr>
        <w:t>参考文献</w:t>
      </w:r>
    </w:p>
    <w:p w14:paraId="22F27C0D" w14:textId="77777777" w:rsidR="008F51DA" w:rsidRDefault="00000000">
      <w:pPr>
        <w:ind w:left="180" w:hangingChars="100" w:hanging="180"/>
        <w:rPr>
          <w:rFonts w:ascii="SimSun" w:eastAsia="SimSun" w:hAnsi="SimSun" w:cs="SimSun"/>
          <w:sz w:val="18"/>
          <w:szCs w:val="18"/>
          <w:lang w:eastAsia="zh-CN"/>
        </w:rPr>
      </w:pPr>
      <w:r>
        <w:rPr>
          <w:rFonts w:ascii="SimSun" w:eastAsia="SimSun" w:hAnsi="SimSun" w:cs="SimSun" w:hint="eastAsia"/>
          <w:sz w:val="18"/>
          <w:szCs w:val="18"/>
          <w:lang w:eastAsia="zh-CN"/>
        </w:rPr>
        <w:t>李宇明.</w:t>
      </w:r>
      <w:r>
        <w:rPr>
          <w:rFonts w:ascii="SimSun" w:eastAsia="SimSun" w:hAnsi="SimSun" w:cs="SimSun"/>
          <w:sz w:val="18"/>
          <w:szCs w:val="18"/>
          <w:lang w:eastAsia="zh-CN"/>
        </w:rPr>
        <w:t xml:space="preserve"> </w:t>
      </w:r>
      <w:r>
        <w:rPr>
          <w:rFonts w:ascii="Times New Roman" w:eastAsia="SimSun" w:hAnsi="Times New Roman" w:cs="Times New Roman"/>
          <w:sz w:val="18"/>
          <w:szCs w:val="18"/>
          <w:lang w:eastAsia="zh-CN"/>
        </w:rPr>
        <w:t>2023</w:t>
      </w:r>
      <w:bookmarkStart w:id="15" w:name="_Hlk134650425"/>
      <w:r>
        <w:rPr>
          <w:rFonts w:ascii="SimSun" w:eastAsia="SimSun" w:hAnsi="SimSun" w:cs="SimSun" w:hint="eastAsia"/>
          <w:sz w:val="18"/>
          <w:szCs w:val="18"/>
          <w:lang w:eastAsia="zh-CN"/>
        </w:rPr>
        <w:t>.</w:t>
      </w:r>
      <w:bookmarkEnd w:id="15"/>
      <w:r>
        <w:rPr>
          <w:rFonts w:ascii="SimSun" w:eastAsia="SimSun" w:hAnsi="SimSun" w:cs="SimSun"/>
          <w:sz w:val="18"/>
          <w:szCs w:val="18"/>
          <w:lang w:eastAsia="zh-CN"/>
        </w:rPr>
        <w:t xml:space="preserve"> </w:t>
      </w:r>
      <w:r>
        <w:rPr>
          <w:rFonts w:ascii="SimSun" w:eastAsia="SimSun" w:hAnsi="SimSun" w:cs="SimSun" w:hint="eastAsia"/>
          <w:sz w:val="18"/>
          <w:szCs w:val="18"/>
          <w:lang w:eastAsia="zh-CN"/>
        </w:rPr>
        <w:t>国际中文教育的当地化问题，汉语堂.</w:t>
      </w:r>
    </w:p>
    <w:p w14:paraId="4B8DCB4D" w14:textId="77777777" w:rsidR="008F51DA" w:rsidRDefault="00000000">
      <w:pPr>
        <w:ind w:left="210" w:hangingChars="100" w:hanging="210"/>
        <w:rPr>
          <w:rStyle w:val="af2"/>
          <w:rFonts w:ascii="Times New Roman" w:eastAsia="SimSun" w:hAnsi="Times New Roman" w:cs="Times New Roman"/>
          <w:color w:val="auto"/>
          <w:sz w:val="18"/>
          <w:szCs w:val="18"/>
          <w:lang w:eastAsia="zh-CN"/>
        </w:rPr>
      </w:pPr>
      <w:r>
        <w:fldChar w:fldCharType="begin"/>
      </w:r>
      <w:r>
        <w:rPr>
          <w:rFonts w:ascii="Times New Roman" w:eastAsia="SimSun" w:hAnsi="Times New Roman" w:cs="Times New Roman"/>
          <w:sz w:val="18"/>
          <w:szCs w:val="18"/>
        </w:rPr>
        <w:instrText xml:space="preserve"> HYPERLINK "https://mp.weixin.qq.com/s?__biz=MzA3OTI3MjEzNg==&amp;mid=2650944165&amp;idx=1&amp;sn=1e40868b81961a8e8cba34712e779c95&amp;chksm=84409302b3371a14236cc4137436cadd25b7fc1a98a681c2791703a4ccd654c5e2402afbf06d&amp;scene=27" </w:instrText>
      </w:r>
      <w:r>
        <w:fldChar w:fldCharType="separate"/>
      </w:r>
      <w:r>
        <w:rPr>
          <w:rStyle w:val="af2"/>
          <w:rFonts w:ascii="Times New Roman" w:eastAsia="SimSun" w:hAnsi="Times New Roman" w:cs="Times New Roman"/>
          <w:color w:val="auto"/>
          <w:sz w:val="18"/>
          <w:szCs w:val="18"/>
          <w:lang w:eastAsia="zh-CN"/>
        </w:rPr>
        <w:t>https://mp.weixin.qq.com/s?__biz=MzA3OTI3MjEzNg==&amp;mid=2650944165&amp;idx=1&amp;sn=1e40868b81961a8e8cba34712e779c95&amp;c</w:t>
      </w:r>
    </w:p>
    <w:p w14:paraId="19BD14E1" w14:textId="77777777" w:rsidR="008F51DA" w:rsidRDefault="00000000">
      <w:pPr>
        <w:ind w:left="180" w:hangingChars="100" w:hanging="180"/>
        <w:rPr>
          <w:rFonts w:ascii="Times New Roman" w:eastAsia="SimSun" w:hAnsi="Times New Roman" w:cs="Times New Roman"/>
          <w:sz w:val="18"/>
          <w:szCs w:val="18"/>
          <w:lang w:eastAsia="zh-CN"/>
        </w:rPr>
      </w:pPr>
      <w:r>
        <w:rPr>
          <w:rStyle w:val="af2"/>
          <w:rFonts w:ascii="Times New Roman" w:eastAsia="SimSun" w:hAnsi="Times New Roman" w:cs="Times New Roman"/>
          <w:color w:val="auto"/>
          <w:sz w:val="18"/>
          <w:szCs w:val="18"/>
          <w:lang w:eastAsia="zh-CN"/>
        </w:rPr>
        <w:t>hksm=84409302b3371a14236cc4137436cadd25b7fc1a98a681c2791703a4ccd654c5e2402afbf06d&amp;scene=27</w:t>
      </w:r>
      <w:r>
        <w:rPr>
          <w:rStyle w:val="af2"/>
          <w:rFonts w:ascii="Times New Roman" w:eastAsia="SimSun" w:hAnsi="Times New Roman" w:cs="Times New Roman"/>
          <w:color w:val="auto"/>
          <w:sz w:val="18"/>
          <w:szCs w:val="18"/>
          <w:lang w:eastAsia="zh-CN"/>
        </w:rPr>
        <w:fldChar w:fldCharType="end"/>
      </w:r>
      <w:r>
        <w:rPr>
          <w:rStyle w:val="af2"/>
          <w:rFonts w:ascii="Times New Roman" w:eastAsia="SimSun" w:hAnsi="Times New Roman" w:cs="Times New Roman"/>
          <w:color w:val="auto"/>
          <w:sz w:val="18"/>
          <w:szCs w:val="18"/>
          <w:lang w:eastAsia="zh-CN"/>
        </w:rPr>
        <w:t>.</w:t>
      </w:r>
    </w:p>
    <w:p w14:paraId="05D6AF4B" w14:textId="77777777" w:rsidR="008F51DA" w:rsidRDefault="00000000">
      <w:pPr>
        <w:rPr>
          <w:rFonts w:ascii="Times New Roman" w:eastAsia="SimSun" w:hAnsi="Times New Roman" w:cs="Times New Roman"/>
          <w:sz w:val="18"/>
          <w:szCs w:val="18"/>
          <w:lang w:eastAsia="zh-CN"/>
        </w:rPr>
      </w:pPr>
      <w:bookmarkStart w:id="16" w:name="_Hlk134648304"/>
      <w:r>
        <w:rPr>
          <w:rFonts w:ascii="Times New Roman" w:eastAsia="SimSun" w:hAnsi="Times New Roman" w:cs="Times New Roman"/>
          <w:sz w:val="18"/>
          <w:szCs w:val="18"/>
          <w:highlight w:val="cyan"/>
          <w:lang w:eastAsia="zh-CN"/>
        </w:rPr>
        <w:t>Accessed Ma</w:t>
      </w:r>
      <w:r>
        <w:rPr>
          <w:rFonts w:ascii="Times New Roman" w:eastAsia="SimSun" w:hAnsi="Times New Roman" w:cs="Times New Roman"/>
          <w:sz w:val="18"/>
          <w:szCs w:val="18"/>
          <w:highlight w:val="cyan"/>
        </w:rPr>
        <w:t>y</w:t>
      </w:r>
      <w:r>
        <w:rPr>
          <w:rFonts w:ascii="Times New Roman" w:eastAsia="SimSun" w:hAnsi="Times New Roman" w:cs="Times New Roman"/>
          <w:sz w:val="18"/>
          <w:szCs w:val="18"/>
          <w:highlight w:val="cyan"/>
          <w:lang w:eastAsia="zh-CN"/>
        </w:rPr>
        <w:t xml:space="preserve"> 8, 2023.</w:t>
      </w:r>
      <w:r>
        <w:rPr>
          <w:rFonts w:ascii="Times New Roman" w:eastAsia="SimSun" w:hAnsi="Times New Roman" w:cs="Times New Roman"/>
          <w:color w:val="4F81BD" w:themeColor="accent1"/>
          <w:sz w:val="18"/>
          <w:szCs w:val="18"/>
          <w:lang w:eastAsia="zh-CN"/>
        </w:rPr>
        <w:t>(</w:t>
      </w:r>
      <w:r>
        <w:rPr>
          <w:rFonts w:ascii="Times New Roman" w:eastAsia="SimSun" w:hAnsi="Times New Roman" w:cs="Times New Roman" w:hint="eastAsia"/>
          <w:color w:val="4F81BD" w:themeColor="accent1"/>
          <w:sz w:val="18"/>
          <w:szCs w:val="18"/>
          <w:lang w:eastAsia="zh-CN"/>
        </w:rPr>
        <w:t>向：国际中文教育前沿体例上没有添加这部分，不知是否应该删除</w:t>
      </w:r>
      <w:r>
        <w:rPr>
          <w:rFonts w:ascii="Times New Roman" w:eastAsia="SimSun" w:hAnsi="Times New Roman" w:cs="Times New Roman" w:hint="eastAsia"/>
          <w:color w:val="4F81BD" w:themeColor="accent1"/>
          <w:sz w:val="18"/>
          <w:szCs w:val="18"/>
          <w:lang w:eastAsia="zh-CN"/>
        </w:rPr>
        <w:t>)</w:t>
      </w:r>
    </w:p>
    <w:bookmarkEnd w:id="16"/>
    <w:p w14:paraId="180F8287" w14:textId="77777777" w:rsidR="008F51DA" w:rsidRDefault="00000000">
      <w:pPr>
        <w:rPr>
          <w:rFonts w:ascii="Times New Roman" w:eastAsia="SimSun" w:hAnsi="Times New Roman" w:cs="Times New Roman"/>
          <w:sz w:val="18"/>
          <w:szCs w:val="18"/>
        </w:rPr>
      </w:pPr>
      <w:r>
        <w:rPr>
          <w:rFonts w:ascii="Times New Roman" w:eastAsia="SimSun" w:hAnsi="Times New Roman" w:cs="Times New Roman" w:hint="eastAsia"/>
          <w:sz w:val="18"/>
          <w:szCs w:val="18"/>
          <w:lang w:eastAsia="zh-CN"/>
        </w:rPr>
        <w:t>文部科学省</w:t>
      </w:r>
      <w:r>
        <w:rPr>
          <w:rFonts w:ascii="Times New Roman" w:eastAsia="SimSun" w:hAnsi="Times New Roman" w:cs="Times New Roman"/>
          <w:sz w:val="18"/>
          <w:szCs w:val="18"/>
          <w:lang w:eastAsia="zh-CN"/>
        </w:rPr>
        <w:t>2021</w:t>
      </w:r>
      <w:r>
        <w:rPr>
          <w:rFonts w:ascii="Times New Roman" w:eastAsia="SimSun" w:hAnsi="Times New Roman" w:cs="Times New Roman" w:hint="eastAsia"/>
          <w:sz w:val="18"/>
          <w:szCs w:val="18"/>
          <w:lang w:eastAsia="zh-CN"/>
        </w:rPr>
        <w:t>年</w:t>
      </w:r>
      <w:r>
        <w:rPr>
          <w:rFonts w:ascii="Times New Roman" w:eastAsia="SimSun" w:hAnsi="Times New Roman" w:cs="Times New Roman"/>
          <w:sz w:val="18"/>
          <w:szCs w:val="18"/>
          <w:lang w:eastAsia="zh-CN"/>
        </w:rPr>
        <w:t>11</w:t>
      </w:r>
      <w:r>
        <w:rPr>
          <w:rFonts w:ascii="Times New Roman" w:eastAsia="SimSun" w:hAnsi="Times New Roman" w:cs="Times New Roman" w:hint="eastAsia"/>
          <w:sz w:val="18"/>
          <w:szCs w:val="18"/>
          <w:lang w:eastAsia="zh-CN"/>
        </w:rPr>
        <w:t>月</w:t>
      </w:r>
      <w:r>
        <w:rPr>
          <w:rFonts w:ascii="Times New Roman" w:eastAsia="SimSun" w:hAnsi="Times New Roman" w:cs="Times New Roman"/>
          <w:sz w:val="18"/>
          <w:szCs w:val="18"/>
          <w:lang w:eastAsia="zh-CN"/>
        </w:rPr>
        <w:t>19</w:t>
      </w:r>
      <w:r>
        <w:rPr>
          <w:rFonts w:ascii="Times New Roman" w:eastAsia="SimSun" w:hAnsi="Times New Roman" w:cs="Times New Roman" w:hint="eastAsia"/>
          <w:sz w:val="18"/>
          <w:szCs w:val="18"/>
          <w:lang w:eastAsia="zh-CN"/>
        </w:rPr>
        <w:t>日通知</w:t>
      </w:r>
      <w:r>
        <w:rPr>
          <w:rFonts w:ascii="Times New Roman" w:eastAsia="SimSun" w:hAnsi="Times New Roman" w:cs="Times New Roman" w:hint="eastAsia"/>
          <w:sz w:val="18"/>
          <w:szCs w:val="18"/>
          <w:lang w:eastAsia="zh-CN"/>
        </w:rPr>
        <w:t>.</w:t>
      </w:r>
      <w:r>
        <w:rPr>
          <w:rFonts w:ascii="Times New Roman" w:eastAsia="SimSun" w:hAnsi="Times New Roman" w:cs="Times New Roman"/>
          <w:sz w:val="18"/>
          <w:szCs w:val="18"/>
          <w:lang w:eastAsia="zh-CN"/>
        </w:rPr>
        <w:t xml:space="preserve"> </w:t>
      </w:r>
      <w:r>
        <w:rPr>
          <w:rFonts w:ascii="Times New Roman" w:eastAsia="SimSun" w:hAnsi="Times New Roman" w:cs="Times New Roman"/>
          <w:sz w:val="18"/>
          <w:szCs w:val="18"/>
        </w:rPr>
        <w:t xml:space="preserve">2021. </w:t>
      </w:r>
      <w:r>
        <w:rPr>
          <w:rFonts w:ascii="Times New Roman" w:eastAsia="SimSun" w:hAnsi="Times New Roman" w:cs="Times New Roman" w:hint="eastAsia"/>
          <w:sz w:val="18"/>
          <w:szCs w:val="18"/>
        </w:rPr>
        <w:t>令和３年度後期の授業の実施方針等に関する調査及び学生への支援状況</w:t>
      </w:r>
      <w:r>
        <w:rPr>
          <w:rFonts w:ascii="ＭＳ 明朝" w:eastAsia="ＭＳ 明朝" w:hAnsi="ＭＳ 明朝" w:cs="ＭＳ 明朝" w:hint="eastAsia"/>
          <w:sz w:val="18"/>
          <w:szCs w:val="18"/>
        </w:rPr>
        <w:t>・</w:t>
      </w:r>
      <w:r>
        <w:rPr>
          <w:rFonts w:ascii="Times New Roman" w:eastAsia="SimSun" w:hAnsi="Times New Roman" w:cs="Times New Roman" w:hint="eastAsia"/>
          <w:sz w:val="18"/>
          <w:szCs w:val="18"/>
        </w:rPr>
        <w:t>学生の修学状況等に関する調査の結果について（周知）</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新型コロナウイルスの影響を受けた学生への支援状況等に関する調査①</w:t>
      </w:r>
      <w:r>
        <w:rPr>
          <w:rFonts w:ascii="Times New Roman" w:eastAsia="SimSun" w:hAnsi="Times New Roman" w:cs="Times New Roman" w:hint="eastAsia"/>
          <w:sz w:val="18"/>
          <w:szCs w:val="18"/>
        </w:rPr>
        <w:t xml:space="preserve">. </w:t>
      </w:r>
      <w:hyperlink r:id="rId11" w:history="1">
        <w:r>
          <w:rPr>
            <w:rStyle w:val="af2"/>
            <w:rFonts w:ascii="Times New Roman" w:eastAsia="SimSun" w:hAnsi="Times New Roman" w:cs="Times New Roman" w:hint="eastAsia"/>
            <w:sz w:val="18"/>
            <w:szCs w:val="18"/>
          </w:rPr>
          <w:t>https://www.mext.go.jp/content/20211119-mxt_kouhou01-000004520_4.pdf</w:t>
        </w:r>
      </w:hyperlink>
      <w:r>
        <w:rPr>
          <w:rFonts w:ascii="Times New Roman" w:eastAsia="SimSun" w:hAnsi="Times New Roman" w:cs="Times New Roman" w:hint="eastAsia"/>
          <w:sz w:val="18"/>
          <w:szCs w:val="18"/>
        </w:rPr>
        <w:t xml:space="preserve"> .</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highlight w:val="cyan"/>
        </w:rPr>
        <w:t>Accessed May 8, 2023.</w:t>
      </w:r>
    </w:p>
    <w:p w14:paraId="260F23F3" w14:textId="77777777" w:rsidR="008F51DA" w:rsidRDefault="00000000">
      <w:pPr>
        <w:rPr>
          <w:rFonts w:ascii="Times New Roman" w:eastAsia="SimSun" w:hAnsi="Times New Roman" w:cs="Times New Roman"/>
          <w:sz w:val="18"/>
          <w:szCs w:val="18"/>
        </w:rPr>
      </w:pPr>
      <w:r>
        <w:rPr>
          <w:rFonts w:ascii="Times New Roman" w:eastAsia="SimSun" w:hAnsi="Times New Roman" w:cs="Times New Roman" w:hint="eastAsia"/>
          <w:sz w:val="18"/>
          <w:szCs w:val="18"/>
        </w:rPr>
        <w:t>日本私立大学協会</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2021.</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新型コロナウィルスに対する教務上の対応に関する実態調査</w:t>
      </w:r>
      <w:r>
        <w:rPr>
          <w:rFonts w:ascii="Times New Roman" w:eastAsia="SimSun" w:hAnsi="Times New Roman" w:cs="Times New Roman" w:hint="eastAsia"/>
          <w:sz w:val="18"/>
          <w:szCs w:val="18"/>
        </w:rPr>
        <w:t xml:space="preserve"> </w:t>
      </w:r>
      <w:r>
        <w:rPr>
          <w:rFonts w:ascii="Times New Roman" w:eastAsia="SimSun" w:hAnsi="Times New Roman" w:cs="Times New Roman" w:hint="eastAsia"/>
          <w:sz w:val="18"/>
          <w:szCs w:val="18"/>
        </w:rPr>
        <w:t>集計結果</w:t>
      </w:r>
      <w:r>
        <w:rPr>
          <w:rFonts w:ascii="Times New Roman" w:eastAsia="SimSun" w:hAnsi="Times New Roman" w:cs="Times New Roman" w:hint="eastAsia"/>
          <w:sz w:val="18"/>
          <w:szCs w:val="18"/>
        </w:rPr>
        <w:t>.</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日本私立大学協会大学教務研究委員会編</w:t>
      </w:r>
      <w:r>
        <w:rPr>
          <w:rFonts w:ascii="Times New Roman" w:eastAsia="SimSun" w:hAnsi="Times New Roman" w:cs="Times New Roman" w:hint="eastAsia"/>
          <w:sz w:val="18"/>
          <w:szCs w:val="18"/>
        </w:rPr>
        <w:t>.</w:t>
      </w:r>
    </w:p>
    <w:p w14:paraId="2DE2EFE1" w14:textId="77777777" w:rsidR="008F51DA" w:rsidRDefault="00000000">
      <w:pP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rPr>
        <w:t>杉森公一</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2022.</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ハイフレックス型授業の可能性－授業設計</w:t>
      </w:r>
      <w:r>
        <w:rPr>
          <w:rFonts w:ascii="ＭＳ 明朝" w:eastAsia="ＭＳ 明朝" w:hAnsi="ＭＳ 明朝" w:cs="ＭＳ 明朝" w:hint="eastAsia"/>
          <w:sz w:val="18"/>
          <w:szCs w:val="18"/>
        </w:rPr>
        <w:t>・</w:t>
      </w:r>
      <w:r>
        <w:rPr>
          <w:rFonts w:ascii="Times New Roman" w:eastAsia="SimSun" w:hAnsi="Times New Roman" w:cs="Times New Roman" w:hint="eastAsia"/>
          <w:sz w:val="18"/>
          <w:szCs w:val="18"/>
        </w:rPr>
        <w:t>教育学習方法の革新と包摂－</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lang w:eastAsia="zh-CN"/>
        </w:rPr>
        <w:t>《名古屋高等教育研究》</w:t>
      </w:r>
      <w:r>
        <w:rPr>
          <w:rFonts w:ascii="Times New Roman" w:eastAsia="SimSun" w:hAnsi="Times New Roman" w:cs="Times New Roman" w:hint="eastAsia"/>
          <w:sz w:val="18"/>
          <w:szCs w:val="18"/>
          <w:lang w:eastAsia="zh-CN"/>
        </w:rPr>
        <w:t>(22)</w:t>
      </w:r>
      <w:r>
        <w:rPr>
          <w:rFonts w:ascii="Times New Roman" w:eastAsia="SimSun" w:hAnsi="Times New Roman" w:cs="Times New Roman"/>
          <w:sz w:val="18"/>
          <w:szCs w:val="18"/>
          <w:lang w:eastAsia="zh-CN"/>
        </w:rPr>
        <w:t xml:space="preserve">: </w:t>
      </w:r>
      <w:r>
        <w:rPr>
          <w:rFonts w:ascii="Times New Roman" w:eastAsia="SimSun" w:hAnsi="Times New Roman" w:cs="Times New Roman" w:hint="eastAsia"/>
          <w:sz w:val="18"/>
          <w:szCs w:val="18"/>
          <w:lang w:eastAsia="zh-CN"/>
        </w:rPr>
        <w:t>185-196.</w:t>
      </w:r>
    </w:p>
    <w:p w14:paraId="761952F7" w14:textId="77777777" w:rsidR="008F51DA" w:rsidRDefault="00000000">
      <w:pPr>
        <w:rPr>
          <w:rFonts w:ascii="Times New Roman" w:eastAsia="SimSun" w:hAnsi="Times New Roman" w:cs="Times New Roman"/>
          <w:sz w:val="18"/>
          <w:szCs w:val="18"/>
          <w:lang w:eastAsia="zh-CN"/>
        </w:rPr>
      </w:pPr>
      <w:r>
        <w:rPr>
          <w:rFonts w:ascii="SimSun" w:eastAsia="SimSun" w:hAnsi="SimSun" w:cs="SimSun" w:hint="eastAsia"/>
          <w:sz w:val="18"/>
          <w:szCs w:val="18"/>
          <w:lang w:eastAsia="zh-CN"/>
        </w:rPr>
        <w:lastRenderedPageBreak/>
        <w:t>砂冈和子.</w:t>
      </w:r>
      <w:r>
        <w:rPr>
          <w:rFonts w:ascii="SimSun" w:eastAsia="SimSun" w:hAnsi="SimSun" w:cs="SimSun"/>
          <w:sz w:val="18"/>
          <w:szCs w:val="18"/>
          <w:lang w:eastAsia="zh-CN"/>
        </w:rPr>
        <w:t xml:space="preserve"> </w:t>
      </w:r>
      <w:r>
        <w:rPr>
          <w:rFonts w:ascii="Times New Roman" w:eastAsia="SimSun" w:hAnsi="Times New Roman" w:cs="Times New Roman"/>
          <w:sz w:val="18"/>
          <w:szCs w:val="18"/>
          <w:lang w:eastAsia="zh-CN"/>
        </w:rPr>
        <w:t>2022</w:t>
      </w:r>
      <w:r>
        <w:rPr>
          <w:rFonts w:ascii="SimSun" w:eastAsia="SimSun" w:hAnsi="SimSun" w:cs="SimSun" w:hint="eastAsia"/>
          <w:sz w:val="18"/>
          <w:szCs w:val="18"/>
          <w:lang w:eastAsia="zh-CN"/>
        </w:rPr>
        <w:t>.</w:t>
      </w:r>
      <w:r>
        <w:rPr>
          <w:rFonts w:ascii="SimSun" w:eastAsia="SimSun" w:hAnsi="SimSun" w:cs="SimSun"/>
          <w:sz w:val="18"/>
          <w:szCs w:val="18"/>
          <w:lang w:eastAsia="zh-CN"/>
        </w:rPr>
        <w:t xml:space="preserve"> </w:t>
      </w:r>
      <w:r>
        <w:rPr>
          <w:rFonts w:ascii="SimSun" w:eastAsia="SimSun" w:hAnsi="SimSun" w:cs="SimSun" w:hint="eastAsia"/>
          <w:sz w:val="18"/>
          <w:szCs w:val="18"/>
          <w:lang w:eastAsia="zh-CN"/>
        </w:rPr>
        <w:t>日本大学教育资源与应急远程教学―八份师生问卷调查报告分析.</w:t>
      </w:r>
    </w:p>
    <w:p w14:paraId="4490D1D4" w14:textId="77777777" w:rsidR="008F51DA" w:rsidRDefault="00000000">
      <w:pP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rPr>
        <w:t>浦田悠</w:t>
      </w:r>
      <w:r>
        <w:rPr>
          <w:rFonts w:ascii="Times New Roman" w:eastAsia="SimSun" w:hAnsi="Times New Roman" w:cs="Times New Roman" w:hint="eastAsia"/>
          <w:sz w:val="18"/>
          <w:szCs w:val="18"/>
        </w:rPr>
        <w:t>.</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2022.</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ハイブリッド型授業に関する知見の整理と</w:t>
      </w:r>
      <w:r>
        <w:rPr>
          <w:rFonts w:ascii="Times New Roman" w:eastAsia="SimSun" w:hAnsi="Times New Roman" w:cs="Times New Roman" w:hint="eastAsia"/>
          <w:sz w:val="18"/>
          <w:szCs w:val="18"/>
        </w:rPr>
        <w:t>FD</w:t>
      </w:r>
      <w:r>
        <w:rPr>
          <w:rFonts w:ascii="Times New Roman" w:eastAsia="SimSun" w:hAnsi="Times New Roman" w:cs="Times New Roman" w:hint="eastAsia"/>
          <w:sz w:val="18"/>
          <w:szCs w:val="18"/>
        </w:rPr>
        <w:t>研修の実践</w:t>
      </w:r>
      <w:r>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lang w:eastAsia="zh-CN"/>
        </w:rPr>
        <w:t>《大学教育研究》</w:t>
      </w:r>
      <w:r>
        <w:rPr>
          <w:rFonts w:ascii="Times New Roman" w:eastAsia="SimSun" w:hAnsi="Times New Roman" w:cs="Times New Roman" w:hint="eastAsia"/>
          <w:sz w:val="18"/>
          <w:szCs w:val="18"/>
          <w:lang w:eastAsia="zh-CN"/>
        </w:rPr>
        <w:t xml:space="preserve"> </w:t>
      </w:r>
      <w:r>
        <w:rPr>
          <w:rFonts w:ascii="Times New Roman" w:eastAsia="SimSun" w:hAnsi="Times New Roman" w:cs="Times New Roman"/>
          <w:sz w:val="18"/>
          <w:szCs w:val="18"/>
          <w:lang w:eastAsia="zh-CN"/>
        </w:rPr>
        <w:t>(</w:t>
      </w:r>
      <w:r>
        <w:rPr>
          <w:rFonts w:ascii="Times New Roman" w:eastAsia="SimSun" w:hAnsi="Times New Roman" w:cs="Times New Roman" w:hint="eastAsia"/>
          <w:sz w:val="18"/>
          <w:szCs w:val="18"/>
          <w:lang w:eastAsia="zh-CN"/>
        </w:rPr>
        <w:t>30</w:t>
      </w:r>
      <w:r>
        <w:rPr>
          <w:rFonts w:ascii="Times New Roman" w:eastAsia="SimSun" w:hAnsi="Times New Roman" w:cs="Times New Roman"/>
          <w:sz w:val="18"/>
          <w:szCs w:val="18"/>
          <w:lang w:eastAsia="zh-CN"/>
        </w:rPr>
        <w:t>):</w:t>
      </w:r>
      <w:r>
        <w:rPr>
          <w:rFonts w:ascii="Times New Roman" w:eastAsia="SimSun" w:hAnsi="Times New Roman" w:cs="Times New Roman" w:hint="eastAsia"/>
          <w:sz w:val="18"/>
          <w:szCs w:val="18"/>
          <w:lang w:eastAsia="zh-CN"/>
        </w:rPr>
        <w:t xml:space="preserve"> 21-34. </w:t>
      </w:r>
    </w:p>
    <w:p w14:paraId="02CE94DA" w14:textId="77777777" w:rsidR="008F51DA" w:rsidRDefault="00000000">
      <w:pP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章欣</w:t>
      </w:r>
      <w:r>
        <w:rPr>
          <w:rFonts w:ascii="Times New Roman" w:eastAsia="SimSun" w:hAnsi="Times New Roman" w:cs="Times New Roman"/>
          <w:sz w:val="18"/>
          <w:szCs w:val="18"/>
          <w:lang w:eastAsia="zh-CN"/>
        </w:rPr>
        <w:t xml:space="preserve">. </w:t>
      </w:r>
      <w:r>
        <w:rPr>
          <w:rFonts w:ascii="Times New Roman" w:eastAsia="SimSun" w:hAnsi="Times New Roman" w:cs="Times New Roman" w:hint="eastAsia"/>
          <w:sz w:val="18"/>
          <w:szCs w:val="18"/>
          <w:lang w:eastAsia="zh-CN"/>
        </w:rPr>
        <w:t>2022.</w:t>
      </w:r>
      <w:r>
        <w:rPr>
          <w:rFonts w:ascii="Times New Roman" w:eastAsia="SimSun" w:hAnsi="Times New Roman" w:cs="Times New Roman"/>
          <w:sz w:val="18"/>
          <w:szCs w:val="18"/>
          <w:lang w:eastAsia="zh-CN"/>
        </w:rPr>
        <w:t xml:space="preserve"> </w:t>
      </w:r>
      <w:r>
        <w:rPr>
          <w:rFonts w:ascii="Times New Roman" w:eastAsia="SimSun" w:hAnsi="Times New Roman" w:cs="Times New Roman" w:hint="eastAsia"/>
          <w:sz w:val="18"/>
          <w:szCs w:val="18"/>
          <w:lang w:eastAsia="zh-CN"/>
        </w:rPr>
        <w:t>汉语双线融合教学模式的实践路径探索</w:t>
      </w:r>
      <w:r>
        <w:rPr>
          <w:rFonts w:ascii="Times New Roman" w:eastAsia="SimSun" w:hAnsi="Times New Roman" w:cs="Times New Roman"/>
          <w:sz w:val="18"/>
          <w:szCs w:val="18"/>
          <w:lang w:eastAsia="zh-CN"/>
        </w:rPr>
        <w:t xml:space="preserve">. </w:t>
      </w:r>
      <w:r>
        <w:rPr>
          <w:rFonts w:ascii="Times New Roman" w:eastAsia="SimSun" w:hAnsi="Times New Roman" w:cs="Times New Roman" w:hint="eastAsia"/>
          <w:sz w:val="18"/>
          <w:szCs w:val="18"/>
          <w:lang w:eastAsia="zh-CN"/>
        </w:rPr>
        <w:t>《数字化国际中文教育》</w:t>
      </w:r>
      <w:r>
        <w:rPr>
          <w:rFonts w:ascii="Times New Roman" w:eastAsia="SimSun" w:hAnsi="Times New Roman" w:cs="Times New Roman"/>
          <w:sz w:val="18"/>
          <w:szCs w:val="18"/>
          <w:lang w:eastAsia="zh-CN"/>
        </w:rPr>
        <w:t xml:space="preserve">: </w:t>
      </w:r>
      <w:r>
        <w:rPr>
          <w:rFonts w:ascii="Times New Roman" w:eastAsia="SimSun" w:hAnsi="Times New Roman" w:cs="Times New Roman" w:hint="eastAsia"/>
          <w:sz w:val="18"/>
          <w:szCs w:val="18"/>
          <w:lang w:eastAsia="zh-CN"/>
        </w:rPr>
        <w:t>251-257.</w:t>
      </w:r>
    </w:p>
    <w:p w14:paraId="4A3112B6" w14:textId="77777777" w:rsidR="008F51DA" w:rsidRDefault="00000000">
      <w:pPr>
        <w:rPr>
          <w:rFonts w:ascii="Times New Roman" w:eastAsia="SimSun" w:hAnsi="Times New Roman" w:cs="Times New Roman"/>
          <w:strike/>
          <w:sz w:val="18"/>
          <w:szCs w:val="18"/>
        </w:rPr>
      </w:pPr>
      <w:proofErr w:type="spellStart"/>
      <w:proofErr w:type="gramStart"/>
      <w:r>
        <w:rPr>
          <w:rFonts w:ascii="Times New Roman" w:eastAsia="SimSun" w:hAnsi="Times New Roman" w:cs="Times New Roman"/>
          <w:sz w:val="18"/>
          <w:szCs w:val="18"/>
          <w:lang w:eastAsia="zh-CN"/>
        </w:rPr>
        <w:t>Beatty,B.J</w:t>
      </w:r>
      <w:proofErr w:type="spellEnd"/>
      <w:r>
        <w:rPr>
          <w:rFonts w:ascii="Times New Roman" w:eastAsia="SimSun" w:hAnsi="Times New Roman" w:cs="Times New Roman"/>
          <w:sz w:val="18"/>
          <w:szCs w:val="18"/>
          <w:lang w:eastAsia="zh-CN"/>
        </w:rPr>
        <w:t>.</w:t>
      </w:r>
      <w:proofErr w:type="gramEnd"/>
      <w:r>
        <w:rPr>
          <w:rFonts w:ascii="Times New Roman" w:eastAsia="SimSun" w:hAnsi="Times New Roman" w:cs="Times New Roman"/>
          <w:sz w:val="18"/>
          <w:szCs w:val="18"/>
          <w:lang w:eastAsia="zh-CN"/>
        </w:rPr>
        <w:t xml:space="preserve"> 2019. Hybrid-Flexible Course Design: Implementing Student-Directed Hybrid </w:t>
      </w:r>
      <w:proofErr w:type="spellStart"/>
      <w:proofErr w:type="gramStart"/>
      <w:r>
        <w:rPr>
          <w:rFonts w:ascii="Times New Roman" w:eastAsia="SimSun" w:hAnsi="Times New Roman" w:cs="Times New Roman"/>
          <w:sz w:val="18"/>
          <w:szCs w:val="18"/>
          <w:lang w:eastAsia="zh-CN"/>
        </w:rPr>
        <w:t>Classes,EdTech</w:t>
      </w:r>
      <w:proofErr w:type="spellEnd"/>
      <w:proofErr w:type="gramEnd"/>
      <w:r>
        <w:rPr>
          <w:rFonts w:ascii="Times New Roman" w:eastAsia="SimSun" w:hAnsi="Times New Roman" w:cs="Times New Roman"/>
          <w:sz w:val="18"/>
          <w:szCs w:val="18"/>
          <w:lang w:eastAsia="zh-CN"/>
        </w:rPr>
        <w:t xml:space="preserve"> Books https://edtechbooks.org/hyflex/. </w:t>
      </w:r>
      <w:r>
        <w:rPr>
          <w:rFonts w:ascii="Times New Roman" w:eastAsia="SimSun" w:hAnsi="Times New Roman" w:cs="Times New Roman"/>
          <w:sz w:val="18"/>
          <w:szCs w:val="18"/>
          <w:highlight w:val="cyan"/>
        </w:rPr>
        <w:t>Accessed March 28, 2023.</w:t>
      </w:r>
    </w:p>
    <w:p w14:paraId="57A7ADB4" w14:textId="77777777" w:rsidR="008F51DA" w:rsidRDefault="00000000">
      <w:pPr>
        <w:rPr>
          <w:rFonts w:ascii="Times New Roman" w:eastAsia="SimSun" w:hAnsi="Times New Roman" w:cs="Times New Roman"/>
          <w:sz w:val="18"/>
          <w:szCs w:val="18"/>
          <w:lang w:eastAsia="zh-CN"/>
        </w:rPr>
      </w:pPr>
      <w:proofErr w:type="spellStart"/>
      <w:proofErr w:type="gramStart"/>
      <w:r>
        <w:rPr>
          <w:rFonts w:ascii="Times New Roman" w:eastAsia="SimSun" w:hAnsi="Times New Roman" w:cs="Times New Roman"/>
          <w:sz w:val="18"/>
          <w:szCs w:val="18"/>
          <w:lang w:eastAsia="zh-CN"/>
        </w:rPr>
        <w:t>Maloney,E</w:t>
      </w:r>
      <w:proofErr w:type="spellEnd"/>
      <w:r>
        <w:rPr>
          <w:rFonts w:ascii="Times New Roman" w:eastAsia="SimSun" w:hAnsi="Times New Roman" w:cs="Times New Roman"/>
          <w:sz w:val="18"/>
          <w:szCs w:val="18"/>
          <w:lang w:eastAsia="zh-CN"/>
        </w:rPr>
        <w:t>.</w:t>
      </w:r>
      <w:proofErr w:type="gramEnd"/>
      <w:r>
        <w:rPr>
          <w:rFonts w:ascii="Times New Roman" w:eastAsia="SimSun" w:hAnsi="Times New Roman" w:cs="Times New Roman"/>
          <w:sz w:val="18"/>
          <w:szCs w:val="18"/>
          <w:lang w:eastAsia="zh-CN"/>
        </w:rPr>
        <w:t xml:space="preserve"> &amp; J. Kim. 2022</w:t>
      </w:r>
      <w:bookmarkStart w:id="17" w:name="_Hlk134650504"/>
      <w:r>
        <w:rPr>
          <w:rFonts w:ascii="Times New Roman" w:eastAsia="SimSun" w:hAnsi="Times New Roman" w:cs="Times New Roman"/>
          <w:sz w:val="18"/>
          <w:szCs w:val="18"/>
          <w:lang w:eastAsia="zh-CN"/>
        </w:rPr>
        <w:t>.</w:t>
      </w:r>
      <w:bookmarkEnd w:id="17"/>
      <w:r>
        <w:rPr>
          <w:rFonts w:ascii="Times New Roman" w:eastAsia="SimSun" w:hAnsi="Times New Roman" w:cs="Times New Roman"/>
          <w:sz w:val="18"/>
          <w:szCs w:val="18"/>
          <w:lang w:eastAsia="zh-CN"/>
        </w:rPr>
        <w:t xml:space="preserve"> The Low-Density University: 15 Scenarios for Higher Education. Johns Hopkins University Press.</w:t>
      </w:r>
    </w:p>
    <w:p w14:paraId="56BFBE36" w14:textId="77777777" w:rsidR="008F51DA" w:rsidRDefault="00000000">
      <w:pPr>
        <w:rPr>
          <w:rFonts w:ascii="Times New Roman" w:eastAsia="SimSun" w:hAnsi="Times New Roman" w:cs="Times New Roman"/>
          <w:sz w:val="18"/>
          <w:szCs w:val="18"/>
          <w:lang w:eastAsia="zh-CN"/>
        </w:rPr>
      </w:pPr>
      <w:r>
        <w:rPr>
          <w:rFonts w:ascii="Times New Roman" w:eastAsia="SimSun" w:hAnsi="Times New Roman" w:cs="Times New Roman"/>
          <w:sz w:val="18"/>
          <w:szCs w:val="18"/>
          <w:lang w:eastAsia="zh-CN"/>
        </w:rPr>
        <w:t xml:space="preserve">Means, B., Y. Toyama, R. Murphy, M. </w:t>
      </w:r>
      <w:proofErr w:type="spellStart"/>
      <w:r>
        <w:rPr>
          <w:rFonts w:ascii="Times New Roman" w:eastAsia="SimSun" w:hAnsi="Times New Roman" w:cs="Times New Roman"/>
          <w:sz w:val="18"/>
          <w:szCs w:val="18"/>
          <w:lang w:eastAsia="zh-CN"/>
        </w:rPr>
        <w:t>Bakia</w:t>
      </w:r>
      <w:proofErr w:type="spellEnd"/>
      <w:r>
        <w:rPr>
          <w:rFonts w:ascii="Times New Roman" w:eastAsia="SimSun" w:hAnsi="Times New Roman" w:cs="Times New Roman"/>
          <w:sz w:val="18"/>
          <w:szCs w:val="18"/>
          <w:lang w:eastAsia="zh-CN"/>
        </w:rPr>
        <w:t xml:space="preserve"> &amp; K. Jones. 2010. Evaluation of Evidence-based Practices in Online Learning: A Meta-analysis and Review of Online-learning</w:t>
      </w:r>
      <w:r>
        <w:rPr>
          <w:rFonts w:ascii="Times New Roman" w:eastAsia="SimSun" w:hAnsi="Times New Roman" w:cs="Times New Roman" w:hint="eastAsia"/>
          <w:sz w:val="18"/>
          <w:szCs w:val="18"/>
          <w:lang w:eastAsia="zh-CN"/>
        </w:rPr>
        <w:t>.</w:t>
      </w:r>
      <w:r>
        <w:rPr>
          <w:rFonts w:ascii="Times New Roman" w:eastAsia="SimSun" w:hAnsi="Times New Roman" w:cs="Times New Roman"/>
          <w:sz w:val="18"/>
          <w:szCs w:val="18"/>
          <w:lang w:eastAsia="zh-CN"/>
        </w:rPr>
        <w:t xml:space="preserve"> </w:t>
      </w:r>
      <w:proofErr w:type="spellStart"/>
      <w:r>
        <w:rPr>
          <w:rFonts w:ascii="Times New Roman" w:eastAsia="SimSun" w:hAnsi="Times New Roman" w:cs="Times New Roman"/>
          <w:sz w:val="18"/>
          <w:szCs w:val="18"/>
          <w:lang w:eastAsia="zh-CN"/>
        </w:rPr>
        <w:t>Studies.Washington</w:t>
      </w:r>
      <w:proofErr w:type="spellEnd"/>
      <w:r>
        <w:rPr>
          <w:rFonts w:ascii="Times New Roman" w:eastAsia="SimSun" w:hAnsi="Times New Roman" w:cs="Times New Roman"/>
          <w:sz w:val="18"/>
          <w:szCs w:val="18"/>
          <w:lang w:eastAsia="zh-CN"/>
        </w:rPr>
        <w:t>, D.C.: U.S. Department of Education.</w:t>
      </w:r>
    </w:p>
    <w:p w14:paraId="14F10612" w14:textId="77777777" w:rsidR="008F51DA" w:rsidRDefault="00000000">
      <w:pPr>
        <w:pStyle w:val="a3"/>
        <w:numPr>
          <w:ilvl w:val="0"/>
          <w:numId w:val="0"/>
        </w:numPr>
        <w:rPr>
          <w:rFonts w:ascii="Times New Roman" w:eastAsia="SimSun" w:hAnsi="Times New Roman" w:cs="Times New Roman"/>
        </w:rPr>
      </w:pPr>
      <w:proofErr w:type="spellStart"/>
      <w:r>
        <w:rPr>
          <w:rFonts w:ascii="Times New Roman" w:eastAsia="SimSun" w:hAnsi="Times New Roman" w:cs="Times New Roman"/>
        </w:rPr>
        <w:t>Piccoli</w:t>
      </w:r>
      <w:proofErr w:type="spellEnd"/>
      <w:r>
        <w:rPr>
          <w:rFonts w:ascii="Times New Roman" w:eastAsia="SimSun" w:hAnsi="Times New Roman" w:cs="Times New Roman"/>
        </w:rPr>
        <w:t>, G., R. Ahmad &amp; B. Ives</w:t>
      </w:r>
      <w:bookmarkStart w:id="18" w:name="_Hlk134648871"/>
      <w:r>
        <w:rPr>
          <w:rFonts w:ascii="Times New Roman" w:eastAsia="SimSun" w:hAnsi="Times New Roman" w:cs="Times New Roman"/>
        </w:rPr>
        <w:t xml:space="preserve">. </w:t>
      </w:r>
      <w:bookmarkEnd w:id="18"/>
      <w:r>
        <w:rPr>
          <w:rFonts w:ascii="Times New Roman" w:eastAsia="SimSun" w:hAnsi="Times New Roman" w:cs="Times New Roman"/>
        </w:rPr>
        <w:t xml:space="preserve">2001. Web </w:t>
      </w:r>
      <w:r>
        <w:rPr>
          <w:rFonts w:ascii="Times New Roman" w:eastAsia="SimSun" w:hAnsi="Times New Roman" w:cs="Times New Roman"/>
          <w:lang w:eastAsia="zh-CN"/>
        </w:rPr>
        <w:t>b</w:t>
      </w:r>
      <w:r>
        <w:rPr>
          <w:rFonts w:ascii="Times New Roman" w:eastAsia="SimSun" w:hAnsi="Times New Roman" w:cs="Times New Roman"/>
        </w:rPr>
        <w:t xml:space="preserve">ased virtual learning environments: A research framework and a preliminary assessment of effectiveness in basic IT skills training”. MIS Quarterly 25: 401-426.  </w:t>
      </w:r>
    </w:p>
    <w:p w14:paraId="7D829BF4" w14:textId="77777777" w:rsidR="008F51DA" w:rsidRDefault="00000000">
      <w:pPr>
        <w:rPr>
          <w:rFonts w:ascii="Times New Roman" w:eastAsia="SimSun" w:hAnsi="Times New Roman" w:cs="Times New Roman"/>
          <w:sz w:val="18"/>
          <w:szCs w:val="18"/>
          <w:lang w:eastAsia="zh-CN"/>
        </w:rPr>
      </w:pPr>
      <w:proofErr w:type="spellStart"/>
      <w:r>
        <w:rPr>
          <w:rFonts w:ascii="Times New Roman" w:eastAsia="SimSun" w:hAnsi="Times New Roman" w:cs="Times New Roman"/>
          <w:sz w:val="18"/>
          <w:szCs w:val="18"/>
          <w:lang w:eastAsia="zh-CN"/>
        </w:rPr>
        <w:t>Sunaoka</w:t>
      </w:r>
      <w:proofErr w:type="spellEnd"/>
      <w:r>
        <w:rPr>
          <w:rFonts w:ascii="Times New Roman" w:eastAsia="SimSun" w:hAnsi="Times New Roman" w:cs="Times New Roman"/>
          <w:sz w:val="18"/>
          <w:szCs w:val="18"/>
          <w:lang w:eastAsia="zh-CN"/>
        </w:rPr>
        <w:t>,</w:t>
      </w:r>
      <w:r>
        <w:rPr>
          <w:rFonts w:ascii="Times New Roman" w:eastAsia="SimSun" w:hAnsi="Times New Roman" w:cs="Times New Roman"/>
          <w:sz w:val="18"/>
          <w:szCs w:val="18"/>
        </w:rPr>
        <w:t xml:space="preserve"> K. &amp; S. </w:t>
      </w:r>
      <w:proofErr w:type="spellStart"/>
      <w:r>
        <w:rPr>
          <w:rFonts w:ascii="Times New Roman" w:eastAsia="SimSun" w:hAnsi="Times New Roman" w:cs="Times New Roman"/>
          <w:sz w:val="18"/>
          <w:szCs w:val="18"/>
          <w:lang w:eastAsia="zh-CN"/>
        </w:rPr>
        <w:t>Sugie</w:t>
      </w:r>
      <w:proofErr w:type="spellEnd"/>
      <w:r>
        <w:rPr>
          <w:rFonts w:ascii="Times New Roman" w:eastAsia="SimSun" w:hAnsi="Times New Roman" w:cs="Times New Roman"/>
          <w:sz w:val="18"/>
          <w:szCs w:val="18"/>
        </w:rPr>
        <w:t>.</w:t>
      </w:r>
      <w:r>
        <w:rPr>
          <w:rFonts w:ascii="Times New Roman" w:eastAsia="SimSun" w:hAnsi="Times New Roman" w:cs="Times New Roman" w:hint="eastAsia"/>
          <w:sz w:val="18"/>
          <w:szCs w:val="18"/>
          <w:lang w:eastAsia="zh-CN"/>
        </w:rPr>
        <w:t xml:space="preserve"> </w:t>
      </w:r>
      <w:r>
        <w:rPr>
          <w:rFonts w:ascii="Times New Roman" w:eastAsia="SimSun" w:hAnsi="Times New Roman" w:cs="Times New Roman"/>
          <w:sz w:val="18"/>
          <w:szCs w:val="18"/>
          <w:lang w:eastAsia="zh-CN"/>
        </w:rPr>
        <w:t xml:space="preserve">2022. Remote Chinese Teaching and Learning at Japanese Universities during the COVID-19. </w:t>
      </w:r>
      <w:proofErr w:type="spellStart"/>
      <w:proofErr w:type="gramStart"/>
      <w:r>
        <w:rPr>
          <w:rFonts w:ascii="Times New Roman" w:eastAsia="SimSun" w:hAnsi="Times New Roman" w:cs="Times New Roman"/>
          <w:sz w:val="18"/>
          <w:szCs w:val="18"/>
          <w:lang w:eastAsia="zh-CN"/>
        </w:rPr>
        <w:t>Pandemic,Teaching</w:t>
      </w:r>
      <w:proofErr w:type="spellEnd"/>
      <w:proofErr w:type="gramEnd"/>
      <w:r>
        <w:rPr>
          <w:rFonts w:ascii="Times New Roman" w:eastAsia="SimSun" w:hAnsi="Times New Roman" w:cs="Times New Roman"/>
          <w:sz w:val="18"/>
          <w:szCs w:val="18"/>
          <w:lang w:eastAsia="zh-CN"/>
        </w:rPr>
        <w:t xml:space="preserve"> the Chinese Language Remotely: Global Cases and Perspectives. </w:t>
      </w:r>
      <w:r>
        <w:rPr>
          <w:rFonts w:ascii="Times New Roman" w:eastAsia="SimSun" w:hAnsi="Times New Roman" w:cs="Times New Roman"/>
          <w:sz w:val="18"/>
          <w:szCs w:val="18"/>
          <w:lang w:eastAsia="zh-CN"/>
        </w:rPr>
        <w:br/>
      </w:r>
      <w:proofErr w:type="spellStart"/>
      <w:r>
        <w:rPr>
          <w:rFonts w:ascii="Times New Roman" w:eastAsia="SimSun" w:hAnsi="Times New Roman" w:cs="Times New Roman"/>
          <w:sz w:val="18"/>
          <w:szCs w:val="18"/>
          <w:lang w:eastAsia="zh-CN"/>
        </w:rPr>
        <w:t>Shijuan</w:t>
      </w:r>
      <w:proofErr w:type="spellEnd"/>
      <w:r>
        <w:rPr>
          <w:rFonts w:ascii="Times New Roman" w:eastAsia="SimSun" w:hAnsi="Times New Roman" w:cs="Times New Roman"/>
          <w:sz w:val="18"/>
          <w:szCs w:val="18"/>
          <w:lang w:eastAsia="zh-CN"/>
        </w:rPr>
        <w:t xml:space="preserve"> Liu (eds.). Macmillan Publishers Ltd., 9: 203-234.</w:t>
      </w:r>
      <w:r>
        <w:rPr>
          <w:rFonts w:ascii="Times New Roman" w:eastAsia="SimSun" w:hAnsi="Times New Roman" w:cs="Times New Roman"/>
          <w:sz w:val="18"/>
          <w:szCs w:val="18"/>
          <w:lang w:eastAsia="zh-CN"/>
        </w:rPr>
        <w:br/>
      </w:r>
      <w:proofErr w:type="spellStart"/>
      <w:r>
        <w:rPr>
          <w:rFonts w:ascii="Times New Roman" w:eastAsia="SimSun" w:hAnsi="Times New Roman" w:cs="Times New Roman"/>
          <w:sz w:val="18"/>
          <w:szCs w:val="18"/>
          <w:lang w:eastAsia="zh-CN"/>
        </w:rPr>
        <w:t>Shijuan</w:t>
      </w:r>
      <w:proofErr w:type="spellEnd"/>
      <w:r>
        <w:rPr>
          <w:rFonts w:ascii="Times New Roman" w:eastAsia="SimSun" w:hAnsi="Times New Roman" w:cs="Times New Roman"/>
          <w:sz w:val="18"/>
          <w:szCs w:val="18"/>
          <w:lang w:eastAsia="zh-CN"/>
        </w:rPr>
        <w:t xml:space="preserve"> Liu (eds.). Online Chinese Teaching and Learning in 2020. National Foreign Language Resource Center, University of Hawaii, 218-233.</w:t>
      </w:r>
    </w:p>
    <w:p w14:paraId="16A5E16B" w14:textId="77777777" w:rsidR="008F51DA" w:rsidRDefault="00000000">
      <w:pPr>
        <w:rPr>
          <w:rFonts w:ascii="Times New Roman" w:eastAsia="SimSun" w:hAnsi="Times New Roman" w:cs="Times New Roman"/>
          <w:sz w:val="18"/>
          <w:szCs w:val="18"/>
        </w:rPr>
      </w:pPr>
      <w:proofErr w:type="spellStart"/>
      <w:proofErr w:type="gramStart"/>
      <w:r>
        <w:rPr>
          <w:rFonts w:ascii="Times New Roman" w:eastAsia="SimSun" w:hAnsi="Times New Roman" w:cs="Times New Roman"/>
          <w:sz w:val="18"/>
          <w:szCs w:val="18"/>
        </w:rPr>
        <w:t>Sugie,S</w:t>
      </w:r>
      <w:proofErr w:type="spellEnd"/>
      <w:r>
        <w:rPr>
          <w:rFonts w:ascii="Times New Roman" w:eastAsia="SimSun" w:hAnsi="Times New Roman" w:cs="Times New Roman"/>
          <w:sz w:val="18"/>
          <w:szCs w:val="18"/>
        </w:rPr>
        <w:t>.</w:t>
      </w:r>
      <w:proofErr w:type="gramEnd"/>
      <w:r>
        <w:rPr>
          <w:rFonts w:ascii="Times New Roman" w:eastAsia="SimSun" w:hAnsi="Times New Roman" w:cs="Times New Roman"/>
          <w:sz w:val="18"/>
          <w:szCs w:val="18"/>
        </w:rPr>
        <w:t xml:space="preserve">, S. Wang, </w:t>
      </w:r>
      <w:proofErr w:type="spellStart"/>
      <w:r>
        <w:rPr>
          <w:rFonts w:ascii="Times New Roman" w:eastAsia="SimSun" w:hAnsi="Times New Roman" w:cs="Times New Roman"/>
          <w:sz w:val="18"/>
          <w:szCs w:val="18"/>
        </w:rPr>
        <w:t>M.Qu</w:t>
      </w:r>
      <w:proofErr w:type="spellEnd"/>
      <w:r>
        <w:rPr>
          <w:rFonts w:ascii="Times New Roman" w:eastAsia="SimSun" w:hAnsi="Times New Roman" w:cs="Times New Roman"/>
          <w:sz w:val="18"/>
          <w:szCs w:val="18"/>
        </w:rPr>
        <w:t xml:space="preserve"> &amp; K. </w:t>
      </w:r>
      <w:proofErr w:type="spellStart"/>
      <w:r>
        <w:rPr>
          <w:rFonts w:ascii="Times New Roman" w:eastAsia="SimSun" w:hAnsi="Times New Roman" w:cs="Times New Roman"/>
          <w:sz w:val="18"/>
          <w:szCs w:val="18"/>
        </w:rPr>
        <w:t>Sunaoka</w:t>
      </w:r>
      <w:proofErr w:type="spellEnd"/>
      <w:r>
        <w:rPr>
          <w:rFonts w:ascii="Times New Roman" w:eastAsia="SimSun" w:hAnsi="Times New Roman" w:cs="Times New Roman"/>
          <w:sz w:val="18"/>
          <w:szCs w:val="18"/>
        </w:rPr>
        <w:t>.</w:t>
      </w:r>
      <w:r>
        <w:rPr>
          <w:rFonts w:ascii="Times New Roman" w:eastAsia="SimSun" w:hAnsi="Times New Roman" w:cs="Times New Roman" w:hint="eastAsia"/>
          <w:sz w:val="18"/>
          <w:szCs w:val="18"/>
        </w:rPr>
        <w:t xml:space="preserve"> </w:t>
      </w:r>
      <w:r>
        <w:rPr>
          <w:rFonts w:ascii="Times New Roman" w:eastAsia="SimSun" w:hAnsi="Times New Roman" w:cs="Times New Roman"/>
          <w:sz w:val="18"/>
          <w:szCs w:val="18"/>
        </w:rPr>
        <w:t xml:space="preserve">2023 forthcoming. Optimal </w:t>
      </w:r>
      <w:proofErr w:type="spellStart"/>
      <w:r>
        <w:rPr>
          <w:rFonts w:ascii="Times New Roman" w:eastAsia="SimSun" w:hAnsi="Times New Roman" w:cs="Times New Roman"/>
          <w:sz w:val="18"/>
          <w:szCs w:val="18"/>
        </w:rPr>
        <w:t>HyFlex</w:t>
      </w:r>
      <w:proofErr w:type="spellEnd"/>
      <w:r>
        <w:rPr>
          <w:rFonts w:ascii="Times New Roman" w:eastAsia="SimSun" w:hAnsi="Times New Roman" w:cs="Times New Roman"/>
          <w:sz w:val="18"/>
          <w:szCs w:val="18"/>
        </w:rPr>
        <w:t xml:space="preserve"> Course Design for Basic Foreign Languages Class </w:t>
      </w:r>
      <w:r>
        <w:rPr>
          <w:rFonts w:ascii="Times New Roman" w:eastAsia="SimSun" w:hAnsi="Times New Roman" w:cs="Times New Roman"/>
          <w:sz w:val="18"/>
          <w:szCs w:val="18"/>
        </w:rPr>
        <w:t>－</w:t>
      </w:r>
      <w:r>
        <w:rPr>
          <w:rFonts w:ascii="Times New Roman" w:eastAsia="SimSun" w:hAnsi="Times New Roman" w:cs="Times New Roman"/>
          <w:sz w:val="18"/>
          <w:szCs w:val="18"/>
        </w:rPr>
        <w:t>A Report of the Three Japanese Universities</w:t>
      </w:r>
      <w:r>
        <w:rPr>
          <w:rFonts w:ascii="Times New Roman" w:eastAsia="SimSun" w:hAnsi="Times New Roman" w:cs="Times New Roman"/>
          <w:sz w:val="18"/>
          <w:szCs w:val="18"/>
        </w:rPr>
        <w:t>－</w:t>
      </w:r>
      <w:r>
        <w:rPr>
          <w:rFonts w:ascii="Times New Roman" w:eastAsia="SimSun" w:hAnsi="Times New Roman" w:cs="Times New Roman"/>
          <w:sz w:val="18"/>
          <w:szCs w:val="18"/>
        </w:rPr>
        <w:t>Japanese. Society for Information and Systems in Education</w:t>
      </w:r>
      <w:r>
        <w:rPr>
          <w:rFonts w:ascii="Times New Roman" w:eastAsia="SimSun" w:hAnsi="Times New Roman" w:cs="Times New Roman" w:hint="eastAsia"/>
          <w:sz w:val="18"/>
          <w:szCs w:val="18"/>
        </w:rPr>
        <w:t>.</w:t>
      </w:r>
      <w:r>
        <w:rPr>
          <w:rFonts w:ascii="Times New Roman" w:eastAsia="SimSun" w:hAnsi="Times New Roman" w:cs="Times New Roman"/>
          <w:sz w:val="18"/>
          <w:szCs w:val="18"/>
        </w:rPr>
        <w:t xml:space="preserve"> July 15th, 2023. </w:t>
      </w:r>
    </w:p>
    <w:p w14:paraId="74C5906C" w14:textId="77777777" w:rsidR="008F51DA" w:rsidRDefault="00000000">
      <w:pPr>
        <w:pStyle w:val="a3"/>
        <w:numPr>
          <w:ilvl w:val="0"/>
          <w:numId w:val="0"/>
        </w:numPr>
        <w:rPr>
          <w:rFonts w:ascii="Times New Roman" w:eastAsia="SimSun" w:hAnsi="Times New Roman" w:cs="Times New Roman"/>
        </w:rPr>
      </w:pPr>
      <w:r>
        <w:rPr>
          <w:rFonts w:ascii="Times New Roman" w:eastAsia="SimSun" w:hAnsi="Times New Roman" w:cs="Times New Roman"/>
        </w:rPr>
        <w:t xml:space="preserve">Swan, K. </w:t>
      </w:r>
      <w:proofErr w:type="gramStart"/>
      <w:r>
        <w:rPr>
          <w:rFonts w:ascii="Times New Roman" w:eastAsia="SimSun" w:hAnsi="Times New Roman" w:cs="Times New Roman"/>
        </w:rPr>
        <w:t>2001 .</w:t>
      </w:r>
      <w:proofErr w:type="gramEnd"/>
      <w:r>
        <w:rPr>
          <w:rFonts w:ascii="Times New Roman" w:eastAsia="SimSun" w:hAnsi="Times New Roman" w:cs="Times New Roman"/>
        </w:rPr>
        <w:t xml:space="preserve"> Virtual interaction: Design factors affecting student satisfaction and perceived learning in asynchronous online courses. Distance Education 22(2): 306-331.</w:t>
      </w:r>
    </w:p>
    <w:p w14:paraId="5A42752C" w14:textId="77777777" w:rsidR="008F51DA" w:rsidRDefault="008F51DA">
      <w:pPr>
        <w:rPr>
          <w:rFonts w:ascii="Times New Roman" w:eastAsia="SimSun" w:hAnsi="Times New Roman" w:cs="Times New Roman"/>
          <w:sz w:val="18"/>
          <w:szCs w:val="18"/>
          <w:lang w:eastAsia="zh-CN"/>
        </w:rPr>
      </w:pPr>
    </w:p>
    <w:sectPr w:rsidR="008F51D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89DF" w14:textId="77777777" w:rsidR="00034A9B" w:rsidRDefault="00034A9B">
      <w:r>
        <w:separator/>
      </w:r>
    </w:p>
  </w:endnote>
  <w:endnote w:type="continuationSeparator" w:id="0">
    <w:p w14:paraId="2786F79D" w14:textId="77777777" w:rsidR="00034A9B" w:rsidRDefault="0003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KaiTi">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FF21" w14:textId="77777777" w:rsidR="008F51DA" w:rsidRDefault="00000000">
    <w:pPr>
      <w:pStyle w:val="aa"/>
    </w:pPr>
    <w:r>
      <w:rPr>
        <w:noProof/>
      </w:rPr>
      <mc:AlternateContent>
        <mc:Choice Requires="wps">
          <w:drawing>
            <wp:anchor distT="0" distB="0" distL="114300" distR="114300" simplePos="0" relativeHeight="251659264" behindDoc="0" locked="0" layoutInCell="1" allowOverlap="1" wp14:anchorId="018A8F73" wp14:editId="3BADE972">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9720C5" w14:textId="77777777" w:rsidR="008F51DA" w:rsidRDefault="00000000">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44C0" w14:textId="77777777" w:rsidR="00034A9B" w:rsidRDefault="00034A9B">
      <w:r>
        <w:separator/>
      </w:r>
    </w:p>
  </w:footnote>
  <w:footnote w:type="continuationSeparator" w:id="0">
    <w:p w14:paraId="0E72F1E8" w14:textId="77777777" w:rsidR="00034A9B" w:rsidRDefault="00034A9B">
      <w:r>
        <w:continuationSeparator/>
      </w:r>
    </w:p>
  </w:footnote>
  <w:footnote w:id="1">
    <w:p w14:paraId="19E19CE0" w14:textId="77777777" w:rsidR="008F51DA" w:rsidRDefault="00000000">
      <w:pPr>
        <w:rPr>
          <w:rFonts w:cs="Times New Roman"/>
          <w:lang w:eastAsia="zh-CN"/>
        </w:rPr>
      </w:pPr>
      <w:r>
        <w:rPr>
          <w:rFonts w:ascii="SimHei" w:eastAsia="SimHei" w:hAnsi="SimHei" w:cs="SimHei" w:hint="eastAsia"/>
          <w:sz w:val="18"/>
          <w:szCs w:val="18"/>
          <w:lang w:eastAsia="zh-CN"/>
        </w:rPr>
        <w:t>作者简介：</w:t>
      </w:r>
      <w:r>
        <w:rPr>
          <w:rFonts w:ascii="KaiTi" w:eastAsia="KaiTi" w:hAnsi="KaiTi" w:cs="KaiTi" w:hint="eastAsia"/>
          <w:sz w:val="18"/>
          <w:szCs w:val="18"/>
          <w:lang w:eastAsia="zh-CN"/>
        </w:rPr>
        <w:t>砂冈和子，自</w:t>
      </w:r>
      <w:r>
        <w:rPr>
          <w:rFonts w:ascii="Times New Roman" w:eastAsia="KaiTi" w:hAnsi="Times New Roman" w:cs="Times New Roman"/>
          <w:sz w:val="18"/>
          <w:szCs w:val="18"/>
          <w:lang w:eastAsia="zh-CN"/>
        </w:rPr>
        <w:t>1998</w:t>
      </w:r>
      <w:r>
        <w:rPr>
          <w:rFonts w:ascii="KaiTi" w:eastAsia="KaiTi" w:hAnsi="KaiTi" w:cs="KaiTi" w:hint="eastAsia"/>
          <w:sz w:val="18"/>
          <w:szCs w:val="18"/>
          <w:lang w:eastAsia="zh-CN"/>
        </w:rPr>
        <w:t>年</w:t>
      </w:r>
      <w:r>
        <w:rPr>
          <w:rFonts w:ascii="KaiTi" w:eastAsia="KaiTi" w:hAnsi="KaiTi" w:cs="KaiTi" w:hint="eastAsia"/>
          <w:sz w:val="18"/>
          <w:szCs w:val="18"/>
          <w:highlight w:val="cyan"/>
          <w:lang w:eastAsia="zh-CN"/>
        </w:rPr>
        <w:t>起</w:t>
      </w:r>
      <w:r>
        <w:rPr>
          <w:rFonts w:ascii="KaiTi" w:eastAsia="KaiTi" w:hAnsi="KaiTi" w:cs="KaiTi" w:hint="eastAsia"/>
          <w:sz w:val="18"/>
          <w:szCs w:val="18"/>
          <w:lang w:eastAsia="zh-CN"/>
        </w:rPr>
        <w:t>至</w:t>
      </w:r>
      <w:r>
        <w:rPr>
          <w:rFonts w:ascii="Times New Roman" w:eastAsia="KaiTi" w:hAnsi="Times New Roman" w:cs="Times New Roman" w:hint="eastAsia"/>
          <w:sz w:val="18"/>
          <w:szCs w:val="18"/>
          <w:lang w:eastAsia="zh-CN"/>
        </w:rPr>
        <w:t>2017</w:t>
      </w:r>
      <w:r>
        <w:rPr>
          <w:rFonts w:ascii="KaiTi" w:eastAsia="KaiTi" w:hAnsi="KaiTi" w:cs="KaiTi" w:hint="eastAsia"/>
          <w:sz w:val="18"/>
          <w:szCs w:val="18"/>
          <w:lang w:eastAsia="zh-CN"/>
        </w:rPr>
        <w:t>年</w:t>
      </w:r>
      <w:r>
        <w:rPr>
          <w:rFonts w:ascii="KaiTi" w:eastAsia="KaiTi" w:hAnsi="KaiTi" w:cs="KaiTi" w:hint="eastAsia"/>
          <w:sz w:val="18"/>
          <w:szCs w:val="18"/>
          <w:highlight w:val="cyan"/>
          <w:lang w:eastAsia="zh-CN"/>
        </w:rPr>
        <w:t>任</w:t>
      </w:r>
      <w:r>
        <w:rPr>
          <w:rFonts w:ascii="KaiTi" w:eastAsia="KaiTi" w:hAnsi="KaiTi" w:cs="KaiTi" w:hint="eastAsia"/>
          <w:sz w:val="18"/>
          <w:szCs w:val="18"/>
          <w:lang w:eastAsia="zh-CN"/>
        </w:rPr>
        <w:t>早稻田大学政治经济学院</w:t>
      </w:r>
      <w:r>
        <w:rPr>
          <w:rFonts w:ascii="KaiTi" w:eastAsia="KaiTi" w:hAnsi="KaiTi" w:cs="KaiTi" w:hint="eastAsia"/>
          <w:strike/>
          <w:sz w:val="18"/>
          <w:szCs w:val="18"/>
          <w:highlight w:val="cyan"/>
          <w:lang w:eastAsia="zh-CN"/>
        </w:rPr>
        <w:t>给</w:t>
      </w:r>
      <w:r>
        <w:rPr>
          <w:rFonts w:ascii="KaiTi" w:eastAsia="KaiTi" w:hAnsi="KaiTi" w:cs="KaiTi" w:hint="eastAsia"/>
          <w:sz w:val="18"/>
          <w:szCs w:val="18"/>
          <w:lang w:eastAsia="zh-CN"/>
        </w:rPr>
        <w:t>教授，</w:t>
      </w:r>
      <w:r>
        <w:rPr>
          <w:rFonts w:ascii="KaiTi" w:eastAsia="KaiTi" w:hAnsi="KaiTi" w:cs="KaiTi" w:hint="eastAsia"/>
          <w:strike/>
          <w:sz w:val="18"/>
          <w:szCs w:val="18"/>
          <w:highlight w:val="cyan"/>
          <w:lang w:eastAsia="zh-CN"/>
        </w:rPr>
        <w:t>现在</w:t>
      </w:r>
      <w:r>
        <w:rPr>
          <w:rFonts w:ascii="KaiTi" w:eastAsia="KaiTi" w:hAnsi="KaiTi" w:cs="KaiTi" w:hint="eastAsia"/>
          <w:sz w:val="18"/>
          <w:szCs w:val="18"/>
          <w:highlight w:val="cyan"/>
          <w:lang w:eastAsia="zh-CN"/>
        </w:rPr>
        <w:t>现任</w:t>
      </w:r>
      <w:r>
        <w:rPr>
          <w:rFonts w:ascii="KaiTi" w:eastAsia="KaiTi" w:hAnsi="KaiTi" w:cs="KaiTi" w:hint="eastAsia"/>
          <w:sz w:val="18"/>
          <w:szCs w:val="18"/>
          <w:lang w:eastAsia="zh-CN"/>
        </w:rPr>
        <w:t>早稲田大学名誉教授。此间赴北京大学计算语言研究所任外籍专家，日本国立信息通信技术研究所（</w:t>
      </w:r>
      <w:r>
        <w:rPr>
          <w:rFonts w:ascii="Times New Roman" w:eastAsia="KaiTi" w:hAnsi="Times New Roman" w:cs="Times New Roman"/>
          <w:sz w:val="18"/>
          <w:szCs w:val="18"/>
          <w:lang w:eastAsia="zh-CN"/>
        </w:rPr>
        <w:t>NICT</w:t>
      </w:r>
      <w:r>
        <w:rPr>
          <w:rFonts w:ascii="KaiTi" w:eastAsia="KaiTi" w:hAnsi="KaiTi" w:cs="KaiTi" w:hint="eastAsia"/>
          <w:sz w:val="18"/>
          <w:szCs w:val="18"/>
          <w:lang w:eastAsia="zh-CN"/>
        </w:rPr>
        <w:t>）访问学者。曾获</w:t>
      </w:r>
      <w:r>
        <w:rPr>
          <w:rFonts w:ascii="Times New Roman" w:eastAsia="KaiTi" w:hAnsi="Times New Roman" w:cs="Times New Roman"/>
          <w:sz w:val="18"/>
          <w:szCs w:val="18"/>
          <w:lang w:eastAsia="zh-CN"/>
        </w:rPr>
        <w:t>WASEDA e-Teaching Award</w:t>
      </w:r>
      <w:r>
        <w:rPr>
          <w:rFonts w:ascii="KaiTi" w:eastAsia="KaiTi" w:hAnsi="KaiTi" w:cs="KaiTi" w:hint="eastAsia"/>
          <w:sz w:val="18"/>
          <w:szCs w:val="18"/>
          <w:lang w:eastAsia="zh-CN"/>
        </w:rPr>
        <w:t xml:space="preserve"> 一等奖，发表学术论文多篇和完成科研项目多项。应邀任日本及海外学术季刊的编委至今。研究兴趣在中文习得与教学, 自然语言处理（</w:t>
      </w:r>
      <w:r>
        <w:rPr>
          <w:rFonts w:ascii="Times New Roman" w:eastAsia="KaiTi" w:hAnsi="Times New Roman" w:cs="Times New Roman"/>
          <w:sz w:val="18"/>
          <w:szCs w:val="18"/>
          <w:lang w:eastAsia="zh-CN"/>
        </w:rPr>
        <w:t>NLP</w:t>
      </w:r>
      <w:r>
        <w:rPr>
          <w:rFonts w:ascii="KaiTi" w:eastAsia="KaiTi" w:hAnsi="KaiTi" w:cs="KaiTi" w:hint="eastAsia"/>
          <w:sz w:val="18"/>
          <w:szCs w:val="18"/>
          <w:lang w:eastAsia="zh-CN"/>
        </w:rPr>
        <w:t>）以及远程教育学。</w:t>
      </w:r>
    </w:p>
  </w:footnote>
  <w:footnote w:id="2">
    <w:p w14:paraId="7F4BEFE0" w14:textId="77777777" w:rsidR="008F51DA" w:rsidRDefault="00000000">
      <w:pPr>
        <w:pStyle w:val="ae"/>
        <w:rPr>
          <w:rFonts w:ascii="SimSun" w:eastAsia="SimSun" w:hAnsi="SimSun" w:cs="SimSun"/>
          <w:sz w:val="15"/>
          <w:szCs w:val="15"/>
          <w:lang w:eastAsia="zh-CN"/>
        </w:rPr>
      </w:pPr>
      <w:r>
        <w:rPr>
          <w:rStyle w:val="af3"/>
          <w:rFonts w:ascii="SimSun" w:eastAsia="SimSun" w:hAnsi="SimSun" w:cs="Times New Roman"/>
          <w:sz w:val="15"/>
          <w:szCs w:val="15"/>
        </w:rPr>
        <w:footnoteRef/>
      </w:r>
      <w:r>
        <w:rPr>
          <w:rFonts w:ascii="SimSun" w:eastAsia="SimSun" w:hAnsi="SimSun" w:cs="SimSun"/>
          <w:sz w:val="15"/>
          <w:szCs w:val="15"/>
          <w:lang w:eastAsia="zh-CN"/>
        </w:rPr>
        <w:t xml:space="preserve"> </w:t>
      </w:r>
      <w:r>
        <w:rPr>
          <w:rFonts w:ascii="SimSun" w:eastAsia="SimSun" w:hAnsi="SimSun" w:cs="SimSun" w:hint="eastAsia"/>
          <w:sz w:val="15"/>
          <w:szCs w:val="15"/>
          <w:lang w:eastAsia="zh-CN"/>
        </w:rPr>
        <w:t>图</w:t>
      </w:r>
      <w:r>
        <w:rPr>
          <w:rFonts w:ascii="Times New Roman" w:eastAsia="SimSun" w:hAnsi="Times New Roman" w:cs="Times New Roman"/>
          <w:sz w:val="15"/>
          <w:szCs w:val="15"/>
          <w:lang w:eastAsia="zh-CN"/>
        </w:rPr>
        <w:t>1</w:t>
      </w:r>
      <w:r>
        <w:rPr>
          <w:rFonts w:ascii="SimSun" w:eastAsia="SimSun" w:hAnsi="SimSun" w:cs="SimSun" w:hint="eastAsia"/>
          <w:sz w:val="15"/>
          <w:szCs w:val="15"/>
          <w:lang w:eastAsia="zh-CN"/>
        </w:rPr>
        <w:t>是从</w:t>
      </w:r>
      <w:r>
        <w:rPr>
          <w:rFonts w:ascii="Times New Roman" w:eastAsia="SimSun" w:hAnsi="Times New Roman" w:cs="Times New Roman"/>
          <w:sz w:val="15"/>
          <w:szCs w:val="15"/>
          <w:lang w:eastAsia="zh-CN"/>
        </w:rPr>
        <w:t>Beatty 2019</w:t>
      </w:r>
      <w:r>
        <w:rPr>
          <w:rFonts w:ascii="SimSun" w:eastAsia="SimSun" w:hAnsi="SimSun" w:cs="SimSun" w:hint="eastAsia"/>
          <w:sz w:val="15"/>
          <w:szCs w:val="15"/>
          <w:lang w:eastAsia="zh-CN"/>
        </w:rPr>
        <w:t>年的著作中截取的。</w:t>
      </w:r>
    </w:p>
    <w:p w14:paraId="1F3E4E8D" w14:textId="77777777" w:rsidR="008F51DA" w:rsidRDefault="00000000">
      <w:pPr>
        <w:pStyle w:val="ae"/>
        <w:rPr>
          <w:rFonts w:cs="Times New Roman"/>
          <w:sz w:val="15"/>
          <w:szCs w:val="15"/>
          <w:lang w:eastAsia="zh-CN"/>
        </w:rPr>
      </w:pPr>
      <w:r>
        <w:rPr>
          <w:rStyle w:val="af3"/>
          <w:rFonts w:ascii="SimSun" w:eastAsia="SimSun" w:hAnsi="SimSun" w:cs="Times New Roman"/>
          <w:sz w:val="15"/>
          <w:szCs w:val="15"/>
        </w:rPr>
        <w:footnoteRef/>
      </w:r>
      <w:r>
        <w:rPr>
          <w:rFonts w:ascii="SimSun" w:eastAsia="SimSun" w:hAnsi="SimSun" w:cs="SimSun"/>
          <w:sz w:val="15"/>
          <w:szCs w:val="15"/>
          <w:lang w:eastAsia="zh-CN"/>
        </w:rPr>
        <w:t xml:space="preserve"> </w:t>
      </w:r>
      <w:r>
        <w:rPr>
          <w:rFonts w:ascii="SimSun" w:eastAsia="SimSun" w:hAnsi="SimSun" w:cs="SimSun" w:hint="eastAsia"/>
          <w:sz w:val="15"/>
          <w:szCs w:val="15"/>
          <w:lang w:eastAsia="zh-CN"/>
        </w:rPr>
        <w:t>图</w:t>
      </w:r>
      <w:r>
        <w:rPr>
          <w:rFonts w:ascii="Times New Roman" w:eastAsia="SimSun" w:hAnsi="Times New Roman" w:cs="Times New Roman"/>
          <w:sz w:val="15"/>
          <w:szCs w:val="15"/>
          <w:lang w:eastAsia="zh-CN"/>
        </w:rPr>
        <w:t>2</w:t>
      </w:r>
      <w:r>
        <w:rPr>
          <w:rFonts w:ascii="SimSun" w:eastAsia="SimSun" w:hAnsi="SimSun" w:cs="SimSun" w:hint="eastAsia"/>
          <w:sz w:val="15"/>
          <w:szCs w:val="15"/>
          <w:lang w:eastAsia="zh-CN"/>
        </w:rPr>
        <w:t>是由作者重新绘制的，用于呈现浦田</w:t>
      </w:r>
      <w:r>
        <w:rPr>
          <w:rFonts w:ascii="Times New Roman" w:eastAsia="SimSun" w:hAnsi="Times New Roman" w:cs="Times New Roman"/>
          <w:sz w:val="15"/>
          <w:szCs w:val="15"/>
          <w:lang w:eastAsia="zh-CN"/>
        </w:rPr>
        <w:t>2022</w:t>
      </w:r>
      <w:r>
        <w:rPr>
          <w:rFonts w:ascii="SimSun" w:eastAsia="SimSun" w:hAnsi="SimSun" w:cs="SimSun" w:hint="eastAsia"/>
          <w:sz w:val="15"/>
          <w:szCs w:val="15"/>
          <w:lang w:eastAsia="zh-CN"/>
        </w:rPr>
        <w:t>年论文中的图表。</w:t>
      </w:r>
    </w:p>
    <w:p w14:paraId="34583989" w14:textId="77777777" w:rsidR="008F51DA" w:rsidRDefault="00000000">
      <w:pPr>
        <w:rPr>
          <w:rFonts w:ascii="KaiTi" w:eastAsia="KaiTi" w:hAnsi="KaiTi" w:cs="KaiTi"/>
          <w:lang w:eastAsia="zh-CN"/>
        </w:rPr>
      </w:pPr>
      <w:r>
        <w:rPr>
          <w:rFonts w:ascii="SimHei" w:eastAsia="SimHei" w:hAnsi="SimHei" w:cs="SimHei" w:hint="eastAsia"/>
          <w:sz w:val="18"/>
          <w:szCs w:val="18"/>
          <w:lang w:eastAsia="zh-CN"/>
        </w:rPr>
        <w:t>基金项目：</w:t>
      </w:r>
      <w:r>
        <w:rPr>
          <w:rFonts w:ascii="KaiTi" w:eastAsia="KaiTi" w:hAnsi="KaiTi" w:cs="KaiTi" w:hint="eastAsia"/>
          <w:lang w:eastAsia="zh-CN"/>
        </w:rPr>
        <w:t>日本学术振兴会科学研究基金（</w:t>
      </w:r>
      <w:r>
        <w:rPr>
          <w:rFonts w:ascii="Times New Roman" w:eastAsia="KaiTi" w:hAnsi="Times New Roman" w:cs="Times New Roman"/>
          <w:lang w:eastAsia="zh-CN"/>
        </w:rPr>
        <w:t>JSPS KAKENHI</w:t>
      </w:r>
      <w:r>
        <w:rPr>
          <w:rFonts w:ascii="KaiTi" w:eastAsia="KaiTi" w:hAnsi="KaiTi" w:cs="KaiTi" w:hint="eastAsia"/>
          <w:lang w:eastAsia="zh-CN"/>
        </w:rPr>
        <w:t>）</w:t>
      </w:r>
      <w:r>
        <w:rPr>
          <w:rFonts w:ascii="Times New Roman" w:eastAsia="KaiTi" w:hAnsi="Times New Roman" w:cs="Times New Roman"/>
          <w:lang w:eastAsia="zh-CN"/>
        </w:rPr>
        <w:t>2021-2023</w:t>
      </w:r>
      <w:r>
        <w:rPr>
          <w:rFonts w:ascii="KaiTi" w:eastAsia="KaiTi" w:hAnsi="KaiTi" w:cs="KaiTi" w:hint="eastAsia"/>
          <w:lang w:eastAsia="zh-CN"/>
        </w:rPr>
        <w:t>年项目（项目编号：</w:t>
      </w:r>
      <w:r>
        <w:rPr>
          <w:rFonts w:ascii="Times New Roman" w:eastAsia="KaiTi" w:hAnsi="Times New Roman" w:cs="Times New Roman"/>
          <w:lang w:eastAsia="zh-CN"/>
        </w:rPr>
        <w:t>21K00773</w:t>
      </w:r>
      <w:r>
        <w:rPr>
          <w:rFonts w:ascii="KaiTi" w:eastAsia="KaiTi" w:hAnsi="KaiTi" w:cs="KaiTi" w:hint="eastAsia"/>
          <w:lang w:eastAsia="zh-C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359C1"/>
    <w:multiLevelType w:val="multilevel"/>
    <w:tmpl w:val="5E0359C1"/>
    <w:lvl w:ilvl="0">
      <w:start w:val="1"/>
      <w:numFmt w:val="decimal"/>
      <w:pStyle w:val="a"/>
      <w:lvlText w:val="%1."/>
      <w:lvlJc w:val="left"/>
      <w:pPr>
        <w:ind w:left="425" w:hanging="425"/>
      </w:pPr>
      <w:rPr>
        <w:rFonts w:hint="eastAsia"/>
      </w:rPr>
    </w:lvl>
    <w:lvl w:ilvl="1">
      <w:start w:val="1"/>
      <w:numFmt w:val="decimal"/>
      <w:pStyle w:val="a0"/>
      <w:lvlText w:val="%1.%2"/>
      <w:lvlJc w:val="left"/>
      <w:pPr>
        <w:ind w:left="595" w:hanging="454"/>
      </w:pPr>
      <w:rPr>
        <w:rFonts w:hint="eastAsia"/>
      </w:rPr>
    </w:lvl>
    <w:lvl w:ilvl="2">
      <w:start w:val="1"/>
      <w:numFmt w:val="decimal"/>
      <w:pStyle w:val="a1"/>
      <w:lvlText w:val="%1.%2.%3"/>
      <w:lvlJc w:val="left"/>
      <w:pPr>
        <w:ind w:left="567" w:hanging="567"/>
      </w:pPr>
      <w:rPr>
        <w:rFonts w:hint="eastAsia"/>
      </w:rPr>
    </w:lvl>
    <w:lvl w:ilvl="3">
      <w:start w:val="1"/>
      <w:numFmt w:val="decimal"/>
      <w:pStyle w:val="a2"/>
      <w:lvlText w:val="%1.%2.%3.%4"/>
      <w:lvlJc w:val="left"/>
      <w:pPr>
        <w:ind w:left="737" w:hanging="737"/>
      </w:pPr>
      <w:rPr>
        <w:rFonts w:hint="eastAsia"/>
      </w:rPr>
    </w:lvl>
    <w:lvl w:ilvl="4">
      <w:start w:val="1"/>
      <w:numFmt w:val="decimal"/>
      <w:pStyle w:val="1"/>
      <w:lvlText w:val="(%5)"/>
      <w:lvlJc w:val="left"/>
      <w:pPr>
        <w:ind w:left="340" w:hanging="340"/>
      </w:pPr>
      <w:rPr>
        <w:rFonts w:ascii="Century" w:eastAsia="ＭＳ Ｐ明朝" w:hAnsi="Century" w:hint="default"/>
        <w:b w:val="0"/>
        <w:bCs w:val="0"/>
        <w:i w:val="0"/>
        <w:iCs w:val="0"/>
        <w:sz w:val="20"/>
        <w:szCs w:val="20"/>
      </w:rPr>
    </w:lvl>
    <w:lvl w:ilvl="5">
      <w:start w:val="1"/>
      <w:numFmt w:val="lowerLetter"/>
      <w:pStyle w:val="2"/>
      <w:lvlText w:val="(%6)"/>
      <w:lvlJc w:val="left"/>
      <w:pPr>
        <w:ind w:left="340" w:hanging="340"/>
      </w:pPr>
      <w:rPr>
        <w:rFonts w:ascii="Century" w:eastAsia="ＭＳ Ｐ明朝" w:hAnsi="Century" w:hint="default"/>
        <w:b w:val="0"/>
        <w:bCs w:val="0"/>
        <w:i w:val="0"/>
        <w:iCs w:val="0"/>
        <w:sz w:val="20"/>
        <w:szCs w:val="20"/>
      </w:rPr>
    </w:lvl>
    <w:lvl w:ilvl="6">
      <w:start w:val="1"/>
      <w:numFmt w:val="decimalEnclosedCircle"/>
      <w:pStyle w:val="3"/>
      <w:lvlText w:val="%7"/>
      <w:lvlJc w:val="left"/>
      <w:pPr>
        <w:ind w:left="340" w:hanging="312"/>
      </w:pPr>
      <w:rPr>
        <w:rFonts w:ascii="Century" w:eastAsia="ＭＳ Ｐ明朝" w:hAnsi="Century" w:hint="default"/>
        <w:b w:val="0"/>
        <w:bCs w:val="0"/>
        <w:i w:val="0"/>
        <w:iCs w:val="0"/>
        <w:sz w:val="20"/>
        <w:szCs w:val="20"/>
      </w:rPr>
    </w:lvl>
    <w:lvl w:ilvl="7">
      <w:start w:val="1"/>
      <w:numFmt w:val="lowerRoman"/>
      <w:pStyle w:val="4"/>
      <w:lvlText w:val="(%8)"/>
      <w:lvlJc w:val="left"/>
      <w:pPr>
        <w:ind w:left="340" w:hanging="340"/>
      </w:pPr>
      <w:rPr>
        <w:rFonts w:ascii="Century" w:eastAsia="ＭＳ Ｐ明朝" w:hAnsi="Century" w:hint="default"/>
        <w:b w:val="0"/>
        <w:bCs w:val="0"/>
        <w:i w:val="0"/>
        <w:iCs w:val="0"/>
        <w:sz w:val="20"/>
        <w:szCs w:val="20"/>
      </w:rPr>
    </w:lvl>
    <w:lvl w:ilvl="8">
      <w:start w:val="1"/>
      <w:numFmt w:val="lowerRoman"/>
      <w:pStyle w:val="5"/>
      <w:lvlText w:val="%9)"/>
      <w:lvlJc w:val="left"/>
      <w:pPr>
        <w:ind w:left="340" w:hanging="283"/>
      </w:pPr>
      <w:rPr>
        <w:rFonts w:hint="eastAsia"/>
      </w:rPr>
    </w:lvl>
  </w:abstractNum>
  <w:abstractNum w:abstractNumId="1" w15:restartNumberingAfterBreak="0">
    <w:nsid w:val="61A96301"/>
    <w:multiLevelType w:val="multilevel"/>
    <w:tmpl w:val="61A96301"/>
    <w:lvl w:ilvl="0">
      <w:start w:val="1"/>
      <w:numFmt w:val="decimal"/>
      <w:pStyle w:val="a3"/>
      <w:lvlText w:val="(%1)"/>
      <w:lvlJc w:val="left"/>
      <w:pPr>
        <w:ind w:hanging="420"/>
      </w:pPr>
      <w:rPr>
        <w:rFonts w:hint="default"/>
      </w:rPr>
    </w:lvl>
    <w:lvl w:ilvl="1">
      <w:start w:val="1"/>
      <w:numFmt w:val="aiueoFullWidth"/>
      <w:lvlText w:val="(%2)"/>
      <w:lvlJc w:val="left"/>
      <w:pPr>
        <w:ind w:left="420" w:hanging="420"/>
      </w:pPr>
    </w:lvl>
    <w:lvl w:ilvl="2">
      <w:start w:val="1"/>
      <w:numFmt w:val="decimalEnclosedCircle"/>
      <w:lvlText w:val="%3"/>
      <w:lvlJc w:val="left"/>
      <w:pPr>
        <w:ind w:left="840" w:hanging="420"/>
      </w:pPr>
    </w:lvl>
    <w:lvl w:ilvl="3">
      <w:start w:val="1"/>
      <w:numFmt w:val="decimal"/>
      <w:lvlText w:val="%4."/>
      <w:lvlJc w:val="left"/>
      <w:pPr>
        <w:ind w:left="1260" w:hanging="420"/>
      </w:pPr>
    </w:lvl>
    <w:lvl w:ilvl="4">
      <w:start w:val="1"/>
      <w:numFmt w:val="aiueoFullWidth"/>
      <w:lvlText w:val="(%5)"/>
      <w:lvlJc w:val="left"/>
      <w:pPr>
        <w:ind w:left="1680" w:hanging="420"/>
      </w:pPr>
    </w:lvl>
    <w:lvl w:ilvl="5">
      <w:start w:val="1"/>
      <w:numFmt w:val="decimalEnclosedCircle"/>
      <w:lvlText w:val="%6"/>
      <w:lvlJc w:val="left"/>
      <w:pPr>
        <w:ind w:left="2100" w:hanging="420"/>
      </w:pPr>
    </w:lvl>
    <w:lvl w:ilvl="6">
      <w:start w:val="1"/>
      <w:numFmt w:val="decimal"/>
      <w:lvlText w:val="%7."/>
      <w:lvlJc w:val="left"/>
      <w:pPr>
        <w:ind w:left="2520" w:hanging="420"/>
      </w:pPr>
    </w:lvl>
    <w:lvl w:ilvl="7">
      <w:start w:val="1"/>
      <w:numFmt w:val="aiueoFullWidth"/>
      <w:lvlText w:val="(%8)"/>
      <w:lvlJc w:val="left"/>
      <w:pPr>
        <w:ind w:left="2940" w:hanging="420"/>
      </w:pPr>
    </w:lvl>
    <w:lvl w:ilvl="8">
      <w:start w:val="1"/>
      <w:numFmt w:val="decimalEnclosedCircle"/>
      <w:lvlText w:val="%9"/>
      <w:lvlJc w:val="left"/>
      <w:pPr>
        <w:ind w:left="3360" w:hanging="420"/>
      </w:pPr>
    </w:lvl>
  </w:abstractNum>
  <w:num w:numId="1" w16cid:durableId="1879931272">
    <w:abstractNumId w:val="0"/>
  </w:num>
  <w:num w:numId="2" w16cid:durableId="79891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proofState w:spelling="clean" w:grammar="clean"/>
  <w:defaultTabStop w:val="840"/>
  <w:doNotHyphenateCaps/>
  <w:drawingGridHorizontalSpacing w:val="105"/>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RjMDkxZDhhN2JhNGE2NzI4NTRlMzYxYTViODZhNDQifQ=="/>
  </w:docVars>
  <w:rsids>
    <w:rsidRoot w:val="00B07EBD"/>
    <w:rsid w:val="000001AE"/>
    <w:rsid w:val="00015917"/>
    <w:rsid w:val="00016D23"/>
    <w:rsid w:val="00021DF0"/>
    <w:rsid w:val="0002305E"/>
    <w:rsid w:val="000231A2"/>
    <w:rsid w:val="00026482"/>
    <w:rsid w:val="00026A52"/>
    <w:rsid w:val="00027F06"/>
    <w:rsid w:val="00031FF9"/>
    <w:rsid w:val="00034A9B"/>
    <w:rsid w:val="000358F6"/>
    <w:rsid w:val="000372D1"/>
    <w:rsid w:val="00040183"/>
    <w:rsid w:val="000404A8"/>
    <w:rsid w:val="0004094A"/>
    <w:rsid w:val="00042D25"/>
    <w:rsid w:val="000435D7"/>
    <w:rsid w:val="00043FA2"/>
    <w:rsid w:val="00046CCF"/>
    <w:rsid w:val="0004741F"/>
    <w:rsid w:val="000538BB"/>
    <w:rsid w:val="00053B4E"/>
    <w:rsid w:val="000543D5"/>
    <w:rsid w:val="00055E76"/>
    <w:rsid w:val="00061075"/>
    <w:rsid w:val="00062DE7"/>
    <w:rsid w:val="0006409F"/>
    <w:rsid w:val="0006557B"/>
    <w:rsid w:val="00065BA2"/>
    <w:rsid w:val="000662D4"/>
    <w:rsid w:val="00067772"/>
    <w:rsid w:val="00070F4B"/>
    <w:rsid w:val="00072F9B"/>
    <w:rsid w:val="00074314"/>
    <w:rsid w:val="00074C66"/>
    <w:rsid w:val="000757E0"/>
    <w:rsid w:val="0007584F"/>
    <w:rsid w:val="000818DD"/>
    <w:rsid w:val="00081BD9"/>
    <w:rsid w:val="00082C1E"/>
    <w:rsid w:val="00083B7D"/>
    <w:rsid w:val="00085225"/>
    <w:rsid w:val="000853C3"/>
    <w:rsid w:val="0008569D"/>
    <w:rsid w:val="000862BE"/>
    <w:rsid w:val="000864CA"/>
    <w:rsid w:val="00086676"/>
    <w:rsid w:val="00090232"/>
    <w:rsid w:val="00092B1F"/>
    <w:rsid w:val="00092C47"/>
    <w:rsid w:val="00093182"/>
    <w:rsid w:val="00093FCA"/>
    <w:rsid w:val="00096077"/>
    <w:rsid w:val="000A0F89"/>
    <w:rsid w:val="000A2194"/>
    <w:rsid w:val="000A3B47"/>
    <w:rsid w:val="000A43A9"/>
    <w:rsid w:val="000A4F57"/>
    <w:rsid w:val="000A6A96"/>
    <w:rsid w:val="000A6E75"/>
    <w:rsid w:val="000B2C17"/>
    <w:rsid w:val="000B2E80"/>
    <w:rsid w:val="000B3BE5"/>
    <w:rsid w:val="000B3C4D"/>
    <w:rsid w:val="000B44E2"/>
    <w:rsid w:val="000B6C7B"/>
    <w:rsid w:val="000B76C2"/>
    <w:rsid w:val="000C0CC9"/>
    <w:rsid w:val="000C0EF8"/>
    <w:rsid w:val="000C39F5"/>
    <w:rsid w:val="000C3C0A"/>
    <w:rsid w:val="000C5EB5"/>
    <w:rsid w:val="000D0155"/>
    <w:rsid w:val="000D25D8"/>
    <w:rsid w:val="000D44B9"/>
    <w:rsid w:val="000D5097"/>
    <w:rsid w:val="000D56CC"/>
    <w:rsid w:val="000D6486"/>
    <w:rsid w:val="000D6EC4"/>
    <w:rsid w:val="000D6EE7"/>
    <w:rsid w:val="000D6FE3"/>
    <w:rsid w:val="000E09E7"/>
    <w:rsid w:val="000E51B2"/>
    <w:rsid w:val="000E6AB2"/>
    <w:rsid w:val="000F0539"/>
    <w:rsid w:val="000F0897"/>
    <w:rsid w:val="000F2297"/>
    <w:rsid w:val="000F331A"/>
    <w:rsid w:val="000F3670"/>
    <w:rsid w:val="000F3DF7"/>
    <w:rsid w:val="000F58B6"/>
    <w:rsid w:val="000F5947"/>
    <w:rsid w:val="000F5DD3"/>
    <w:rsid w:val="000F6792"/>
    <w:rsid w:val="000F6A0D"/>
    <w:rsid w:val="000F7D28"/>
    <w:rsid w:val="00100B52"/>
    <w:rsid w:val="001010A3"/>
    <w:rsid w:val="00101184"/>
    <w:rsid w:val="001026A4"/>
    <w:rsid w:val="0010710D"/>
    <w:rsid w:val="001077F7"/>
    <w:rsid w:val="001109C0"/>
    <w:rsid w:val="00114FFC"/>
    <w:rsid w:val="00117CB1"/>
    <w:rsid w:val="00120E26"/>
    <w:rsid w:val="001311C3"/>
    <w:rsid w:val="00132814"/>
    <w:rsid w:val="00134868"/>
    <w:rsid w:val="00134985"/>
    <w:rsid w:val="00134D33"/>
    <w:rsid w:val="00134DE3"/>
    <w:rsid w:val="00135183"/>
    <w:rsid w:val="00135D7E"/>
    <w:rsid w:val="001378B3"/>
    <w:rsid w:val="00137E91"/>
    <w:rsid w:val="00141953"/>
    <w:rsid w:val="0014354B"/>
    <w:rsid w:val="001438A8"/>
    <w:rsid w:val="001457B0"/>
    <w:rsid w:val="00146100"/>
    <w:rsid w:val="0015144D"/>
    <w:rsid w:val="0015249C"/>
    <w:rsid w:val="00155FEE"/>
    <w:rsid w:val="00161672"/>
    <w:rsid w:val="00162B63"/>
    <w:rsid w:val="00163B0C"/>
    <w:rsid w:val="00172629"/>
    <w:rsid w:val="00173063"/>
    <w:rsid w:val="00173922"/>
    <w:rsid w:val="00174447"/>
    <w:rsid w:val="00174966"/>
    <w:rsid w:val="00176362"/>
    <w:rsid w:val="001766CD"/>
    <w:rsid w:val="001801D7"/>
    <w:rsid w:val="00180AB2"/>
    <w:rsid w:val="00182225"/>
    <w:rsid w:val="00182626"/>
    <w:rsid w:val="0018662E"/>
    <w:rsid w:val="00190406"/>
    <w:rsid w:val="001917B2"/>
    <w:rsid w:val="00194D55"/>
    <w:rsid w:val="001954C8"/>
    <w:rsid w:val="001A0550"/>
    <w:rsid w:val="001A16C7"/>
    <w:rsid w:val="001A2A6D"/>
    <w:rsid w:val="001A2AD0"/>
    <w:rsid w:val="001A3DC1"/>
    <w:rsid w:val="001A4D5C"/>
    <w:rsid w:val="001A6816"/>
    <w:rsid w:val="001A70F3"/>
    <w:rsid w:val="001B2178"/>
    <w:rsid w:val="001B4541"/>
    <w:rsid w:val="001C0E06"/>
    <w:rsid w:val="001C36BE"/>
    <w:rsid w:val="001C3E58"/>
    <w:rsid w:val="001C6567"/>
    <w:rsid w:val="001C6FDB"/>
    <w:rsid w:val="001C7418"/>
    <w:rsid w:val="001D0645"/>
    <w:rsid w:val="001D1508"/>
    <w:rsid w:val="001D2D33"/>
    <w:rsid w:val="001D3137"/>
    <w:rsid w:val="001D5069"/>
    <w:rsid w:val="001D5D94"/>
    <w:rsid w:val="001D6184"/>
    <w:rsid w:val="001E1586"/>
    <w:rsid w:val="001E2571"/>
    <w:rsid w:val="001E44FA"/>
    <w:rsid w:val="001E5540"/>
    <w:rsid w:val="001E57C6"/>
    <w:rsid w:val="001E5B09"/>
    <w:rsid w:val="001F0084"/>
    <w:rsid w:val="001F1EE0"/>
    <w:rsid w:val="001F2F6C"/>
    <w:rsid w:val="001F43AB"/>
    <w:rsid w:val="001F4CF7"/>
    <w:rsid w:val="001F556E"/>
    <w:rsid w:val="001F740D"/>
    <w:rsid w:val="001F7E80"/>
    <w:rsid w:val="00200812"/>
    <w:rsid w:val="0020131C"/>
    <w:rsid w:val="00203033"/>
    <w:rsid w:val="00203792"/>
    <w:rsid w:val="00204802"/>
    <w:rsid w:val="00204FDD"/>
    <w:rsid w:val="002053EC"/>
    <w:rsid w:val="00215036"/>
    <w:rsid w:val="002154FB"/>
    <w:rsid w:val="0021627B"/>
    <w:rsid w:val="002174A1"/>
    <w:rsid w:val="00217F0E"/>
    <w:rsid w:val="00221300"/>
    <w:rsid w:val="0022228F"/>
    <w:rsid w:val="00222DE1"/>
    <w:rsid w:val="00223ABE"/>
    <w:rsid w:val="002267DA"/>
    <w:rsid w:val="002277B9"/>
    <w:rsid w:val="00230B83"/>
    <w:rsid w:val="00230F80"/>
    <w:rsid w:val="002313D0"/>
    <w:rsid w:val="00234338"/>
    <w:rsid w:val="00241E90"/>
    <w:rsid w:val="0024213D"/>
    <w:rsid w:val="00242D92"/>
    <w:rsid w:val="00246F9A"/>
    <w:rsid w:val="002471E8"/>
    <w:rsid w:val="00247984"/>
    <w:rsid w:val="00250030"/>
    <w:rsid w:val="002515CD"/>
    <w:rsid w:val="0025165E"/>
    <w:rsid w:val="00253141"/>
    <w:rsid w:val="0025318F"/>
    <w:rsid w:val="00253E49"/>
    <w:rsid w:val="0025458F"/>
    <w:rsid w:val="002604DA"/>
    <w:rsid w:val="00260FCC"/>
    <w:rsid w:val="00263A7C"/>
    <w:rsid w:val="00264022"/>
    <w:rsid w:val="00264582"/>
    <w:rsid w:val="0026476A"/>
    <w:rsid w:val="00264ADD"/>
    <w:rsid w:val="00267A7F"/>
    <w:rsid w:val="00273833"/>
    <w:rsid w:val="0027565E"/>
    <w:rsid w:val="00276441"/>
    <w:rsid w:val="002772A9"/>
    <w:rsid w:val="002777C2"/>
    <w:rsid w:val="00277C0B"/>
    <w:rsid w:val="00277D04"/>
    <w:rsid w:val="00280DC2"/>
    <w:rsid w:val="00280E8C"/>
    <w:rsid w:val="002811E1"/>
    <w:rsid w:val="002814B5"/>
    <w:rsid w:val="00281952"/>
    <w:rsid w:val="00281B15"/>
    <w:rsid w:val="00282319"/>
    <w:rsid w:val="00283361"/>
    <w:rsid w:val="0028432E"/>
    <w:rsid w:val="002845F0"/>
    <w:rsid w:val="002858A2"/>
    <w:rsid w:val="002869BA"/>
    <w:rsid w:val="002871B3"/>
    <w:rsid w:val="002906BD"/>
    <w:rsid w:val="00290FD6"/>
    <w:rsid w:val="00291FEE"/>
    <w:rsid w:val="00292112"/>
    <w:rsid w:val="002921D8"/>
    <w:rsid w:val="002A207A"/>
    <w:rsid w:val="002A3AB9"/>
    <w:rsid w:val="002B2321"/>
    <w:rsid w:val="002C0141"/>
    <w:rsid w:val="002C04EF"/>
    <w:rsid w:val="002C104F"/>
    <w:rsid w:val="002C27FA"/>
    <w:rsid w:val="002C42EF"/>
    <w:rsid w:val="002C5066"/>
    <w:rsid w:val="002D00BE"/>
    <w:rsid w:val="002D0CDA"/>
    <w:rsid w:val="002D27C6"/>
    <w:rsid w:val="002D4E40"/>
    <w:rsid w:val="002E0D54"/>
    <w:rsid w:val="002E4E92"/>
    <w:rsid w:val="002E550D"/>
    <w:rsid w:val="002E62FE"/>
    <w:rsid w:val="002E75D5"/>
    <w:rsid w:val="002E7E1D"/>
    <w:rsid w:val="002F1CFB"/>
    <w:rsid w:val="002F35FA"/>
    <w:rsid w:val="002F5C3E"/>
    <w:rsid w:val="00302549"/>
    <w:rsid w:val="003031EF"/>
    <w:rsid w:val="0030392E"/>
    <w:rsid w:val="00303B31"/>
    <w:rsid w:val="00304704"/>
    <w:rsid w:val="00305965"/>
    <w:rsid w:val="00310B9E"/>
    <w:rsid w:val="00311D21"/>
    <w:rsid w:val="0031380D"/>
    <w:rsid w:val="003227EA"/>
    <w:rsid w:val="00322826"/>
    <w:rsid w:val="003233A6"/>
    <w:rsid w:val="003234FD"/>
    <w:rsid w:val="00325871"/>
    <w:rsid w:val="00326ACE"/>
    <w:rsid w:val="00330377"/>
    <w:rsid w:val="003331C9"/>
    <w:rsid w:val="0033366B"/>
    <w:rsid w:val="0033520C"/>
    <w:rsid w:val="00337C95"/>
    <w:rsid w:val="00340E54"/>
    <w:rsid w:val="00343C96"/>
    <w:rsid w:val="00345D79"/>
    <w:rsid w:val="00346111"/>
    <w:rsid w:val="00346B83"/>
    <w:rsid w:val="00346C21"/>
    <w:rsid w:val="00354DE7"/>
    <w:rsid w:val="00355FD5"/>
    <w:rsid w:val="00357B1C"/>
    <w:rsid w:val="00361069"/>
    <w:rsid w:val="00363AED"/>
    <w:rsid w:val="00363B36"/>
    <w:rsid w:val="00367432"/>
    <w:rsid w:val="003676EE"/>
    <w:rsid w:val="00367BCA"/>
    <w:rsid w:val="0037069F"/>
    <w:rsid w:val="00372439"/>
    <w:rsid w:val="00373B2B"/>
    <w:rsid w:val="00374786"/>
    <w:rsid w:val="00374D0F"/>
    <w:rsid w:val="003769B2"/>
    <w:rsid w:val="00383AF0"/>
    <w:rsid w:val="003859E4"/>
    <w:rsid w:val="003910F1"/>
    <w:rsid w:val="003916C9"/>
    <w:rsid w:val="00396A81"/>
    <w:rsid w:val="00397E8B"/>
    <w:rsid w:val="003A09E1"/>
    <w:rsid w:val="003A103B"/>
    <w:rsid w:val="003A7EF5"/>
    <w:rsid w:val="003B0E5E"/>
    <w:rsid w:val="003B2C6D"/>
    <w:rsid w:val="003B3533"/>
    <w:rsid w:val="003B4428"/>
    <w:rsid w:val="003B5DE0"/>
    <w:rsid w:val="003B63CF"/>
    <w:rsid w:val="003B7818"/>
    <w:rsid w:val="003C0DF5"/>
    <w:rsid w:val="003C1BCA"/>
    <w:rsid w:val="003C4CAF"/>
    <w:rsid w:val="003C572D"/>
    <w:rsid w:val="003D07CF"/>
    <w:rsid w:val="003D3D64"/>
    <w:rsid w:val="003D41C8"/>
    <w:rsid w:val="003D47E1"/>
    <w:rsid w:val="003D4C97"/>
    <w:rsid w:val="003D55D1"/>
    <w:rsid w:val="003D6C88"/>
    <w:rsid w:val="003E01FF"/>
    <w:rsid w:val="003E122A"/>
    <w:rsid w:val="003E1387"/>
    <w:rsid w:val="003E2D1C"/>
    <w:rsid w:val="003E49B7"/>
    <w:rsid w:val="003E5FF8"/>
    <w:rsid w:val="003E6E3A"/>
    <w:rsid w:val="003E7200"/>
    <w:rsid w:val="003E7C05"/>
    <w:rsid w:val="003F081B"/>
    <w:rsid w:val="003F0979"/>
    <w:rsid w:val="003F299A"/>
    <w:rsid w:val="003F31E1"/>
    <w:rsid w:val="003F3D4E"/>
    <w:rsid w:val="003F579B"/>
    <w:rsid w:val="003F65FC"/>
    <w:rsid w:val="003F71FB"/>
    <w:rsid w:val="00400078"/>
    <w:rsid w:val="004013EB"/>
    <w:rsid w:val="0040600E"/>
    <w:rsid w:val="00406150"/>
    <w:rsid w:val="00406493"/>
    <w:rsid w:val="00406D44"/>
    <w:rsid w:val="004075C4"/>
    <w:rsid w:val="00410E67"/>
    <w:rsid w:val="00411235"/>
    <w:rsid w:val="004120F7"/>
    <w:rsid w:val="00412D55"/>
    <w:rsid w:val="004144B6"/>
    <w:rsid w:val="00416061"/>
    <w:rsid w:val="00423788"/>
    <w:rsid w:val="0043329E"/>
    <w:rsid w:val="0043753A"/>
    <w:rsid w:val="004378F8"/>
    <w:rsid w:val="00437915"/>
    <w:rsid w:val="00437B07"/>
    <w:rsid w:val="00441215"/>
    <w:rsid w:val="00441985"/>
    <w:rsid w:val="00441CF5"/>
    <w:rsid w:val="0044298E"/>
    <w:rsid w:val="0044318A"/>
    <w:rsid w:val="004432ED"/>
    <w:rsid w:val="0044571E"/>
    <w:rsid w:val="004519CB"/>
    <w:rsid w:val="00454530"/>
    <w:rsid w:val="00454886"/>
    <w:rsid w:val="004560BC"/>
    <w:rsid w:val="004602F0"/>
    <w:rsid w:val="00460E9D"/>
    <w:rsid w:val="004641BA"/>
    <w:rsid w:val="00466859"/>
    <w:rsid w:val="00470536"/>
    <w:rsid w:val="00471357"/>
    <w:rsid w:val="00472335"/>
    <w:rsid w:val="004724AB"/>
    <w:rsid w:val="00473120"/>
    <w:rsid w:val="00473FD1"/>
    <w:rsid w:val="00475088"/>
    <w:rsid w:val="00475F17"/>
    <w:rsid w:val="00480EA9"/>
    <w:rsid w:val="004819FC"/>
    <w:rsid w:val="004829E5"/>
    <w:rsid w:val="00483D24"/>
    <w:rsid w:val="0048770D"/>
    <w:rsid w:val="00491433"/>
    <w:rsid w:val="004973C9"/>
    <w:rsid w:val="004A0356"/>
    <w:rsid w:val="004A165D"/>
    <w:rsid w:val="004A230A"/>
    <w:rsid w:val="004A24C8"/>
    <w:rsid w:val="004A302C"/>
    <w:rsid w:val="004A3335"/>
    <w:rsid w:val="004A5762"/>
    <w:rsid w:val="004A64E3"/>
    <w:rsid w:val="004A7078"/>
    <w:rsid w:val="004B12F5"/>
    <w:rsid w:val="004B1B7B"/>
    <w:rsid w:val="004B1DB1"/>
    <w:rsid w:val="004B26B5"/>
    <w:rsid w:val="004B7327"/>
    <w:rsid w:val="004C05F7"/>
    <w:rsid w:val="004C0C76"/>
    <w:rsid w:val="004C124C"/>
    <w:rsid w:val="004C5D59"/>
    <w:rsid w:val="004C6028"/>
    <w:rsid w:val="004C728B"/>
    <w:rsid w:val="004D0574"/>
    <w:rsid w:val="004D1B75"/>
    <w:rsid w:val="004D244D"/>
    <w:rsid w:val="004D2E44"/>
    <w:rsid w:val="004D4B18"/>
    <w:rsid w:val="004D5313"/>
    <w:rsid w:val="004D5521"/>
    <w:rsid w:val="004D6B73"/>
    <w:rsid w:val="004E0F22"/>
    <w:rsid w:val="004F0BC7"/>
    <w:rsid w:val="004F2DC9"/>
    <w:rsid w:val="004F4E20"/>
    <w:rsid w:val="004F507D"/>
    <w:rsid w:val="004F7445"/>
    <w:rsid w:val="005008E0"/>
    <w:rsid w:val="00500FB9"/>
    <w:rsid w:val="00501269"/>
    <w:rsid w:val="005017CE"/>
    <w:rsid w:val="00502DC5"/>
    <w:rsid w:val="00506D79"/>
    <w:rsid w:val="00514993"/>
    <w:rsid w:val="00515FA1"/>
    <w:rsid w:val="00520866"/>
    <w:rsid w:val="00522779"/>
    <w:rsid w:val="00527E60"/>
    <w:rsid w:val="0053136D"/>
    <w:rsid w:val="00531DC5"/>
    <w:rsid w:val="00532184"/>
    <w:rsid w:val="00534808"/>
    <w:rsid w:val="0053538D"/>
    <w:rsid w:val="00536153"/>
    <w:rsid w:val="00537C50"/>
    <w:rsid w:val="00541BEF"/>
    <w:rsid w:val="0054462E"/>
    <w:rsid w:val="005474C5"/>
    <w:rsid w:val="00547713"/>
    <w:rsid w:val="00552B34"/>
    <w:rsid w:val="00553D60"/>
    <w:rsid w:val="005541CE"/>
    <w:rsid w:val="005574B5"/>
    <w:rsid w:val="00561B06"/>
    <w:rsid w:val="00562571"/>
    <w:rsid w:val="00562F58"/>
    <w:rsid w:val="0056318B"/>
    <w:rsid w:val="00570FBF"/>
    <w:rsid w:val="0057362F"/>
    <w:rsid w:val="00575603"/>
    <w:rsid w:val="00576EA1"/>
    <w:rsid w:val="0057745C"/>
    <w:rsid w:val="00577993"/>
    <w:rsid w:val="0058112F"/>
    <w:rsid w:val="00583991"/>
    <w:rsid w:val="00583FEB"/>
    <w:rsid w:val="00590DD7"/>
    <w:rsid w:val="00592B90"/>
    <w:rsid w:val="005947B0"/>
    <w:rsid w:val="00596A58"/>
    <w:rsid w:val="005A0680"/>
    <w:rsid w:val="005A0DC1"/>
    <w:rsid w:val="005A234A"/>
    <w:rsid w:val="005A30A7"/>
    <w:rsid w:val="005A52A4"/>
    <w:rsid w:val="005A668E"/>
    <w:rsid w:val="005B0317"/>
    <w:rsid w:val="005B241F"/>
    <w:rsid w:val="005B2DF9"/>
    <w:rsid w:val="005D1F1B"/>
    <w:rsid w:val="005D1F98"/>
    <w:rsid w:val="005D21AB"/>
    <w:rsid w:val="005D5053"/>
    <w:rsid w:val="005D6563"/>
    <w:rsid w:val="005D6834"/>
    <w:rsid w:val="005E13FC"/>
    <w:rsid w:val="005E2880"/>
    <w:rsid w:val="005E42C5"/>
    <w:rsid w:val="005E4631"/>
    <w:rsid w:val="005E58B2"/>
    <w:rsid w:val="005E7E80"/>
    <w:rsid w:val="005F1B63"/>
    <w:rsid w:val="005F2960"/>
    <w:rsid w:val="005F34CE"/>
    <w:rsid w:val="005F451E"/>
    <w:rsid w:val="005F55AD"/>
    <w:rsid w:val="00601282"/>
    <w:rsid w:val="006051D5"/>
    <w:rsid w:val="006103E9"/>
    <w:rsid w:val="006119CF"/>
    <w:rsid w:val="00615BEB"/>
    <w:rsid w:val="0061613A"/>
    <w:rsid w:val="00617D16"/>
    <w:rsid w:val="006215FA"/>
    <w:rsid w:val="00622B67"/>
    <w:rsid w:val="00624972"/>
    <w:rsid w:val="0062593B"/>
    <w:rsid w:val="00627B6D"/>
    <w:rsid w:val="00630008"/>
    <w:rsid w:val="00631F76"/>
    <w:rsid w:val="00632B2A"/>
    <w:rsid w:val="00633E68"/>
    <w:rsid w:val="00636E4E"/>
    <w:rsid w:val="00641DB4"/>
    <w:rsid w:val="006442C7"/>
    <w:rsid w:val="0065053B"/>
    <w:rsid w:val="00651655"/>
    <w:rsid w:val="00652717"/>
    <w:rsid w:val="00653AB3"/>
    <w:rsid w:val="00653FC1"/>
    <w:rsid w:val="006567E5"/>
    <w:rsid w:val="00657266"/>
    <w:rsid w:val="00664117"/>
    <w:rsid w:val="00664AE3"/>
    <w:rsid w:val="00664D5F"/>
    <w:rsid w:val="006718D3"/>
    <w:rsid w:val="00677A2B"/>
    <w:rsid w:val="00681A47"/>
    <w:rsid w:val="006863A9"/>
    <w:rsid w:val="006864A5"/>
    <w:rsid w:val="00687374"/>
    <w:rsid w:val="00687B1D"/>
    <w:rsid w:val="006913F0"/>
    <w:rsid w:val="006927AC"/>
    <w:rsid w:val="00696363"/>
    <w:rsid w:val="00696C86"/>
    <w:rsid w:val="00697640"/>
    <w:rsid w:val="006979AA"/>
    <w:rsid w:val="006A1179"/>
    <w:rsid w:val="006A19C3"/>
    <w:rsid w:val="006A4529"/>
    <w:rsid w:val="006A4AAE"/>
    <w:rsid w:val="006A5ADD"/>
    <w:rsid w:val="006A7901"/>
    <w:rsid w:val="006A7C4C"/>
    <w:rsid w:val="006A7F58"/>
    <w:rsid w:val="006B10A3"/>
    <w:rsid w:val="006B214E"/>
    <w:rsid w:val="006B326A"/>
    <w:rsid w:val="006B36FA"/>
    <w:rsid w:val="006B3BAF"/>
    <w:rsid w:val="006B454B"/>
    <w:rsid w:val="006B4A9C"/>
    <w:rsid w:val="006B5263"/>
    <w:rsid w:val="006B5E94"/>
    <w:rsid w:val="006B7082"/>
    <w:rsid w:val="006B752F"/>
    <w:rsid w:val="006C230D"/>
    <w:rsid w:val="006C28EB"/>
    <w:rsid w:val="006C2F55"/>
    <w:rsid w:val="006C36E6"/>
    <w:rsid w:val="006C385D"/>
    <w:rsid w:val="006C5A32"/>
    <w:rsid w:val="006C69FB"/>
    <w:rsid w:val="006C6A0E"/>
    <w:rsid w:val="006D1C2B"/>
    <w:rsid w:val="006D2E48"/>
    <w:rsid w:val="006D3F88"/>
    <w:rsid w:val="006D3FB6"/>
    <w:rsid w:val="006D4A3E"/>
    <w:rsid w:val="006D58D7"/>
    <w:rsid w:val="006D66AD"/>
    <w:rsid w:val="006D6DFE"/>
    <w:rsid w:val="006D70D2"/>
    <w:rsid w:val="006D7944"/>
    <w:rsid w:val="006E052C"/>
    <w:rsid w:val="006E076B"/>
    <w:rsid w:val="006E311E"/>
    <w:rsid w:val="006E336D"/>
    <w:rsid w:val="006E3953"/>
    <w:rsid w:val="006F0514"/>
    <w:rsid w:val="006F1811"/>
    <w:rsid w:val="006F1AFE"/>
    <w:rsid w:val="006F1C84"/>
    <w:rsid w:val="006F1F42"/>
    <w:rsid w:val="006F6A84"/>
    <w:rsid w:val="006F6EFB"/>
    <w:rsid w:val="00702FD4"/>
    <w:rsid w:val="00703C38"/>
    <w:rsid w:val="00706F66"/>
    <w:rsid w:val="00707F28"/>
    <w:rsid w:val="00710DBA"/>
    <w:rsid w:val="00712BFD"/>
    <w:rsid w:val="0071358F"/>
    <w:rsid w:val="00715135"/>
    <w:rsid w:val="00716951"/>
    <w:rsid w:val="007215CC"/>
    <w:rsid w:val="00722771"/>
    <w:rsid w:val="00722E23"/>
    <w:rsid w:val="0072425D"/>
    <w:rsid w:val="0072684C"/>
    <w:rsid w:val="007310A1"/>
    <w:rsid w:val="0073334A"/>
    <w:rsid w:val="007339A3"/>
    <w:rsid w:val="00733E8D"/>
    <w:rsid w:val="0073528A"/>
    <w:rsid w:val="00735B17"/>
    <w:rsid w:val="007406CC"/>
    <w:rsid w:val="00741350"/>
    <w:rsid w:val="00741A1D"/>
    <w:rsid w:val="00743D71"/>
    <w:rsid w:val="007456A7"/>
    <w:rsid w:val="007456D6"/>
    <w:rsid w:val="007479D6"/>
    <w:rsid w:val="00747F79"/>
    <w:rsid w:val="0075012F"/>
    <w:rsid w:val="007537B5"/>
    <w:rsid w:val="0075450F"/>
    <w:rsid w:val="0075728E"/>
    <w:rsid w:val="0076038F"/>
    <w:rsid w:val="00764850"/>
    <w:rsid w:val="00764897"/>
    <w:rsid w:val="00765ACC"/>
    <w:rsid w:val="00765E2F"/>
    <w:rsid w:val="00766FC1"/>
    <w:rsid w:val="00767E42"/>
    <w:rsid w:val="00771AD4"/>
    <w:rsid w:val="0077267B"/>
    <w:rsid w:val="0077658B"/>
    <w:rsid w:val="0078177B"/>
    <w:rsid w:val="00782035"/>
    <w:rsid w:val="00786440"/>
    <w:rsid w:val="00787BA0"/>
    <w:rsid w:val="00791ECC"/>
    <w:rsid w:val="00792D8C"/>
    <w:rsid w:val="00793EA8"/>
    <w:rsid w:val="00795140"/>
    <w:rsid w:val="0079568E"/>
    <w:rsid w:val="007962D5"/>
    <w:rsid w:val="0079760B"/>
    <w:rsid w:val="007A1D56"/>
    <w:rsid w:val="007A1F6B"/>
    <w:rsid w:val="007A252D"/>
    <w:rsid w:val="007A4F23"/>
    <w:rsid w:val="007B0E7D"/>
    <w:rsid w:val="007B2875"/>
    <w:rsid w:val="007B6C40"/>
    <w:rsid w:val="007B7889"/>
    <w:rsid w:val="007B79B5"/>
    <w:rsid w:val="007C0F2D"/>
    <w:rsid w:val="007C1CFF"/>
    <w:rsid w:val="007C1EA1"/>
    <w:rsid w:val="007C2A56"/>
    <w:rsid w:val="007C2B90"/>
    <w:rsid w:val="007C3B19"/>
    <w:rsid w:val="007C787F"/>
    <w:rsid w:val="007C79BC"/>
    <w:rsid w:val="007D0EE6"/>
    <w:rsid w:val="007D4B25"/>
    <w:rsid w:val="007D4CE1"/>
    <w:rsid w:val="007D7401"/>
    <w:rsid w:val="007D79DE"/>
    <w:rsid w:val="007E1925"/>
    <w:rsid w:val="007E4A0E"/>
    <w:rsid w:val="007E4CD7"/>
    <w:rsid w:val="007E646E"/>
    <w:rsid w:val="007F052A"/>
    <w:rsid w:val="007F1DC1"/>
    <w:rsid w:val="007F4772"/>
    <w:rsid w:val="00800250"/>
    <w:rsid w:val="00803609"/>
    <w:rsid w:val="00803640"/>
    <w:rsid w:val="00804D5F"/>
    <w:rsid w:val="00805D49"/>
    <w:rsid w:val="008068C4"/>
    <w:rsid w:val="00811060"/>
    <w:rsid w:val="00811D30"/>
    <w:rsid w:val="00812973"/>
    <w:rsid w:val="00812C44"/>
    <w:rsid w:val="008130D6"/>
    <w:rsid w:val="00813B9C"/>
    <w:rsid w:val="00817E66"/>
    <w:rsid w:val="008225A9"/>
    <w:rsid w:val="00824B3E"/>
    <w:rsid w:val="00825606"/>
    <w:rsid w:val="00825CE0"/>
    <w:rsid w:val="00825D2B"/>
    <w:rsid w:val="00830ACA"/>
    <w:rsid w:val="00831363"/>
    <w:rsid w:val="008330F8"/>
    <w:rsid w:val="00833CFE"/>
    <w:rsid w:val="008341FE"/>
    <w:rsid w:val="00840372"/>
    <w:rsid w:val="0084387A"/>
    <w:rsid w:val="00844165"/>
    <w:rsid w:val="00854319"/>
    <w:rsid w:val="00855071"/>
    <w:rsid w:val="008572FC"/>
    <w:rsid w:val="00857371"/>
    <w:rsid w:val="008575A4"/>
    <w:rsid w:val="00857D80"/>
    <w:rsid w:val="00857EE9"/>
    <w:rsid w:val="00861D89"/>
    <w:rsid w:val="00864241"/>
    <w:rsid w:val="008650AF"/>
    <w:rsid w:val="00871614"/>
    <w:rsid w:val="008738E5"/>
    <w:rsid w:val="0087436B"/>
    <w:rsid w:val="00875931"/>
    <w:rsid w:val="008762F8"/>
    <w:rsid w:val="008763D8"/>
    <w:rsid w:val="0087671A"/>
    <w:rsid w:val="00876A48"/>
    <w:rsid w:val="008808C9"/>
    <w:rsid w:val="00882F52"/>
    <w:rsid w:val="00883691"/>
    <w:rsid w:val="00891595"/>
    <w:rsid w:val="008918C7"/>
    <w:rsid w:val="0089607E"/>
    <w:rsid w:val="008A1184"/>
    <w:rsid w:val="008A1356"/>
    <w:rsid w:val="008A1A48"/>
    <w:rsid w:val="008A5A74"/>
    <w:rsid w:val="008A7AA7"/>
    <w:rsid w:val="008B0383"/>
    <w:rsid w:val="008B085C"/>
    <w:rsid w:val="008B13E1"/>
    <w:rsid w:val="008B36C6"/>
    <w:rsid w:val="008B48E0"/>
    <w:rsid w:val="008B54EB"/>
    <w:rsid w:val="008C0667"/>
    <w:rsid w:val="008C1398"/>
    <w:rsid w:val="008C2E3D"/>
    <w:rsid w:val="008C47EE"/>
    <w:rsid w:val="008C550E"/>
    <w:rsid w:val="008C5726"/>
    <w:rsid w:val="008C78BC"/>
    <w:rsid w:val="008D006F"/>
    <w:rsid w:val="008D0A59"/>
    <w:rsid w:val="008D0F92"/>
    <w:rsid w:val="008D5489"/>
    <w:rsid w:val="008D73CF"/>
    <w:rsid w:val="008E0A7C"/>
    <w:rsid w:val="008E1157"/>
    <w:rsid w:val="008E1BDC"/>
    <w:rsid w:val="008E237C"/>
    <w:rsid w:val="008E2AC8"/>
    <w:rsid w:val="008E363E"/>
    <w:rsid w:val="008E52EA"/>
    <w:rsid w:val="008F38D6"/>
    <w:rsid w:val="008F51DA"/>
    <w:rsid w:val="00900DED"/>
    <w:rsid w:val="0090228E"/>
    <w:rsid w:val="0090517B"/>
    <w:rsid w:val="009065B4"/>
    <w:rsid w:val="009136D6"/>
    <w:rsid w:val="00914E1A"/>
    <w:rsid w:val="00920769"/>
    <w:rsid w:val="00924792"/>
    <w:rsid w:val="00924B38"/>
    <w:rsid w:val="00924D5F"/>
    <w:rsid w:val="00926778"/>
    <w:rsid w:val="00930D64"/>
    <w:rsid w:val="00930DAF"/>
    <w:rsid w:val="00933B33"/>
    <w:rsid w:val="009342CD"/>
    <w:rsid w:val="0093626C"/>
    <w:rsid w:val="00944057"/>
    <w:rsid w:val="00944D29"/>
    <w:rsid w:val="009472DD"/>
    <w:rsid w:val="00952654"/>
    <w:rsid w:val="00953F96"/>
    <w:rsid w:val="0095421E"/>
    <w:rsid w:val="00954357"/>
    <w:rsid w:val="009550B3"/>
    <w:rsid w:val="0095536F"/>
    <w:rsid w:val="00955605"/>
    <w:rsid w:val="0095648A"/>
    <w:rsid w:val="00962CFF"/>
    <w:rsid w:val="009639F4"/>
    <w:rsid w:val="009733A5"/>
    <w:rsid w:val="00975B82"/>
    <w:rsid w:val="00975B89"/>
    <w:rsid w:val="00976E25"/>
    <w:rsid w:val="0098145D"/>
    <w:rsid w:val="00981970"/>
    <w:rsid w:val="00981EC0"/>
    <w:rsid w:val="0098730F"/>
    <w:rsid w:val="00990C7C"/>
    <w:rsid w:val="0099608C"/>
    <w:rsid w:val="009A0F54"/>
    <w:rsid w:val="009A186D"/>
    <w:rsid w:val="009A238B"/>
    <w:rsid w:val="009A7557"/>
    <w:rsid w:val="009B1EAA"/>
    <w:rsid w:val="009B2692"/>
    <w:rsid w:val="009B3565"/>
    <w:rsid w:val="009B3CE4"/>
    <w:rsid w:val="009B456E"/>
    <w:rsid w:val="009B6A57"/>
    <w:rsid w:val="009B6DD2"/>
    <w:rsid w:val="009B76D6"/>
    <w:rsid w:val="009C0104"/>
    <w:rsid w:val="009C1B29"/>
    <w:rsid w:val="009C221D"/>
    <w:rsid w:val="009C3147"/>
    <w:rsid w:val="009C399C"/>
    <w:rsid w:val="009C5E01"/>
    <w:rsid w:val="009C633E"/>
    <w:rsid w:val="009C64DC"/>
    <w:rsid w:val="009C6B48"/>
    <w:rsid w:val="009D0215"/>
    <w:rsid w:val="009D03A6"/>
    <w:rsid w:val="009D4629"/>
    <w:rsid w:val="009D7667"/>
    <w:rsid w:val="009D7AD4"/>
    <w:rsid w:val="009E0A96"/>
    <w:rsid w:val="009E774D"/>
    <w:rsid w:val="009E7CC1"/>
    <w:rsid w:val="009F09D8"/>
    <w:rsid w:val="009F2445"/>
    <w:rsid w:val="009F2C1C"/>
    <w:rsid w:val="009F4EBB"/>
    <w:rsid w:val="009F5CB9"/>
    <w:rsid w:val="009F6DAD"/>
    <w:rsid w:val="00A03F84"/>
    <w:rsid w:val="00A05F6D"/>
    <w:rsid w:val="00A070A5"/>
    <w:rsid w:val="00A071A8"/>
    <w:rsid w:val="00A10C89"/>
    <w:rsid w:val="00A11ED6"/>
    <w:rsid w:val="00A14FCE"/>
    <w:rsid w:val="00A15A7E"/>
    <w:rsid w:val="00A17426"/>
    <w:rsid w:val="00A20147"/>
    <w:rsid w:val="00A20FC1"/>
    <w:rsid w:val="00A2288B"/>
    <w:rsid w:val="00A23646"/>
    <w:rsid w:val="00A239F1"/>
    <w:rsid w:val="00A25C1C"/>
    <w:rsid w:val="00A324D6"/>
    <w:rsid w:val="00A41419"/>
    <w:rsid w:val="00A4177E"/>
    <w:rsid w:val="00A42BF2"/>
    <w:rsid w:val="00A439DF"/>
    <w:rsid w:val="00A44C1D"/>
    <w:rsid w:val="00A45515"/>
    <w:rsid w:val="00A47700"/>
    <w:rsid w:val="00A509F4"/>
    <w:rsid w:val="00A50A1C"/>
    <w:rsid w:val="00A556B4"/>
    <w:rsid w:val="00A5719E"/>
    <w:rsid w:val="00A57233"/>
    <w:rsid w:val="00A6176B"/>
    <w:rsid w:val="00A62999"/>
    <w:rsid w:val="00A62F74"/>
    <w:rsid w:val="00A63428"/>
    <w:rsid w:val="00A64F4C"/>
    <w:rsid w:val="00A704BD"/>
    <w:rsid w:val="00A737DA"/>
    <w:rsid w:val="00A74F04"/>
    <w:rsid w:val="00A75331"/>
    <w:rsid w:val="00A75993"/>
    <w:rsid w:val="00A75AA0"/>
    <w:rsid w:val="00A76062"/>
    <w:rsid w:val="00A76229"/>
    <w:rsid w:val="00A77095"/>
    <w:rsid w:val="00A803C9"/>
    <w:rsid w:val="00A81B68"/>
    <w:rsid w:val="00A84C91"/>
    <w:rsid w:val="00A861E4"/>
    <w:rsid w:val="00A90382"/>
    <w:rsid w:val="00A912C6"/>
    <w:rsid w:val="00A91B5B"/>
    <w:rsid w:val="00A9655B"/>
    <w:rsid w:val="00A9718B"/>
    <w:rsid w:val="00AA1822"/>
    <w:rsid w:val="00AA3496"/>
    <w:rsid w:val="00AA392C"/>
    <w:rsid w:val="00AA69DE"/>
    <w:rsid w:val="00AA7E2F"/>
    <w:rsid w:val="00AB025B"/>
    <w:rsid w:val="00AB0457"/>
    <w:rsid w:val="00AB04A8"/>
    <w:rsid w:val="00AB09BE"/>
    <w:rsid w:val="00AB16FC"/>
    <w:rsid w:val="00AB1900"/>
    <w:rsid w:val="00AB2262"/>
    <w:rsid w:val="00AB41AC"/>
    <w:rsid w:val="00AB470F"/>
    <w:rsid w:val="00AB54D5"/>
    <w:rsid w:val="00AB59B9"/>
    <w:rsid w:val="00AB7C04"/>
    <w:rsid w:val="00AC0D7D"/>
    <w:rsid w:val="00AC1584"/>
    <w:rsid w:val="00AC4878"/>
    <w:rsid w:val="00AD0516"/>
    <w:rsid w:val="00AD0B96"/>
    <w:rsid w:val="00AD18E1"/>
    <w:rsid w:val="00AD1D65"/>
    <w:rsid w:val="00AD3177"/>
    <w:rsid w:val="00AD3B75"/>
    <w:rsid w:val="00AD6384"/>
    <w:rsid w:val="00AD7AAF"/>
    <w:rsid w:val="00AE39A8"/>
    <w:rsid w:val="00AE3A96"/>
    <w:rsid w:val="00AE3BCF"/>
    <w:rsid w:val="00AE615B"/>
    <w:rsid w:val="00AE749F"/>
    <w:rsid w:val="00AE7551"/>
    <w:rsid w:val="00AF11EA"/>
    <w:rsid w:val="00AF6ACD"/>
    <w:rsid w:val="00B024AA"/>
    <w:rsid w:val="00B031DD"/>
    <w:rsid w:val="00B031ED"/>
    <w:rsid w:val="00B04EFC"/>
    <w:rsid w:val="00B050C8"/>
    <w:rsid w:val="00B07EBD"/>
    <w:rsid w:val="00B12AE3"/>
    <w:rsid w:val="00B13DBE"/>
    <w:rsid w:val="00B17099"/>
    <w:rsid w:val="00B21F3D"/>
    <w:rsid w:val="00B238F7"/>
    <w:rsid w:val="00B24002"/>
    <w:rsid w:val="00B24F3F"/>
    <w:rsid w:val="00B25F6F"/>
    <w:rsid w:val="00B265D9"/>
    <w:rsid w:val="00B26FC3"/>
    <w:rsid w:val="00B3015A"/>
    <w:rsid w:val="00B32C66"/>
    <w:rsid w:val="00B3354D"/>
    <w:rsid w:val="00B33DFF"/>
    <w:rsid w:val="00B343DB"/>
    <w:rsid w:val="00B373B0"/>
    <w:rsid w:val="00B4186D"/>
    <w:rsid w:val="00B41DBB"/>
    <w:rsid w:val="00B44011"/>
    <w:rsid w:val="00B44021"/>
    <w:rsid w:val="00B4444E"/>
    <w:rsid w:val="00B444B5"/>
    <w:rsid w:val="00B50598"/>
    <w:rsid w:val="00B5297F"/>
    <w:rsid w:val="00B55F4A"/>
    <w:rsid w:val="00B62913"/>
    <w:rsid w:val="00B635FF"/>
    <w:rsid w:val="00B652B5"/>
    <w:rsid w:val="00B728F0"/>
    <w:rsid w:val="00B73A37"/>
    <w:rsid w:val="00B74F4F"/>
    <w:rsid w:val="00B751A1"/>
    <w:rsid w:val="00B800C7"/>
    <w:rsid w:val="00B82715"/>
    <w:rsid w:val="00B83B72"/>
    <w:rsid w:val="00B84DDE"/>
    <w:rsid w:val="00B87A2F"/>
    <w:rsid w:val="00B92864"/>
    <w:rsid w:val="00B9323D"/>
    <w:rsid w:val="00B955C7"/>
    <w:rsid w:val="00B96F4F"/>
    <w:rsid w:val="00B97564"/>
    <w:rsid w:val="00BA1801"/>
    <w:rsid w:val="00BA22A2"/>
    <w:rsid w:val="00BA2F13"/>
    <w:rsid w:val="00BA5201"/>
    <w:rsid w:val="00BA7184"/>
    <w:rsid w:val="00BB4D11"/>
    <w:rsid w:val="00BC0980"/>
    <w:rsid w:val="00BC0C69"/>
    <w:rsid w:val="00BC0D98"/>
    <w:rsid w:val="00BC25A1"/>
    <w:rsid w:val="00BC3B46"/>
    <w:rsid w:val="00BC3EBB"/>
    <w:rsid w:val="00BC62AB"/>
    <w:rsid w:val="00BD018F"/>
    <w:rsid w:val="00BD4F95"/>
    <w:rsid w:val="00BD7657"/>
    <w:rsid w:val="00BE02DA"/>
    <w:rsid w:val="00BE1201"/>
    <w:rsid w:val="00BE2411"/>
    <w:rsid w:val="00BE4ED3"/>
    <w:rsid w:val="00BF1907"/>
    <w:rsid w:val="00BF7032"/>
    <w:rsid w:val="00C00064"/>
    <w:rsid w:val="00C005BD"/>
    <w:rsid w:val="00C00E82"/>
    <w:rsid w:val="00C026C6"/>
    <w:rsid w:val="00C052A3"/>
    <w:rsid w:val="00C057AC"/>
    <w:rsid w:val="00C07316"/>
    <w:rsid w:val="00C10362"/>
    <w:rsid w:val="00C105AF"/>
    <w:rsid w:val="00C11EC6"/>
    <w:rsid w:val="00C12FAC"/>
    <w:rsid w:val="00C156F5"/>
    <w:rsid w:val="00C158A6"/>
    <w:rsid w:val="00C15AB7"/>
    <w:rsid w:val="00C15E7D"/>
    <w:rsid w:val="00C161E2"/>
    <w:rsid w:val="00C17BA4"/>
    <w:rsid w:val="00C207B9"/>
    <w:rsid w:val="00C20E02"/>
    <w:rsid w:val="00C2132B"/>
    <w:rsid w:val="00C222A6"/>
    <w:rsid w:val="00C225A7"/>
    <w:rsid w:val="00C23882"/>
    <w:rsid w:val="00C2399F"/>
    <w:rsid w:val="00C252E3"/>
    <w:rsid w:val="00C26FE0"/>
    <w:rsid w:val="00C27291"/>
    <w:rsid w:val="00C316EE"/>
    <w:rsid w:val="00C32580"/>
    <w:rsid w:val="00C34F12"/>
    <w:rsid w:val="00C35897"/>
    <w:rsid w:val="00C3678F"/>
    <w:rsid w:val="00C40C78"/>
    <w:rsid w:val="00C4335C"/>
    <w:rsid w:val="00C43D8B"/>
    <w:rsid w:val="00C449BC"/>
    <w:rsid w:val="00C46212"/>
    <w:rsid w:val="00C51571"/>
    <w:rsid w:val="00C55824"/>
    <w:rsid w:val="00C57220"/>
    <w:rsid w:val="00C57BA4"/>
    <w:rsid w:val="00C6122E"/>
    <w:rsid w:val="00C624CA"/>
    <w:rsid w:val="00C62DA8"/>
    <w:rsid w:val="00C639E2"/>
    <w:rsid w:val="00C6418C"/>
    <w:rsid w:val="00C6449D"/>
    <w:rsid w:val="00C66271"/>
    <w:rsid w:val="00C70B11"/>
    <w:rsid w:val="00C71C46"/>
    <w:rsid w:val="00C724E0"/>
    <w:rsid w:val="00C742B3"/>
    <w:rsid w:val="00C7596D"/>
    <w:rsid w:val="00C75B72"/>
    <w:rsid w:val="00C80E0B"/>
    <w:rsid w:val="00C86F0A"/>
    <w:rsid w:val="00C87365"/>
    <w:rsid w:val="00C904B0"/>
    <w:rsid w:val="00C91058"/>
    <w:rsid w:val="00C9135D"/>
    <w:rsid w:val="00C91B2A"/>
    <w:rsid w:val="00C9226A"/>
    <w:rsid w:val="00C923D5"/>
    <w:rsid w:val="00C94845"/>
    <w:rsid w:val="00C94F7B"/>
    <w:rsid w:val="00C951F4"/>
    <w:rsid w:val="00C96D39"/>
    <w:rsid w:val="00CA0A00"/>
    <w:rsid w:val="00CA31E8"/>
    <w:rsid w:val="00CA417E"/>
    <w:rsid w:val="00CA45EB"/>
    <w:rsid w:val="00CA699A"/>
    <w:rsid w:val="00CA7C84"/>
    <w:rsid w:val="00CB3BEA"/>
    <w:rsid w:val="00CB41CC"/>
    <w:rsid w:val="00CB5C48"/>
    <w:rsid w:val="00CB5F66"/>
    <w:rsid w:val="00CB6055"/>
    <w:rsid w:val="00CB73C0"/>
    <w:rsid w:val="00CB7E3F"/>
    <w:rsid w:val="00CC10FC"/>
    <w:rsid w:val="00CC4004"/>
    <w:rsid w:val="00CC7F46"/>
    <w:rsid w:val="00CD0764"/>
    <w:rsid w:val="00CD12E8"/>
    <w:rsid w:val="00CD2F9F"/>
    <w:rsid w:val="00CD6084"/>
    <w:rsid w:val="00CE2322"/>
    <w:rsid w:val="00CE2BF3"/>
    <w:rsid w:val="00CE65A1"/>
    <w:rsid w:val="00CE717D"/>
    <w:rsid w:val="00CF06F2"/>
    <w:rsid w:val="00CF1324"/>
    <w:rsid w:val="00CF2018"/>
    <w:rsid w:val="00CF2656"/>
    <w:rsid w:val="00CF2CB8"/>
    <w:rsid w:val="00CF4CB4"/>
    <w:rsid w:val="00CF5138"/>
    <w:rsid w:val="00CF5FE1"/>
    <w:rsid w:val="00CF710A"/>
    <w:rsid w:val="00D01565"/>
    <w:rsid w:val="00D03277"/>
    <w:rsid w:val="00D03909"/>
    <w:rsid w:val="00D0445C"/>
    <w:rsid w:val="00D101EB"/>
    <w:rsid w:val="00D10D2E"/>
    <w:rsid w:val="00D120A4"/>
    <w:rsid w:val="00D149AC"/>
    <w:rsid w:val="00D164CF"/>
    <w:rsid w:val="00D169B8"/>
    <w:rsid w:val="00D20129"/>
    <w:rsid w:val="00D24E53"/>
    <w:rsid w:val="00D270F7"/>
    <w:rsid w:val="00D27C3B"/>
    <w:rsid w:val="00D3125C"/>
    <w:rsid w:val="00D3507C"/>
    <w:rsid w:val="00D3532C"/>
    <w:rsid w:val="00D35778"/>
    <w:rsid w:val="00D3644D"/>
    <w:rsid w:val="00D36478"/>
    <w:rsid w:val="00D40414"/>
    <w:rsid w:val="00D4044F"/>
    <w:rsid w:val="00D40901"/>
    <w:rsid w:val="00D41B37"/>
    <w:rsid w:val="00D428CE"/>
    <w:rsid w:val="00D433E4"/>
    <w:rsid w:val="00D43942"/>
    <w:rsid w:val="00D45372"/>
    <w:rsid w:val="00D45597"/>
    <w:rsid w:val="00D455AA"/>
    <w:rsid w:val="00D47C02"/>
    <w:rsid w:val="00D51DE7"/>
    <w:rsid w:val="00D5402D"/>
    <w:rsid w:val="00D5705D"/>
    <w:rsid w:val="00D57C9C"/>
    <w:rsid w:val="00D613EF"/>
    <w:rsid w:val="00D61C58"/>
    <w:rsid w:val="00D63C6E"/>
    <w:rsid w:val="00D65093"/>
    <w:rsid w:val="00D67F62"/>
    <w:rsid w:val="00D76D34"/>
    <w:rsid w:val="00D827EC"/>
    <w:rsid w:val="00D85497"/>
    <w:rsid w:val="00D870D0"/>
    <w:rsid w:val="00D90BBD"/>
    <w:rsid w:val="00D91596"/>
    <w:rsid w:val="00D92247"/>
    <w:rsid w:val="00D943DA"/>
    <w:rsid w:val="00DA051D"/>
    <w:rsid w:val="00DA4DDE"/>
    <w:rsid w:val="00DB0FDA"/>
    <w:rsid w:val="00DB18B6"/>
    <w:rsid w:val="00DB1ADD"/>
    <w:rsid w:val="00DB1FA3"/>
    <w:rsid w:val="00DB237E"/>
    <w:rsid w:val="00DB3ECB"/>
    <w:rsid w:val="00DB557F"/>
    <w:rsid w:val="00DB7324"/>
    <w:rsid w:val="00DB7C91"/>
    <w:rsid w:val="00DC0CE3"/>
    <w:rsid w:val="00DC1F5E"/>
    <w:rsid w:val="00DD1A1D"/>
    <w:rsid w:val="00DD32F4"/>
    <w:rsid w:val="00DD4E14"/>
    <w:rsid w:val="00DD7F76"/>
    <w:rsid w:val="00DE4CDD"/>
    <w:rsid w:val="00DE5460"/>
    <w:rsid w:val="00DF359D"/>
    <w:rsid w:val="00DF6256"/>
    <w:rsid w:val="00DF6E47"/>
    <w:rsid w:val="00E00C03"/>
    <w:rsid w:val="00E00CE5"/>
    <w:rsid w:val="00E02DEF"/>
    <w:rsid w:val="00E079E7"/>
    <w:rsid w:val="00E127C4"/>
    <w:rsid w:val="00E12C2D"/>
    <w:rsid w:val="00E13DB2"/>
    <w:rsid w:val="00E2090D"/>
    <w:rsid w:val="00E209A3"/>
    <w:rsid w:val="00E216D8"/>
    <w:rsid w:val="00E21BEE"/>
    <w:rsid w:val="00E23320"/>
    <w:rsid w:val="00E266AA"/>
    <w:rsid w:val="00E30019"/>
    <w:rsid w:val="00E3031E"/>
    <w:rsid w:val="00E336B3"/>
    <w:rsid w:val="00E35370"/>
    <w:rsid w:val="00E364EA"/>
    <w:rsid w:val="00E369D7"/>
    <w:rsid w:val="00E36C59"/>
    <w:rsid w:val="00E36FDA"/>
    <w:rsid w:val="00E370D3"/>
    <w:rsid w:val="00E37920"/>
    <w:rsid w:val="00E379E0"/>
    <w:rsid w:val="00E4002F"/>
    <w:rsid w:val="00E4337B"/>
    <w:rsid w:val="00E43616"/>
    <w:rsid w:val="00E45291"/>
    <w:rsid w:val="00E457EA"/>
    <w:rsid w:val="00E45C80"/>
    <w:rsid w:val="00E4751A"/>
    <w:rsid w:val="00E511BD"/>
    <w:rsid w:val="00E52127"/>
    <w:rsid w:val="00E528FF"/>
    <w:rsid w:val="00E5363F"/>
    <w:rsid w:val="00E53B19"/>
    <w:rsid w:val="00E551DB"/>
    <w:rsid w:val="00E5623C"/>
    <w:rsid w:val="00E62EDC"/>
    <w:rsid w:val="00E641C9"/>
    <w:rsid w:val="00E64B0A"/>
    <w:rsid w:val="00E667C3"/>
    <w:rsid w:val="00E67324"/>
    <w:rsid w:val="00E709AE"/>
    <w:rsid w:val="00E70C56"/>
    <w:rsid w:val="00E70D6C"/>
    <w:rsid w:val="00E757BC"/>
    <w:rsid w:val="00E75CCF"/>
    <w:rsid w:val="00E80658"/>
    <w:rsid w:val="00E80E7B"/>
    <w:rsid w:val="00E825C2"/>
    <w:rsid w:val="00E83DB3"/>
    <w:rsid w:val="00E84221"/>
    <w:rsid w:val="00E84E5F"/>
    <w:rsid w:val="00E8516B"/>
    <w:rsid w:val="00E85763"/>
    <w:rsid w:val="00E85B9E"/>
    <w:rsid w:val="00E872A9"/>
    <w:rsid w:val="00E874ED"/>
    <w:rsid w:val="00E90AB1"/>
    <w:rsid w:val="00E91F9D"/>
    <w:rsid w:val="00E934B7"/>
    <w:rsid w:val="00E936B3"/>
    <w:rsid w:val="00E94124"/>
    <w:rsid w:val="00EA1010"/>
    <w:rsid w:val="00EA139A"/>
    <w:rsid w:val="00EA600D"/>
    <w:rsid w:val="00EA6CA7"/>
    <w:rsid w:val="00EB1D43"/>
    <w:rsid w:val="00EB31EC"/>
    <w:rsid w:val="00EB360C"/>
    <w:rsid w:val="00EB390F"/>
    <w:rsid w:val="00EB4E37"/>
    <w:rsid w:val="00EB60CD"/>
    <w:rsid w:val="00EB67EF"/>
    <w:rsid w:val="00EB7613"/>
    <w:rsid w:val="00EB7868"/>
    <w:rsid w:val="00EC4508"/>
    <w:rsid w:val="00EC4878"/>
    <w:rsid w:val="00EC49D2"/>
    <w:rsid w:val="00EC4D66"/>
    <w:rsid w:val="00EC59A9"/>
    <w:rsid w:val="00EC65FD"/>
    <w:rsid w:val="00EC6A78"/>
    <w:rsid w:val="00ED722B"/>
    <w:rsid w:val="00ED74C2"/>
    <w:rsid w:val="00EE0C56"/>
    <w:rsid w:val="00EE1692"/>
    <w:rsid w:val="00EE1B0A"/>
    <w:rsid w:val="00EE21AD"/>
    <w:rsid w:val="00EE47D2"/>
    <w:rsid w:val="00EE4F42"/>
    <w:rsid w:val="00EE73BB"/>
    <w:rsid w:val="00EF354C"/>
    <w:rsid w:val="00EF5B1B"/>
    <w:rsid w:val="00EF73DE"/>
    <w:rsid w:val="00EF75A1"/>
    <w:rsid w:val="00F003AB"/>
    <w:rsid w:val="00F05A35"/>
    <w:rsid w:val="00F10975"/>
    <w:rsid w:val="00F13AEC"/>
    <w:rsid w:val="00F13D5D"/>
    <w:rsid w:val="00F151B1"/>
    <w:rsid w:val="00F15BC6"/>
    <w:rsid w:val="00F16194"/>
    <w:rsid w:val="00F1696D"/>
    <w:rsid w:val="00F17C83"/>
    <w:rsid w:val="00F21FD3"/>
    <w:rsid w:val="00F24060"/>
    <w:rsid w:val="00F24B1C"/>
    <w:rsid w:val="00F25D83"/>
    <w:rsid w:val="00F261E4"/>
    <w:rsid w:val="00F265D3"/>
    <w:rsid w:val="00F27E25"/>
    <w:rsid w:val="00F3019B"/>
    <w:rsid w:val="00F33A09"/>
    <w:rsid w:val="00F33F53"/>
    <w:rsid w:val="00F37B6D"/>
    <w:rsid w:val="00F40A74"/>
    <w:rsid w:val="00F410CD"/>
    <w:rsid w:val="00F42462"/>
    <w:rsid w:val="00F44477"/>
    <w:rsid w:val="00F4598C"/>
    <w:rsid w:val="00F461C5"/>
    <w:rsid w:val="00F50BDA"/>
    <w:rsid w:val="00F50DB5"/>
    <w:rsid w:val="00F516B0"/>
    <w:rsid w:val="00F5176B"/>
    <w:rsid w:val="00F5199D"/>
    <w:rsid w:val="00F52509"/>
    <w:rsid w:val="00F54EC4"/>
    <w:rsid w:val="00F55AF4"/>
    <w:rsid w:val="00F56D1C"/>
    <w:rsid w:val="00F607E6"/>
    <w:rsid w:val="00F608F7"/>
    <w:rsid w:val="00F60A67"/>
    <w:rsid w:val="00F6267D"/>
    <w:rsid w:val="00F63E05"/>
    <w:rsid w:val="00F64E86"/>
    <w:rsid w:val="00F65375"/>
    <w:rsid w:val="00F70BCF"/>
    <w:rsid w:val="00F71880"/>
    <w:rsid w:val="00F7364C"/>
    <w:rsid w:val="00F73FCE"/>
    <w:rsid w:val="00F775CE"/>
    <w:rsid w:val="00F85172"/>
    <w:rsid w:val="00F86046"/>
    <w:rsid w:val="00F92DEA"/>
    <w:rsid w:val="00F9495A"/>
    <w:rsid w:val="00F966A1"/>
    <w:rsid w:val="00F97907"/>
    <w:rsid w:val="00F97A37"/>
    <w:rsid w:val="00FA01A9"/>
    <w:rsid w:val="00FA033E"/>
    <w:rsid w:val="00FA2540"/>
    <w:rsid w:val="00FA35C4"/>
    <w:rsid w:val="00FA3BB8"/>
    <w:rsid w:val="00FA4923"/>
    <w:rsid w:val="00FA51D1"/>
    <w:rsid w:val="00FA583F"/>
    <w:rsid w:val="00FA59D9"/>
    <w:rsid w:val="00FA5AA4"/>
    <w:rsid w:val="00FA7D2F"/>
    <w:rsid w:val="00FB009B"/>
    <w:rsid w:val="00FB1F8A"/>
    <w:rsid w:val="00FB3F0C"/>
    <w:rsid w:val="00FC105F"/>
    <w:rsid w:val="00FC1751"/>
    <w:rsid w:val="00FC3B2C"/>
    <w:rsid w:val="00FD046F"/>
    <w:rsid w:val="00FD18C2"/>
    <w:rsid w:val="00FD18DC"/>
    <w:rsid w:val="00FD5E32"/>
    <w:rsid w:val="00FD7BEE"/>
    <w:rsid w:val="00FE2498"/>
    <w:rsid w:val="00FE4BB8"/>
    <w:rsid w:val="00FE6F6A"/>
    <w:rsid w:val="00FE75B0"/>
    <w:rsid w:val="00FF0A61"/>
    <w:rsid w:val="00FF0C7E"/>
    <w:rsid w:val="00FF3D12"/>
    <w:rsid w:val="00FF7222"/>
    <w:rsid w:val="00FF7599"/>
    <w:rsid w:val="011253ED"/>
    <w:rsid w:val="01A71FD9"/>
    <w:rsid w:val="023D293E"/>
    <w:rsid w:val="02CD5A6F"/>
    <w:rsid w:val="02CF7A3A"/>
    <w:rsid w:val="02D2752A"/>
    <w:rsid w:val="04463D2B"/>
    <w:rsid w:val="045F6B9B"/>
    <w:rsid w:val="04615C1F"/>
    <w:rsid w:val="048B7990"/>
    <w:rsid w:val="054F6C10"/>
    <w:rsid w:val="05EF3F4F"/>
    <w:rsid w:val="06043E9E"/>
    <w:rsid w:val="064918B1"/>
    <w:rsid w:val="074B1659"/>
    <w:rsid w:val="07B0770E"/>
    <w:rsid w:val="07CF228A"/>
    <w:rsid w:val="08381BDD"/>
    <w:rsid w:val="084762C4"/>
    <w:rsid w:val="08A6123D"/>
    <w:rsid w:val="08BC63AB"/>
    <w:rsid w:val="0A0124A3"/>
    <w:rsid w:val="0AC51722"/>
    <w:rsid w:val="0AF0679F"/>
    <w:rsid w:val="0BB04180"/>
    <w:rsid w:val="0BED0F30"/>
    <w:rsid w:val="0CDE6ACB"/>
    <w:rsid w:val="0CEA36C2"/>
    <w:rsid w:val="0D244E26"/>
    <w:rsid w:val="0D562B05"/>
    <w:rsid w:val="0D8C6527"/>
    <w:rsid w:val="0DDA54E4"/>
    <w:rsid w:val="0E8F62CF"/>
    <w:rsid w:val="0FF07241"/>
    <w:rsid w:val="10967DE9"/>
    <w:rsid w:val="10A5002C"/>
    <w:rsid w:val="12463148"/>
    <w:rsid w:val="12502219"/>
    <w:rsid w:val="126A32DB"/>
    <w:rsid w:val="12947143"/>
    <w:rsid w:val="12B409FA"/>
    <w:rsid w:val="12DB7D35"/>
    <w:rsid w:val="133833D9"/>
    <w:rsid w:val="13BA5B9C"/>
    <w:rsid w:val="14215C1B"/>
    <w:rsid w:val="142602DA"/>
    <w:rsid w:val="14A30D26"/>
    <w:rsid w:val="156D4E90"/>
    <w:rsid w:val="162639BD"/>
    <w:rsid w:val="164756E1"/>
    <w:rsid w:val="168626AD"/>
    <w:rsid w:val="16AF39B2"/>
    <w:rsid w:val="16C60CFC"/>
    <w:rsid w:val="172123D6"/>
    <w:rsid w:val="17F51899"/>
    <w:rsid w:val="182F467F"/>
    <w:rsid w:val="194F6D87"/>
    <w:rsid w:val="19D454DE"/>
    <w:rsid w:val="19EC6C78"/>
    <w:rsid w:val="1A8F2563"/>
    <w:rsid w:val="1AE67824"/>
    <w:rsid w:val="1CBB4733"/>
    <w:rsid w:val="1D686669"/>
    <w:rsid w:val="1E5C5ADE"/>
    <w:rsid w:val="1E8A1818"/>
    <w:rsid w:val="1EC73863"/>
    <w:rsid w:val="1F0E1492"/>
    <w:rsid w:val="1F120F82"/>
    <w:rsid w:val="20C55B80"/>
    <w:rsid w:val="213A031C"/>
    <w:rsid w:val="21470C8B"/>
    <w:rsid w:val="22FA21AD"/>
    <w:rsid w:val="23571659"/>
    <w:rsid w:val="236D0130"/>
    <w:rsid w:val="23E80503"/>
    <w:rsid w:val="26263565"/>
    <w:rsid w:val="27070CA1"/>
    <w:rsid w:val="272F4BD3"/>
    <w:rsid w:val="27675BE3"/>
    <w:rsid w:val="27DB3EDB"/>
    <w:rsid w:val="28096C9A"/>
    <w:rsid w:val="294F692F"/>
    <w:rsid w:val="2AB94FB3"/>
    <w:rsid w:val="2AF05EF0"/>
    <w:rsid w:val="2AF754D0"/>
    <w:rsid w:val="2B794137"/>
    <w:rsid w:val="2BAC7136"/>
    <w:rsid w:val="2C2E6CCF"/>
    <w:rsid w:val="2C496352"/>
    <w:rsid w:val="2C6B7F24"/>
    <w:rsid w:val="2F064184"/>
    <w:rsid w:val="2F204FF5"/>
    <w:rsid w:val="2F6A13F9"/>
    <w:rsid w:val="2F903341"/>
    <w:rsid w:val="300B566B"/>
    <w:rsid w:val="311961A0"/>
    <w:rsid w:val="32016DBC"/>
    <w:rsid w:val="323B73E3"/>
    <w:rsid w:val="33184235"/>
    <w:rsid w:val="33582884"/>
    <w:rsid w:val="33590AD6"/>
    <w:rsid w:val="33811DDB"/>
    <w:rsid w:val="33D97E69"/>
    <w:rsid w:val="3445105A"/>
    <w:rsid w:val="34607C42"/>
    <w:rsid w:val="3491429F"/>
    <w:rsid w:val="353A0493"/>
    <w:rsid w:val="356F3785"/>
    <w:rsid w:val="35D95EFE"/>
    <w:rsid w:val="363E3FB3"/>
    <w:rsid w:val="36413AA3"/>
    <w:rsid w:val="368A71F8"/>
    <w:rsid w:val="36CA3A99"/>
    <w:rsid w:val="374E6478"/>
    <w:rsid w:val="375D2B5F"/>
    <w:rsid w:val="377F0D27"/>
    <w:rsid w:val="38196A86"/>
    <w:rsid w:val="395A1104"/>
    <w:rsid w:val="3A612966"/>
    <w:rsid w:val="3A695377"/>
    <w:rsid w:val="3A744447"/>
    <w:rsid w:val="3B2C4D22"/>
    <w:rsid w:val="3B561D9F"/>
    <w:rsid w:val="3B620744"/>
    <w:rsid w:val="3BD80A06"/>
    <w:rsid w:val="3C3A521C"/>
    <w:rsid w:val="3C9C7C85"/>
    <w:rsid w:val="3CCD7E3F"/>
    <w:rsid w:val="3CF950D8"/>
    <w:rsid w:val="3D536596"/>
    <w:rsid w:val="3D7048F2"/>
    <w:rsid w:val="3DD05E38"/>
    <w:rsid w:val="3E950E30"/>
    <w:rsid w:val="3F604F9A"/>
    <w:rsid w:val="3FB5370B"/>
    <w:rsid w:val="40644F5E"/>
    <w:rsid w:val="411244E3"/>
    <w:rsid w:val="411B386E"/>
    <w:rsid w:val="41650F8E"/>
    <w:rsid w:val="41E2613A"/>
    <w:rsid w:val="42004757"/>
    <w:rsid w:val="428C60A6"/>
    <w:rsid w:val="43252782"/>
    <w:rsid w:val="43DF5027"/>
    <w:rsid w:val="43E02B4D"/>
    <w:rsid w:val="445350CD"/>
    <w:rsid w:val="447B4624"/>
    <w:rsid w:val="44D206E8"/>
    <w:rsid w:val="44E977E0"/>
    <w:rsid w:val="45C81AEB"/>
    <w:rsid w:val="45CC5137"/>
    <w:rsid w:val="45FB3C6E"/>
    <w:rsid w:val="46841EB6"/>
    <w:rsid w:val="474B29D4"/>
    <w:rsid w:val="47AD5F69"/>
    <w:rsid w:val="47DD7AD0"/>
    <w:rsid w:val="47F15329"/>
    <w:rsid w:val="47FB61A8"/>
    <w:rsid w:val="48961A2D"/>
    <w:rsid w:val="48EE1869"/>
    <w:rsid w:val="4A565917"/>
    <w:rsid w:val="4AC42881"/>
    <w:rsid w:val="4AE44CD1"/>
    <w:rsid w:val="4BCB7C3F"/>
    <w:rsid w:val="4BDC1E4C"/>
    <w:rsid w:val="4BE807F1"/>
    <w:rsid w:val="4C2A705C"/>
    <w:rsid w:val="4CC76658"/>
    <w:rsid w:val="4E013DEC"/>
    <w:rsid w:val="4EA36C51"/>
    <w:rsid w:val="4EFE20DA"/>
    <w:rsid w:val="4F18763F"/>
    <w:rsid w:val="4F8C6B6C"/>
    <w:rsid w:val="4FB530E0"/>
    <w:rsid w:val="50610B72"/>
    <w:rsid w:val="508F3931"/>
    <w:rsid w:val="50EF43D0"/>
    <w:rsid w:val="51066F16"/>
    <w:rsid w:val="51FE7CC1"/>
    <w:rsid w:val="529C40E3"/>
    <w:rsid w:val="52CA0C50"/>
    <w:rsid w:val="534A3B3F"/>
    <w:rsid w:val="54102FDB"/>
    <w:rsid w:val="545C1D7C"/>
    <w:rsid w:val="547F3CBD"/>
    <w:rsid w:val="54CD4A28"/>
    <w:rsid w:val="552A00CC"/>
    <w:rsid w:val="55BD3CD6"/>
    <w:rsid w:val="561D378D"/>
    <w:rsid w:val="565D002E"/>
    <w:rsid w:val="570D1A54"/>
    <w:rsid w:val="570D2902"/>
    <w:rsid w:val="578515EA"/>
    <w:rsid w:val="57C2639A"/>
    <w:rsid w:val="59545718"/>
    <w:rsid w:val="5A9A1E11"/>
    <w:rsid w:val="5B765E19"/>
    <w:rsid w:val="5BED59B0"/>
    <w:rsid w:val="5D8A5BAC"/>
    <w:rsid w:val="5D8D744A"/>
    <w:rsid w:val="5EBD78BB"/>
    <w:rsid w:val="5F3F29C6"/>
    <w:rsid w:val="6074044E"/>
    <w:rsid w:val="60AE1BB1"/>
    <w:rsid w:val="610537AF"/>
    <w:rsid w:val="61C3168D"/>
    <w:rsid w:val="61DC274E"/>
    <w:rsid w:val="61EC741B"/>
    <w:rsid w:val="62944DD7"/>
    <w:rsid w:val="63367C3C"/>
    <w:rsid w:val="63FA510E"/>
    <w:rsid w:val="646D3B32"/>
    <w:rsid w:val="64B96D77"/>
    <w:rsid w:val="64DF4A2F"/>
    <w:rsid w:val="64E20F94"/>
    <w:rsid w:val="658E1FB1"/>
    <w:rsid w:val="65C77271"/>
    <w:rsid w:val="65DF280D"/>
    <w:rsid w:val="67825B46"/>
    <w:rsid w:val="67902011"/>
    <w:rsid w:val="69601EB7"/>
    <w:rsid w:val="697274F4"/>
    <w:rsid w:val="6BC93D43"/>
    <w:rsid w:val="6C0C59DE"/>
    <w:rsid w:val="6C5630FD"/>
    <w:rsid w:val="6CE16E6B"/>
    <w:rsid w:val="6D06067F"/>
    <w:rsid w:val="6D4A4A10"/>
    <w:rsid w:val="6D592EA5"/>
    <w:rsid w:val="6E3A2CD6"/>
    <w:rsid w:val="6E890338"/>
    <w:rsid w:val="6F394D3C"/>
    <w:rsid w:val="70001CFE"/>
    <w:rsid w:val="70B825D8"/>
    <w:rsid w:val="71A1306D"/>
    <w:rsid w:val="739514B7"/>
    <w:rsid w:val="73EF1E6D"/>
    <w:rsid w:val="76391AC6"/>
    <w:rsid w:val="76BD3E54"/>
    <w:rsid w:val="76F0011C"/>
    <w:rsid w:val="77DE46D3"/>
    <w:rsid w:val="78A27DF6"/>
    <w:rsid w:val="78E35D19"/>
    <w:rsid w:val="78FA19E0"/>
    <w:rsid w:val="79556C16"/>
    <w:rsid w:val="7961380D"/>
    <w:rsid w:val="7A3A405E"/>
    <w:rsid w:val="7C0E7550"/>
    <w:rsid w:val="7C662EE9"/>
    <w:rsid w:val="7CC4764E"/>
    <w:rsid w:val="7D7B6E68"/>
    <w:rsid w:val="7F007624"/>
    <w:rsid w:val="7F0F1615"/>
    <w:rsid w:val="7F695915"/>
    <w:rsid w:val="7FAA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02C424E"/>
  <w15:docId w15:val="{4BB57CF9-5717-FD4F-A733-B66FC539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qFormat="1"/>
    <w:lsdException w:name="annotation text" w:semiHidden="1" w:unhideWhenUsed="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cs="游明朝"/>
      <w:kern w:val="2"/>
      <w:sz w:val="21"/>
      <w:szCs w:val="21"/>
    </w:rPr>
  </w:style>
  <w:style w:type="paragraph" w:styleId="10">
    <w:name w:val="heading 1"/>
    <w:basedOn w:val="a4"/>
    <w:next w:val="a4"/>
    <w:link w:val="11"/>
    <w:uiPriority w:val="99"/>
    <w:qFormat/>
    <w:pPr>
      <w:keepNext/>
      <w:outlineLvl w:val="0"/>
    </w:pPr>
    <w:rPr>
      <w:rFonts w:ascii="游ゴシック Light" w:eastAsia="游ゴシック Light" w:hAnsi="游ゴシック Light" w:cs="游ゴシック Light"/>
      <w:sz w:val="24"/>
      <w:szCs w:val="24"/>
    </w:rPr>
  </w:style>
  <w:style w:type="paragraph" w:styleId="20">
    <w:name w:val="heading 2"/>
    <w:basedOn w:val="a4"/>
    <w:next w:val="a4"/>
    <w:link w:val="21"/>
    <w:uiPriority w:val="99"/>
    <w:qFormat/>
    <w:pPr>
      <w:keepNext/>
      <w:outlineLvl w:val="1"/>
    </w:pPr>
    <w:rPr>
      <w:rFonts w:ascii="游ゴシック Light" w:eastAsia="游ゴシック Light" w:hAnsi="游ゴシック Light" w:cs="游ゴシック Light"/>
    </w:rPr>
  </w:style>
  <w:style w:type="paragraph" w:styleId="30">
    <w:name w:val="heading 3"/>
    <w:basedOn w:val="a4"/>
    <w:next w:val="a4"/>
    <w:link w:val="31"/>
    <w:uiPriority w:val="99"/>
    <w:qFormat/>
    <w:pPr>
      <w:keepNext/>
      <w:ind w:leftChars="400" w:left="400"/>
      <w:outlineLvl w:val="2"/>
    </w:pPr>
    <w:rPr>
      <w:rFonts w:ascii="游ゴシック Light" w:eastAsia="游ゴシック Light" w:hAnsi="游ゴシック Light" w:cs="游ゴシック Light"/>
    </w:rPr>
  </w:style>
  <w:style w:type="paragraph" w:styleId="40">
    <w:name w:val="heading 4"/>
    <w:basedOn w:val="a4"/>
    <w:next w:val="a4"/>
    <w:link w:val="41"/>
    <w:uiPriority w:val="99"/>
    <w:qFormat/>
    <w:pPr>
      <w:keepNext/>
      <w:ind w:leftChars="400" w:left="400"/>
      <w:outlineLvl w:val="3"/>
    </w:pPr>
    <w:rPr>
      <w:b/>
      <w:bCs/>
    </w:rPr>
  </w:style>
  <w:style w:type="paragraph" w:styleId="50">
    <w:name w:val="heading 5"/>
    <w:basedOn w:val="a4"/>
    <w:next w:val="a4"/>
    <w:link w:val="51"/>
    <w:uiPriority w:val="99"/>
    <w:qFormat/>
    <w:pPr>
      <w:keepNext/>
      <w:ind w:leftChars="800" w:left="800"/>
      <w:outlineLvl w:val="4"/>
    </w:pPr>
    <w:rPr>
      <w:rFonts w:ascii="游ゴシック Light" w:eastAsia="游ゴシック Light" w:hAnsi="游ゴシック Light" w:cs="游ゴシック Light"/>
    </w:rPr>
  </w:style>
  <w:style w:type="paragraph" w:styleId="6">
    <w:name w:val="heading 6"/>
    <w:basedOn w:val="a4"/>
    <w:next w:val="a4"/>
    <w:link w:val="60"/>
    <w:uiPriority w:val="99"/>
    <w:qFormat/>
    <w:pPr>
      <w:keepNext/>
      <w:ind w:leftChars="800" w:left="800"/>
      <w:outlineLvl w:val="5"/>
    </w:pPr>
    <w:rPr>
      <w:b/>
      <w:bCs/>
    </w:rPr>
  </w:style>
  <w:style w:type="paragraph" w:styleId="7">
    <w:name w:val="heading 7"/>
    <w:basedOn w:val="a4"/>
    <w:next w:val="a4"/>
    <w:link w:val="70"/>
    <w:uiPriority w:val="99"/>
    <w:qFormat/>
    <w:pPr>
      <w:keepNext/>
      <w:ind w:leftChars="800" w:left="800"/>
      <w:outlineLvl w:val="6"/>
    </w:pPr>
  </w:style>
  <w:style w:type="paragraph" w:styleId="8">
    <w:name w:val="heading 8"/>
    <w:basedOn w:val="a4"/>
    <w:next w:val="a4"/>
    <w:link w:val="80"/>
    <w:uiPriority w:val="99"/>
    <w:qFormat/>
    <w:pPr>
      <w:keepNext/>
      <w:ind w:leftChars="1200" w:left="1200"/>
      <w:outlineLvl w:val="7"/>
    </w:pPr>
  </w:style>
  <w:style w:type="paragraph" w:styleId="9">
    <w:name w:val="heading 9"/>
    <w:basedOn w:val="a4"/>
    <w:next w:val="a4"/>
    <w:link w:val="90"/>
    <w:uiPriority w:val="99"/>
    <w:qFormat/>
    <w:pPr>
      <w:keepNext/>
      <w:ind w:leftChars="1200" w:left="1200"/>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link w:val="a9"/>
    <w:uiPriority w:val="99"/>
    <w:qFormat/>
    <w:pPr>
      <w:ind w:firstLineChars="100" w:firstLine="100"/>
    </w:pPr>
    <w:rPr>
      <w:sz w:val="20"/>
      <w:szCs w:val="20"/>
    </w:rPr>
  </w:style>
  <w:style w:type="paragraph" w:styleId="aa">
    <w:name w:val="footer"/>
    <w:basedOn w:val="a4"/>
    <w:link w:val="ab"/>
    <w:uiPriority w:val="99"/>
    <w:qFormat/>
    <w:pPr>
      <w:tabs>
        <w:tab w:val="center" w:pos="4252"/>
        <w:tab w:val="right" w:pos="8504"/>
      </w:tabs>
      <w:snapToGrid w:val="0"/>
    </w:pPr>
  </w:style>
  <w:style w:type="paragraph" w:styleId="ac">
    <w:name w:val="header"/>
    <w:basedOn w:val="a4"/>
    <w:link w:val="ad"/>
    <w:uiPriority w:val="99"/>
    <w:pPr>
      <w:tabs>
        <w:tab w:val="center" w:pos="4252"/>
        <w:tab w:val="right" w:pos="8504"/>
      </w:tabs>
      <w:snapToGrid w:val="0"/>
    </w:pPr>
  </w:style>
  <w:style w:type="paragraph" w:styleId="ae">
    <w:name w:val="footnote text"/>
    <w:basedOn w:val="a4"/>
    <w:link w:val="af"/>
    <w:uiPriority w:val="99"/>
    <w:semiHidden/>
    <w:qFormat/>
    <w:pPr>
      <w:snapToGrid w:val="0"/>
      <w:jc w:val="left"/>
    </w:pPr>
  </w:style>
  <w:style w:type="table" w:styleId="af0">
    <w:name w:val="Table Grid"/>
    <w:basedOn w:val="a6"/>
    <w:uiPriority w:val="99"/>
    <w:rPr>
      <w:rFonts w:cs="游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5"/>
    <w:uiPriority w:val="99"/>
    <w:semiHidden/>
    <w:unhideWhenUsed/>
    <w:rPr>
      <w:color w:val="800080" w:themeColor="followedHyperlink"/>
      <w:u w:val="single"/>
    </w:rPr>
  </w:style>
  <w:style w:type="character" w:styleId="af2">
    <w:name w:val="Hyperlink"/>
    <w:basedOn w:val="a5"/>
    <w:uiPriority w:val="99"/>
    <w:qFormat/>
    <w:rPr>
      <w:color w:val="0563C1"/>
      <w:u w:val="single"/>
    </w:rPr>
  </w:style>
  <w:style w:type="character" w:styleId="af3">
    <w:name w:val="footnote reference"/>
    <w:basedOn w:val="a5"/>
    <w:uiPriority w:val="99"/>
    <w:semiHidden/>
    <w:qFormat/>
    <w:rPr>
      <w:vertAlign w:val="superscript"/>
    </w:rPr>
  </w:style>
  <w:style w:type="character" w:customStyle="1" w:styleId="11">
    <w:name w:val="見出し 1 (文字)"/>
    <w:basedOn w:val="a5"/>
    <w:link w:val="10"/>
    <w:uiPriority w:val="99"/>
    <w:locked/>
    <w:rPr>
      <w:rFonts w:ascii="游ゴシック Light" w:eastAsia="游ゴシック Light" w:hAnsi="游ゴシック Light" w:cs="游ゴシック Light"/>
      <w:sz w:val="24"/>
      <w:szCs w:val="24"/>
    </w:rPr>
  </w:style>
  <w:style w:type="character" w:customStyle="1" w:styleId="21">
    <w:name w:val="見出し 2 (文字)"/>
    <w:basedOn w:val="a5"/>
    <w:link w:val="20"/>
    <w:uiPriority w:val="99"/>
    <w:semiHidden/>
    <w:locked/>
    <w:rPr>
      <w:rFonts w:ascii="游ゴシック Light" w:eastAsia="游ゴシック Light" w:hAnsi="游ゴシック Light" w:cs="游ゴシック Light"/>
    </w:rPr>
  </w:style>
  <w:style w:type="character" w:customStyle="1" w:styleId="31">
    <w:name w:val="見出し 3 (文字)"/>
    <w:basedOn w:val="a5"/>
    <w:link w:val="30"/>
    <w:uiPriority w:val="99"/>
    <w:semiHidden/>
    <w:locked/>
    <w:rPr>
      <w:rFonts w:ascii="游ゴシック Light" w:eastAsia="游ゴシック Light" w:hAnsi="游ゴシック Light" w:cs="游ゴシック Light"/>
    </w:rPr>
  </w:style>
  <w:style w:type="character" w:customStyle="1" w:styleId="41">
    <w:name w:val="見出し 4 (文字)"/>
    <w:basedOn w:val="a5"/>
    <w:link w:val="40"/>
    <w:uiPriority w:val="99"/>
    <w:semiHidden/>
    <w:locked/>
    <w:rPr>
      <w:b/>
      <w:bCs/>
    </w:rPr>
  </w:style>
  <w:style w:type="character" w:customStyle="1" w:styleId="51">
    <w:name w:val="見出し 5 (文字)"/>
    <w:basedOn w:val="a5"/>
    <w:link w:val="50"/>
    <w:uiPriority w:val="99"/>
    <w:semiHidden/>
    <w:locked/>
    <w:rPr>
      <w:rFonts w:ascii="游ゴシック Light" w:eastAsia="游ゴシック Light" w:hAnsi="游ゴシック Light" w:cs="游ゴシック Light"/>
    </w:rPr>
  </w:style>
  <w:style w:type="character" w:customStyle="1" w:styleId="60">
    <w:name w:val="見出し 6 (文字)"/>
    <w:basedOn w:val="a5"/>
    <w:link w:val="6"/>
    <w:uiPriority w:val="99"/>
    <w:semiHidden/>
    <w:locked/>
    <w:rPr>
      <w:b/>
      <w:bCs/>
    </w:rPr>
  </w:style>
  <w:style w:type="character" w:customStyle="1" w:styleId="70">
    <w:name w:val="見出し 7 (文字)"/>
    <w:basedOn w:val="a5"/>
    <w:link w:val="7"/>
    <w:uiPriority w:val="99"/>
    <w:semiHidden/>
    <w:locked/>
  </w:style>
  <w:style w:type="character" w:customStyle="1" w:styleId="80">
    <w:name w:val="見出し 8 (文字)"/>
    <w:basedOn w:val="a5"/>
    <w:link w:val="8"/>
    <w:uiPriority w:val="99"/>
    <w:semiHidden/>
    <w:locked/>
  </w:style>
  <w:style w:type="character" w:customStyle="1" w:styleId="90">
    <w:name w:val="見出し 9 (文字)"/>
    <w:basedOn w:val="a5"/>
    <w:link w:val="9"/>
    <w:uiPriority w:val="99"/>
    <w:semiHidden/>
    <w:locked/>
  </w:style>
  <w:style w:type="paragraph" w:styleId="af4">
    <w:name w:val="List Paragraph"/>
    <w:basedOn w:val="a4"/>
    <w:uiPriority w:val="99"/>
    <w:qFormat/>
    <w:pPr>
      <w:ind w:leftChars="400" w:left="840"/>
    </w:pPr>
  </w:style>
  <w:style w:type="character" w:customStyle="1" w:styleId="ad">
    <w:name w:val="ヘッダー (文字)"/>
    <w:basedOn w:val="a5"/>
    <w:link w:val="ac"/>
    <w:uiPriority w:val="99"/>
    <w:locked/>
  </w:style>
  <w:style w:type="character" w:customStyle="1" w:styleId="ab">
    <w:name w:val="フッター (文字)"/>
    <w:basedOn w:val="a5"/>
    <w:link w:val="aa"/>
    <w:uiPriority w:val="99"/>
    <w:locked/>
  </w:style>
  <w:style w:type="character" w:customStyle="1" w:styleId="a9">
    <w:name w:val="本文 (文字)"/>
    <w:basedOn w:val="a5"/>
    <w:link w:val="a8"/>
    <w:uiPriority w:val="99"/>
    <w:locked/>
    <w:rPr>
      <w:sz w:val="21"/>
      <w:szCs w:val="21"/>
    </w:rPr>
  </w:style>
  <w:style w:type="paragraph" w:customStyle="1" w:styleId="a">
    <w:name w:val="見出し(章)"/>
    <w:basedOn w:val="10"/>
    <w:next w:val="a8"/>
    <w:uiPriority w:val="99"/>
    <w:pPr>
      <w:numPr>
        <w:numId w:val="1"/>
      </w:numPr>
      <w:spacing w:before="100" w:beforeAutospacing="1" w:afterLines="50"/>
      <w:ind w:left="560" w:hanging="360"/>
    </w:pPr>
  </w:style>
  <w:style w:type="paragraph" w:customStyle="1" w:styleId="a0">
    <w:name w:val="見出し(節)"/>
    <w:basedOn w:val="20"/>
    <w:next w:val="a8"/>
    <w:link w:val="af5"/>
    <w:uiPriority w:val="99"/>
    <w:pPr>
      <w:numPr>
        <w:ilvl w:val="1"/>
        <w:numId w:val="1"/>
      </w:numPr>
      <w:spacing w:before="100" w:beforeAutospacing="1"/>
    </w:pPr>
    <w:rPr>
      <w:sz w:val="20"/>
      <w:szCs w:val="20"/>
    </w:rPr>
  </w:style>
  <w:style w:type="paragraph" w:customStyle="1" w:styleId="a1">
    <w:name w:val="見出し(項)"/>
    <w:basedOn w:val="30"/>
    <w:next w:val="a8"/>
    <w:uiPriority w:val="99"/>
    <w:pPr>
      <w:numPr>
        <w:ilvl w:val="2"/>
        <w:numId w:val="1"/>
      </w:numPr>
      <w:ind w:leftChars="0" w:left="0" w:hanging="420"/>
    </w:pPr>
    <w:rPr>
      <w:rFonts w:ascii="游明朝" w:eastAsia="游明朝" w:hAnsi="游明朝" w:cs="游明朝"/>
      <w:sz w:val="20"/>
      <w:szCs w:val="20"/>
    </w:rPr>
  </w:style>
  <w:style w:type="character" w:customStyle="1" w:styleId="af5">
    <w:name w:val="見出し(節) (文字)"/>
    <w:basedOn w:val="21"/>
    <w:link w:val="a0"/>
    <w:uiPriority w:val="99"/>
    <w:locked/>
    <w:rPr>
      <w:rFonts w:ascii="游ゴシック Light" w:eastAsia="游ゴシック Light" w:hAnsi="游ゴシック Light" w:cs="游ゴシック Light"/>
      <w:sz w:val="21"/>
      <w:szCs w:val="21"/>
    </w:rPr>
  </w:style>
  <w:style w:type="paragraph" w:customStyle="1" w:styleId="a2">
    <w:name w:val="見出し(目)"/>
    <w:basedOn w:val="40"/>
    <w:next w:val="a8"/>
    <w:uiPriority w:val="99"/>
    <w:pPr>
      <w:numPr>
        <w:ilvl w:val="3"/>
        <w:numId w:val="1"/>
      </w:numPr>
      <w:ind w:leftChars="0" w:left="0" w:hanging="420"/>
    </w:pPr>
    <w:rPr>
      <w:b w:val="0"/>
      <w:bCs w:val="0"/>
      <w:sz w:val="20"/>
      <w:szCs w:val="20"/>
    </w:rPr>
  </w:style>
  <w:style w:type="paragraph" w:customStyle="1" w:styleId="1">
    <w:name w:val="細別項目(第1段)"/>
    <w:basedOn w:val="50"/>
    <w:next w:val="a8"/>
    <w:uiPriority w:val="99"/>
    <w:pPr>
      <w:numPr>
        <w:ilvl w:val="4"/>
        <w:numId w:val="1"/>
      </w:numPr>
      <w:ind w:leftChars="0" w:left="0" w:hanging="420"/>
    </w:pPr>
    <w:rPr>
      <w:rFonts w:ascii="游明朝" w:eastAsia="游明朝" w:hAnsi="游明朝" w:cs="游明朝"/>
      <w:sz w:val="20"/>
      <w:szCs w:val="20"/>
    </w:rPr>
  </w:style>
  <w:style w:type="paragraph" w:customStyle="1" w:styleId="2">
    <w:name w:val="細別項目(第2段)"/>
    <w:basedOn w:val="6"/>
    <w:next w:val="a8"/>
    <w:uiPriority w:val="99"/>
    <w:pPr>
      <w:numPr>
        <w:ilvl w:val="5"/>
        <w:numId w:val="1"/>
      </w:numPr>
      <w:ind w:leftChars="0" w:left="0" w:hanging="420"/>
    </w:pPr>
    <w:rPr>
      <w:b w:val="0"/>
      <w:bCs w:val="0"/>
      <w:sz w:val="20"/>
      <w:szCs w:val="20"/>
    </w:rPr>
  </w:style>
  <w:style w:type="paragraph" w:customStyle="1" w:styleId="3">
    <w:name w:val="細別項目(第3段)"/>
    <w:basedOn w:val="7"/>
    <w:next w:val="a8"/>
    <w:uiPriority w:val="99"/>
    <w:pPr>
      <w:numPr>
        <w:ilvl w:val="6"/>
        <w:numId w:val="1"/>
      </w:numPr>
      <w:ind w:leftChars="0" w:left="0" w:hanging="420"/>
    </w:pPr>
    <w:rPr>
      <w:sz w:val="20"/>
      <w:szCs w:val="20"/>
    </w:rPr>
  </w:style>
  <w:style w:type="paragraph" w:customStyle="1" w:styleId="4">
    <w:name w:val="細別項目(第4段)"/>
    <w:basedOn w:val="8"/>
    <w:next w:val="a8"/>
    <w:uiPriority w:val="99"/>
    <w:pPr>
      <w:numPr>
        <w:ilvl w:val="7"/>
        <w:numId w:val="1"/>
      </w:numPr>
      <w:ind w:leftChars="0" w:left="0" w:hanging="420"/>
    </w:pPr>
    <w:rPr>
      <w:sz w:val="20"/>
      <w:szCs w:val="20"/>
    </w:rPr>
  </w:style>
  <w:style w:type="paragraph" w:customStyle="1" w:styleId="5">
    <w:name w:val="細別項目(第5段)"/>
    <w:basedOn w:val="9"/>
    <w:next w:val="a8"/>
    <w:uiPriority w:val="99"/>
    <w:qFormat/>
    <w:pPr>
      <w:numPr>
        <w:ilvl w:val="8"/>
        <w:numId w:val="1"/>
      </w:numPr>
      <w:ind w:leftChars="0" w:left="0" w:hanging="420"/>
    </w:pPr>
    <w:rPr>
      <w:sz w:val="20"/>
      <w:szCs w:val="20"/>
    </w:rPr>
  </w:style>
  <w:style w:type="character" w:customStyle="1" w:styleId="af">
    <w:name w:val="脚注文字列 (文字)"/>
    <w:basedOn w:val="a5"/>
    <w:link w:val="ae"/>
    <w:uiPriority w:val="99"/>
    <w:semiHidden/>
    <w:qFormat/>
    <w:locked/>
  </w:style>
  <w:style w:type="paragraph" w:customStyle="1" w:styleId="a3">
    <w:name w:val="参考文献一覧"/>
    <w:basedOn w:val="a8"/>
    <w:link w:val="af6"/>
    <w:uiPriority w:val="99"/>
    <w:qFormat/>
    <w:pPr>
      <w:numPr>
        <w:numId w:val="2"/>
      </w:numPr>
      <w:snapToGrid w:val="0"/>
      <w:spacing w:line="360" w:lineRule="auto"/>
      <w:ind w:firstLineChars="0" w:firstLine="0"/>
    </w:pPr>
    <w:rPr>
      <w:sz w:val="18"/>
      <w:szCs w:val="18"/>
    </w:rPr>
  </w:style>
  <w:style w:type="character" w:customStyle="1" w:styleId="af6">
    <w:name w:val="参考文献一覧 (文字)"/>
    <w:basedOn w:val="a9"/>
    <w:link w:val="a3"/>
    <w:uiPriority w:val="99"/>
    <w:qFormat/>
    <w:locked/>
    <w:rPr>
      <w:sz w:val="21"/>
      <w:szCs w:val="21"/>
    </w:rPr>
  </w:style>
  <w:style w:type="character" w:customStyle="1" w:styleId="12">
    <w:name w:val="未解決のメンション1"/>
    <w:basedOn w:val="a5"/>
    <w:uiPriority w:val="99"/>
    <w:semiHidden/>
    <w:qFormat/>
    <w:rPr>
      <w:color w:val="auto"/>
      <w:shd w:val="clear" w:color="auto" w:fill="auto"/>
    </w:rPr>
  </w:style>
  <w:style w:type="character" w:customStyle="1" w:styleId="22">
    <w:name w:val="未解決のメンション2"/>
    <w:basedOn w:val="a5"/>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xt.go.jp/content/20211119-mxt_kouhou01-000004520_4.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　凌萱</dc:creator>
  <cp:lastModifiedBy>向　凌萱</cp:lastModifiedBy>
  <cp:revision>458</cp:revision>
  <cp:lastPrinted>2023-04-28T15:18:00Z</cp:lastPrinted>
  <dcterms:created xsi:type="dcterms:W3CDTF">2023-05-17T13:36:00Z</dcterms:created>
  <dcterms:modified xsi:type="dcterms:W3CDTF">2023-05-17T14:37:00Z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A659BFCCF1EC4528B626BD4897CAE054_12</vt:lpwstr>
  </property>
</Properties>
</file>