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03F1A9E4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3A1E98" w:rsidRPr="008E74DA" w14:paraId="46F561A6" w14:textId="77777777" w:rsidTr="009214FE">
        <w:tc>
          <w:tcPr>
            <w:tcW w:w="262" w:type="pct"/>
          </w:tcPr>
          <w:p w14:paraId="1429D9C1" w14:textId="4A6BACDF" w:rsidR="003A1E98" w:rsidRDefault="003A1E98" w:rsidP="009214FE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58.</w:t>
            </w:r>
          </w:p>
        </w:tc>
        <w:tc>
          <w:tcPr>
            <w:tcW w:w="4738" w:type="pct"/>
          </w:tcPr>
          <w:p w14:paraId="24936E26" w14:textId="387719EE" w:rsidR="003A1E98" w:rsidRDefault="003A1E98" w:rsidP="009214FE">
            <w:pPr>
              <w:spacing w:after="0" w:line="282" w:lineRule="auto"/>
              <w:ind w:left="720" w:hanging="720"/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403052">
              <w:rPr>
                <w:rFonts w:cs="Times New Roman"/>
              </w:rPr>
              <w:t>, Shao</w:t>
            </w:r>
            <w:r>
              <w:rPr>
                <w:rFonts w:cs="Times New Roman"/>
              </w:rPr>
              <w:t xml:space="preserve">, Y.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 xml:space="preserve">[stat.CO] </w:t>
            </w:r>
            <w:r>
              <w:rPr>
                <w:rFonts w:cs="Times New Roman"/>
              </w:rPr>
              <w:t>accepted by</w:t>
            </w:r>
            <w:r>
              <w:rPr>
                <w:rFonts w:cs="Times New Roman"/>
              </w:rPr>
              <w:t xml:space="preserve"> </w:t>
            </w:r>
            <w:r w:rsidR="00F16E5A" w:rsidRPr="00F16E5A">
              <w:rPr>
                <w:rFonts w:cs="Times New Roman"/>
                <w:i/>
                <w:iCs/>
              </w:rPr>
              <w:t>Journal of the Royal Statistical Society Series B</w:t>
            </w:r>
          </w:p>
        </w:tc>
      </w:tr>
      <w:tr w:rsidR="001F0C79" w:rsidRPr="008E74DA" w14:paraId="759E4906" w14:textId="77777777" w:rsidTr="009214FE">
        <w:tc>
          <w:tcPr>
            <w:tcW w:w="262" w:type="pct"/>
          </w:tcPr>
          <w:p w14:paraId="10C4192F" w14:textId="28EBDDA2" w:rsidR="001F0C79" w:rsidRDefault="001F0C79" w:rsidP="009214FE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57.</w:t>
            </w:r>
          </w:p>
        </w:tc>
        <w:tc>
          <w:tcPr>
            <w:tcW w:w="4738" w:type="pct"/>
          </w:tcPr>
          <w:p w14:paraId="4E06CAC8" w14:textId="5821ECE3" w:rsidR="001F0C79" w:rsidRPr="00AE4C3A" w:rsidRDefault="001F0C79" w:rsidP="009214FE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Swanepoel, C., </w:t>
            </w:r>
            <w:proofErr w:type="spellStart"/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Fourment</w:t>
            </w:r>
            <w:proofErr w:type="spellEnd"/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M., Ji, X., Nasif, H., Suchard, M. A., Matsen IV, F. A. and Drummond, A. J. (2026) </w:t>
            </w:r>
            <w:proofErr w:type="spellStart"/>
            <w:r w:rsidRPr="001F0C79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TreeFlow</w:t>
            </w:r>
            <w:proofErr w:type="spellEnd"/>
            <w:r w:rsidRPr="001F0C79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: Probabilistic Modelling and Automatic Differentiation for Phylogenetics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Systematic Biology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syag072.</w:t>
            </w:r>
          </w:p>
        </w:tc>
      </w:tr>
      <w:tr w:rsidR="00CF58E8" w:rsidRPr="008E74DA" w14:paraId="4BBB5AD7" w14:textId="77777777" w:rsidTr="004E0FB3">
        <w:tc>
          <w:tcPr>
            <w:tcW w:w="262" w:type="pct"/>
          </w:tcPr>
          <w:p w14:paraId="47B7A19A" w14:textId="173A9CC1" w:rsidR="00CF58E8" w:rsidRDefault="00CF58E8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56.</w:t>
            </w:r>
          </w:p>
        </w:tc>
        <w:tc>
          <w:tcPr>
            <w:tcW w:w="4738" w:type="pct"/>
          </w:tcPr>
          <w:p w14:paraId="6ABF6610" w14:textId="189CCF3F" w:rsidR="00CF58E8" w:rsidRPr="00AE4C3A" w:rsidRDefault="00CF58E8" w:rsidP="004E0FB3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Wu, H., Yu, K., Xue, Y., Lu, M., Qi, Y., Deng, Z., Kong, S., Zhang, W., Ji, X., Baele, G., Li, B., Chen, Y., Jiang, Z., Wu, Z., Wang, W., Lu, Y. and Su, S. (2026) Spatial patterns of rodent-borne pathogens and ecological suitability of rodent-borne diseases in China.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Journal of Infection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p.106824.</w:t>
            </w:r>
          </w:p>
        </w:tc>
      </w:tr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p.syaf047.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p.btae030.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p.vead051.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p.e1011419.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pp.e01091-22.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lastRenderedPageBreak/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pp.e01091-22.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pp.e00242-22.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*equal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A65630" w:rsidRPr="008E74DA" w14:paraId="2644C805" w14:textId="77777777" w:rsidTr="004E0FB3">
        <w:tc>
          <w:tcPr>
            <w:tcW w:w="229" w:type="pct"/>
          </w:tcPr>
          <w:p w14:paraId="141BC1F7" w14:textId="7B84A918" w:rsidR="00A65630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9.</w:t>
            </w:r>
          </w:p>
        </w:tc>
        <w:tc>
          <w:tcPr>
            <w:tcW w:w="4771" w:type="pct"/>
          </w:tcPr>
          <w:p w14:paraId="07ECE61E" w14:textId="3056C9A2" w:rsidR="00A65630" w:rsidRDefault="00A65630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t>Lemey</w:t>
            </w:r>
            <w:proofErr w:type="spellEnd"/>
            <w:r>
              <w:t xml:space="preserve">, P., </w:t>
            </w:r>
            <w:r w:rsidRPr="00183C0F">
              <w:rPr>
                <w:b/>
                <w:bCs/>
              </w:rPr>
              <w:t>Ji, X.</w:t>
            </w:r>
            <w:r>
              <w:t xml:space="preserve">, </w:t>
            </w:r>
            <w:proofErr w:type="spellStart"/>
            <w:r>
              <w:t>Vrancken</w:t>
            </w:r>
            <w:proofErr w:type="spellEnd"/>
            <w:r>
              <w:t xml:space="preserve">, B., Bletsa, M., Datta, P., </w:t>
            </w:r>
            <w:proofErr w:type="spellStart"/>
            <w:r>
              <w:t>Kafetzopoulou</w:t>
            </w:r>
            <w:proofErr w:type="spellEnd"/>
            <w:r>
              <w:t xml:space="preserve">, L. E., Mifsud, J. C. O., Baele, G., </w:t>
            </w:r>
            <w:proofErr w:type="spellStart"/>
            <w:r>
              <w:t>Pourkarim</w:t>
            </w:r>
            <w:proofErr w:type="spellEnd"/>
            <w:r>
              <w:t xml:space="preserve">, M. R., </w:t>
            </w:r>
            <w:proofErr w:type="spellStart"/>
            <w:r>
              <w:t>Patrono</w:t>
            </w:r>
            <w:proofErr w:type="spellEnd"/>
            <w:r>
              <w:t xml:space="preserve">, L., </w:t>
            </w:r>
            <w:proofErr w:type="spellStart"/>
            <w:r>
              <w:t>Calvignac</w:t>
            </w:r>
            <w:proofErr w:type="spellEnd"/>
            <w:r>
              <w:t>-Spencer, S., Orlando, L., Bastide, P., Guindon, S., Martin, D. and Suchard, M. A., (2026) Reconciling fast Hepatitis B evolutionary rates with ancient co-divergence.</w:t>
            </w:r>
            <w:r>
              <w:t xml:space="preserve">  In revision with </w:t>
            </w:r>
            <w:r w:rsidRPr="00A65630">
              <w:rPr>
                <w:i/>
                <w:iCs/>
              </w:rPr>
              <w:t>PNAS</w:t>
            </w:r>
            <w:r>
              <w:t>.</w:t>
            </w:r>
            <w:r>
              <w:t xml:space="preserve"> Preprint on </w:t>
            </w:r>
            <w:proofErr w:type="spellStart"/>
            <w:r>
              <w:t>bioRxiv</w:t>
            </w:r>
            <w:proofErr w:type="spellEnd"/>
            <w:r>
              <w:t>,</w:t>
            </w:r>
            <w:r>
              <w:t xml:space="preserve"> </w:t>
            </w:r>
            <w:r>
              <w:t>doi:10.64898/2026.06.05.730483</w:t>
            </w:r>
          </w:p>
        </w:tc>
      </w:tr>
      <w:tr w:rsidR="003F3D27" w:rsidRPr="008E74DA" w14:paraId="7CD3DF96" w14:textId="77777777" w:rsidTr="004E0FB3">
        <w:tc>
          <w:tcPr>
            <w:tcW w:w="229" w:type="pct"/>
          </w:tcPr>
          <w:p w14:paraId="693E1838" w14:textId="580953D6" w:rsidR="003F3D27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  <w:r w:rsidR="003F3D27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3405EC" w14:textId="796F3F67" w:rsidR="003F3D27" w:rsidRPr="00AE4C3A" w:rsidRDefault="003F3D27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B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Wright, A., </w:t>
            </w:r>
            <w:proofErr w:type="spellStart"/>
            <w:r>
              <w:rPr>
                <w:rFonts w:cs="Times New Roman"/>
              </w:rPr>
              <w:t>Gangavarapu</w:t>
            </w:r>
            <w:proofErr w:type="spellEnd"/>
            <w:r>
              <w:rPr>
                <w:rFonts w:cs="Times New Roman"/>
              </w:rPr>
              <w:t xml:space="preserve">, K., Shao, Y., Monti, F., Deng, W.-M., Su, S., Rambaut, A., Baele, G., Lemey, P., Suchard, M. and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BEAGLE in Action: Phylogenetic Likelihoods for Very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Large State Spaces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In submission to </w:t>
            </w:r>
            <w:r w:rsidRPr="003F3D27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6B03A4" w:rsidRPr="008E74DA" w14:paraId="7DE7F399" w14:textId="77777777" w:rsidTr="004E0FB3">
        <w:tc>
          <w:tcPr>
            <w:tcW w:w="229" w:type="pct"/>
          </w:tcPr>
          <w:p w14:paraId="6AC32149" w14:textId="24ACE842" w:rsidR="006B03A4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  <w:r w:rsidR="006B03A4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5AE0D212" w14:textId="37000D2C" w:rsidR="006B03A4" w:rsidRPr="00AE4C3A" w:rsidRDefault="006B03A4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Lemey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P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6B03A4">
              <w:rPr>
                <w:rFonts w:cs="Times New Roman"/>
              </w:rPr>
              <w:t>Reconciling fast Hepatitis B evolutionary rates with ancient co-divergence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="005C3968" w:rsidRPr="005C3968">
              <w:rPr>
                <w:rFonts w:cs="Times New Roman"/>
              </w:rPr>
              <w:t>bioRxiv</w:t>
            </w:r>
            <w:proofErr w:type="spellEnd"/>
            <w:r w:rsidR="005C3968" w:rsidRPr="005C3968">
              <w:rPr>
                <w:rFonts w:cs="Times New Roman"/>
              </w:rPr>
              <w:t>, 2026.06. 05.730483</w:t>
            </w:r>
          </w:p>
        </w:tc>
      </w:tr>
      <w:tr w:rsidR="00082F76" w:rsidRPr="008E74DA" w14:paraId="6018E7FC" w14:textId="77777777" w:rsidTr="004E0FB3">
        <w:tc>
          <w:tcPr>
            <w:tcW w:w="229" w:type="pct"/>
          </w:tcPr>
          <w:p w14:paraId="4E400374" w14:textId="5C92F90E" w:rsidR="00082F76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082F7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D14A37" w14:textId="15205E0B" w:rsidR="00082F76" w:rsidRPr="00AE4C3A" w:rsidRDefault="00082F76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Pekar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J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082F76">
              <w:rPr>
                <w:rFonts w:cs="Times New Roman"/>
              </w:rPr>
              <w:t>The emergence and molecular evolution of H5N1 influenza viruses in United States dairy cattle</w:t>
            </w:r>
            <w:r w:rsidRPr="008E74DA">
              <w:rPr>
                <w:rFonts w:cs="Times New Roman"/>
              </w:rPr>
              <w:t>.</w:t>
            </w:r>
            <w:r w:rsidR="00602738">
              <w:rPr>
                <w:rFonts w:cs="Times New Roman"/>
              </w:rPr>
              <w:t xml:space="preserve">  In revision with </w:t>
            </w:r>
            <w:r w:rsidR="00602738" w:rsidRPr="00602738">
              <w:rPr>
                <w:rFonts w:cs="Times New Roman"/>
                <w:i/>
                <w:iCs/>
              </w:rPr>
              <w:t>Cell</w:t>
            </w:r>
            <w:r w:rsidR="00602738">
              <w:rPr>
                <w:rFonts w:cs="Times New Roman"/>
              </w:rPr>
              <w:t xml:space="preserve">. 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 xml:space="preserve">, </w:t>
            </w:r>
            <w:r w:rsidRPr="00082F76">
              <w:rPr>
                <w:rFonts w:cs="Times New Roman"/>
              </w:rPr>
              <w:t>2026.03.30.713641</w:t>
            </w:r>
          </w:p>
        </w:tc>
      </w:tr>
      <w:tr w:rsidR="001C3C2E" w:rsidRPr="008E74DA" w14:paraId="774905A9" w14:textId="77777777" w:rsidTr="000E2B92">
        <w:tc>
          <w:tcPr>
            <w:tcW w:w="229" w:type="pct"/>
          </w:tcPr>
          <w:p w14:paraId="421657AB" w14:textId="609EAB29" w:rsidR="001C3C2E" w:rsidRPr="008E74DA" w:rsidRDefault="00A65630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>Non-Linear Drivers of Population Dynamics: a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 xml:space="preserve">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[q-bio.PE][stat.CO]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A5AF15F" w14:textId="46CF882D" w:rsidR="006851EA" w:rsidRDefault="006851E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Fall 2026</w:t>
            </w:r>
          </w:p>
          <w:p w14:paraId="2AF28020" w14:textId="064382D9" w:rsidR="006851EA" w:rsidRPr="008E74DA" w:rsidRDefault="006851EA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5101 Section 02</w:t>
            </w:r>
            <w:r>
              <w:t xml:space="preserve"> </w:t>
            </w:r>
            <w:r w:rsidRPr="006851EA">
              <w:rPr>
                <w:rFonts w:cs="Times New Roman"/>
                <w:b/>
                <w:i/>
                <w:iCs/>
              </w:rPr>
              <w:t>Statistical Methods for Data Analysis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>
              <w:rPr>
                <w:rFonts w:cs="Times New Roman"/>
                <w:b/>
                <w:i/>
                <w:iCs/>
              </w:rPr>
              <w:t xml:space="preserve">4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2C44B30F" w14:textId="500069C9" w:rsidR="009354F6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 w:rsidRPr="008E5BBE">
              <w:t>https://canvas.iastate.edu/courses/131479</w:t>
            </w:r>
          </w:p>
          <w:p w14:paraId="4E56CA23" w14:textId="332C94F2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72957FB9" w14:textId="1D7B64FD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>
              <w:rPr>
                <w:rStyle w:val="Hyperlink"/>
                <w:rFonts w:cs="Times New Roman"/>
                <w:u w:val="none"/>
              </w:rPr>
              <w:t>r</w:t>
            </w:r>
            <w:r w:rsidR="009354F6">
              <w:t>andomization tests, two-sample inference (means and proportions), diagnostics, ANOVA and multiple comparisons, simple linear and logistic regression, multiple regression, factorial ANOVA and blocking</w:t>
            </w:r>
          </w:p>
          <w:p w14:paraId="63400AFD" w14:textId="131C8036" w:rsidR="006851E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D92176">
              <w:rPr>
                <w:rStyle w:val="Hyperlink"/>
                <w:rFonts w:cs="Times New Roman"/>
                <w:u w:val="none"/>
              </w:rPr>
              <w:t>3</w:t>
            </w:r>
            <w:r w:rsidR="00D92176" w:rsidRPr="00D92176">
              <w:rPr>
                <w:rStyle w:val="Hyperlink"/>
                <w:u w:val="none"/>
              </w:rPr>
              <w:t>9</w:t>
            </w:r>
          </w:p>
          <w:p w14:paraId="6FC5B816" w14:textId="6B95F681" w:rsidR="00935B47" w:rsidRPr="008E74DA" w:rsidRDefault="00935B47" w:rsidP="00935B47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3030 Section</w:t>
            </w:r>
            <w:r w:rsidR="00554BC3">
              <w:rPr>
                <w:rFonts w:cs="Times New Roman"/>
                <w:b/>
                <w:i/>
                <w:iCs/>
              </w:rPr>
              <w:t xml:space="preserve"> 01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="00554BC3" w:rsidRPr="00554BC3">
              <w:rPr>
                <w:b/>
                <w:bCs/>
                <w:i/>
                <w:iCs/>
              </w:rPr>
              <w:t>Probability and Statistics for Computer Science</w:t>
            </w:r>
            <w:r w:rsidRPr="00554BC3">
              <w:rPr>
                <w:rFonts w:cs="Times New Roman"/>
                <w:b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 w:rsidR="00554BC3">
              <w:rPr>
                <w:rFonts w:cs="Times New Roman"/>
                <w:b/>
                <w:i/>
                <w:iCs/>
              </w:rPr>
              <w:t>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0F340D7F" w14:textId="717C9C6E" w:rsid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0B2662" w:rsidRPr="008E5BBE">
              <w:t>https://canvas.iastate.edu/courses/128800</w:t>
            </w:r>
          </w:p>
          <w:p w14:paraId="5AF66B05" w14:textId="502EFCB6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B01D22" w:rsidRPr="00B01D22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3A748D43" w14:textId="4CE57EC0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CF3E48">
              <w:t>probability axioms, combinatorics, conditional probability, Bayes' rule, discrete distributions, joint distributions, continuous distributions, central limit theorem, Markov chains, Poisson process, estimation, confidence intervals, hypothesis testing, regression</w:t>
            </w:r>
          </w:p>
          <w:p w14:paraId="1D415E27" w14:textId="46182505" w:rsidR="00935B47" w:rsidRP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461715">
              <w:rPr>
                <w:rStyle w:val="Hyperlink"/>
                <w:rFonts w:cs="Times New Roman"/>
                <w:u w:val="none"/>
              </w:rPr>
              <w:t>4</w:t>
            </w:r>
            <w:r w:rsidR="00461715" w:rsidRPr="00461715">
              <w:rPr>
                <w:rStyle w:val="Hyperlink"/>
                <w:rFonts w:cs="Times New Roman"/>
                <w:u w:val="none"/>
              </w:rPr>
              <w:t>0</w:t>
            </w:r>
          </w:p>
          <w:p w14:paraId="64AE60FB" w14:textId="401F3105" w:rsidR="00EF778B" w:rsidRPr="008E74DA" w:rsidRDefault="00EF778B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lastRenderedPageBreak/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  <w:tr w:rsidR="006851EA" w:rsidRPr="008E74DA" w14:paraId="70619FD6" w14:textId="77777777" w:rsidTr="00312775">
        <w:tc>
          <w:tcPr>
            <w:tcW w:w="9360" w:type="dxa"/>
          </w:tcPr>
          <w:p w14:paraId="72F30708" w14:textId="77777777" w:rsidR="006851EA" w:rsidRPr="008E74DA" w:rsidRDefault="006851EA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lastRenderedPageBreak/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lastRenderedPageBreak/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lastRenderedPageBreak/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670E7F10" w14:textId="2FBCA442" w:rsidR="0085078D" w:rsidRPr="003B6EC3" w:rsidRDefault="0085078D" w:rsidP="003B6EC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</w:tc>
        <w:tc>
          <w:tcPr>
            <w:tcW w:w="963" w:type="pct"/>
            <w:gridSpan w:val="2"/>
          </w:tcPr>
          <w:p w14:paraId="7C3228BB" w14:textId="3F61E686" w:rsidR="00697923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04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01</w:t>
            </w:r>
            <w:r w:rsidR="00AE4484" w:rsidRPr="008E74DA">
              <w:rPr>
                <w:rFonts w:cs="Times New Roman"/>
              </w:rPr>
              <w:t>/2</w:t>
            </w:r>
            <w:r w:rsidR="00AE4484">
              <w:rPr>
                <w:rFonts w:cs="Times New Roman"/>
              </w:rPr>
              <w:t xml:space="preserve">6 </w:t>
            </w:r>
            <w:r w:rsidR="00AE4484" w:rsidRPr="008E74DA">
              <w:rPr>
                <w:rFonts w:cs="Times New Roman"/>
              </w:rPr>
              <w:t>–</w:t>
            </w:r>
          </w:p>
          <w:p w14:paraId="322D72C3" w14:textId="532C24E0" w:rsidR="0085078D" w:rsidRPr="008E74DA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31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D548B" w:rsidRPr="008E74DA" w14:paraId="3F8247D5" w14:textId="77777777" w:rsidTr="004E0FB3">
        <w:tc>
          <w:tcPr>
            <w:tcW w:w="4037" w:type="pct"/>
          </w:tcPr>
          <w:p w14:paraId="29232268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43EBC559" w14:textId="73BBCE91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lastRenderedPageBreak/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BD548B">
              <w:t>CAREER: Statistical Models and Parallel-Computing Methods for Analyzing Large-Scale Phylogenomic Datasets</w:t>
            </w:r>
          </w:p>
          <w:p w14:paraId="38C3A9F2" w14:textId="4F9BFC49" w:rsidR="00BD548B" w:rsidRPr="00BD548B" w:rsidRDefault="00BD548B" w:rsidP="00BD548B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Principle Investigator: </w:t>
            </w:r>
            <w:r w:rsidRPr="00BD548B">
              <w:rPr>
                <w:rFonts w:cs="Times New Roman"/>
                <w:sz w:val="24"/>
                <w:szCs w:val="24"/>
              </w:rPr>
              <w:t>Xiang Ji</w:t>
            </w:r>
          </w:p>
          <w:p w14:paraId="455B8826" w14:textId="1D21600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$583,798</w:t>
            </w:r>
          </w:p>
          <w:p w14:paraId="31037B8A" w14:textId="56679B48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DA71FF7" w14:textId="4E9EA82C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202</w:t>
            </w:r>
            <w:r w:rsidR="00895AB2">
              <w:rPr>
                <w:rFonts w:cs="Times New Roman"/>
              </w:rPr>
              <w:t>6</w:t>
            </w:r>
          </w:p>
        </w:tc>
      </w:tr>
      <w:tr w:rsidR="00BD548B" w:rsidRPr="008E74DA" w14:paraId="2B37C21C" w14:textId="77777777" w:rsidTr="004E0FB3">
        <w:tc>
          <w:tcPr>
            <w:tcW w:w="4037" w:type="pct"/>
          </w:tcPr>
          <w:p w14:paraId="091E1E0B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637349BD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58E0BBE7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40957F2F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423D07F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A684D8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 Amount: $20,000</w:t>
            </w:r>
          </w:p>
          <w:p w14:paraId="4E73EF7E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Not Funded</w:t>
            </w:r>
          </w:p>
        </w:tc>
        <w:tc>
          <w:tcPr>
            <w:tcW w:w="963" w:type="pct"/>
          </w:tcPr>
          <w:p w14:paraId="50B7835F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2025</w:t>
            </w:r>
          </w:p>
        </w:tc>
      </w:tr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lastRenderedPageBreak/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F34F19" w:rsidRPr="008E74DA" w14:paraId="66332FAF" w14:textId="77777777" w:rsidTr="004E0FB3">
        <w:tc>
          <w:tcPr>
            <w:tcW w:w="436" w:type="dxa"/>
          </w:tcPr>
          <w:p w14:paraId="6ED7083A" w14:textId="18F32C67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15</w:t>
            </w:r>
          </w:p>
        </w:tc>
        <w:tc>
          <w:tcPr>
            <w:tcW w:w="8924" w:type="dxa"/>
          </w:tcPr>
          <w:p w14:paraId="4A638005" w14:textId="1C8AF4EC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F34F19" w:rsidRPr="008E74DA" w14:paraId="1054177F" w14:textId="77777777" w:rsidTr="004E0FB3">
        <w:tc>
          <w:tcPr>
            <w:tcW w:w="436" w:type="dxa"/>
          </w:tcPr>
          <w:p w14:paraId="54B92DAE" w14:textId="0C0C95D8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14</w:t>
            </w:r>
          </w:p>
        </w:tc>
        <w:tc>
          <w:tcPr>
            <w:tcW w:w="8924" w:type="dxa"/>
          </w:tcPr>
          <w:p w14:paraId="5F1A55A2" w14:textId="4FC03A57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ICSA Applied Statistics Symposium</w:t>
            </w:r>
            <w:r>
              <w:rPr>
                <w:rFonts w:cs="Times New Roman"/>
                <w:bCs/>
              </w:rPr>
              <w:t>, 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VA</w:t>
            </w:r>
          </w:p>
        </w:tc>
      </w:tr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Online</w:t>
            </w:r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Online</w:t>
            </w:r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061713AE" w14:textId="1D2C9DF5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lastRenderedPageBreak/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lastRenderedPageBreak/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756394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501C11B7" w14:textId="5B575E5F" w:rsidR="00756394" w:rsidRPr="008E74DA" w:rsidRDefault="0075639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Briefings in Bioinformatics </w:t>
            </w:r>
            <w:r w:rsidRPr="003C2142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57E7927B" w14:textId="579C8F4F" w:rsidR="00CD11D3" w:rsidRDefault="00CD11D3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serving on the Seminar Committee of the Statistics Department at Iowa State University since Fall 2026.</w:t>
            </w:r>
          </w:p>
          <w:p w14:paraId="3AF0BEC4" w14:textId="48D2BE9E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C173D" w14:textId="77777777" w:rsidR="0072235E" w:rsidRDefault="0072235E">
      <w:pPr>
        <w:spacing w:after="0"/>
      </w:pPr>
      <w:r>
        <w:separator/>
      </w:r>
    </w:p>
  </w:endnote>
  <w:endnote w:type="continuationSeparator" w:id="0">
    <w:p w14:paraId="30747690" w14:textId="77777777" w:rsidR="0072235E" w:rsidRDefault="007223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78040" w14:textId="77777777" w:rsidR="0072235E" w:rsidRDefault="0072235E">
      <w:pPr>
        <w:spacing w:after="0"/>
      </w:pPr>
      <w:r>
        <w:separator/>
      </w:r>
    </w:p>
  </w:footnote>
  <w:footnote w:type="continuationSeparator" w:id="0">
    <w:p w14:paraId="001638D7" w14:textId="77777777" w:rsidR="0072235E" w:rsidRDefault="0072235E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76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662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C6107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15D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3C0F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2A63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0C79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1F24"/>
    <w:rsid w:val="00213CBA"/>
    <w:rsid w:val="002143CD"/>
    <w:rsid w:val="002165E7"/>
    <w:rsid w:val="0021790D"/>
    <w:rsid w:val="00217921"/>
    <w:rsid w:val="00222696"/>
    <w:rsid w:val="002228C4"/>
    <w:rsid w:val="00224929"/>
    <w:rsid w:val="00224C5D"/>
    <w:rsid w:val="0022568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0C50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51B2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B5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E98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6EC3"/>
    <w:rsid w:val="003B75B8"/>
    <w:rsid w:val="003B777B"/>
    <w:rsid w:val="003B792D"/>
    <w:rsid w:val="003C1D2E"/>
    <w:rsid w:val="003C2142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0EEC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3D27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3052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715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5E84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155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51CD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4BC3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8B7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968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2738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4049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51EA"/>
    <w:rsid w:val="00686881"/>
    <w:rsid w:val="00687A92"/>
    <w:rsid w:val="00692FF4"/>
    <w:rsid w:val="006933F2"/>
    <w:rsid w:val="00693D06"/>
    <w:rsid w:val="00695632"/>
    <w:rsid w:val="00697923"/>
    <w:rsid w:val="00697C25"/>
    <w:rsid w:val="006A3714"/>
    <w:rsid w:val="006A54D9"/>
    <w:rsid w:val="006A55AB"/>
    <w:rsid w:val="006A59BF"/>
    <w:rsid w:val="006A658D"/>
    <w:rsid w:val="006A68E2"/>
    <w:rsid w:val="006B03A4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0988"/>
    <w:rsid w:val="00721A8C"/>
    <w:rsid w:val="00721B64"/>
    <w:rsid w:val="0072235E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4D5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6394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03E4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59AF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5AB2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16F0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5BBE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54F6"/>
    <w:rsid w:val="00935B47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4B91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90E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64B6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630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5661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1B90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567"/>
    <w:rsid w:val="00AF6E26"/>
    <w:rsid w:val="00AF7E50"/>
    <w:rsid w:val="00B01D22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4B4D"/>
    <w:rsid w:val="00B16A4A"/>
    <w:rsid w:val="00B16B94"/>
    <w:rsid w:val="00B2145C"/>
    <w:rsid w:val="00B235EC"/>
    <w:rsid w:val="00B24AA6"/>
    <w:rsid w:val="00B2539C"/>
    <w:rsid w:val="00B25A87"/>
    <w:rsid w:val="00B26D14"/>
    <w:rsid w:val="00B279B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75BAF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0F44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48D8"/>
    <w:rsid w:val="00BC7693"/>
    <w:rsid w:val="00BD1A35"/>
    <w:rsid w:val="00BD5085"/>
    <w:rsid w:val="00BD548B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0796"/>
    <w:rsid w:val="00C62089"/>
    <w:rsid w:val="00C6289F"/>
    <w:rsid w:val="00C64E92"/>
    <w:rsid w:val="00C67B3F"/>
    <w:rsid w:val="00C704E7"/>
    <w:rsid w:val="00C71238"/>
    <w:rsid w:val="00C71D2F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1EB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11D3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3E48"/>
    <w:rsid w:val="00CF5683"/>
    <w:rsid w:val="00CF58E8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2176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3FA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2B31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33C"/>
    <w:rsid w:val="00EA34CB"/>
    <w:rsid w:val="00EA3E20"/>
    <w:rsid w:val="00EA49A6"/>
    <w:rsid w:val="00EA6424"/>
    <w:rsid w:val="00EA6C88"/>
    <w:rsid w:val="00EB03EB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23C3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51F5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16E5A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4F19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20</Pages>
  <Words>6533</Words>
  <Characters>37240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9</cp:revision>
  <cp:lastPrinted>2026-09-15T15:35:00Z</cp:lastPrinted>
  <dcterms:created xsi:type="dcterms:W3CDTF">2026-09-15T15:35:00Z</dcterms:created>
  <dcterms:modified xsi:type="dcterms:W3CDTF">2026-09-22T02:22:00Z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