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69A96922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>,</w:t>
      </w:r>
      <w:r w:rsidR="004F35B0">
        <w:rPr>
          <w:rFonts w:cs="Times New Roman"/>
        </w:rPr>
        <w:t xml:space="preserve"> </w:t>
      </w:r>
      <w:r w:rsidR="004F35B0" w:rsidRPr="004F35B0">
        <w:rPr>
          <w:rFonts w:cs="Times New Roman"/>
        </w:rPr>
        <w:t>syad039</w:t>
      </w:r>
      <w:r w:rsidR="004F35B0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19AE76A5" w14:textId="210F1D15" w:rsidR="005A4159" w:rsidRDefault="005A415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Y., Xu, T., Conant,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Kishino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Thorne, J.L., </w:t>
      </w:r>
      <w:r w:rsidRPr="009000A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Ji.,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Interlocus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 Conversion, Natural Selection, and Paralog Homogenization. </w:t>
      </w:r>
      <w:r w:rsidRPr="005A41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44A7C" w:rsidRPr="00444A7C">
        <w:rPr>
          <w:rFonts w:ascii="Arial" w:hAnsi="Arial" w:cs="Arial"/>
          <w:color w:val="222222"/>
          <w:sz w:val="20"/>
          <w:szCs w:val="20"/>
          <w:shd w:val="clear" w:color="auto" w:fill="FFFFFF"/>
        </w:rPr>
        <w:t>msad198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1D7513A" w14:textId="2214F958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Zhang, Z., Nishimura,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Trovão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</w:t>
      </w:r>
      <w:proofErr w:type="spellStart"/>
      <w:r w:rsidRPr="00EA30C5">
        <w:rPr>
          <w:rFonts w:cs="Times New Roman"/>
        </w:rPr>
        <w:t>Baele</w:t>
      </w:r>
      <w:proofErr w:type="spellEnd"/>
      <w:r w:rsidRPr="00EA30C5">
        <w:rPr>
          <w:rFonts w:cs="Times New Roman"/>
        </w:rPr>
        <w:t xml:space="preserve">, G., He, W.T., Lu, M., </w:t>
      </w:r>
      <w:proofErr w:type="spellStart"/>
      <w:r w:rsidRPr="00EA30C5">
        <w:rPr>
          <w:rFonts w:cs="Times New Roman"/>
        </w:rPr>
        <w:t>Suchard</w:t>
      </w:r>
      <w:proofErr w:type="spellEnd"/>
      <w:r w:rsidRPr="00EA30C5">
        <w:rPr>
          <w:rFonts w:cs="Times New Roman"/>
        </w:rPr>
        <w:t xml:space="preserve">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 xml:space="preserve">, He, N. and </w:t>
      </w:r>
      <w:proofErr w:type="spellStart"/>
      <w:r w:rsidRPr="00EA30C5">
        <w:rPr>
          <w:rFonts w:cs="Times New Roman"/>
        </w:rPr>
        <w:t>Su</w:t>
      </w:r>
      <w:proofErr w:type="spellEnd"/>
      <w:r w:rsidRPr="00EA30C5">
        <w:rPr>
          <w:rFonts w:cs="Times New Roman"/>
        </w:rPr>
        <w:t>, S., 2023. Risk assessment of SARS-CoV-2 replicating and evolving in animals. Trends in Microbiology.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</w:t>
      </w:r>
      <w:r w:rsidRPr="009B09E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53096969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206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381</w:t>
      </w:r>
      <w:r w:rsidR="00A206D4">
        <w:rPr>
          <w:rFonts w:ascii="Arial" w:hAnsi="Arial" w:cs="Arial"/>
          <w:color w:val="222222"/>
          <w:sz w:val="20"/>
          <w:szCs w:val="20"/>
          <w:shd w:val="clear" w:color="auto" w:fill="FFFFFF"/>
        </w:rPr>
        <w:t>(6655), pp.336-343.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6B38A2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405C9F" w:rsidRPr="00405C9F">
        <w:rPr>
          <w:rFonts w:ascii="Arial" w:hAnsi="Arial" w:cs="Arial"/>
          <w:color w:val="222222"/>
          <w:sz w:val="20"/>
          <w:szCs w:val="20"/>
          <w:shd w:val="clear" w:color="auto" w:fill="FFFFFF"/>
        </w:rPr>
        <w:t>10, pp.353-377.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55D42BD2" w14:textId="78AEA332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>,</w:t>
      </w:r>
      <w:r w:rsidR="009A6B52">
        <w:rPr>
          <w:rFonts w:cs="Times New Roman"/>
          <w:iCs/>
        </w:rPr>
        <w:t xml:space="preserve"> </w:t>
      </w:r>
      <w:r w:rsidR="009A6B52" w:rsidRPr="009A6B52">
        <w:rPr>
          <w:rFonts w:cs="Times New Roman"/>
          <w:iCs/>
        </w:rPr>
        <w:t>38(7), pp.1846-1856.</w:t>
      </w:r>
      <w:r>
        <w:rPr>
          <w:rFonts w:cs="Times New Roman"/>
          <w:iCs/>
        </w:rPr>
        <w:t xml:space="preserve">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0B95093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  <w:r w:rsidR="00C1436E" w:rsidRPr="00C1436E">
        <w:rPr>
          <w:rFonts w:cs="Times New Roman"/>
        </w:rPr>
        <w:t>,</w:t>
      </w:r>
      <w:r w:rsidR="00C1436E">
        <w:rPr>
          <w:rFonts w:cs="Times New Roman"/>
        </w:rPr>
        <w:t xml:space="preserve"> </w:t>
      </w:r>
      <w:r w:rsidR="00C1436E" w:rsidRPr="00C1436E">
        <w:rPr>
          <w:rFonts w:cs="Times New Roman"/>
        </w:rPr>
        <w:t>610(7930), pp.154-160.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43344AD7" w:rsidR="0000743D" w:rsidRPr="006B5EFF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 w:rsidRPr="00F1088F">
        <w:rPr>
          <w:rFonts w:cs="Times New Roman"/>
        </w:rPr>
        <w:t>,</w:t>
      </w:r>
      <w:r w:rsidR="00F1088F" w:rsidRPr="00F1088F">
        <w:rPr>
          <w:rFonts w:cs="Times New Roman"/>
        </w:rPr>
        <w:t xml:space="preserve">10(3), </w:t>
      </w:r>
      <w:proofErr w:type="gramStart"/>
      <w:r w:rsidR="00F1088F" w:rsidRPr="00F1088F">
        <w:rPr>
          <w:rFonts w:cs="Times New Roman"/>
        </w:rPr>
        <w:t>pp.e</w:t>
      </w:r>
      <w:proofErr w:type="gramEnd"/>
      <w:r w:rsidR="00F1088F" w:rsidRPr="00F1088F">
        <w:rPr>
          <w:rFonts w:cs="Times New Roman"/>
        </w:rPr>
        <w:t>00242</w:t>
      </w:r>
      <w:r w:rsidR="00F1088F" w:rsidRPr="006B5EFF">
        <w:rPr>
          <w:rFonts w:cs="Times New Roman"/>
        </w:rPr>
        <w:t>-22.</w:t>
      </w:r>
      <w:r w:rsidR="00FD0968" w:rsidRPr="006B5EFF">
        <w:rPr>
          <w:rFonts w:cs="Times New Roman"/>
        </w:rPr>
        <w:t xml:space="preserve"> *</w:t>
      </w:r>
      <w:r w:rsidR="00F21BA6" w:rsidRPr="006B5EFF">
        <w:rPr>
          <w:rFonts w:cs="Times New Roman"/>
        </w:rPr>
        <w:t>S</w:t>
      </w:r>
      <w:r w:rsidR="00FD0968" w:rsidRPr="006B5EFF">
        <w:rPr>
          <w:rFonts w:cs="Times New Roman"/>
        </w:rPr>
        <w:t>enior author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proofErr w:type="spellStart"/>
      <w:r w:rsidR="004A1E62" w:rsidRPr="004A1E62">
        <w:rPr>
          <w:rFonts w:cs="Times New Roman"/>
        </w:rPr>
        <w:t>Phylogeography</w:t>
      </w:r>
      <w:proofErr w:type="spellEnd"/>
      <w:r w:rsidR="004A1E62" w:rsidRPr="004A1E62">
        <w:rPr>
          <w:rFonts w:cs="Times New Roman"/>
        </w:rPr>
        <w:t xml:space="preserve">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6A6DE76C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="0057107A">
        <w:rPr>
          <w:rFonts w:cs="Times New Roman"/>
        </w:rPr>
        <w:t xml:space="preserve">, </w:t>
      </w:r>
      <w:r w:rsidR="0057107A" w:rsidRPr="0057107A">
        <w:rPr>
          <w:rFonts w:cs="Times New Roman"/>
        </w:rPr>
        <w:t>16(3-4), pp.98-119.</w:t>
      </w:r>
    </w:p>
    <w:p w14:paraId="5E169492" w14:textId="17B674C6" w:rsid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053D366F" w14:textId="7A890B43" w:rsidR="004B2B6F" w:rsidRPr="001B158A" w:rsidRDefault="004B2B6F" w:rsidP="001B158A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</w:t>
      </w:r>
      <w:r>
        <w:rPr>
          <w:rFonts w:cs="Times New Roman"/>
        </w:rPr>
        <w:t>1</w:t>
      </w:r>
      <w:r w:rsidRPr="00641188">
        <w:rPr>
          <w:rFonts w:cs="Times New Roman"/>
        </w:rPr>
        <w:t>). Computational Statistics and Data Science in the Twenty-first Century.</w:t>
      </w:r>
      <w:r w:rsidR="00A65F0F">
        <w:rPr>
          <w:rFonts w:cs="Times New Roman"/>
        </w:rPr>
        <w:t xml:space="preserve"> </w:t>
      </w:r>
      <w:r w:rsidRPr="00604DA8">
        <w:rPr>
          <w:rFonts w:cs="Times New Roman"/>
          <w:i/>
          <w:iCs/>
        </w:rPr>
        <w:t xml:space="preserve">Wiley </w:t>
      </w:r>
      <w:proofErr w:type="spellStart"/>
      <w:r w:rsidRPr="00604DA8">
        <w:rPr>
          <w:rFonts w:cs="Times New Roman"/>
          <w:i/>
          <w:iCs/>
        </w:rPr>
        <w:t>StatsRef</w:t>
      </w:r>
      <w:proofErr w:type="spellEnd"/>
      <w:r w:rsidRPr="00604DA8">
        <w:rPr>
          <w:rFonts w:cs="Times New Roman"/>
          <w:i/>
          <w:iCs/>
        </w:rPr>
        <w:t>: Statistics Reference Online.</w:t>
      </w:r>
      <w:r>
        <w:rPr>
          <w:rFonts w:cs="Times New Roman"/>
        </w:rPr>
        <w:t xml:space="preserve"> 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lastRenderedPageBreak/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6FEDFB04" w:rsidR="003204FC" w:rsidRPr="00082FE4" w:rsidRDefault="007A21B0" w:rsidP="005C1A3C">
      <w:pPr>
        <w:ind w:left="720" w:hanging="720"/>
        <w:rPr>
          <w:rFonts w:cs="Times New Roman"/>
          <w:iCs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  <w:r w:rsidR="00082FE4">
        <w:rPr>
          <w:rFonts w:cs="Times New Roman"/>
          <w:iCs/>
        </w:rPr>
        <w:t xml:space="preserve">, </w:t>
      </w:r>
      <w:r w:rsidR="00082FE4" w:rsidRPr="00082FE4">
        <w:rPr>
          <w:rFonts w:cs="Times New Roman"/>
          <w:iCs/>
        </w:rPr>
        <w:t>58(5), pp.604-645.</w:t>
      </w:r>
    </w:p>
    <w:p w14:paraId="153552BC" w14:textId="4FB5B671" w:rsidR="00343F65" w:rsidRPr="00CB22E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</w:t>
      </w:r>
      <w:r w:rsidR="00CB22E5" w:rsidRPr="00CB22E5">
        <w:rPr>
          <w:rFonts w:cs="Times New Roman"/>
          <w:iCs/>
        </w:rPr>
        <w:t>, 26(5), pp.483-495.</w:t>
      </w:r>
    </w:p>
    <w:p w14:paraId="1DEB4D4E" w14:textId="2DA21E54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>,</w:t>
      </w:r>
      <w:r w:rsidR="008D36BA" w:rsidRPr="008D36BA">
        <w:t xml:space="preserve"> </w:t>
      </w:r>
      <w:r w:rsidR="008D36BA" w:rsidRPr="008D36BA">
        <w:rPr>
          <w:rFonts w:cs="Times New Roman"/>
        </w:rPr>
        <w:t>37(9), pp.2641-2654.</w:t>
      </w:r>
      <w:r w:rsidR="00D3056A">
        <w:rPr>
          <w:rFonts w:cs="Times New Roman"/>
        </w:rPr>
        <w:t xml:space="preserve">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4F7B1468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>,</w:t>
      </w:r>
      <w:r w:rsidR="0035102C">
        <w:rPr>
          <w:rFonts w:cs="Times New Roman"/>
        </w:rPr>
        <w:t xml:space="preserve"> </w:t>
      </w:r>
      <w:r w:rsidR="0035102C" w:rsidRPr="0035102C">
        <w:rPr>
          <w:rFonts w:cs="Times New Roman"/>
        </w:rPr>
        <w:t>37(10), pp.3047-3060.</w:t>
      </w:r>
      <w:r w:rsidR="00412A19" w:rsidRPr="003F7692">
        <w:rPr>
          <w:rFonts w:cs="Times New Roman"/>
        </w:rPr>
        <w:t xml:space="preserve">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BC3185A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 xml:space="preserve">, </w:t>
      </w:r>
      <w:r w:rsidR="00565782" w:rsidRPr="00565782">
        <w:rPr>
          <w:rFonts w:cs="Times New Roman"/>
        </w:rPr>
        <w:t>70(2), pp.258-267.</w:t>
      </w:r>
      <w:r w:rsidR="00565782" w:rsidRPr="00565782">
        <w:rPr>
          <w:rFonts w:cs="Times New Roman"/>
        </w:rPr>
        <w:t xml:space="preserve"> </w:t>
      </w:r>
      <w:r w:rsidRPr="003F7692">
        <w:rPr>
          <w:rFonts w:cs="Times New Roman"/>
        </w:rPr>
        <w:t>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0751E51E" w14:textId="2B5A71E9" w:rsidR="00834C64" w:rsidRPr="00834C64" w:rsidRDefault="00834C64" w:rsidP="00834C64">
      <w:pPr>
        <w:ind w:left="720" w:hanging="720"/>
        <w:rPr>
          <w:bCs/>
        </w:rPr>
      </w:pPr>
      <w:r>
        <w:rPr>
          <w:rFonts w:cs="Times New Roman"/>
          <w:b/>
        </w:rPr>
        <w:t xml:space="preserve">Ji, X. </w:t>
      </w:r>
      <w:r>
        <w:rPr>
          <w:rFonts w:cs="Times New Roman"/>
          <w:bCs/>
        </w:rPr>
        <w:t xml:space="preserve">(2023, June) </w:t>
      </w:r>
      <w:r w:rsidRPr="00834C64">
        <w:rPr>
          <w:bCs/>
        </w:rPr>
        <w:t>Scalable phylogenetic inference</w:t>
      </w:r>
      <w:r>
        <w:rPr>
          <w:bCs/>
        </w:rPr>
        <w:t xml:space="preserve"> </w:t>
      </w:r>
      <w:r w:rsidRPr="00834C64">
        <w:rPr>
          <w:rFonts w:cs="Times New Roman"/>
          <w:bCs/>
        </w:rPr>
        <w:t>with Hamiltonian Monte Carlo method</w:t>
      </w:r>
      <w:r>
        <w:rPr>
          <w:rFonts w:cs="Times New Roman"/>
          <w:bCs/>
        </w:rPr>
        <w:t>.  Evolution 2023 meeting, Albuquerque, NM, US</w:t>
      </w:r>
    </w:p>
    <w:p w14:paraId="27AD4C76" w14:textId="6CBC1A82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6BEF9F3B" w14:textId="4E285B1C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  <w:r>
        <w:rPr>
          <w:rFonts w:cs="Times New Roman"/>
          <w:b/>
        </w:rPr>
        <w:t>Departmental service</w:t>
      </w:r>
    </w:p>
    <w:p w14:paraId="227CEDC8" w14:textId="33EA0B8D" w:rsidR="001255AC" w:rsidRDefault="001255AC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serve as</w:t>
      </w:r>
      <w:r>
        <w:rPr>
          <w:rFonts w:cs="Times New Roman"/>
        </w:rPr>
        <w:t xml:space="preserve"> the Director of </w:t>
      </w:r>
      <w:r w:rsidR="00A3231A">
        <w:rPr>
          <w:rFonts w:cs="Times New Roman"/>
        </w:rPr>
        <w:t>Master</w:t>
      </w:r>
      <w:r>
        <w:rPr>
          <w:rFonts w:cs="Times New Roman"/>
        </w:rPr>
        <w:t xml:space="preserve"> </w:t>
      </w:r>
      <w:r w:rsidR="008C57F9">
        <w:rPr>
          <w:rFonts w:cs="Times New Roman"/>
        </w:rPr>
        <w:t>P</w:t>
      </w:r>
      <w:r>
        <w:rPr>
          <w:rFonts w:cs="Times New Roman"/>
        </w:rPr>
        <w:t xml:space="preserve">rograms </w:t>
      </w:r>
      <w:r w:rsidR="003A6934">
        <w:rPr>
          <w:rFonts w:cs="Times New Roman"/>
        </w:rPr>
        <w:t>of</w:t>
      </w:r>
      <w:r>
        <w:rPr>
          <w:rFonts w:cs="Times New Roman"/>
        </w:rPr>
        <w:t xml:space="preserve"> the Math Department at Tulane University since Fall 2021</w:t>
      </w:r>
      <w:r>
        <w:rPr>
          <w:rFonts w:cs="Times New Roman"/>
          <w:i/>
          <w:iCs/>
        </w:rPr>
        <w:t>.</w:t>
      </w:r>
    </w:p>
    <w:p w14:paraId="6D44F279" w14:textId="6B8AA116" w:rsidR="003A6934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serve on the Graduate Study Committee of the Math Department at Tulane University since Fall 2021.</w:t>
      </w:r>
    </w:p>
    <w:p w14:paraId="3DFB4E97" w14:textId="6AC6F641" w:rsidR="003A6934" w:rsidRPr="00F6103D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lead the proposal and development of a new Master of Science in Data Science program jointly hosted by the Math and CS departments at Tulane University.</w:t>
      </w:r>
    </w:p>
    <w:p w14:paraId="0926AE43" w14:textId="77777777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</w:p>
    <w:p w14:paraId="70B889BF" w14:textId="6059B131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1DC6" w14:textId="77777777" w:rsidR="00D975F9" w:rsidRDefault="00D975F9">
      <w:pPr>
        <w:spacing w:after="0"/>
      </w:pPr>
      <w:r>
        <w:separator/>
      </w:r>
    </w:p>
  </w:endnote>
  <w:endnote w:type="continuationSeparator" w:id="0">
    <w:p w14:paraId="5AB03330" w14:textId="77777777" w:rsidR="00D975F9" w:rsidRDefault="00D97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0C2E" w14:textId="77777777" w:rsidR="00D975F9" w:rsidRDefault="00D975F9">
      <w:pPr>
        <w:spacing w:after="0"/>
      </w:pPr>
      <w:r>
        <w:separator/>
      </w:r>
    </w:p>
  </w:footnote>
  <w:footnote w:type="continuationSeparator" w:id="0">
    <w:p w14:paraId="1024C00E" w14:textId="77777777" w:rsidR="00D975F9" w:rsidRDefault="00D975F9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FE4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336D"/>
    <w:rsid w:val="00565782"/>
    <w:rsid w:val="00566B53"/>
    <w:rsid w:val="0057107A"/>
    <w:rsid w:val="00571C1C"/>
    <w:rsid w:val="00575C1C"/>
    <w:rsid w:val="005778CB"/>
    <w:rsid w:val="00577B47"/>
    <w:rsid w:val="0058564A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4449"/>
    <w:rsid w:val="009261C5"/>
    <w:rsid w:val="00927190"/>
    <w:rsid w:val="009313E9"/>
    <w:rsid w:val="00931FEF"/>
    <w:rsid w:val="0093439C"/>
    <w:rsid w:val="009372AD"/>
    <w:rsid w:val="00937BD7"/>
    <w:rsid w:val="009455D9"/>
    <w:rsid w:val="00946033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A6B52"/>
    <w:rsid w:val="009B00CB"/>
    <w:rsid w:val="009B09E5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2023-09-09T17:04:00Z</cp:lastPrinted>
  <dcterms:created xsi:type="dcterms:W3CDTF">2023-09-09T17:04:00Z</dcterms:created>
  <dcterms:modified xsi:type="dcterms:W3CDTF">2023-09-09T17:05:00Z</dcterms:modified>
</cp:coreProperties>
</file>