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1C80" w14:textId="6ED8A056" w:rsidR="00357EA4" w:rsidRPr="00183B82" w:rsidRDefault="00425C50" w:rsidP="00D44C38">
      <w:pPr>
        <w:pStyle w:val="1"/>
        <w:jc w:val="center"/>
      </w:pPr>
      <w:r w:rsidRPr="00183B82">
        <w:rPr>
          <w:rFonts w:hint="eastAsia"/>
        </w:rPr>
        <w:t>结构方程</w:t>
      </w:r>
      <w:r w:rsidR="00A03CB9">
        <w:rPr>
          <w:rFonts w:hint="eastAsia"/>
        </w:rPr>
        <w:t>模型</w:t>
      </w:r>
    </w:p>
    <w:p w14:paraId="3B298FB2" w14:textId="17CA4E01" w:rsidR="00425C50" w:rsidRPr="00CB175F" w:rsidRDefault="00183B82" w:rsidP="00CB175F">
      <w:pPr>
        <w:pStyle w:val="2"/>
        <w:rPr>
          <w:rFonts w:hint="default"/>
        </w:rPr>
      </w:pPr>
      <w:r w:rsidRPr="00CB175F">
        <w:t xml:space="preserve">1 </w:t>
      </w:r>
      <w:r w:rsidR="00FD7FB8" w:rsidRPr="00CB175F">
        <w:t>结构方程模型的构造与发展</w:t>
      </w:r>
    </w:p>
    <w:p w14:paraId="6CF931E9" w14:textId="1B2D0F32" w:rsidR="00A03CB9" w:rsidRPr="00CB175F" w:rsidRDefault="00A03CB9" w:rsidP="00A03CB9">
      <w:pPr>
        <w:ind w:firstLineChars="200" w:firstLine="480"/>
        <w:rPr>
          <w:sz w:val="24"/>
          <w:szCs w:val="24"/>
        </w:rPr>
      </w:pPr>
      <w:r w:rsidRPr="00CB175F">
        <w:rPr>
          <w:rFonts w:hint="eastAsia"/>
          <w:sz w:val="24"/>
          <w:szCs w:val="24"/>
        </w:rPr>
        <w:t>结构方程模型是回归模型的推广，是当代行为和社会领域量化研究的重要统计方法，融合了传统多变量统计分析中的因子分析与线性模型的统计技术，对于各种因果模型可以进行识别、估计与验证。</w:t>
      </w:r>
    </w:p>
    <w:p w14:paraId="642AFE08" w14:textId="0B85D8C7" w:rsidR="00FD7FB8" w:rsidRPr="00CB175F" w:rsidRDefault="00FD7FB8" w:rsidP="00D44C38">
      <w:pPr>
        <w:pStyle w:val="3"/>
      </w:pPr>
      <w:r w:rsidRPr="00CB175F">
        <w:t xml:space="preserve">1.1 </w:t>
      </w:r>
      <w:r w:rsidRPr="00CB175F">
        <w:rPr>
          <w:rFonts w:hint="eastAsia"/>
        </w:rPr>
        <w:t>模型构造</w:t>
      </w:r>
    </w:p>
    <w:p w14:paraId="2FFF32DC" w14:textId="77777777" w:rsidR="00FD7FB8" w:rsidRPr="00CB175F" w:rsidRDefault="00FD7FB8" w:rsidP="00D44C38">
      <w:pPr>
        <w:ind w:firstLineChars="200" w:firstLine="480"/>
        <w:rPr>
          <w:sz w:val="24"/>
          <w:szCs w:val="24"/>
        </w:rPr>
      </w:pPr>
      <w:r w:rsidRPr="00CB175F">
        <w:rPr>
          <w:rFonts w:hint="eastAsia"/>
          <w:sz w:val="24"/>
          <w:szCs w:val="24"/>
        </w:rPr>
        <w:t>结构方程模型包含测量模型</w:t>
      </w:r>
      <w:r w:rsidRPr="00CB175F">
        <w:rPr>
          <w:sz w:val="24"/>
          <w:szCs w:val="24"/>
        </w:rPr>
        <w:t>(measurement model)和结构模型(structural model)。测量模型反映潜变量及其测量指标的关系, 单独使用即为验证性因子分析(confirmatory factor analysis, CFA)；结构模型反映(潜)变量间的影响关系, 如果结构模型中的潜变量换成测量指标的均分或总分进行分析, 就是路径分析(path analysis)。</w:t>
      </w:r>
    </w:p>
    <w:p w14:paraId="15444AF6" w14:textId="37EAEDD0" w:rsidR="00FD7FB8" w:rsidRDefault="00FD7FB8" w:rsidP="00FD7FB8">
      <w:r>
        <w:rPr>
          <w:rFonts w:asciiTheme="majorEastAsia" w:eastAsiaTheme="majorEastAsia" w:hAnsiTheme="majorEastAsia" w:cstheme="majorEastAsia"/>
          <w:noProof/>
        </w:rPr>
        <w:drawing>
          <wp:inline distT="0" distB="0" distL="114300" distR="114300" wp14:anchorId="2B1F1685" wp14:editId="05AF7A13">
            <wp:extent cx="5274310" cy="2018788"/>
            <wp:effectExtent l="0" t="0" r="2540" b="635"/>
            <wp:docPr id="2" name="图片 2" descr="截屏2023-10-31 11.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3-10-31 11.19.33"/>
                    <pic:cNvPicPr>
                      <a:picLocks noChangeAspect="1"/>
                    </pic:cNvPicPr>
                  </pic:nvPicPr>
                  <pic:blipFill>
                    <a:blip r:embed="rId5"/>
                    <a:stretch>
                      <a:fillRect/>
                    </a:stretch>
                  </pic:blipFill>
                  <pic:spPr>
                    <a:xfrm>
                      <a:off x="0" y="0"/>
                      <a:ext cx="5274310" cy="2018788"/>
                    </a:xfrm>
                    <a:prstGeom prst="rect">
                      <a:avLst/>
                    </a:prstGeom>
                  </pic:spPr>
                </pic:pic>
              </a:graphicData>
            </a:graphic>
          </wp:inline>
        </w:drawing>
      </w:r>
    </w:p>
    <w:p w14:paraId="109CA322" w14:textId="4A86179A" w:rsidR="00FD7FB8" w:rsidRPr="00CB175F" w:rsidRDefault="00FD7FB8" w:rsidP="00D44C38">
      <w:pPr>
        <w:pStyle w:val="3"/>
        <w:rPr>
          <w:sz w:val="21"/>
          <w:szCs w:val="22"/>
        </w:rPr>
      </w:pPr>
      <w:r w:rsidRPr="00CB175F">
        <w:rPr>
          <w:rFonts w:hint="eastAsia"/>
        </w:rPr>
        <w:t>1</w:t>
      </w:r>
      <w:r w:rsidRPr="00CB175F">
        <w:t xml:space="preserve">.2 </w:t>
      </w:r>
      <w:r w:rsidRPr="00CB175F">
        <w:rPr>
          <w:rFonts w:hint="eastAsia"/>
        </w:rPr>
        <w:t>模型发展</w:t>
      </w:r>
    </w:p>
    <w:p w14:paraId="19176DA3" w14:textId="1F8EFCA3" w:rsidR="00FD7FB8" w:rsidRDefault="00A03CB9" w:rsidP="00D44C38">
      <w:pPr>
        <w:ind w:firstLineChars="200" w:firstLine="480"/>
        <w:rPr>
          <w:sz w:val="24"/>
          <w:szCs w:val="24"/>
        </w:rPr>
      </w:pPr>
      <w:r w:rsidRPr="00D44C38">
        <w:rPr>
          <w:sz w:val="24"/>
          <w:szCs w:val="24"/>
        </w:rPr>
        <w:t>测量模型方面主要有双因子模型、探索性结构方程模型、特殊设计的测量模</w:t>
      </w:r>
      <w:r w:rsidRPr="00D44C38">
        <w:rPr>
          <w:sz w:val="24"/>
          <w:szCs w:val="24"/>
        </w:rPr>
        <w:lastRenderedPageBreak/>
        <w:t>型(随机截距因子分析模型、预设路径模型及瑟斯顿模型)和形成性测量模型; 而结构模型方面主要是主客体互依模型; 全模型方面(即同时包含测量 和结构模型的完整 SEM)主要是测量指标合并(即条目打包)的SEM。</w:t>
      </w:r>
    </w:p>
    <w:p w14:paraId="3B33801D" w14:textId="77777777" w:rsidR="00CB175F" w:rsidRPr="00D44C38" w:rsidRDefault="00CB175F" w:rsidP="00D44C38">
      <w:pPr>
        <w:ind w:firstLineChars="200" w:firstLine="480"/>
        <w:rPr>
          <w:sz w:val="24"/>
          <w:szCs w:val="24"/>
        </w:rPr>
      </w:pPr>
    </w:p>
    <w:p w14:paraId="4D59D83D" w14:textId="77FB35D9" w:rsidR="00FD7FB8" w:rsidRPr="00CB175F" w:rsidRDefault="00D44C38" w:rsidP="00CB175F">
      <w:pPr>
        <w:pStyle w:val="2"/>
        <w:rPr>
          <w:rFonts w:hint="default"/>
        </w:rPr>
      </w:pPr>
      <w:r w:rsidRPr="00CB175F">
        <w:rPr>
          <w:rFonts w:hint="default"/>
        </w:rPr>
        <w:t xml:space="preserve">2 </w:t>
      </w:r>
      <w:r w:rsidR="00FD7FB8" w:rsidRPr="00CB175F">
        <w:rPr>
          <w:rFonts w:hint="default"/>
        </w:rPr>
        <w:t>结构方程模型的实施步骤</w:t>
      </w:r>
    </w:p>
    <w:p w14:paraId="6C0F0B71" w14:textId="5568FBBB" w:rsidR="00D44C38" w:rsidRPr="00D44C38" w:rsidRDefault="00D44C38" w:rsidP="00CB175F">
      <w:pPr>
        <w:pStyle w:val="3"/>
      </w:pPr>
      <w:r w:rsidRPr="00D44C38">
        <w:rPr>
          <w:rFonts w:hint="eastAsia"/>
        </w:rPr>
        <w:t>2</w:t>
      </w:r>
      <w:r w:rsidRPr="00D44C38">
        <w:t>.1</w:t>
      </w:r>
      <w:r w:rsidR="00FD7FB8" w:rsidRPr="00D44C38">
        <w:t>模型</w:t>
      </w:r>
      <w:r w:rsidRPr="00D44C38">
        <w:rPr>
          <w:rFonts w:hint="eastAsia"/>
        </w:rPr>
        <w:t>准备</w:t>
      </w:r>
    </w:p>
    <w:p w14:paraId="2A1E8AED" w14:textId="77777777" w:rsidR="00CB175F" w:rsidRDefault="00FD7FB8" w:rsidP="00CB175F">
      <w:pPr>
        <w:pStyle w:val="a3"/>
        <w:spacing w:before="294" w:beforeAutospacing="0" w:after="294" w:afterAutospacing="0"/>
        <w:ind w:firstLineChars="200" w:firstLine="480"/>
        <w:rPr>
          <w:rFonts w:ascii="Helvetica Neue" w:eastAsiaTheme="minorEastAsia" w:hAnsi="Helvetica Neue" w:cs="Helvetica Neue" w:hint="eastAsia"/>
          <w:color w:val="121212"/>
        </w:rPr>
      </w:pPr>
      <w:r>
        <w:rPr>
          <w:rFonts w:ascii="Helvetica Neue" w:eastAsia="Helvetica Neue" w:hAnsi="Helvetica Neue" w:cs="Helvetica Neue"/>
          <w:color w:val="121212"/>
        </w:rPr>
        <w:t>基于理论构建假设模型，需要对观测变量与潜在变量的关系，各潜在变量之间的相互关系等做出假设。 </w:t>
      </w:r>
    </w:p>
    <w:p w14:paraId="6E39813E" w14:textId="1CEF79C0" w:rsidR="00FD7FB8" w:rsidRPr="00D44C38" w:rsidRDefault="00D44C38" w:rsidP="00CB175F">
      <w:pPr>
        <w:pStyle w:val="a3"/>
        <w:spacing w:before="294" w:beforeAutospacing="0" w:after="294" w:afterAutospacing="0"/>
        <w:ind w:firstLineChars="200" w:firstLine="480"/>
        <w:rPr>
          <w:rFonts w:ascii="Helvetica Neue" w:eastAsiaTheme="minorEastAsia" w:hAnsi="Helvetica Neue" w:cs="Helvetica Neue" w:hint="eastAsia"/>
          <w:color w:val="121212"/>
        </w:rPr>
      </w:pPr>
      <w:r>
        <w:rPr>
          <w:rFonts w:hint="eastAsia"/>
        </w:rPr>
        <w:t>该阶段是结构方程模型的规划阶段,也是其最重要的部分。①理论建立:要采用结构方程模型进行分析时，必须先有一定的理论基础。结构方程模型是对已有的模型进行检验和说明的一种验证性方法。因此，要建立起结构方程模型中各个变量的相互关系，就必须依赖于正确的理论；②模型设定：在理论研究基础上,建立各个变量间的假定关系，并用结构方程模型来说明。一般情况下，所建立的模式可以用一个路线图表来表达；③模型识别：为保证模型的正确拟合，必须对建立的模型进行辨识。通过过度辨识和恰好辨识的模型，可以确保正确的拟合。但是,当模型无法辨识时，模型的拟合便会中断，必须重新设置。</w:t>
      </w:r>
    </w:p>
    <w:p w14:paraId="0AF5791C" w14:textId="0530210E" w:rsidR="00D44C38" w:rsidRPr="002C527A" w:rsidRDefault="00D44C38" w:rsidP="00D44C38">
      <w:pPr>
        <w:pStyle w:val="3"/>
      </w:pPr>
      <w:r>
        <w:rPr>
          <w:rFonts w:hint="eastAsia"/>
        </w:rPr>
        <w:t>2</w:t>
      </w:r>
      <w:r>
        <w:t>.2</w:t>
      </w:r>
      <w:r w:rsidRPr="002C527A">
        <w:rPr>
          <w:rFonts w:hint="eastAsia"/>
        </w:rPr>
        <w:t>模型验证</w:t>
      </w:r>
    </w:p>
    <w:p w14:paraId="36B01308" w14:textId="77777777" w:rsidR="00CB175F" w:rsidRDefault="00D44C38" w:rsidP="00CB175F">
      <w:pPr>
        <w:pStyle w:val="a3"/>
        <w:spacing w:before="294" w:beforeAutospacing="0" w:after="294" w:afterAutospacing="0"/>
        <w:ind w:firstLineChars="200" w:firstLine="480"/>
      </w:pPr>
      <w:r w:rsidRPr="00CB175F">
        <w:rPr>
          <w:rFonts w:hint="eastAsia"/>
        </w:rPr>
        <w:t>该阶段是利用结构方程模型软件对模型准备阶段设计的概念模型进行拟合与分析，在此期间，需要对收集到的资料进行有效的检验，并将其完整地进行实证检验。</w:t>
      </w:r>
    </w:p>
    <w:p w14:paraId="03C0875F" w14:textId="0C15FCA4" w:rsidR="00CB175F" w:rsidRPr="00CB175F" w:rsidRDefault="00D44C38" w:rsidP="00CB175F">
      <w:pPr>
        <w:pStyle w:val="a3"/>
        <w:spacing w:before="294" w:beforeAutospacing="0" w:after="294" w:afterAutospacing="0"/>
        <w:ind w:firstLineChars="200" w:firstLine="480"/>
      </w:pPr>
      <w:r w:rsidRPr="00CB175F">
        <w:rPr>
          <w:rFonts w:hint="eastAsia"/>
        </w:rPr>
        <w:t>①抽样检测：依据研究目标和模式设置，选取调查对象、设计系统问卷、收集有关资料进行模型分析；②参数估计：在进行结构方程模型的分析时，使用的资料要有较高的可靠性和有效性，以避免在模型估算时出现不正确的结果；③模型拟合：模型拟合方法一般采用最大似然法、最小二乘法、叠代法等，其中，最常用的评价方法是最大似然法，其先决条件是由多元正态分布整体和简单抽样得到的数据；④模型评价：主要是评估所建模型与调察问卷回收数据的拟合程度，拟合程度指标包含总体绝对拟合程度、相对拟合程度等，若拟合程度指标达不到预期值，则需进一步修正；</w:t>
      </w:r>
      <w:r w:rsidRPr="00CB175F">
        <w:t xml:space="preserve"> </w:t>
      </w:r>
      <w:r w:rsidRPr="00CB175F">
        <w:rPr>
          <w:rFonts w:hint="eastAsia"/>
        </w:rPr>
        <w:t>⑤</w:t>
      </w:r>
      <w:r w:rsidR="00FD7FB8" w:rsidRPr="00CB175F">
        <w:t>模型修正：</w:t>
      </w:r>
      <w:r w:rsidRPr="00CB175F">
        <w:rPr>
          <w:rFonts w:hint="eastAsia"/>
        </w:rPr>
        <w:t>在结构方程模型拟合不理想的情况下，可以通过修正模型的评估值来改进模型的适合性与拟合度。可以参考修正指标（MI），MI表示实体模型中有限的主要参数，如果允许</w:t>
      </w:r>
      <w:r w:rsidRPr="00CB175F">
        <w:rPr>
          <w:rFonts w:hint="eastAsia"/>
        </w:rPr>
        <w:lastRenderedPageBreak/>
        <w:t>随机估计（在模型中添加相对路径），模型是可以减少的最小卡方值。MI指标值越大，则拟合度就越好。</w:t>
      </w:r>
    </w:p>
    <w:p w14:paraId="237D58FA" w14:textId="77777777" w:rsidR="00A03CB9" w:rsidRPr="00CB175F" w:rsidRDefault="00A03CB9" w:rsidP="00CB175F">
      <w:pPr>
        <w:pStyle w:val="2"/>
        <w:rPr>
          <w:rFonts w:hint="default"/>
        </w:rPr>
      </w:pPr>
      <w:r w:rsidRPr="00CB175F">
        <w:t>3结构方程模型的参数估计方法</w:t>
      </w:r>
    </w:p>
    <w:p w14:paraId="1B84DD78" w14:textId="594B9327" w:rsidR="00FD7FB8" w:rsidRPr="00D44C38" w:rsidRDefault="00A03CB9" w:rsidP="00D44C38">
      <w:pPr>
        <w:pStyle w:val="3"/>
      </w:pPr>
      <w:r w:rsidRPr="00D44C38">
        <w:rPr>
          <w:rFonts w:hint="eastAsia"/>
        </w:rPr>
        <w:t>3.1偏最小二乘法</w:t>
      </w:r>
      <w:r w:rsidR="00FD7FB8" w:rsidRPr="00D44C38">
        <w:rPr>
          <w:noProof/>
        </w:rPr>
        <w:drawing>
          <wp:anchor distT="0" distB="0" distL="114300" distR="114300" simplePos="0" relativeHeight="251658240" behindDoc="0" locked="0" layoutInCell="1" allowOverlap="1" wp14:anchorId="43592F8F" wp14:editId="1A13E6ED">
            <wp:simplePos x="0" y="0"/>
            <wp:positionH relativeFrom="column">
              <wp:posOffset>2540</wp:posOffset>
            </wp:positionH>
            <wp:positionV relativeFrom="paragraph">
              <wp:posOffset>434975</wp:posOffset>
            </wp:positionV>
            <wp:extent cx="5274310" cy="913765"/>
            <wp:effectExtent l="0" t="0" r="2540" b="635"/>
            <wp:wrapSquare wrapText="bothSides"/>
            <wp:docPr id="1701941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41285"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913765"/>
                    </a:xfrm>
                    <a:prstGeom prst="rect">
                      <a:avLst/>
                    </a:prstGeom>
                  </pic:spPr>
                </pic:pic>
              </a:graphicData>
            </a:graphic>
          </wp:anchor>
        </w:drawing>
      </w:r>
    </w:p>
    <w:p w14:paraId="2A20A248" w14:textId="07AE1EEB" w:rsidR="00D44C38" w:rsidRPr="00CB175F" w:rsidRDefault="00A03CB9" w:rsidP="00CB175F">
      <w:pPr>
        <w:ind w:firstLineChars="200" w:firstLine="480"/>
        <w:rPr>
          <w:sz w:val="24"/>
          <w:szCs w:val="24"/>
        </w:rPr>
      </w:pPr>
      <w:r w:rsidRPr="00CB175F">
        <w:rPr>
          <w:rFonts w:hint="eastAsia"/>
          <w:sz w:val="24"/>
          <w:szCs w:val="24"/>
        </w:rPr>
        <w:t>传统参数估计方法求解SEM是令拟合函数最小化的过程, 强调参数估计精度; 而 PLS 求解 S</w:t>
      </w:r>
      <w:r w:rsidR="00FD7FB8" w:rsidRPr="00CB175F">
        <w:rPr>
          <w:sz w:val="24"/>
          <w:szCs w:val="24"/>
        </w:rPr>
        <w:t>E</w:t>
      </w:r>
      <w:r w:rsidR="00D44C38" w:rsidRPr="00CB175F">
        <w:rPr>
          <w:sz w:val="24"/>
          <w:szCs w:val="24"/>
        </w:rPr>
        <w:t>M</w:t>
      </w:r>
      <w:r w:rsidRPr="00CB175F">
        <w:rPr>
          <w:rFonts w:hint="eastAsia"/>
          <w:sz w:val="24"/>
          <w:szCs w:val="24"/>
        </w:rPr>
        <w:t>则是令残差方差最小化的过程, 强调方程中预测变量对结果变量的预测精度, 这一特点与形成性建模的主要目的(追求测量指标对因子的解释能力最大化)非常契合, 因此 PLS 常常被用于分析形成性模型, 通常使用专业软件如 SmartPLS、semPLS或WarpPLS 进行分析。</w:t>
      </w:r>
    </w:p>
    <w:p w14:paraId="01A7047A" w14:textId="4F7A83D7" w:rsidR="00A03CB9" w:rsidRPr="00CB175F" w:rsidRDefault="00A03CB9" w:rsidP="00D44C38">
      <w:pPr>
        <w:ind w:firstLineChars="200" w:firstLine="480"/>
        <w:rPr>
          <w:sz w:val="24"/>
          <w:szCs w:val="24"/>
        </w:rPr>
      </w:pPr>
      <w:r w:rsidRPr="00CB175F">
        <w:rPr>
          <w:rFonts w:hint="eastAsia"/>
          <w:sz w:val="24"/>
          <w:szCs w:val="24"/>
        </w:rPr>
        <w:t>相比于传统参数估计方法, PLS 的优势主要在于：</w:t>
      </w:r>
    </w:p>
    <w:p w14:paraId="7F63805A" w14:textId="77777777" w:rsidR="00A03CB9" w:rsidRPr="00CB175F" w:rsidRDefault="00A03CB9" w:rsidP="00A03CB9">
      <w:pPr>
        <w:numPr>
          <w:ilvl w:val="0"/>
          <w:numId w:val="1"/>
        </w:numPr>
        <w:rPr>
          <w:sz w:val="24"/>
          <w:szCs w:val="24"/>
        </w:rPr>
      </w:pPr>
      <w:r w:rsidRPr="00CB175F">
        <w:rPr>
          <w:rFonts w:hint="eastAsia"/>
          <w:sz w:val="24"/>
          <w:szCs w:val="24"/>
        </w:rPr>
        <w:t xml:space="preserve">更适合小样本和非正态数据; </w:t>
      </w:r>
    </w:p>
    <w:p w14:paraId="273FFA34" w14:textId="77777777" w:rsidR="00A03CB9" w:rsidRPr="00CB175F" w:rsidRDefault="00A03CB9" w:rsidP="00A03CB9">
      <w:pPr>
        <w:numPr>
          <w:ilvl w:val="0"/>
          <w:numId w:val="1"/>
        </w:numPr>
        <w:rPr>
          <w:sz w:val="24"/>
          <w:szCs w:val="24"/>
        </w:rPr>
      </w:pPr>
      <w:r w:rsidRPr="00CB175F">
        <w:rPr>
          <w:rFonts w:hint="eastAsia"/>
          <w:sz w:val="24"/>
          <w:szCs w:val="24"/>
        </w:rPr>
        <w:t>适合复杂模型 (即变量数与样本容量之比较高的模型);</w:t>
      </w:r>
    </w:p>
    <w:p w14:paraId="5C6E657F" w14:textId="68FAABBE" w:rsidR="00A03CB9" w:rsidRPr="00CB175F" w:rsidRDefault="00A03CB9" w:rsidP="00A03CB9">
      <w:pPr>
        <w:numPr>
          <w:ilvl w:val="0"/>
          <w:numId w:val="1"/>
        </w:numPr>
        <w:rPr>
          <w:sz w:val="24"/>
          <w:szCs w:val="24"/>
        </w:rPr>
      </w:pPr>
      <w:r w:rsidRPr="00CB175F">
        <w:rPr>
          <w:rFonts w:hint="eastAsia"/>
          <w:sz w:val="24"/>
          <w:szCs w:val="24"/>
        </w:rPr>
        <w:t xml:space="preserve">适合形成性模型分析; </w:t>
      </w:r>
    </w:p>
    <w:p w14:paraId="79DEA9B8" w14:textId="6712A0E0" w:rsidR="00FD7FB8" w:rsidRDefault="00A03CB9" w:rsidP="00A64256">
      <w:pPr>
        <w:numPr>
          <w:ilvl w:val="0"/>
          <w:numId w:val="1"/>
        </w:numPr>
      </w:pPr>
      <w:r w:rsidRPr="00CB175F">
        <w:rPr>
          <w:rFonts w:hint="eastAsia"/>
          <w:sz w:val="24"/>
          <w:szCs w:val="24"/>
        </w:rPr>
        <w:t xml:space="preserve">适合对多个预测变量的作用进行探索的SEM研究。 </w:t>
      </w:r>
    </w:p>
    <w:p w14:paraId="1F79B1D9" w14:textId="77777777" w:rsidR="00A03CB9" w:rsidRDefault="00A03CB9" w:rsidP="00A03CB9">
      <w:pPr>
        <w:pStyle w:val="3"/>
      </w:pPr>
      <w:r>
        <w:rPr>
          <w:rFonts w:hint="eastAsia"/>
        </w:rPr>
        <w:t>3.2贝叶斯法</w:t>
      </w:r>
    </w:p>
    <w:p w14:paraId="1AA8969E" w14:textId="543D251C" w:rsidR="00A03CB9" w:rsidRPr="00CB175F" w:rsidRDefault="00A03CB9" w:rsidP="00D44C38">
      <w:pPr>
        <w:ind w:firstLineChars="200" w:firstLine="480"/>
        <w:rPr>
          <w:sz w:val="24"/>
          <w:szCs w:val="24"/>
        </w:rPr>
      </w:pPr>
      <w:r w:rsidRPr="00CB175F">
        <w:rPr>
          <w:rFonts w:hint="eastAsia"/>
          <w:sz w:val="24"/>
          <w:szCs w:val="24"/>
        </w:rPr>
        <w:t>贝叶斯统计分析是一种将已有的对于待估计参数的经验和知识(即先验信息)融入参数估计的过程。相较传统的基于频率理论的 SEM 参数估计方法, 贝叶斯法的主要优点是：</w:t>
      </w:r>
    </w:p>
    <w:p w14:paraId="50A6FB7F" w14:textId="5E27B181" w:rsidR="00A03CB9" w:rsidRPr="00CB175F" w:rsidRDefault="00A03CB9" w:rsidP="00A03CB9">
      <w:pPr>
        <w:numPr>
          <w:ilvl w:val="0"/>
          <w:numId w:val="2"/>
        </w:numPr>
        <w:ind w:left="360" w:hanging="360"/>
        <w:rPr>
          <w:sz w:val="24"/>
          <w:szCs w:val="24"/>
        </w:rPr>
      </w:pPr>
      <w:r w:rsidRPr="00CB175F">
        <w:rPr>
          <w:rFonts w:hint="eastAsia"/>
          <w:sz w:val="24"/>
          <w:szCs w:val="24"/>
        </w:rPr>
        <w:t xml:space="preserve">小样本条件下估计效果更好, 尤其是能够提供有效先验信息时; </w:t>
      </w:r>
    </w:p>
    <w:p w14:paraId="310B17A5" w14:textId="77777777" w:rsidR="00A03CB9" w:rsidRPr="00CB175F" w:rsidRDefault="00A03CB9" w:rsidP="00A03CB9">
      <w:pPr>
        <w:numPr>
          <w:ilvl w:val="0"/>
          <w:numId w:val="2"/>
        </w:numPr>
        <w:ind w:left="360" w:hanging="360"/>
        <w:rPr>
          <w:sz w:val="24"/>
          <w:szCs w:val="24"/>
        </w:rPr>
      </w:pPr>
      <w:r w:rsidRPr="00CB175F">
        <w:rPr>
          <w:rFonts w:hint="eastAsia"/>
          <w:sz w:val="24"/>
          <w:szCs w:val="24"/>
        </w:rPr>
        <w:lastRenderedPageBreak/>
        <w:t xml:space="preserve">计算速度更快; </w:t>
      </w:r>
    </w:p>
    <w:p w14:paraId="1196ECFC" w14:textId="1679CFD1" w:rsidR="00A03CB9" w:rsidRPr="00CB175F" w:rsidRDefault="00A03CB9" w:rsidP="00A03CB9">
      <w:pPr>
        <w:numPr>
          <w:ilvl w:val="0"/>
          <w:numId w:val="2"/>
        </w:numPr>
        <w:ind w:left="360" w:hanging="360"/>
        <w:rPr>
          <w:sz w:val="24"/>
          <w:szCs w:val="24"/>
        </w:rPr>
      </w:pPr>
      <w:r w:rsidRPr="00CB175F">
        <w:rPr>
          <w:rFonts w:hint="eastAsia"/>
          <w:sz w:val="24"/>
          <w:szCs w:val="24"/>
        </w:rPr>
        <w:t>当模型复杂, 或待估计参数和样本容量之比较高时,传统参数估计容易出现收敛问题,而贝叶斯方法往往能收敛到恰当解</w:t>
      </w:r>
    </w:p>
    <w:p w14:paraId="660E436E" w14:textId="2977FE3E" w:rsidR="00A03CB9" w:rsidRPr="00CB175F" w:rsidRDefault="00A03CB9" w:rsidP="00A03CB9">
      <w:pPr>
        <w:numPr>
          <w:ilvl w:val="0"/>
          <w:numId w:val="2"/>
        </w:numPr>
        <w:ind w:left="360" w:hanging="360"/>
        <w:rPr>
          <w:sz w:val="24"/>
          <w:szCs w:val="24"/>
        </w:rPr>
      </w:pPr>
      <w:r w:rsidRPr="00CB175F">
        <w:rPr>
          <w:rFonts w:hint="eastAsia"/>
          <w:sz w:val="24"/>
          <w:szCs w:val="24"/>
        </w:rPr>
        <w:t xml:space="preserve">贝叶斯方法受非正态的影响更小;  </w:t>
      </w:r>
    </w:p>
    <w:p w14:paraId="4C3DC287" w14:textId="7AC459A9" w:rsidR="00A03CB9" w:rsidRPr="00CB175F" w:rsidRDefault="00A03CB9" w:rsidP="00A03CB9">
      <w:pPr>
        <w:numPr>
          <w:ilvl w:val="0"/>
          <w:numId w:val="2"/>
        </w:numPr>
        <w:ind w:left="360" w:hanging="360"/>
        <w:rPr>
          <w:sz w:val="24"/>
          <w:szCs w:val="24"/>
        </w:rPr>
      </w:pPr>
      <w:r w:rsidRPr="00CB175F">
        <w:rPr>
          <w:rFonts w:hint="eastAsia"/>
          <w:sz w:val="24"/>
          <w:szCs w:val="24"/>
        </w:rPr>
        <w:t xml:space="preserve">传统方法不可识别的模型(比如令所有跨因子载荷和残差相关自由估计会因用尽自由度导致模型不可识别), 通过纳入先验信息和采用MCMC方法, 仍有可能识别; </w:t>
      </w:r>
    </w:p>
    <w:p w14:paraId="1C957819" w14:textId="7C5E67D2" w:rsidR="00F16E75" w:rsidRDefault="00A03CB9" w:rsidP="00F16E75">
      <w:pPr>
        <w:numPr>
          <w:ilvl w:val="0"/>
          <w:numId w:val="2"/>
        </w:numPr>
        <w:ind w:left="360" w:hanging="360"/>
        <w:rPr>
          <w:sz w:val="24"/>
          <w:szCs w:val="24"/>
        </w:rPr>
      </w:pPr>
      <w:r w:rsidRPr="00CB175F">
        <w:rPr>
          <w:rFonts w:hint="eastAsia"/>
          <w:sz w:val="24"/>
          <w:szCs w:val="24"/>
        </w:rPr>
        <w:t xml:space="preserve">通过贝叶斯法获得的可信区间解释上比传统置信区间更直观。 </w:t>
      </w:r>
    </w:p>
    <w:p w14:paraId="438C3E2E" w14:textId="2BF9795A" w:rsidR="00F16E75" w:rsidRDefault="00F16E75" w:rsidP="00F16E75">
      <w:pPr>
        <w:pStyle w:val="3"/>
      </w:pPr>
      <w:r w:rsidRPr="00F16E75">
        <w:t xml:space="preserve">3.3 </w:t>
      </w:r>
      <w:r w:rsidRPr="00F16E75">
        <w:rPr>
          <w:rFonts w:hint="eastAsia"/>
        </w:rPr>
        <w:t>最大似然法</w:t>
      </w:r>
    </w:p>
    <w:p w14:paraId="1E11C08D" w14:textId="023F7294" w:rsidR="00F16E75" w:rsidRPr="00F16E75" w:rsidRDefault="00F16E75" w:rsidP="00F16E75">
      <w:pPr>
        <w:rPr>
          <w:rFonts w:hint="eastAsia"/>
        </w:rPr>
      </w:pPr>
      <w:r w:rsidRPr="00605351">
        <w:rPr>
          <w:noProof/>
        </w:rPr>
        <w:drawing>
          <wp:inline distT="0" distB="0" distL="0" distR="0" wp14:anchorId="571B4638" wp14:editId="450CE0AB">
            <wp:extent cx="5274310" cy="1537178"/>
            <wp:effectExtent l="0" t="0" r="2540" b="6350"/>
            <wp:docPr id="414195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95457" name=""/>
                    <pic:cNvPicPr/>
                  </pic:nvPicPr>
                  <pic:blipFill>
                    <a:blip r:embed="rId7"/>
                    <a:stretch>
                      <a:fillRect/>
                    </a:stretch>
                  </pic:blipFill>
                  <pic:spPr>
                    <a:xfrm>
                      <a:off x="0" y="0"/>
                      <a:ext cx="5274310" cy="1537178"/>
                    </a:xfrm>
                    <a:prstGeom prst="rect">
                      <a:avLst/>
                    </a:prstGeom>
                  </pic:spPr>
                </pic:pic>
              </a:graphicData>
            </a:graphic>
          </wp:inline>
        </w:drawing>
      </w:r>
    </w:p>
    <w:p w14:paraId="47CB9E7B" w14:textId="2560BD16" w:rsidR="00A03CB9" w:rsidRDefault="00A03CB9" w:rsidP="00A03CB9">
      <w:pPr>
        <w:pStyle w:val="3"/>
      </w:pPr>
      <w:r>
        <w:rPr>
          <w:rFonts w:hint="eastAsia"/>
        </w:rPr>
        <w:t>3.</w:t>
      </w:r>
      <w:r w:rsidR="00F16E75">
        <w:t>4</w:t>
      </w:r>
      <w:r w:rsidR="00D44C38">
        <w:t xml:space="preserve"> </w:t>
      </w:r>
      <w:r>
        <w:rPr>
          <w:rFonts w:hint="eastAsia"/>
        </w:rPr>
        <w:t>其他的一些参数估计方法</w:t>
      </w:r>
    </w:p>
    <w:p w14:paraId="3CC9A1C5" w14:textId="15AF57A7" w:rsidR="000D76B2" w:rsidRDefault="00A03CB9" w:rsidP="00CB175F">
      <w:pPr>
        <w:ind w:firstLineChars="200" w:firstLine="480"/>
        <w:rPr>
          <w:sz w:val="24"/>
          <w:szCs w:val="24"/>
        </w:rPr>
      </w:pPr>
      <w:r w:rsidRPr="00CB175F">
        <w:rPr>
          <w:sz w:val="24"/>
          <w:szCs w:val="24"/>
        </w:rPr>
        <w:t>除了PLS和贝叶斯法, 吴瑞林建议用 Tikhonov 正则化方法修正ML的参数估计, 模拟 研究表明这有助于提升收敛率和收敛速度, 减少不恰当解, 并降低估计偏差。对于二分类数据和 顺序等级数据, 有研究者建议采用多项相关矩阵来估计模型参数(吴瑞林, 祖霁云, 2010), 并给出 LISREL 实例语句。比起基于皮尔逊相关矩阵的参数估计, 多项相关矩阵得到的参数估计值偏差更小。还有研究介绍 SEM 的约束最小二乘解, 并将其推广到高阶测量模型和多组SEM中。该方</w:t>
      </w:r>
      <w:r w:rsidRPr="00CB175F">
        <w:rPr>
          <w:sz w:val="24"/>
          <w:szCs w:val="24"/>
        </w:rPr>
        <w:lastRenderedPageBreak/>
        <w:t>法可以提升参数估计的收敛率和收敛速度, 并获得唯一解。</w:t>
      </w:r>
    </w:p>
    <w:p w14:paraId="58C24E1F" w14:textId="77777777" w:rsidR="00CB175F" w:rsidRPr="00CB175F" w:rsidRDefault="00CB175F" w:rsidP="00CB175F">
      <w:pPr>
        <w:ind w:firstLineChars="200" w:firstLine="480"/>
        <w:rPr>
          <w:sz w:val="24"/>
          <w:szCs w:val="24"/>
        </w:rPr>
      </w:pPr>
    </w:p>
    <w:p w14:paraId="1F07B63E" w14:textId="521F34AF" w:rsidR="000D76B2" w:rsidRDefault="00D44C38" w:rsidP="00CB175F">
      <w:pPr>
        <w:pStyle w:val="2"/>
        <w:rPr>
          <w:rFonts w:hint="default"/>
        </w:rPr>
      </w:pPr>
      <w:r>
        <w:t>4</w:t>
      </w:r>
      <w:r w:rsidR="00CB175F">
        <w:rPr>
          <w:rFonts w:hint="default"/>
        </w:rPr>
        <w:t xml:space="preserve"> </w:t>
      </w:r>
      <w:r w:rsidR="000D76B2">
        <w:t>评价指标</w:t>
      </w:r>
    </w:p>
    <w:p w14:paraId="34BCFAD8" w14:textId="293D6E40" w:rsidR="000D76B2" w:rsidRPr="00CB175F" w:rsidRDefault="000D76B2" w:rsidP="00CB175F">
      <w:pPr>
        <w:ind w:firstLineChars="200" w:firstLine="480"/>
        <w:rPr>
          <w:sz w:val="24"/>
          <w:szCs w:val="24"/>
        </w:rPr>
      </w:pPr>
      <w:r w:rsidRPr="00CB175F">
        <w:rPr>
          <w:rFonts w:hint="eastAsia"/>
          <w:sz w:val="24"/>
          <w:szCs w:val="24"/>
        </w:rPr>
        <w:t>根据结构方程模型中评价模型拟合优劣的相关理论，通常采用以下几种指标来评价模型拟合状况。</w:t>
      </w:r>
    </w:p>
    <w:p w14:paraId="2F945E8C" w14:textId="0AF18087" w:rsidR="00FA509F" w:rsidRDefault="00FD7FB8">
      <w:r>
        <w:rPr>
          <w:noProof/>
        </w:rPr>
        <w:drawing>
          <wp:inline distT="0" distB="0" distL="0" distR="0" wp14:anchorId="6DDC61C7" wp14:editId="3DEB1019">
            <wp:extent cx="5274310" cy="2231390"/>
            <wp:effectExtent l="0" t="0" r="2540" b="0"/>
            <wp:docPr id="2024945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45551" name=""/>
                    <pic:cNvPicPr/>
                  </pic:nvPicPr>
                  <pic:blipFill>
                    <a:blip r:embed="rId8"/>
                    <a:stretch>
                      <a:fillRect/>
                    </a:stretch>
                  </pic:blipFill>
                  <pic:spPr>
                    <a:xfrm>
                      <a:off x="0" y="0"/>
                      <a:ext cx="5274310" cy="2231390"/>
                    </a:xfrm>
                    <a:prstGeom prst="rect">
                      <a:avLst/>
                    </a:prstGeom>
                  </pic:spPr>
                </pic:pic>
              </a:graphicData>
            </a:graphic>
          </wp:inline>
        </w:drawing>
      </w:r>
    </w:p>
    <w:p w14:paraId="094389E5" w14:textId="28CD59CC" w:rsidR="000D76B2" w:rsidRPr="00EC2843" w:rsidRDefault="00FA509F" w:rsidP="00D44C38">
      <w:pPr>
        <w:widowControl/>
        <w:jc w:val="left"/>
      </w:pPr>
      <w:r>
        <w:br w:type="page"/>
      </w:r>
    </w:p>
    <w:sectPr w:rsidR="000D76B2" w:rsidRPr="00EC284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Neue">
    <w:altName w:val="Sylfaen"/>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BCF88F"/>
    <w:multiLevelType w:val="singleLevel"/>
    <w:tmpl w:val="F5BCF88F"/>
    <w:lvl w:ilvl="0">
      <w:start w:val="1"/>
      <w:numFmt w:val="decimal"/>
      <w:lvlText w:val="(%1)"/>
      <w:lvlJc w:val="left"/>
      <w:pPr>
        <w:tabs>
          <w:tab w:val="left" w:pos="312"/>
        </w:tabs>
        <w:ind w:left="105" w:firstLine="0"/>
      </w:pPr>
    </w:lvl>
  </w:abstractNum>
  <w:abstractNum w:abstractNumId="1" w15:restartNumberingAfterBreak="0">
    <w:nsid w:val="1D382088"/>
    <w:multiLevelType w:val="hybridMultilevel"/>
    <w:tmpl w:val="025CD47E"/>
    <w:lvl w:ilvl="0" w:tplc="540A77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BB7752B"/>
    <w:multiLevelType w:val="singleLevel"/>
    <w:tmpl w:val="7BB7752B"/>
    <w:lvl w:ilvl="0">
      <w:start w:val="1"/>
      <w:numFmt w:val="decimal"/>
      <w:lvlText w:val="(%1)"/>
      <w:lvlJc w:val="left"/>
      <w:pPr>
        <w:tabs>
          <w:tab w:val="left" w:pos="312"/>
        </w:tabs>
      </w:pPr>
    </w:lvl>
  </w:abstractNum>
  <w:num w:numId="1" w16cid:durableId="1587763938">
    <w:abstractNumId w:val="0"/>
  </w:num>
  <w:num w:numId="2" w16cid:durableId="373506403">
    <w:abstractNumId w:val="2"/>
  </w:num>
  <w:num w:numId="3" w16cid:durableId="2225717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50"/>
    <w:rsid w:val="000D76B2"/>
    <w:rsid w:val="00183B82"/>
    <w:rsid w:val="00357EA4"/>
    <w:rsid w:val="00425C50"/>
    <w:rsid w:val="00431204"/>
    <w:rsid w:val="008D0A78"/>
    <w:rsid w:val="00A03CB9"/>
    <w:rsid w:val="00CB175F"/>
    <w:rsid w:val="00D44C38"/>
    <w:rsid w:val="00EC2843"/>
    <w:rsid w:val="00F16E75"/>
    <w:rsid w:val="00FA509F"/>
    <w:rsid w:val="00FD7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0091"/>
  <w15:chartTrackingRefBased/>
  <w15:docId w15:val="{F850102E-87D2-41A7-94D0-F632E882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44C38"/>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A03CB9"/>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link w:val="30"/>
    <w:unhideWhenUsed/>
    <w:qFormat/>
    <w:rsid w:val="00A03CB9"/>
    <w:pPr>
      <w:keepNext/>
      <w:keepLines/>
      <w:spacing w:before="260" w:after="260" w:line="413" w:lineRule="auto"/>
      <w:outlineLvl w:val="2"/>
    </w:pPr>
    <w:rPr>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C2843"/>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rsid w:val="00A03CB9"/>
    <w:rPr>
      <w:rFonts w:ascii="宋体" w:eastAsia="宋体" w:hAnsi="宋体" w:cs="Times New Roman"/>
      <w:b/>
      <w:bCs/>
      <w:kern w:val="0"/>
      <w:sz w:val="36"/>
      <w:szCs w:val="36"/>
    </w:rPr>
  </w:style>
  <w:style w:type="character" w:customStyle="1" w:styleId="30">
    <w:name w:val="标题 3 字符"/>
    <w:basedOn w:val="a0"/>
    <w:link w:val="3"/>
    <w:rsid w:val="00A03CB9"/>
    <w:rPr>
      <w:b/>
      <w:sz w:val="32"/>
      <w:szCs w:val="24"/>
    </w:rPr>
  </w:style>
  <w:style w:type="character" w:customStyle="1" w:styleId="10">
    <w:name w:val="标题 1 字符"/>
    <w:basedOn w:val="a0"/>
    <w:link w:val="1"/>
    <w:uiPriority w:val="9"/>
    <w:rsid w:val="00D44C3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4260">
      <w:bodyDiv w:val="1"/>
      <w:marLeft w:val="0"/>
      <w:marRight w:val="0"/>
      <w:marTop w:val="0"/>
      <w:marBottom w:val="0"/>
      <w:divBdr>
        <w:top w:val="none" w:sz="0" w:space="0" w:color="auto"/>
        <w:left w:val="none" w:sz="0" w:space="0" w:color="auto"/>
        <w:bottom w:val="none" w:sz="0" w:space="0" w:color="auto"/>
        <w:right w:val="none" w:sz="0" w:space="0" w:color="auto"/>
      </w:divBdr>
    </w:div>
    <w:div w:id="11430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Sindy He</dc:creator>
  <cp:keywords/>
  <dc:description/>
  <cp:lastModifiedBy>Sindy He</cp:lastModifiedBy>
  <cp:revision>4</cp:revision>
  <dcterms:created xsi:type="dcterms:W3CDTF">2023-10-31T04:27:00Z</dcterms:created>
  <dcterms:modified xsi:type="dcterms:W3CDTF">2023-11-01T03:37:00Z</dcterms:modified>
</cp:coreProperties>
</file>