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5944" w:rsidRPr="008A29BC" w:rsidRDefault="00655944" w:rsidP="00655944">
      <w:pPr>
        <w:pStyle w:val="NoSpacing"/>
        <w:spacing w:line="480" w:lineRule="auto"/>
        <w:jc w:val="center"/>
        <w:rPr>
          <w:rFonts w:asciiTheme="majorBidi" w:hAnsiTheme="majorBidi" w:cstheme="majorBidi"/>
        </w:rPr>
      </w:pPr>
      <w:r w:rsidRPr="008A29BC">
        <w:rPr>
          <w:rFonts w:asciiTheme="majorBidi" w:hAnsiTheme="majorBidi" w:cstheme="majorBidi"/>
        </w:rPr>
        <w:t>Remotely Close Associations:</w:t>
      </w:r>
      <w:r>
        <w:rPr>
          <w:rFonts w:asciiTheme="majorBidi" w:hAnsiTheme="majorBidi" w:cstheme="majorBidi"/>
        </w:rPr>
        <w:t xml:space="preserve"> Openness to Experience</w:t>
      </w:r>
      <w:r w:rsidRPr="008A29BC">
        <w:rPr>
          <w:rFonts w:asciiTheme="majorBidi" w:hAnsiTheme="majorBidi" w:cstheme="majorBidi"/>
        </w:rPr>
        <w:t xml:space="preserve"> and Semantic Memory</w:t>
      </w:r>
      <w:r>
        <w:rPr>
          <w:rFonts w:asciiTheme="majorBidi" w:hAnsiTheme="majorBidi" w:cstheme="majorBidi"/>
        </w:rPr>
        <w:t xml:space="preserve"> Structure</w:t>
      </w:r>
    </w:p>
    <w:p w:rsidR="005C744D" w:rsidRDefault="00655944" w:rsidP="00655944">
      <w:pPr>
        <w:jc w:val="center"/>
        <w:rPr>
          <w:rFonts w:cs="Times New Roman"/>
        </w:rPr>
      </w:pPr>
      <w:r>
        <w:rPr>
          <w:rFonts w:cs="Times New Roman"/>
        </w:rPr>
        <w:t>Supplementary Information</w:t>
      </w:r>
    </w:p>
    <w:p w:rsidR="00177A74" w:rsidRDefault="00177A74" w:rsidP="00177A74">
      <w:pPr>
        <w:rPr>
          <w:rFonts w:cs="Times New Roman"/>
        </w:rPr>
      </w:pPr>
      <w:r>
        <w:rPr>
          <w:rFonts w:cs="Times New Roman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-925830</wp:posOffset>
            </wp:positionH>
            <wp:positionV relativeFrom="paragraph">
              <wp:posOffset>433276</wp:posOffset>
            </wp:positionV>
            <wp:extent cx="7754587" cy="5332107"/>
            <wp:effectExtent l="0" t="0" r="0" b="1905"/>
            <wp:wrapNone/>
            <wp:docPr id="4" name="Picture 4" descr="A close up of a tree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w Opennes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587" cy="5332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5944">
        <w:rPr>
          <w:rFonts w:cs="Times New Roman"/>
          <w:b/>
        </w:rPr>
        <w:t xml:space="preserve">SI 1. </w:t>
      </w:r>
      <w:r w:rsidR="00655944">
        <w:rPr>
          <w:rFonts w:cs="Times New Roman"/>
        </w:rPr>
        <w:t>Semantic network structure of the low Openness to Experience group</w:t>
      </w:r>
    </w:p>
    <w:p w:rsidR="00177A74" w:rsidRDefault="00177A74">
      <w:pPr>
        <w:spacing w:after="0"/>
        <w:rPr>
          <w:b/>
        </w:rPr>
      </w:pPr>
      <w:r>
        <w:rPr>
          <w:b/>
        </w:rPr>
        <w:br w:type="page"/>
      </w:r>
    </w:p>
    <w:p w:rsidR="00335565" w:rsidRDefault="00177A74" w:rsidP="00177A74">
      <w:r>
        <w:rPr>
          <w:b/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-914400</wp:posOffset>
            </wp:positionH>
            <wp:positionV relativeFrom="paragraph">
              <wp:posOffset>605353</wp:posOffset>
            </wp:positionV>
            <wp:extent cx="7741169" cy="4653799"/>
            <wp:effectExtent l="0" t="0" r="0" b="0"/>
            <wp:wrapNone/>
            <wp:docPr id="5" name="Picture 5" descr="A close up of a mans face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igh Opennes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1169" cy="46537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5944">
        <w:rPr>
          <w:b/>
        </w:rPr>
        <w:t>SI 2.</w:t>
      </w:r>
      <w:r w:rsidR="00655944">
        <w:t xml:space="preserve"> </w:t>
      </w:r>
      <w:r w:rsidR="00655944">
        <w:rPr>
          <w:rFonts w:cs="Times New Roman"/>
        </w:rPr>
        <w:t>Seman</w:t>
      </w:r>
      <w:r>
        <w:rPr>
          <w:rFonts w:cs="Times New Roman"/>
        </w:rPr>
        <w:t>tic network structure of the high</w:t>
      </w:r>
      <w:r w:rsidR="00655944">
        <w:rPr>
          <w:rFonts w:cs="Times New Roman"/>
        </w:rPr>
        <w:t xml:space="preserve"> Openness to Experience group</w:t>
      </w:r>
    </w:p>
    <w:p w:rsidR="00335565" w:rsidRPr="00335565" w:rsidRDefault="00335565" w:rsidP="00335565">
      <w:pPr>
        <w:spacing w:after="0"/>
      </w:pPr>
      <w:bookmarkStart w:id="0" w:name="_GoBack"/>
      <w:bookmarkEnd w:id="0"/>
    </w:p>
    <w:sectPr w:rsidR="00335565" w:rsidRPr="00335565" w:rsidSect="0065594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46B7" w:rsidRDefault="000646B7" w:rsidP="00655944">
      <w:pPr>
        <w:spacing w:after="0" w:line="240" w:lineRule="auto"/>
      </w:pPr>
      <w:r>
        <w:separator/>
      </w:r>
    </w:p>
  </w:endnote>
  <w:endnote w:type="continuationSeparator" w:id="0">
    <w:p w:rsidR="000646B7" w:rsidRDefault="000646B7" w:rsidP="00655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46B7" w:rsidRDefault="000646B7" w:rsidP="00655944">
      <w:pPr>
        <w:spacing w:after="0" w:line="240" w:lineRule="auto"/>
      </w:pPr>
      <w:r>
        <w:separator/>
      </w:r>
    </w:p>
  </w:footnote>
  <w:footnote w:type="continuationSeparator" w:id="0">
    <w:p w:rsidR="000646B7" w:rsidRDefault="000646B7" w:rsidP="006559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5944" w:rsidRDefault="00655944" w:rsidP="00655944">
    <w:pPr>
      <w:pStyle w:val="Header"/>
      <w:jc w:val="right"/>
    </w:pPr>
    <w:r>
      <w:t>REMOTELY CLOSE ASSOCIATIONS</w:t>
    </w:r>
    <w:r>
      <w:tab/>
    </w:r>
    <w:r>
      <w:tab/>
    </w:r>
    <w:sdt>
      <w:sdtPr>
        <w:id w:val="97664700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35565">
          <w:rPr>
            <w:noProof/>
          </w:rPr>
          <w:t>1</w:t>
        </w:r>
        <w:r>
          <w:rPr>
            <w:noProof/>
          </w:rPr>
          <w:fldChar w:fldCharType="end"/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944"/>
    <w:rsid w:val="000646B7"/>
    <w:rsid w:val="00177A74"/>
    <w:rsid w:val="001B47B8"/>
    <w:rsid w:val="001F0E8A"/>
    <w:rsid w:val="00335565"/>
    <w:rsid w:val="00655944"/>
    <w:rsid w:val="00AC3E55"/>
    <w:rsid w:val="00DF0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D5B95"/>
  <w15:chartTrackingRefBased/>
  <w15:docId w15:val="{C652BC7C-E6EE-4D31-95B1-4B733FF73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55944"/>
    <w:pPr>
      <w:spacing w:after="16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59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944"/>
  </w:style>
  <w:style w:type="paragraph" w:styleId="Footer">
    <w:name w:val="footer"/>
    <w:basedOn w:val="Normal"/>
    <w:link w:val="FooterChar"/>
    <w:uiPriority w:val="99"/>
    <w:unhideWhenUsed/>
    <w:rsid w:val="006559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944"/>
  </w:style>
  <w:style w:type="paragraph" w:styleId="NoSpacing">
    <w:name w:val="No Spacing"/>
    <w:link w:val="NoSpacingChar"/>
    <w:qFormat/>
    <w:rsid w:val="00655944"/>
    <w:pPr>
      <w:spacing w:line="240" w:lineRule="auto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rsid w:val="00655944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 Christensen</dc:creator>
  <cp:keywords/>
  <dc:description/>
  <cp:lastModifiedBy>A P Christensen</cp:lastModifiedBy>
  <cp:revision>3</cp:revision>
  <dcterms:created xsi:type="dcterms:W3CDTF">2018-01-09T22:35:00Z</dcterms:created>
  <dcterms:modified xsi:type="dcterms:W3CDTF">2018-05-15T22:54:00Z</dcterms:modified>
</cp:coreProperties>
</file>