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>
          <w:i w:val="false"/>
          <w:strike w:val="false"/>
          <w:spacing w:val="0"/>
          <w:u w:val="none"/>
        </w:rPr>
        <w:t>【智能纪要】表哥的快速会议</w:t>
      </w:r>
    </w:p>
    <w:p>
      <w:pPr>
        <w:pStyle w:val="v8lk0t"/>
        <w:pBdr>
          <w:bottom/>
        </w:pBdr>
        <w:ind w:left="0"/>
        <w:rPr/>
      </w:pPr>
      <w:r>
        <w:rPr/>
        <w:t>一</w:t>
      </w:r>
      <w:r>
        <w:rPr/>
        <w:t>、</w:t>
      </w:r>
      <w:r>
        <w:rPr/>
        <w:t>概览</w:t>
      </w:r>
    </w:p>
    <w:tbl>
      <w:tblPr>
        <w:tblStyle w:val="9s9c75"/>
        <w:tblLayout w:type="fixed"/>
        <w:tblLook/>
      </w:tblPr>
      <w:tblGrid>
        <w:gridCol w:w="1485"/>
        <w:gridCol w:w="7380"/>
      </w:tblGrid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pBdr/>
              <w:ind/>
              <w:rPr>
                <w:color w:val="A5A5A5"/>
              </w:rPr>
            </w:pPr>
            <w:r>
              <w:rPr>
                <w:b/>
              </w:rPr>
              <w:t>会议主题：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t>表哥的快速会议</w:t>
            </w:r>
          </w:p>
        </w:tc>
      </w:tr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pBdr/>
              <w:ind/>
              <w:rPr>
                <w:color w:val="A5A5A5"/>
              </w:rPr>
            </w:pPr>
            <w:r>
              <w:rPr>
                <w:b/>
              </w:rPr>
              <w:t>会议时间：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t>2026年04月24日 20:01-21:01</w:t>
            </w:r>
          </w:p>
        </w:tc>
      </w:tr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ind/>
              <w:rPr>
                <w:color w:val="A5A5A5"/>
              </w:rPr>
            </w:pPr>
            <w:r>
              <w:rPr>
                <w:b/>
              </w:rPr>
              <w:t>参会人：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/>
              <w:instrText>MENTION_WXWORK at-1777033318224-1688850046190243 1688850046190243 1688854603673859 w3_AQMAsQa6ABoCNv1tRA7DiRtilBGiK</w:instrText>
            </w:r>
            <w:r>
              <w:rPr/>
              <w:fldChar w:fldCharType="separate"/>
            </w:r>
            <w:r>
              <w:rPr/>
              <w:t>@王远</w:t>
            </w:r>
            <w:r>
              <w:rPr/>
              <w:fldChar w:fldCharType="end"/>
            </w:r>
            <w:r>
              <w:rPr/>
              <w:fldChar w:fldCharType="begin"/>
            </w:r>
            <w:r>
              <w:rPr/>
              <w:instrText>MENTION_WXWORK at-1777033318224-1688854603673859 1688854603673859 1688854603673859 w3_AQMAsQa6ABoCNv1tRA7DiRtilBGiK</w:instrText>
            </w:r>
            <w:r>
              <w:rPr/>
              <w:fldChar w:fldCharType="separate"/>
            </w:r>
            <w:r>
              <w:rPr/>
              <w:t>@表哥</w:t>
            </w:r>
            <w:r>
              <w:rPr/>
              <w:fldChar w:fldCharType="end"/>
            </w:r>
          </w:p>
        </w:tc>
      </w:tr>
      <w:tr>
        <w:trPr>
          <w:wBefore/>
          <w:trHeight w:val="492"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ind/>
              <w:rPr>
                <w:b/>
              </w:rPr>
            </w:pPr>
            <w:r>
              <w:rPr>
                <w:b/>
              </w:rPr>
              <w:t>云录制</w:t>
            </w:r>
            <w:r>
              <w:rPr>
                <w:b/>
              </w:rPr>
              <w:t>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>
                <w:rStyle w:val="j0q14y"/>
              </w:rPr>
              <w:instrText xml:space="preserve">HYPERLINK https://meeting.tencent.com/wework/cloud-record/share?id=267ff729-fb33-46e9-8bd1-0a667c6684df&amp;hide_more_btn=true normalLink \tdkey os3nrm \tdfn https%3A//meeting.tencent.com/wework/cloud-record/share%3Fid%3D267ff729-fb33-46e9-8bd1-0a667c6684df%26hide_more_btn%3Dtrue \tdlt inline \tdindr 0 \tdsub normalLink </w:instrText>
            </w:r>
            <w:r>
              <w:rPr/>
              <w:fldChar w:fldCharType="separate"/>
            </w:r>
            <w:r>
              <w:rPr>
                <w:rStyle w:val="j0q14y"/>
              </w:rPr>
              <w:t>表哥的快速会议</w:t>
            </w:r>
            <w:r>
              <w:rPr/>
              <w:fldChar w:fldCharType="end"/>
            </w:r>
          </w:p>
        </w:tc>
      </w:tr>
    </w:tbl>
    <w:p>
      <w:pPr>
        <w:pStyle w:val="ablt93"/>
        <w:numPr/>
        <w:pBdr/>
        <w:ind w:left="0"/>
        <w:rPr/>
      </w:pPr>
    </w:p>
    <w:p>
      <w:pPr>
        <w:pStyle w:val="v8lk0t"/>
        <w:pBdr>
          <w:bottom/>
        </w:pBdr>
        <w:ind w:left="0"/>
        <w:rPr/>
      </w:pPr>
      <w:r>
        <w:rPr/>
        <w:t>二</w:t>
      </w:r>
      <w:r>
        <w:rPr/>
        <w:t>、</w:t>
      </w:r>
      <w:r>
        <w:rPr/>
        <w:t>智能总结</w:t>
      </w:r>
    </w:p>
    <w:p>
      <w:pPr>
        <w:pStyle w:val="ablt93"/>
        <w:numPr/>
        <w:pBdr/>
        <w:ind w:left="0"/>
        <w:rPr/>
      </w:pPr>
      <w:r>
        <w:rPr/>
        <w:t>讨论了产品信息库的调整问题。首先，提到了一个产品有两套包装系统，分别是沃尔特的TC激光刻字板和U c12品牌。讨论了是否将这两套系统作为两个独立的产品进行处理，以及可能涉及的物料和客户方代码问题。接着，讨论了供应商ID的修改问题，包括是否将供应商ID改为文本格式，以及如何命名更简洁。最后，讨论了客户信息表的调整，包括客户ID、客户简称和客户名称的设置。在讨论过程中，参会者对于如何处理产品信息库的调整问题进行了深入探讨，并提出了一些解决方案。</w:t>
      </w:r>
    </w:p>
    <w:p>
      <w:pPr>
        <w:pStyle w:val="ablt93"/>
        <w:numPr/>
        <w:pBdr/>
        <w:ind w:left="0"/>
        <w:rPr/>
      </w:pPr>
    </w:p>
    <w:p>
      <w:pPr>
        <w:pStyle w:val="v8lk0t"/>
        <w:pBdr>
          <w:bottom/>
        </w:pBdr>
        <w:ind w:left="0"/>
        <w:rPr/>
      </w:pPr>
      <w:r>
        <w:rPr/>
        <w:t>三</w:t>
      </w:r>
      <w:r>
        <w:rPr/>
        <w:t>、</w:t>
      </w:r>
      <w:r>
        <w:rPr/>
        <w:t>会议摘要</w:t>
      </w:r>
    </w:p>
    <w:p>
      <w:pPr>
        <w:pStyle w:val="ablt93"/>
        <w:numPr/>
        <w:pBdr/>
        <w:ind w:left="0"/>
        <w:rPr>
          <w:color w:val="000000"/>
        </w:rPr>
      </w:pPr>
      <w:r>
        <w:rPr>
          <w:color w:val="000000"/>
        </w:rPr>
        <w:t>这是一场关于产品信息库和供应商信息调整的讨论会。会议主要围绕产品包装系统的选择、客户方代码的调整以及供应商ID的命名方式进行了交流。参会者探讨了如何优化信息库结构，使其更符合实际业务需求。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color w:val="000000"/>
        </w:rPr>
        <w:t xml:space="preserve">● </w:t>
      </w:r>
      <w:r>
        <w:rPr>
          <w:b/>
          <w:color w:val="000000"/>
        </w:rPr>
        <w:t xml:space="preserve"> 激光打标工序的处理</w:t>
      </w:r>
    </w:p>
    <w:p>
      <w:pPr>
        <w:rPr/>
      </w:pPr>
      <w:r>
        <w:rPr>
          <w:b w:val="false"/>
          <w:i w:val="false"/>
          <w:strike w:val="false"/>
          <w:color w:val="000000"/>
          <w:u w:val="none"/>
        </w:rPr>
        <w:t xml:space="preserve">    ୦ 讨论了激光打标工序是否需要单独列为产品信息的问题。目前激光打标只是一个工序，不是独立的物料，因此不需要在产品信息库中单独列出。</w:t>
      </w:r>
    </w:p>
    <w:p>
      <w:pPr>
        <w:pStyle w:val="ablt93"/>
        <w:numPr/>
        <w:pBdr/>
        <w:ind w:left="0"/>
        <w:rPr>
          <w:b w:val="false"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 xml:space="preserve">    ୦ 提出可以在生产任务单中添加激光工序字段，包含两个选项（Wur t1和UC），供选择使用。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i w:val="false"/>
          <w:strike w:val="false"/>
          <w:color w:val="000000"/>
          <w:u w:val="none"/>
        </w:rPr>
        <w:t xml:space="preserve">● </w:t>
      </w:r>
      <w:r>
        <w:rPr>
          <w:b/>
          <w:color w:val="000000"/>
        </w:rPr>
        <w:t xml:space="preserve"> 客户方代码的调整</w:t>
      </w:r>
    </w:p>
    <w:p>
      <w:pPr>
        <w:rPr/>
      </w:pPr>
      <w:r>
        <w:rPr>
          <w:color w:val="000000"/>
        </w:rPr>
        <w:t xml:space="preserve">    ୦ 讨论了客户方代码的存放位置问题。原本客户方代码放在产品信息库中，但考虑到不同产品可能涉及不同的包装系统，决定将其移到更合适的位置。</w:t>
      </w:r>
    </w:p>
    <w:p>
      <w:pPr>
        <w:pStyle w:val="ablt93"/>
        <w:numPr/>
        <w:pBdr/>
        <w:ind w:left="0"/>
        <w:rPr>
          <w:color w:val="000000"/>
        </w:rPr>
      </w:pPr>
      <w:r>
        <w:rPr>
          <w:color w:val="000000"/>
        </w:rPr>
        <w:t xml:space="preserve">    ୦ 调整客户方代码的位置可能会影响后续表的引用，但暂时不会删除该字段以避免数据抓取问题。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color w:val="000000"/>
        </w:rPr>
        <w:t>●  供应商ID的修改</w:t>
      </w:r>
    </w:p>
    <w:p>
      <w:pPr>
        <w:rPr/>
      </w:pPr>
      <w:r>
        <w:rPr>
          <w:b w:val="false"/>
          <w:color w:val="000000"/>
        </w:rPr>
        <w:t xml:space="preserve">    ୦ 讨论了供应商ID的命名方式。由于供应商数量不多，决定将供应商ID改为文本形式，直接使用供应商简称（如“河南优立可”），以提高可读性。</w:t>
      </w:r>
    </w:p>
    <w:p>
      <w:pPr>
        <w:pStyle w:val="ablt93"/>
        <w:numPr/>
        <w:pBdr/>
        <w:ind w:left="0"/>
        <w:rPr>
          <w:b w:val="false"/>
          <w:color w:val="000000"/>
        </w:rPr>
      </w:pPr>
      <w:r>
        <w:rPr>
          <w:b w:val="false"/>
          <w:color w:val="000000"/>
        </w:rPr>
        <w:t xml:space="preserve">    ୦ 确认修改供应商ID不会影响后续数据引用，只要保证唯一性即可。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i w:val="false"/>
          <w:strike w:val="false"/>
          <w:color w:val="000000"/>
          <w:u w:val="none"/>
        </w:rPr>
        <w:t xml:space="preserve">● </w:t>
      </w:r>
      <w:r>
        <w:rPr>
          <w:b/>
          <w:color w:val="000000"/>
        </w:rPr>
        <w:t xml:space="preserve"> 客户信息表的调整</w:t>
      </w:r>
    </w:p>
    <w:p>
      <w:pPr>
        <w:pStyle w:val="ablt93"/>
        <w:numPr/>
        <w:pBdr/>
        <w:ind w:left="0"/>
        <w:rPr>
          <w:color w:val="000000"/>
        </w:rPr>
      </w:pPr>
      <w:r>
        <w:rPr>
          <w:color w:val="000000"/>
        </w:rPr>
        <w:t xml:space="preserve">    ୦ 讨论了客户信息表中客户ID的编码方式。由于客户数量较多，暂时不调整客户ID的编码方式，但可以考虑添加客户简称字段以提高可读性。</w:t>
      </w:r>
    </w:p>
    <w:p>
      <w:pPr>
        <w:pStyle w:val="ablt93"/>
        <w:numPr/>
        <w:pBdr/>
        <w:ind w:left="0"/>
        <w:rPr>
          <w:b w:val="false"/>
          <w:color w:val="000000"/>
        </w:rPr>
      </w:pPr>
    </w:p>
    <w:p>
      <w:pPr>
        <w:pStyle w:val="v8lk0t"/>
        <w:pBdr>
          <w:bottom/>
        </w:pBdr>
        <w:ind w:left="0"/>
        <w:rPr/>
      </w:pPr>
      <w:r>
        <w:rPr/>
        <w:t>四</w:t>
      </w:r>
      <w:r>
        <w:rPr/>
        <w:t>、</w:t>
      </w:r>
      <w:r>
        <w:rPr/>
        <w:t>会议待办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在产品信息库中调整激光电路的产品代码，使其包含两个选项：WUR T1和UC</w:t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jc w:val="center"/>
        <w:rPr>
          <w:i w:val="false"/>
          <w:strike w:val="false"/>
          <w:color w:val="939393"/>
          <w:sz w:val="18"/>
          <w:u w:val="none"/>
        </w:rPr>
      </w:pPr>
      <w:r>
        <w:rPr>
          <w:i w:val="false"/>
          <w:strike w:val="false"/>
          <w:color w:val="939393"/>
          <w:sz w:val="18"/>
          <w:u w:val="none"/>
        </w:rPr>
        <w:t>— 以上内容由机器自动生成，仅供参考 —</w:t>
      </w:r>
    </w:p>
    <w:p>
      <w:pPr>
        <w:pStyle w:val="ablt93"/>
        <w:numPr/>
        <w:pBdr>
          <w:bottom w:val="none" w:color="010102" w:sz="8"/>
        </w:pBdr>
        <w:ind w:left="0"/>
        <w:jc w:val="left"/>
        <w:rPr>
          <w:color w:val="939393"/>
          <w:sz w:val="18"/>
        </w:rPr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"/>
      <w:lvlJc w:val="left"/>
      <w:pPr>
        <w:tabs/>
        <w:ind w:left="336" w:hanging="336"/>
      </w:pPr>
      <w:rPr>
        <w:rFonts w:hint="default" w:ascii="wingdings" w:hAnsi="wingdings" w:cs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9s9c75">
    <w:name w:val="Table Grid"/>
    <w:basedOn w:val="6eqb5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j0q14y">
    <w:name w:val="Hyperlink"/>
    <w:basedOn w:val="vgdxp0"/>
    <w:next w:val=""/>
    <w:uiPriority w:val="99"/>
    <w:unhideWhenUsed/>
    <w:rPr>
      <w:color w:val="1E6FFF" w:themeColor="hyperlink"/>
      <w:u w:val="single"/>
    </w:rPr>
  </w:style>
  <w:style w:type="table" w:styleId="6eqb5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axjoe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ablt93" w:default="true">
    <w:name w:val="Normal"/>
    <w:pPr>
      <w:widowControl w:val="false"/>
      <w:jc w:val="left"/>
    </w:pPr>
  </w:style>
  <w:style w:type="character" w:styleId="vgdxp0" w:default="true">
    <w:name w:val="Default Paragraph Font"/>
    <w:basedOn w:val=""/>
    <w:next w:val=""/>
    <w:uiPriority w:val="1"/>
    <w:semiHidden/>
    <w:unhideWhenUsed/>
  </w:style>
  <w:style w:type="paragraph" w:styleId="v8lk0t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2026-05-12T18:27:04Z</dcterms:created>
  <dcterms:modified xsi:type="dcterms:W3CDTF">2026-05-12T18:27:04Z</dcterms:modified>
</cp:coreProperties>
</file>