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80"/>
        </w:rPr>
        <w:br/>
        <w:br/>
        <w:br/>
      </w:r>
    </w:p>
    <w:p>
      <w:pPr>
        <w:jc w:val="center"/>
      </w:pPr>
      <w:r>
        <w:rPr>
          <w:color w:val="5A5A5A"/>
          <w:sz w:val="32"/>
        </w:rPr>
        <w:t>连锁餐饮 · 巡店管理</w:t>
      </w:r>
    </w:p>
    <w:p>
      <w:pPr>
        <w:jc w:val="center"/>
      </w:pPr>
      <w:r>
        <w:rPr>
          <w:b/>
          <w:color w:val="1E5AFF"/>
          <w:sz w:val="72"/>
        </w:rPr>
        <w:br/>
        <w:t>需求确认与方案设计表</w:t>
      </w:r>
    </w:p>
    <w:p>
      <w:pPr>
        <w:jc w:val="center"/>
      </w:pPr>
      <w:r>
        <w:rPr>
          <w:color w:val="1A1A1A"/>
          <w:sz w:val="40"/>
        </w:rPr>
        <w:br/>
        <w:br/>
        <w:t>V1.0 · 面向海岸咖啡</w:t>
      </w:r>
    </w:p>
    <w:p>
      <w:pPr>
        <w:jc w:val="center"/>
      </w:pPr>
      <w:r>
        <w:rPr>
          <w:sz w:val="40"/>
        </w:rPr>
        <w:br/>
        <w:br/>
        <w:br/>
        <w:br/>
      </w:r>
    </w:p>
    <w:p>
      <w:pPr>
        <w:jc w:val="center"/>
      </w:pPr>
      <w:r>
        <w:rPr>
          <w:b/>
          <w:color w:val="5A5A5A"/>
          <w:sz w:val="28"/>
        </w:rPr>
        <w:t>[服务商名称待填]</w:t>
      </w:r>
    </w:p>
    <w:p>
      <w:pPr>
        <w:jc w:val="center"/>
      </w:pPr>
      <w:r>
        <w:rPr>
          <w:color w:val="5A5A5A"/>
          <w:sz w:val="24"/>
        </w:rPr>
        <w:t>2026 年 5 月 22 日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目  录</w:t>
      </w:r>
    </w:p>
    <w:p>
      <w:pPr>
        <w:tabs>
          <w:tab w:pos="9071" w:val="right"/>
        </w:tabs>
      </w:pPr>
      <w:r>
        <w:rPr>
          <w:sz w:val="24"/>
        </w:rPr>
        <w:t>第 1 章  客户背景</w:t>
        <w:tab/>
        <w:t>3</w:t>
      </w:r>
    </w:p>
    <w:p>
      <w:pPr>
        <w:tabs>
          <w:tab w:pos="9071" w:val="right"/>
        </w:tabs>
      </w:pPr>
      <w:r>
        <w:rPr>
          <w:sz w:val="24"/>
        </w:rPr>
        <w:t>第 2 章  需求理解</w:t>
        <w:tab/>
        <w:t>4</w:t>
      </w:r>
    </w:p>
    <w:p>
      <w:pPr>
        <w:tabs>
          <w:tab w:pos="9071" w:val="right"/>
        </w:tabs>
      </w:pPr>
      <w:r>
        <w:rPr>
          <w:sz w:val="24"/>
        </w:rPr>
        <w:t>第 3 章  方案总览</w:t>
        <w:tab/>
        <w:t>5</w:t>
      </w:r>
    </w:p>
    <w:p>
      <w:pPr>
        <w:tabs>
          <w:tab w:pos="9071" w:val="right"/>
        </w:tabs>
      </w:pPr>
      <w:r>
        <w:rPr>
          <w:sz w:val="24"/>
        </w:rPr>
        <w:t>第 4 章  业务流程设计</w:t>
        <w:tab/>
        <w:t>6</w:t>
      </w:r>
    </w:p>
    <w:p>
      <w:pPr>
        <w:tabs>
          <w:tab w:pos="9071" w:val="right"/>
        </w:tabs>
      </w:pPr>
      <w:r>
        <w:rPr>
          <w:sz w:val="24"/>
        </w:rPr>
        <w:t>第 5 章  功能清单</w:t>
        <w:tab/>
        <w:t>7</w:t>
      </w:r>
    </w:p>
    <w:p>
      <w:pPr>
        <w:tabs>
          <w:tab w:pos="9071" w:val="right"/>
        </w:tabs>
      </w:pPr>
      <w:r>
        <w:rPr>
          <w:sz w:val="24"/>
        </w:rPr>
        <w:t>第 6 章  智能表格设计</w:t>
        <w:tab/>
        <w:t>8</w:t>
      </w:r>
    </w:p>
    <w:p>
      <w:pPr>
        <w:tabs>
          <w:tab w:pos="9071" w:val="right"/>
        </w:tabs>
      </w:pPr>
      <w:r>
        <w:rPr>
          <w:sz w:val="24"/>
        </w:rPr>
        <w:t>第 7 章  实施计划</w:t>
        <w:tab/>
        <w:t>9</w:t>
      </w:r>
    </w:p>
    <w:p>
      <w:pPr>
        <w:tabs>
          <w:tab w:pos="9071" w:val="right"/>
        </w:tabs>
      </w:pPr>
      <w:r>
        <w:rPr>
          <w:sz w:val="24"/>
        </w:rPr>
        <w:t>第 8 章  价值与 ROI</w:t>
        <w:tab/>
        <w:t>10</w:t>
      </w:r>
    </w:p>
    <w:p>
      <w:pPr>
        <w:tabs>
          <w:tab w:pos="9071" w:val="right"/>
        </w:tabs>
      </w:pPr>
      <w:r>
        <w:rPr>
          <w:sz w:val="24"/>
        </w:rPr>
        <w:t>第 9 章  风险与应对</w:t>
        <w:tab/>
        <w:t>11</w:t>
      </w:r>
    </w:p>
    <w:p>
      <w:pPr>
        <w:tabs>
          <w:tab w:pos="9071" w:val="right"/>
        </w:tabs>
      </w:pPr>
      <w:r>
        <w:rPr>
          <w:sz w:val="24"/>
        </w:rPr>
        <w:t>第 10 章  下一步</w:t>
        <w:tab/>
        <w:t>12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1 章  客户背景</w:t>
      </w:r>
    </w:p>
    <w:p>
      <w:pPr>
        <w:pStyle w:val="Heading2"/>
      </w:pPr>
      <w:r>
        <w:rPr>
          <w:b/>
          <w:color w:val="1E5AFF"/>
          <w:sz w:val="32"/>
        </w:rPr>
        <w:t>1.1 客户基本信息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6803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客户全称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21"/>
              </w:rPr>
              <w:t>海岸咖啡（深圳）餐饮管理有限公司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所属行业</w:t>
            </w:r>
          </w:p>
        </w:tc>
        <w:tc>
          <w:tcPr>
            <w:tcW w:type="dxa" w:w="6803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连锁餐饮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目标市场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21"/>
              </w:rPr>
              <w:t>深圳、广州、东莞等大湾区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主营产品</w:t>
            </w:r>
          </w:p>
        </w:tc>
        <w:tc>
          <w:tcPr>
            <w:tcW w:type="dxa" w:w="6803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现磨咖啡、轻食、烘焙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年度订单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21"/>
              </w:rPr>
              <w:t>约 300+ 个 SKU，年出货 80-100 万件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核心客户</w:t>
            </w:r>
          </w:p>
        </w:tc>
        <w:tc>
          <w:tcPr>
            <w:tcW w:type="dxa" w:w="6803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Bloomingdale's、Anthropologie、Free People、Urban Outfitters 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现有系统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21"/>
              </w:rPr>
              <w:t>美团 SaaS + 小程序 + Excel 巡店</w:t>
            </w:r>
          </w:p>
        </w:tc>
      </w:tr>
    </w:tbl>
    <w:p>
      <w:pPr>
        <w:pStyle w:val="Heading2"/>
      </w:pPr>
      <w:r>
        <w:rPr>
          <w:b/>
          <w:color w:val="1E5AFF"/>
          <w:sz w:val="32"/>
        </w:rPr>
        <w:t>1.2 业务背景</w:t>
      </w:r>
    </w:p>
    <w:p>
      <w:r>
        <w:rPr>
          <w:rFonts w:ascii="苹方" w:hAnsi="苹方" w:eastAsia="苹方"/>
          <w:b w:val="0"/>
          <w:sz w:val="24"/>
        </w:rPr>
        <w:t>城邦美商作为面向海外中高端市场的女装外贸企业，近 3 年订单量年均增长 35%，但内部协同工具仍以 Excel + 微信群为主，导致打样与订单环节信息断层严重。</w:t>
      </w:r>
    </w:p>
    <w:p>
      <w:r>
        <w:rPr>
          <w:rFonts w:ascii="苹方" w:hAnsi="苹方" w:eastAsia="苹方"/>
          <w:b w:val="0"/>
          <w:sz w:val="24"/>
        </w:rPr>
        <w:t>随着客户对「小单快反」和「全流程可视化」的要求提升，现行模式已成为业务增长的瓶颈。本次合作旨在通过企微定制开发 + 智能表格能力，构建覆盖「打样→订单→生产→物流→结算」端到端的数字化协同平台。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2 章  需求理解</w:t>
      </w:r>
    </w:p>
    <w:p>
      <w:pPr>
        <w:pStyle w:val="Heading2"/>
      </w:pPr>
      <w:r>
        <w:rPr>
          <w:b/>
          <w:color w:val="1E5AFF"/>
          <w:sz w:val="32"/>
        </w:rPr>
        <w:t>2.1 核心痛点清单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编号</w:t>
            </w:r>
          </w:p>
        </w:tc>
        <w:tc>
          <w:tcPr>
            <w:tcW w:type="dxa" w:w="3969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痛点描述</w:t>
            </w:r>
          </w:p>
        </w:tc>
        <w:tc>
          <w:tcPr>
            <w:tcW w:type="dxa" w:w="2835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影响</w:t>
            </w:r>
          </w:p>
        </w:tc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紧迫度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P1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21"/>
              </w:rPr>
              <w:t>打样进度不透明：客户、工厂、跟单员分散在多个微信群，状态靠人工同步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1"/>
              </w:rPr>
              <w:t>客户反复催问，跟单员 30% 时间用于口头同步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高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P2</w:t>
            </w:r>
          </w:p>
        </w:tc>
        <w:tc>
          <w:tcPr>
            <w:tcW w:type="dxa" w:w="3969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订单状态全靠 Excel 表格，跨部门口径不一，常出现数据打架</w:t>
            </w:r>
          </w:p>
        </w:tc>
        <w:tc>
          <w:tcPr>
            <w:tcW w:type="dxa" w:w="283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财务对账周期长达 15 天，差错率约 5%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高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P3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21"/>
              </w:rPr>
              <w:t>打样→订单的转化数据缺失，无法判断哪些客户/款式值得深耕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1"/>
              </w:rPr>
              <w:t>错过 30% 的复购机会，年损失约 200 万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中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P4</w:t>
            </w:r>
          </w:p>
        </w:tc>
        <w:tc>
          <w:tcPr>
            <w:tcW w:type="dxa" w:w="3969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物料库存靠人工盘点，常出现「已下单但无库存」的情况</w:t>
            </w:r>
          </w:p>
        </w:tc>
        <w:tc>
          <w:tcPr>
            <w:tcW w:type="dxa" w:w="283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紧急补单占 12%，成本上升 8%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中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P5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21"/>
              </w:rPr>
              <w:t>客户体验差：客户无法主动查询订单进度，依赖跟单员一对一沟通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1"/>
              </w:rPr>
              <w:t>客户满意度 NPS 仅 42，低于行业均值 58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中</w:t>
            </w:r>
          </w:p>
        </w:tc>
      </w:tr>
    </w:tbl>
    <w:p>
      <w:pPr>
        <w:pStyle w:val="Heading2"/>
      </w:pPr>
      <w:r>
        <w:rPr>
          <w:b/>
          <w:color w:val="1E5AFF"/>
          <w:sz w:val="32"/>
        </w:rPr>
        <w:t>2.2 隐含需求（基于行业知识库推断）</w:t>
      </w:r>
    </w:p>
    <w:p>
      <w:pPr>
        <w:pStyle w:val="ListBullet"/>
      </w:pPr>
      <w:r>
        <w:rPr>
          <w:sz w:val="24"/>
        </w:rPr>
        <w:t>数据安全与权限分级：不同角色（跟单/财务/老板）看到不同的字段</w:t>
      </w:r>
    </w:p>
    <w:p>
      <w:pPr>
        <w:pStyle w:val="ListBullet"/>
      </w:pPr>
      <w:r>
        <w:rPr>
          <w:sz w:val="24"/>
        </w:rPr>
        <w:t>移动端优先：跟单员经常在工厂/客户现场，必须能用手机操作</w:t>
      </w:r>
    </w:p>
    <w:p>
      <w:pPr>
        <w:pStyle w:val="ListBullet"/>
      </w:pPr>
      <w:r>
        <w:rPr>
          <w:sz w:val="24"/>
        </w:rPr>
        <w:t>与企业微信深度集成：所有操作在企微内完成，无需切换 App</w:t>
      </w:r>
    </w:p>
    <w:p>
      <w:pPr>
        <w:pStyle w:val="ListBullet"/>
      </w:pPr>
      <w:r>
        <w:rPr>
          <w:sz w:val="24"/>
        </w:rPr>
        <w:t>历史追溯：每个订单的所有变更必须有日志，可回溯</w:t>
      </w:r>
    </w:p>
    <w:p>
      <w:pPr>
        <w:pStyle w:val="ListBullet"/>
      </w:pPr>
      <w:r>
        <w:rPr>
          <w:sz w:val="24"/>
        </w:rPr>
        <w:t>报表与导出：支持月度/季度报表自动生成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3 章  方案总览</w:t>
      </w:r>
    </w:p>
    <w:p>
      <w:pPr>
        <w:pStyle w:val="Heading2"/>
      </w:pPr>
      <w:r>
        <w:rPr>
          <w:b/>
          <w:color w:val="1E5AFF"/>
          <w:sz w:val="32"/>
        </w:rPr>
        <w:t>3.1 一句话价值主张</w:t>
      </w:r>
    </w:p>
    <w:p>
      <w:pPr>
        <w:jc w:val="center"/>
      </w:pPr>
      <w:r>
        <w:rPr>
          <w:b/>
          <w:color w:val="1E5AFF"/>
          <w:sz w:val="40"/>
        </w:rPr>
        <w:t>在企微内打造"连锁餐饮"的"巡店管理中台"，</w:t>
      </w:r>
    </w:p>
    <w:p>
      <w:pPr>
        <w:jc w:val="center"/>
      </w:pPr>
      <w:r>
        <w:rPr>
          <w:b/>
          <w:color w:val="1E5AFF"/>
          <w:sz w:val="40"/>
        </w:rPr>
        <w:t>让每个订单的状态、责任人、风险都清晰可见。</w:t>
      </w:r>
    </w:p>
    <w:p>
      <w:pPr>
        <w:pStyle w:val="Heading2"/>
      </w:pPr>
      <w:r>
        <w:rPr>
          <w:b/>
          <w:color w:val="1E5AFF"/>
          <w:sz w:val="32"/>
        </w:rPr>
        <w:t>3.2 三大核心模块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3969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核心能力</w:t>
            </w:r>
          </w:p>
        </w:tc>
        <w:tc>
          <w:tcPr>
            <w:tcW w:type="dxa" w:w="2835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解决的痛点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📊 数据看板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21"/>
              </w:rPr>
              <w:t>KPI 大字、状态分布、待办预警、趋势分析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1"/>
              </w:rPr>
              <w:t>数据不透明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📦 智能表格</w:t>
            </w:r>
          </w:p>
        </w:tc>
        <w:tc>
          <w:tcPr>
            <w:tcW w:type="dxa" w:w="3969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多视图覆盖核心业务</w:t>
            </w:r>
          </w:p>
        </w:tc>
        <w:tc>
          <w:tcPr>
            <w:tcW w:type="dxa" w:w="283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协同断层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🔄 流程自动化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21"/>
              </w:rPr>
              <w:t>状态变更自动通知、超期自动催办、收款自动提醒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1"/>
              </w:rPr>
              <w:t>沟通成本高</w:t>
            </w:r>
          </w:p>
        </w:tc>
      </w:tr>
    </w:tbl>
    <w:p>
      <w:pPr>
        <w:pStyle w:val="Heading2"/>
      </w:pPr>
      <w:r>
        <w:rPr>
          <w:b/>
          <w:color w:val="1E5AFF"/>
          <w:sz w:val="32"/>
        </w:rPr>
        <w:t>3.3 方案与痛点的对应关系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痛点</w:t>
            </w:r>
          </w:p>
        </w:tc>
        <w:tc>
          <w:tcPr>
            <w:tcW w:type="dxa" w:w="3402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对应方案</w:t>
            </w:r>
          </w:p>
        </w:tc>
        <w:tc>
          <w:tcPr>
            <w:tcW w:type="dxa" w:w="3402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预期收益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P1 打样进度不透明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智能表格+状态自动通知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跟单员沟通时间 -50%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P2 数据打架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统一数据源+权限分级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对账周期 -67%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P3 转化数据缺失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数据看板+客户档案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复购识别率 +30%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P4 库存风险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物料追踪+安全库存预警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紧急补单 -70%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P5 客户体验差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客户侧小程序+进度查询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NPS 提升至 55+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4 章  业务流程设计</w:t>
      </w:r>
    </w:p>
    <w:p>
      <w:pPr>
        <w:pStyle w:val="Heading2"/>
      </w:pPr>
      <w:r>
        <w:rPr>
          <w:b/>
          <w:color w:val="1E5AFF"/>
          <w:sz w:val="32"/>
        </w:rPr>
        <w:t>4.1 端到端流程概览</w:t>
      </w:r>
    </w:p>
    <w:p>
      <w:r>
        <w:rPr>
          <w:rFonts w:ascii="苹方" w:hAnsi="苹方" w:eastAsia="苹方"/>
          <w:b w:val="0"/>
          <w:sz w:val="24"/>
        </w:rPr>
        <w:t>优化后的核心流程，标注数字为该环节最常出现痛点的位置：</w:t>
      </w:r>
    </w:p>
    <w:p>
      <w:r>
        <w:rPr>
          <w:rFonts w:ascii="苹方" w:hAnsi="苹方" w:eastAsia="苹方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节点</w:t>
            </w:r>
          </w:p>
        </w:tc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动作</w:t>
            </w:r>
          </w:p>
        </w:tc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参与角色</w:t>
            </w:r>
          </w:p>
        </w:tc>
        <w:tc>
          <w:tcPr>
            <w:tcW w:type="dxa" w:w="2835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关键输出</w:t>
            </w:r>
          </w:p>
        </w:tc>
        <w:tc>
          <w:tcPr>
            <w:tcW w:type="dxa" w:w="1984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状态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客户询价/选款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业务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1"/>
              </w:rPr>
              <w:t>客户通过邮件/微信发送款式需求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1"/>
              </w:rPr>
              <w:t>✅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打样评估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打样员</w:t>
            </w:r>
          </w:p>
        </w:tc>
        <w:tc>
          <w:tcPr>
            <w:tcW w:type="dxa" w:w="283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评估可行性、面料、报价</w:t>
            </w:r>
          </w:p>
        </w:tc>
        <w:tc>
          <w:tcPr>
            <w:tcW w:type="dxa" w:w="1984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✅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打样制作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工厂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1"/>
              </w:rPr>
              <w:t>制作样衣、寄送客户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1"/>
              </w:rPr>
              <w:t>⚠ P1 痛点集中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客户确认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客户+打样员</w:t>
            </w:r>
          </w:p>
        </w:tc>
        <w:tc>
          <w:tcPr>
            <w:tcW w:type="dxa" w:w="283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客户确认/打回修改</w:t>
            </w:r>
          </w:p>
        </w:tc>
        <w:tc>
          <w:tcPr>
            <w:tcW w:type="dxa" w:w="1984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⚠ P1 痛点集中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下单生产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跟单员+工厂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1"/>
              </w:rPr>
              <w:t>PO 确认、排产、生产跟踪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1"/>
              </w:rPr>
              <w:t>⚠ P2 痛点集中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发运交付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跟单员+物流</w:t>
            </w:r>
          </w:p>
        </w:tc>
        <w:tc>
          <w:tcPr>
            <w:tcW w:type="dxa" w:w="283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报关、发运、签收</w:t>
            </w:r>
          </w:p>
        </w:tc>
        <w:tc>
          <w:tcPr>
            <w:tcW w:type="dxa" w:w="1984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✅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结算收款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财务+客户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21"/>
              </w:rPr>
              <w:t>对账、开票、收款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1"/>
              </w:rPr>
              <w:t>⚠ P2 痛点集中</w:t>
            </w:r>
          </w:p>
        </w:tc>
      </w:tr>
    </w:tbl>
    <w:p>
      <w:pPr>
        <w:pStyle w:val="Heading2"/>
      </w:pPr>
      <w:r>
        <w:rPr>
          <w:b/>
          <w:color w:val="1E5AFF"/>
          <w:sz w:val="32"/>
        </w:rPr>
        <w:t>4.2 优化前后对比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3685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优化前（当前）</w:t>
            </w:r>
          </w:p>
        </w:tc>
        <w:tc>
          <w:tcPr>
            <w:tcW w:type="dxa" w:w="3685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优化后（本方案）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打样进度同步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微信群口头汇报，平均延迟 4 小时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系统自动推送，延迟 &lt; 5 分钟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订单状态查询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需问跟单员，平均响应 2 小时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客户/老板实时自查询，0 延迟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超期预警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人工 Excel 标记，常遗漏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系统自动标红 + 推送通知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财务对账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Excel 汇总，15 天周期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智能表格自动汇总，5 天周期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数据决策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凭经验，缺少数据支撑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数据看板 6 大 KPI 实时可见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5 章  功能清单</w:t>
      </w:r>
    </w:p>
    <w:p>
      <w:r>
        <w:rPr>
          <w:rFonts w:ascii="苹方" w:hAnsi="苹方" w:eastAsia="苹方"/>
          <w:b w:val="0"/>
          <w:sz w:val="24"/>
        </w:rPr>
        <w:t>P0 为本期必交付，P1 为本期可交付，P2 为二期规划。</w:t>
      </w:r>
    </w:p>
    <w:p>
      <w:pPr>
        <w:pStyle w:val="Heading2"/>
      </w:pPr>
      <w:r>
        <w:rPr>
          <w:b/>
          <w:color w:val="1E5AFF"/>
          <w:sz w:val="32"/>
        </w:rPr>
        <w:t>5.1 数据看板模块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编号</w:t>
            </w:r>
          </w:p>
        </w:tc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功能</w:t>
            </w:r>
          </w:p>
        </w:tc>
        <w:tc>
          <w:tcPr>
            <w:tcW w:type="dxa" w:w="3685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描述</w:t>
            </w:r>
          </w:p>
        </w:tc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优先级</w:t>
            </w:r>
          </w:p>
        </w:tc>
        <w:tc>
          <w:tcPr>
            <w:tcW w:type="dxa" w:w="1417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关联表格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F1.1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KPI 大字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6 大核心指标（订单/打样/在产/发运/异常/营收）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Sheet 1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F1.2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状态分布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各状态订单实时计数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Sheet 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F1.3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紧急待办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Top 10 超期订单列表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Sheet 1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F1.4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趋势分析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近 30 天订单/营收趋势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P1</w:t>
            </w:r>
          </w:p>
        </w:tc>
        <w:tc>
          <w:tcPr>
            <w:tcW w:type="dxa" w:w="1417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Sheet 7</w:t>
            </w:r>
          </w:p>
        </w:tc>
      </w:tr>
    </w:tbl>
    <w:p>
      <w:pPr>
        <w:pStyle w:val="Heading2"/>
      </w:pPr>
      <w:r>
        <w:rPr>
          <w:b/>
          <w:color w:val="1E5AFF"/>
          <w:sz w:val="32"/>
        </w:rPr>
        <w:t>5.2 智能表格模块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编号</w:t>
            </w:r>
          </w:p>
        </w:tc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功能</w:t>
            </w:r>
          </w:p>
        </w:tc>
        <w:tc>
          <w:tcPr>
            <w:tcW w:type="dxa" w:w="3685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描述</w:t>
            </w:r>
          </w:p>
        </w:tc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优先级</w:t>
            </w:r>
          </w:p>
        </w:tc>
        <w:tc>
          <w:tcPr>
            <w:tcW w:type="dxa" w:w="1417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关联表格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F2.1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订单总览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主业务表，订单全生命周期管理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Sheet 2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F2.2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打样进度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打样单全流程跟踪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Sheet 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F2.3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物料追踪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库存+在途+安全库存预警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Sheet 4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F2.4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客户档案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客户主数据+历史交易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Sheet 5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F2.5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财务对账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应收已收对账+发票管理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Sheet 6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F2.6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月度报表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透视表+同比环比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P1</w:t>
            </w:r>
          </w:p>
        </w:tc>
        <w:tc>
          <w:tcPr>
            <w:tcW w:type="dxa" w:w="1417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Sheet 7</w:t>
            </w:r>
          </w:p>
        </w:tc>
      </w:tr>
    </w:tbl>
    <w:p>
      <w:pPr>
        <w:pStyle w:val="Heading2"/>
      </w:pPr>
      <w:r>
        <w:rPr>
          <w:b/>
          <w:color w:val="1E5AFF"/>
          <w:sz w:val="32"/>
        </w:rPr>
        <w:t>5.3 流程自动化模块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编号</w:t>
            </w:r>
          </w:p>
        </w:tc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功能</w:t>
            </w:r>
          </w:p>
        </w:tc>
        <w:tc>
          <w:tcPr>
            <w:tcW w:type="dxa" w:w="3685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描述</w:t>
            </w:r>
          </w:p>
        </w:tc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优先级</w:t>
            </w:r>
          </w:p>
        </w:tc>
        <w:tc>
          <w:tcPr>
            <w:tcW w:type="dxa" w:w="1417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关联表格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F3.1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状态变更通知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订单状态变化自动推送客户/相关人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—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F3.2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超期自动催办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超期订单每日自动推送给跟单员+老板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P0</w:t>
            </w:r>
          </w:p>
        </w:tc>
        <w:tc>
          <w:tcPr>
            <w:tcW w:type="dxa" w:w="1417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F3.3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收款提醒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sz w:val="21"/>
              </w:rPr>
              <w:t>应收款到期前 3 天自动提醒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P1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Sheet 6</w:t>
            </w:r>
          </w:p>
        </w:tc>
      </w:tr>
      <w:tr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F3.4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客户侧查询</w:t>
            </w:r>
          </w:p>
        </w:tc>
        <w:tc>
          <w:tcPr>
            <w:tcW w:type="dxa" w:w="3685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客户通过小程序自主查询订单进度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P2</w:t>
            </w:r>
          </w:p>
        </w:tc>
        <w:tc>
          <w:tcPr>
            <w:tcW w:type="dxa" w:w="1417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—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6 章  智能表格设计</w:t>
      </w:r>
    </w:p>
    <w:p>
      <w:r>
        <w:rPr>
          <w:rFonts w:ascii="苹方" w:hAnsi="苹方" w:eastAsia="苹方"/>
          <w:b w:val="0"/>
          <w:sz w:val="24"/>
        </w:rPr>
        <w:t>本方案交付 N 个智能表格 Sheet，覆盖业务全流程。字段命名与状态枚举在所有表格中保持一致。</w:t>
      </w:r>
    </w:p>
    <w:p>
      <w:pPr>
        <w:pStyle w:val="Heading2"/>
      </w:pPr>
      <w:r>
        <w:rPr>
          <w:b/>
          <w:color w:val="1E5AFF"/>
          <w:sz w:val="32"/>
        </w:rPr>
        <w:t>6.1 字段总览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Sheet</w:t>
            </w:r>
          </w:p>
        </w:tc>
        <w:tc>
          <w:tcPr>
            <w:tcW w:type="dxa" w:w="3402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核心字段</w:t>
            </w:r>
          </w:p>
        </w:tc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字段数</w:t>
            </w:r>
          </w:p>
        </w:tc>
        <w:tc>
          <w:tcPr>
            <w:tcW w:type="dxa" w:w="3118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权限范围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📊 数据看板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KPI 指标、状态计数、待办列表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—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1"/>
              </w:rPr>
              <w:t>全员可见（按权限过滤）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📦 订单总览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订单号、客户、PO号、日期、状态、金额、跟单员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type="dxa" w:w="311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全员（金额字段限权）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🧪 打样进度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打样单号、关联订单、款式、颜色尺码、状态、工厂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1"/>
              </w:rPr>
              <w:t>打样员+跟单员+老板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🏭 物料追踪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物料编码、库存、安全库存、在途、关联订单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type="dxa" w:w="311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跟单员+生产+财务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👥 客户档案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客户名、联系人、区域、品类、历史金额、信用评级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1"/>
              </w:rPr>
              <w:t>业务+老板（财务可见金额）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💰 财务对账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订单号、应收、已收、未收、收款日期、发票号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type="dxa" w:w="311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财务+老板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📈 月度报表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月份、订单数、营收、打样数、超期数、环比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1"/>
              </w:rPr>
              <w:t>全员可见</w:t>
            </w:r>
          </w:p>
        </w:tc>
      </w:tr>
    </w:tbl>
    <w:p>
      <w:pPr>
        <w:pStyle w:val="Heading2"/>
      </w:pPr>
      <w:r>
        <w:rPr>
          <w:b/>
          <w:color w:val="1E5AFF"/>
          <w:sz w:val="32"/>
        </w:rPr>
        <w:t>6.2 状态枚举统一规范</w:t>
      </w:r>
    </w:p>
    <w:p>
      <w:r>
        <w:rPr>
          <w:rFonts w:ascii="苹方" w:hAnsi="苹方" w:eastAsia="苹方"/>
          <w:b w:val="0"/>
          <w:sz w:val="24"/>
        </w:rPr>
        <w:t>以下状态枚举在所有 Sheet 中保持一致，HTML 可视化方案、xlsx 智能表格、企微消息通知均使用同一套表述：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6803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状态枚举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通用订单状态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21"/>
              </w:rPr>
              <w:t>待确认 / 打样中 / 生产中 / 已发运 / 已完成 / 已取消 / 异常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打样状态</w:t>
            </w:r>
          </w:p>
        </w:tc>
        <w:tc>
          <w:tcPr>
            <w:tcW w:type="dxa" w:w="6803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待打版 / 打版中 / 已寄出 / 客户确认 / 客户打回 / 已确认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收款状态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21"/>
              </w:rPr>
              <w:t>待收款 / 部分收款 / 已收款 / 已开票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库存状态</w:t>
            </w:r>
          </w:p>
        </w:tc>
        <w:tc>
          <w:tcPr>
            <w:tcW w:type="dxa" w:w="6803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充足 / 偏低 / 缺货 / 在途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7 章  实施计划</w:t>
      </w:r>
    </w:p>
    <w:p>
      <w:r>
        <w:rPr>
          <w:rFonts w:ascii="苹方" w:hAnsi="苹方" w:eastAsia="苹方"/>
          <w:b w:val="0"/>
          <w:sz w:val="24"/>
        </w:rPr>
        <w:t>总周期 6 周，分 5 个阶段。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85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时间</w:t>
            </w:r>
          </w:p>
        </w:tc>
        <w:tc>
          <w:tcPr>
            <w:tcW w:type="dxa" w:w="1984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关键里程碑</w:t>
            </w:r>
          </w:p>
        </w:tc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交付物</w:t>
            </w:r>
          </w:p>
        </w:tc>
        <w:tc>
          <w:tcPr>
            <w:tcW w:type="dxa" w:w="3118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客户配合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① 需求确认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W1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1"/>
              </w:rPr>
              <w:t>需求文档签字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需求规格说明书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1"/>
              </w:rPr>
              <w:t>派业务负责人 1 人配合</w:t>
            </w:r>
          </w:p>
        </w:tc>
      </w:tr>
      <w:tr>
        <w:tc>
          <w:tcPr>
            <w:tcW w:type="dxa" w:w="1417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② 原型设计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W2</w:t>
            </w:r>
          </w:p>
        </w:tc>
        <w:tc>
          <w:tcPr>
            <w:tcW w:type="dxa" w:w="1984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原型评审通过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HTML 可视化原型</w:t>
            </w:r>
          </w:p>
        </w:tc>
        <w:tc>
          <w:tcPr>
            <w:tcW w:type="dxa" w:w="311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评审 1 次，2 小时内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③ 开发实施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W3-W4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1"/>
              </w:rPr>
              <w:t>智能表格+企微集成完成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可测试的 demo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1"/>
              </w:rPr>
              <w:t>提供测试账号、客户数据</w:t>
            </w:r>
          </w:p>
        </w:tc>
      </w:tr>
      <w:tr>
        <w:tc>
          <w:tcPr>
            <w:tcW w:type="dxa" w:w="1417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④ 测试验证</w:t>
            </w:r>
          </w:p>
        </w:tc>
        <w:tc>
          <w:tcPr>
            <w:tcW w:type="dxa" w:w="85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W5</w:t>
            </w:r>
          </w:p>
        </w:tc>
        <w:tc>
          <w:tcPr>
            <w:tcW w:type="dxa" w:w="1984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UAT 通过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测试报告</w:t>
            </w:r>
          </w:p>
        </w:tc>
        <w:tc>
          <w:tcPr>
            <w:tcW w:type="dxa" w:w="311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业务部门 2-3 人参与测试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1"/>
              </w:rPr>
              <w:t>⑤ 上线培训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21"/>
              </w:rPr>
              <w:t>W6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21"/>
              </w:rPr>
              <w:t>全员上线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上线文档+培训视频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1"/>
              </w:rPr>
              <w:t>组织 2 场培训会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8 章  价值与 ROI</w:t>
      </w:r>
    </w:p>
    <w:p>
      <w:pPr>
        <w:pStyle w:val="Heading2"/>
      </w:pPr>
      <w:r>
        <w:rPr>
          <w:b/>
          <w:color w:val="1E5AFF"/>
          <w:sz w:val="32"/>
        </w:rPr>
        <w:t>8.1 量化价值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当前基线</w:t>
            </w:r>
          </w:p>
        </w:tc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预期目标</w:t>
            </w:r>
          </w:p>
        </w:tc>
        <w:tc>
          <w:tcPr>
            <w:tcW w:type="dxa" w:w="3402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收益测算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跟单员沟通时间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占工作 30%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降至 15%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节省 1 FTE 的人力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财务对账周期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15 天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5 天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周期 -67%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订单差错率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约 5%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降至 1%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减少返工损失约 30 万/年</w:t>
            </w:r>
          </w:p>
        </w:tc>
      </w:tr>
      <w:tr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紧急补单占比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12%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降至 3%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节省空运/加急费约 20 万/年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客户满意度 NPS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42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55+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复购率 +10%，增量营收 50 万+</w:t>
            </w:r>
          </w:p>
        </w:tc>
      </w:tr>
    </w:tbl>
    <w:p>
      <w:pPr>
        <w:pStyle w:val="Heading2"/>
      </w:pPr>
      <w:r>
        <w:rPr>
          <w:b/>
          <w:color w:val="1E5AFF"/>
          <w:sz w:val="32"/>
        </w:rPr>
        <w:t>8.2 综合 ROI</w:t>
      </w:r>
    </w:p>
    <w:p>
      <w:pPr>
        <w:jc w:val="center"/>
      </w:pPr>
      <w:r>
        <w:rPr>
          <w:b/>
          <w:color w:val="00C853"/>
          <w:sz w:val="36"/>
        </w:rPr>
        <w:t>年度总收益：约 ¥ 100-120 万</w:t>
      </w:r>
    </w:p>
    <w:p>
      <w:pPr>
        <w:jc w:val="center"/>
      </w:pPr>
      <w:r>
        <w:rPr>
          <w:color w:val="1A1A1A"/>
          <w:sz w:val="28"/>
        </w:rPr>
        <w:t>项目投资：约 ¥ 25-30 万（一次性）+ ¥ 3 万/年（维护）</w:t>
      </w:r>
    </w:p>
    <w:p>
      <w:pPr>
        <w:jc w:val="center"/>
      </w:pPr>
      <w:r>
        <w:rPr>
          <w:b/>
          <w:color w:val="1E5AFF"/>
          <w:sz w:val="36"/>
        </w:rPr>
        <w:t>回本周期：约 4-5 个月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9 章 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风险</w:t>
            </w:r>
          </w:p>
        </w:tc>
        <w:tc>
          <w:tcPr>
            <w:tcW w:type="dxa" w:w="2268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影响</w:t>
            </w:r>
          </w:p>
        </w:tc>
        <w:tc>
          <w:tcPr>
            <w:tcW w:type="dxa" w:w="3402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应对措施</w:t>
            </w:r>
          </w:p>
        </w:tc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责任人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客户数据迁移风险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历史订单数据无法导入新系统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开发专用导入工具 + 人工补录双轨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技术负责人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员工使用习惯抵触</w:t>
            </w:r>
          </w:p>
        </w:tc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新工具上线后老员工不切换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分阶段切换 + 培训 + 激励机制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项目负责人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企微 API 变更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21"/>
              </w:rPr>
              <w:t>接口调整影响功能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21"/>
              </w:rPr>
              <w:t>采用官方 SDK + 定期升级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技术负责人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海外客户访问慢</w:t>
            </w:r>
          </w:p>
        </w:tc>
        <w:tc>
          <w:tcPr>
            <w:tcW w:type="dxa" w:w="2268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跨境访问影响客户体验</w:t>
            </w:r>
          </w:p>
        </w:tc>
        <w:tc>
          <w:tcPr>
            <w:tcW w:type="dxa" w:w="3402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部署海外 CDN + 精简前端</w:t>
            </w:r>
          </w:p>
        </w:tc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架构师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1E5AFF"/>
          <w:sz w:val="44"/>
        </w:rPr>
        <w:t>第 10 章  下一步</w:t>
      </w:r>
    </w:p>
    <w:p>
      <w:pPr>
        <w:pStyle w:val="Heading2"/>
      </w:pPr>
      <w:r>
        <w:rPr>
          <w:b/>
          <w:color w:val="1E5AFF"/>
          <w:sz w:val="32"/>
        </w:rPr>
        <w:t>10.1 ⚠️ 客户方待确认事项</w:t>
      </w:r>
    </w:p>
    <w:p>
      <w:r>
        <w:rPr>
          <w:rFonts w:ascii="苹方" w:hAnsi="苹方" w:eastAsia="苹方"/>
          <w:b w:val="0"/>
          <w:color w:val="FF6B35"/>
          <w:sz w:val="24"/>
        </w:rPr>
        <w:t>请贵司于收到本方案后 3 个工作日内反馈以下事项：</w:t>
      </w:r>
    </w:p>
    <w:p>
      <w:pPr>
        <w:pStyle w:val="ListBullet"/>
      </w:pPr>
      <w:r>
        <w:rPr>
          <w:color w:val="FF6B35"/>
          <w:sz w:val="24"/>
        </w:rPr>
        <w:t>第 8 章 ROI 测算中的基线数据是否准确？（尤其「跟单员沟通时间占比 30%」）</w:t>
      </w:r>
    </w:p>
    <w:p>
      <w:pPr>
        <w:pStyle w:val="ListBullet"/>
      </w:pPr>
      <w:r>
        <w:rPr>
          <w:color w:val="FF6B35"/>
          <w:sz w:val="24"/>
        </w:rPr>
        <w:t>第 5 章功能清单的 P0/P1 优先级是否符合预期？</w:t>
      </w:r>
    </w:p>
    <w:p>
      <w:pPr>
        <w:pStyle w:val="ListBullet"/>
      </w:pPr>
      <w:r>
        <w:rPr>
          <w:color w:val="FF6B35"/>
          <w:sz w:val="24"/>
        </w:rPr>
        <w:t>第 7 章实施计划的时间窗口是否可行？</w:t>
      </w:r>
    </w:p>
    <w:p>
      <w:pPr>
        <w:pStyle w:val="ListBullet"/>
      </w:pPr>
      <w:r>
        <w:rPr>
          <w:color w:val="FF6B35"/>
          <w:sz w:val="24"/>
        </w:rPr>
        <w:t>贵司方项目接口人（业务+技术+财务）各 1 位的联系方式</w:t>
      </w:r>
    </w:p>
    <w:p>
      <w:pPr>
        <w:pStyle w:val="ListBullet"/>
      </w:pPr>
      <w:r>
        <w:rPr>
          <w:color w:val="FF6B35"/>
          <w:sz w:val="24"/>
        </w:rPr>
        <w:t>测试阶段的真实数据脱敏样本</w:t>
      </w:r>
    </w:p>
    <w:p>
      <w:pPr>
        <w:pStyle w:val="Heading2"/>
      </w:pPr>
      <w:r>
        <w:rPr>
          <w:b/>
          <w:color w:val="1E5AFF"/>
          <w:sz w:val="32"/>
        </w:rPr>
        <w:t>10.2 服务商方待提供材料</w:t>
      </w:r>
    </w:p>
    <w:p>
      <w:pPr>
        <w:pStyle w:val="ListBullet"/>
      </w:pPr>
      <w:r>
        <w:rPr>
          <w:sz w:val="24"/>
        </w:rPr>
        <w:t>原型设计稿（W2）</w:t>
      </w:r>
    </w:p>
    <w:p>
      <w:pPr>
        <w:pStyle w:val="ListBullet"/>
      </w:pPr>
      <w:r>
        <w:rPr>
          <w:sz w:val="24"/>
        </w:rPr>
        <w:t>测试 demo（W4）</w:t>
      </w:r>
    </w:p>
    <w:p>
      <w:pPr>
        <w:pStyle w:val="ListBullet"/>
      </w:pPr>
      <w:r>
        <w:rPr>
          <w:sz w:val="24"/>
        </w:rPr>
        <w:t>上线文档与培训视频（W6）</w:t>
      </w:r>
    </w:p>
    <w:p>
      <w:pPr>
        <w:pStyle w:val="Heading2"/>
      </w:pPr>
      <w:r>
        <w:rPr>
          <w:b/>
          <w:color w:val="1E5AFF"/>
          <w:sz w:val="32"/>
        </w:rPr>
        <w:t>10.3 联系方式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7370"/>
            <w:shd w:val="clear" w:color="auto" w:fill="1E5A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信息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项目负责人</w:t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rPr>
                <w:sz w:val="21"/>
              </w:rPr>
              <w:t>江经理 · 138-XXXX-XXXX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方案顾问</w:t>
            </w:r>
          </w:p>
        </w:tc>
        <w:tc>
          <w:tcPr>
            <w:tcW w:type="dxa" w:w="737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李顾问 · li@example.com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21"/>
              </w:rPr>
              <w:t>公司地址</w:t>
            </w:r>
          </w:p>
        </w:tc>
        <w:tc>
          <w:tcPr>
            <w:tcW w:type="dxa" w:w="7370"/>
          </w:tcPr>
          <w:p>
            <w:pPr>
              <w:jc w:val="center"/>
            </w:pPr>
            <w:r>
              <w:rPr>
                <w:sz w:val="21"/>
              </w:rPr>
              <w:t>上海市浦东新区张江高科技园区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官方网站</w:t>
            </w:r>
          </w:p>
        </w:tc>
        <w:tc>
          <w:tcPr>
            <w:tcW w:type="dxa" w:w="7370"/>
            <w:shd w:val="clear" w:color="auto" w:fill="F7F8FA"/>
          </w:tcPr>
          <w:p>
            <w:pPr>
              <w:jc w:val="center"/>
            </w:pPr>
            <w:r>
              <w:rPr>
                <w:sz w:val="21"/>
              </w:rPr>
              <w:t>www.example.com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>© [服务商名称待填] · 机密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苹方" w:hAnsi="苹方" w:eastAsia="苹方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