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A1" w:rsidRPr="00AC4CA1" w:rsidRDefault="00AC4CA1" w:rsidP="00AC4CA1">
      <w:pP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44"/>
          <w:szCs w:val="44"/>
          <w:shd w:val="clear" w:color="auto" w:fill="FFFFFF"/>
        </w:rPr>
      </w:pPr>
      <w:r w:rsidRPr="00AC4CA1">
        <w:rPr>
          <w:rStyle w:val="a3"/>
          <w:rFonts w:ascii="Times New Roman" w:eastAsia="宋体" w:hAnsi="Times New Roman" w:cs="Segoe UI"/>
          <w:bCs/>
          <w:i w:val="0"/>
          <w:color w:val="24292E"/>
          <w:sz w:val="44"/>
          <w:szCs w:val="44"/>
          <w:shd w:val="clear" w:color="auto" w:fill="FFFFFF"/>
        </w:rPr>
        <w:t>Technology Selection</w:t>
      </w:r>
    </w:p>
    <w:p w:rsidR="00AC4CA1" w:rsidRDefault="00211753" w:rsidP="00AC4CA1">
      <w:pP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</w:pP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First</w:t>
      </w:r>
      <w:bookmarkStart w:id="0" w:name="_GoBack"/>
      <w:bookmarkEnd w:id="0"/>
      <w:r w:rsidR="00AC4CA1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of all, you use the </w:t>
      </w:r>
      <w:proofErr w:type="spellStart"/>
      <w:r w:rsidR="00AC4CA1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labelImg</w:t>
      </w:r>
      <w:proofErr w:type="spellEnd"/>
      <w:r w:rsidR="00AC4CA1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to create their own label, the which is good, but I am not sure that they should include the whole utility pole or not. For </w:t>
      </w:r>
      <w:proofErr w:type="gramStart"/>
      <w:r w:rsidR="00AC4CA1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now</w:t>
      </w:r>
      <w:proofErr w:type="gramEnd"/>
      <w:r w:rsidR="00AC4CA1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you just include the top of the utility pole, but the rest of the poles are not included, for what I saw in the examplecapture.py, the coordinate of top and bottom are needed, so maybe you should </w:t>
      </w:r>
      <w:r w:rsidR="00AC4CA1"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include</w:t>
      </w:r>
      <w:r w:rsidR="00AC4CA1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the whole part of the utility pole when labeling your images?</w:t>
      </w:r>
    </w:p>
    <w:p w:rsidR="00AC4CA1" w:rsidRDefault="00AC4CA1" w:rsidP="00AC4CA1">
      <w:pP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</w:pP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S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econd, you choose YOLO v2 as your main </w:t>
      </w:r>
      <w:r w:rsidRPr="000F648B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algorithm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, I don’t know whether you want to make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your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program to be </w:t>
      </w:r>
      <w:r w:rsidRPr="000F648B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real-time detection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or not, and because I haven’t seen your training model and result, maybe after you get a better GPU and got the result, you could consider change other algorithms, and make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comparison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with your current YOLO, so that you could find the algorithm suits the target most.</w:t>
      </w:r>
    </w:p>
    <w:p w:rsidR="00AC4CA1" w:rsidRDefault="00AC4CA1" w:rsidP="00AC4CA1">
      <w:pP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</w:pP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T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hird,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the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r w:rsidRPr="00BD789B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Deep learning framework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you choose, darknet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which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is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written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by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C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? I am not sure it has a </w:t>
      </w:r>
      <w:r w:rsidRPr="00BD789B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visual interface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like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T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ensorboard</w:t>
      </w:r>
      <w:proofErr w:type="spellEnd"/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, which could help you get the information about your training process. If it does not have one, maybe you </w:t>
      </w: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could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consider changing another framework.</w:t>
      </w:r>
    </w:p>
    <w:p w:rsidR="00AC4CA1" w:rsidRDefault="00AC4CA1" w:rsidP="00AC4CA1">
      <w:pP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</w:pPr>
      <w:r>
        <w:rPr>
          <w:rStyle w:val="a3"/>
          <w:rFonts w:ascii="Times New Roman" w:eastAsia="宋体" w:hAnsi="Times New Roman" w:cs="Segoe UI" w:hint="eastAsia"/>
          <w:bCs/>
          <w:i w:val="0"/>
          <w:color w:val="24292E"/>
          <w:sz w:val="28"/>
          <w:szCs w:val="28"/>
          <w:shd w:val="clear" w:color="auto" w:fill="FFFFFF"/>
        </w:rPr>
        <w:t>F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ourth, I don’t see the code about the </w:t>
      </w:r>
      <w:r w:rsidRPr="00223A19">
        <w:rPr>
          <w:rFonts w:ascii="Times New Roman" w:eastAsia="宋体" w:hAnsi="Times New Roman" w:cs="Segoe UI"/>
          <w:bCs/>
          <w:iCs/>
          <w:color w:val="24292E"/>
          <w:sz w:val="28"/>
          <w:szCs w:val="28"/>
          <w:shd w:val="clear" w:color="auto" w:fill="FFFFFF"/>
        </w:rPr>
        <w:t>Google Street view API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 and the </w:t>
      </w:r>
      <w:r w:rsidRPr="00223A19"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ArcGIS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, in your next step maybe you should 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 xml:space="preserve">add </w:t>
      </w:r>
      <w:r>
        <w:rPr>
          <w:rStyle w:val="a3"/>
          <w:rFonts w:ascii="Times New Roman" w:eastAsia="宋体" w:hAnsi="Times New Roman" w:cs="Segoe UI"/>
          <w:bCs/>
          <w:i w:val="0"/>
          <w:color w:val="24292E"/>
          <w:sz w:val="28"/>
          <w:szCs w:val="28"/>
          <w:shd w:val="clear" w:color="auto" w:fill="FFFFFF"/>
        </w:rPr>
        <w:t>them in separate python files.</w:t>
      </w:r>
    </w:p>
    <w:p w:rsidR="00AB02D5" w:rsidRPr="00AC4CA1" w:rsidRDefault="00AB02D5"/>
    <w:sectPr w:rsidR="00AB02D5" w:rsidRPr="00AC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A1"/>
    <w:rsid w:val="00211753"/>
    <w:rsid w:val="00AB02D5"/>
    <w:rsid w:val="00A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B339"/>
  <w15:chartTrackingRefBased/>
  <w15:docId w15:val="{3E39F025-A052-4242-A2C0-0A9F704D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C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C4C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Stormra L</dc:creator>
  <cp:keywords/>
  <dc:description/>
  <cp:lastModifiedBy>Stormra L</cp:lastModifiedBy>
  <cp:revision>2</cp:revision>
  <dcterms:created xsi:type="dcterms:W3CDTF">2018-11-02T23:25:00Z</dcterms:created>
  <dcterms:modified xsi:type="dcterms:W3CDTF">2018-11-02T23:28:00Z</dcterms:modified>
</cp:coreProperties>
</file>