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1在hostGroups中添加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411605"/>
            <wp:effectExtent l="0" t="0" r="3175" b="17145"/>
            <wp:docPr id="1" name="图片 1" descr="fad99cab290744717fb98e9d392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d99cab290744717fb98e9d39224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在Templates中添加模板并添加监听的端口及报警接收组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368425"/>
            <wp:effectExtent l="0" t="0" r="2540" b="3175"/>
            <wp:docPr id="2" name="图片 2" descr="15749275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492757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987550"/>
            <wp:effectExtent l="0" t="0" r="8255" b="12700"/>
            <wp:docPr id="3" name="图片 3" descr="15749276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492767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再在hostGroups中dlg.test中绑定模板和监听host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257300"/>
            <wp:effectExtent l="0" t="0" r="3175" b="0"/>
            <wp:docPr id="4" name="图片 4" descr="157492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492777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148080"/>
            <wp:effectExtent l="0" t="0" r="10160" b="13970"/>
            <wp:docPr id="5" name="图片 5" descr="15749277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492779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07916"/>
    <w:multiLevelType w:val="singleLevel"/>
    <w:tmpl w:val="893079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2019-11-28T07:53:21Z</dcterms:created>
  <dc:creator>Administrator</dc:creator>
  <cp:lastModifiedBy>橡皮擦xจุ๊บ</cp:lastModifiedBy>
  <dcterms:modified xsi:type="dcterms:W3CDTF">2019-11-28T07:56:40Z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