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0E844">
      <w:pPr>
        <w:rPr>
          <w:rFonts w:hint="eastAsia"/>
          <w:sz w:val="21"/>
          <w:szCs w:val="21"/>
          <w:lang w:val="en-US" w:eastAsia="zh-CN"/>
        </w:rPr>
      </w:pPr>
      <w:r>
        <w:rPr>
          <w:rFonts w:hint="eastAsia"/>
          <w:sz w:val="21"/>
          <w:szCs w:val="21"/>
          <w:lang w:val="en-US" w:eastAsia="zh-CN"/>
        </w:rPr>
        <w:t xml:space="preserve">参考文档： </w:t>
      </w:r>
      <w:r>
        <w:rPr>
          <w:rFonts w:hint="eastAsia"/>
          <w:sz w:val="21"/>
          <w:szCs w:val="21"/>
          <w:lang w:val="en-US" w:eastAsia="zh-CN"/>
        </w:rPr>
        <w:fldChar w:fldCharType="begin"/>
      </w:r>
      <w:r>
        <w:rPr>
          <w:rFonts w:hint="eastAsia"/>
          <w:sz w:val="21"/>
          <w:szCs w:val="21"/>
          <w:lang w:val="en-US" w:eastAsia="zh-CN"/>
        </w:rPr>
        <w:instrText xml:space="preserve"> HYPERLINK "https://blog.csdn.net/hhhhhhhhhhwwwwwwwwww/article/details/148145089" </w:instrText>
      </w:r>
      <w:r>
        <w:rPr>
          <w:rFonts w:hint="eastAsia"/>
          <w:sz w:val="21"/>
          <w:szCs w:val="21"/>
          <w:lang w:val="en-US" w:eastAsia="zh-CN"/>
        </w:rPr>
        <w:fldChar w:fldCharType="separate"/>
      </w:r>
      <w:r>
        <w:rPr>
          <w:rStyle w:val="9"/>
          <w:rFonts w:hint="eastAsia"/>
          <w:sz w:val="21"/>
          <w:szCs w:val="21"/>
          <w:lang w:val="en-US" w:eastAsia="zh-CN"/>
        </w:rPr>
        <w:t>https://blog.csdn.net/hhhhhhhhhhwwwwwwwwww/article/details/148145089</w:t>
      </w:r>
      <w:r>
        <w:rPr>
          <w:rFonts w:hint="eastAsia"/>
          <w:sz w:val="21"/>
          <w:szCs w:val="21"/>
          <w:lang w:val="en-US" w:eastAsia="zh-CN"/>
        </w:rPr>
        <w:fldChar w:fldCharType="end"/>
      </w:r>
    </w:p>
    <w:p w14:paraId="4A2C03DD">
      <w:pPr>
        <w:rPr>
          <w:rFonts w:hint="default"/>
          <w:sz w:val="24"/>
          <w:szCs w:val="24"/>
          <w:lang w:val="en-US" w:eastAsia="zh-CN"/>
        </w:rPr>
      </w:pPr>
    </w:p>
    <w:p w14:paraId="739AA08F">
      <w:pPr>
        <w:pStyle w:val="2"/>
        <w:bidi w:val="0"/>
        <w:rPr>
          <w:rFonts w:hint="eastAsia"/>
          <w:lang w:val="en-US" w:eastAsia="zh-CN"/>
        </w:rPr>
      </w:pPr>
      <w:r>
        <w:rPr>
          <w:rFonts w:hint="eastAsia"/>
          <w:lang w:val="en-US" w:eastAsia="zh-CN"/>
        </w:rPr>
        <w:t>摘要</w:t>
      </w:r>
    </w:p>
    <w:p w14:paraId="37692D50">
      <w:pPr>
        <w:rPr>
          <w:rFonts w:ascii="Arial" w:hAnsi="Arial" w:eastAsia="Arial" w:cs="Arial"/>
          <w:i w:val="0"/>
          <w:iCs w:val="0"/>
          <w:caps w:val="0"/>
          <w:color w:val="4D4D4D"/>
          <w:spacing w:val="0"/>
          <w:sz w:val="24"/>
          <w:szCs w:val="24"/>
          <w:shd w:val="clear" w:fill="FFFFFF"/>
        </w:rPr>
      </w:pPr>
      <w:r>
        <w:rPr>
          <w:rFonts w:ascii="Arial" w:hAnsi="Arial" w:eastAsia="Arial" w:cs="Arial"/>
          <w:i w:val="0"/>
          <w:iCs w:val="0"/>
          <w:caps w:val="0"/>
          <w:color w:val="4D4D4D"/>
          <w:spacing w:val="0"/>
          <w:sz w:val="24"/>
          <w:szCs w:val="24"/>
          <w:shd w:val="clear" w:fill="FFFFFF"/>
        </w:rPr>
        <w:t>大模型一般分三个阶段</w:t>
      </w:r>
    </w:p>
    <w:p w14:paraId="7C1BC7CB">
      <w:pPr>
        <w:rPr>
          <w:rFonts w:ascii="宋体" w:hAnsi="宋体" w:eastAsia="宋体" w:cs="宋体"/>
          <w:sz w:val="24"/>
          <w:szCs w:val="24"/>
        </w:rPr>
      </w:pPr>
      <w:r>
        <w:rPr>
          <w:rFonts w:ascii="宋体" w:hAnsi="宋体" w:eastAsia="宋体" w:cs="宋体"/>
          <w:sz w:val="24"/>
          <w:szCs w:val="24"/>
        </w:rPr>
        <w:drawing>
          <wp:inline distT="0" distB="0" distL="114300" distR="114300">
            <wp:extent cx="5267325" cy="2020570"/>
            <wp:effectExtent l="0" t="0" r="9525" b="177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7325" cy="2020570"/>
                    </a:xfrm>
                    <a:prstGeom prst="rect">
                      <a:avLst/>
                    </a:prstGeom>
                    <a:noFill/>
                    <a:ln w="9525">
                      <a:noFill/>
                    </a:ln>
                  </pic:spPr>
                </pic:pic>
              </a:graphicData>
            </a:graphic>
          </wp:inline>
        </w:drawing>
      </w:r>
    </w:p>
    <w:p w14:paraId="4DD8822F">
      <w:pPr>
        <w:rPr>
          <w:rFonts w:hint="default" w:ascii="宋体" w:hAnsi="宋体" w:eastAsia="宋体" w:cs="宋体"/>
          <w:sz w:val="24"/>
          <w:szCs w:val="24"/>
          <w:lang w:val="en-US" w:eastAsia="zh-CN"/>
        </w:rPr>
      </w:pPr>
    </w:p>
    <w:p w14:paraId="652EACF0">
      <w:pPr>
        <w:pStyle w:val="2"/>
        <w:bidi w:val="0"/>
        <w:rPr>
          <w:rFonts w:hint="eastAsia"/>
          <w:lang w:val="en-US" w:eastAsia="zh-CN"/>
        </w:rPr>
      </w:pPr>
      <w:r>
        <w:rPr>
          <w:rFonts w:hint="eastAsia"/>
          <w:lang w:val="en-US" w:eastAsia="zh-CN"/>
        </w:rPr>
        <w:t>增量预训练</w:t>
      </w:r>
    </w:p>
    <w:p w14:paraId="520C4C7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1.定义</w:t>
      </w:r>
    </w:p>
    <w:p w14:paraId="0420C2D6">
      <w:pPr>
        <w:ind w:firstLine="420" w:firstLineChars="0"/>
        <w:rPr>
          <w:rFonts w:hint="default" w:ascii="Arial" w:hAnsi="Arial" w:eastAsia="Arial" w:cs="Arial"/>
          <w:i w:val="0"/>
          <w:iCs w:val="0"/>
          <w:caps w:val="0"/>
          <w:color w:val="000000" w:themeColor="text1"/>
          <w:spacing w:val="0"/>
          <w:sz w:val="24"/>
          <w:szCs w:val="24"/>
          <w:shd w:val="clear" w:fill="FFFFFF"/>
          <w14:textFill>
            <w14:solidFill>
              <w14:schemeClr w14:val="tx1"/>
            </w14:solidFill>
          </w14:textFill>
        </w:rPr>
      </w:pPr>
      <w:r>
        <w:rPr>
          <w:rFonts w:ascii="Arial" w:hAnsi="Arial" w:eastAsia="Arial" w:cs="Arial"/>
          <w:i w:val="0"/>
          <w:iCs w:val="0"/>
          <w:caps w:val="0"/>
          <w:color w:val="000000" w:themeColor="text1"/>
          <w:spacing w:val="0"/>
          <w:sz w:val="24"/>
          <w:szCs w:val="24"/>
          <w:shd w:val="clear" w:fill="FFFFFF"/>
          <w14:textFill>
            <w14:solidFill>
              <w14:schemeClr w14:val="tx1"/>
            </w14:solidFill>
          </w14:textFill>
        </w:rPr>
        <w:t>增量预训练的本质是在已有</w:t>
      </w:r>
      <w:r>
        <w:rPr>
          <w:rFonts w:hint="default" w:ascii="Arial" w:hAnsi="Arial" w:eastAsia="Arial" w:cs="Arial"/>
          <w:i w:val="0"/>
          <w:iCs w:val="0"/>
          <w:caps w:val="0"/>
          <w:color w:val="000000" w:themeColor="text1"/>
          <w:spacing w:val="0"/>
          <w:sz w:val="24"/>
          <w:szCs w:val="24"/>
          <w:u w:val="none"/>
          <w14:textFill>
            <w14:solidFill>
              <w14:schemeClr w14:val="tx1"/>
            </w14:solidFill>
          </w14:textFill>
        </w:rPr>
        <w:fldChar w:fldCharType="begin"/>
      </w:r>
      <w:r>
        <w:rPr>
          <w:rFonts w:hint="default" w:ascii="Arial" w:hAnsi="Arial" w:eastAsia="Arial" w:cs="Arial"/>
          <w:i w:val="0"/>
          <w:iCs w:val="0"/>
          <w:caps w:val="0"/>
          <w:color w:val="000000" w:themeColor="text1"/>
          <w:spacing w:val="0"/>
          <w:sz w:val="24"/>
          <w:szCs w:val="24"/>
          <w:u w:val="none"/>
          <w14:textFill>
            <w14:solidFill>
              <w14:schemeClr w14:val="tx1"/>
            </w14:solidFill>
          </w14:textFill>
        </w:rPr>
        <w:instrText xml:space="preserve"> HYPERLINK "https://so.csdn.net/so/search?q=%E9%A2%84%E8%AE%AD%E7%BB%83%E6%A8%A1%E5%9E%8B&amp;spm=1001.2101.3001.7020" \t "https://blog.csdn.net/hhhhhhhhhhwwwwwwwwww/article/details/_blank" </w:instrText>
      </w:r>
      <w:r>
        <w:rPr>
          <w:rFonts w:hint="default" w:ascii="Arial" w:hAnsi="Arial" w:eastAsia="Arial" w:cs="Arial"/>
          <w:i w:val="0"/>
          <w:iCs w:val="0"/>
          <w:caps w:val="0"/>
          <w:color w:val="000000" w:themeColor="text1"/>
          <w:spacing w:val="0"/>
          <w:sz w:val="24"/>
          <w:szCs w:val="24"/>
          <w:u w:val="none"/>
          <w14:textFill>
            <w14:solidFill>
              <w14:schemeClr w14:val="tx1"/>
            </w14:solidFill>
          </w14:textFill>
        </w:rPr>
        <w:fldChar w:fldCharType="separate"/>
      </w:r>
      <w:r>
        <w:rPr>
          <w:rStyle w:val="9"/>
          <w:rFonts w:hint="default" w:ascii="Arial" w:hAnsi="Arial" w:eastAsia="Arial" w:cs="Arial"/>
          <w:i w:val="0"/>
          <w:iCs w:val="0"/>
          <w:caps w:val="0"/>
          <w:color w:val="000000" w:themeColor="text1"/>
          <w:spacing w:val="0"/>
          <w:sz w:val="24"/>
          <w:szCs w:val="24"/>
          <w:u w:val="none"/>
          <w14:textFill>
            <w14:solidFill>
              <w14:schemeClr w14:val="tx1"/>
            </w14:solidFill>
          </w14:textFill>
        </w:rPr>
        <w:t>预训练模型</w:t>
      </w:r>
      <w:r>
        <w:rPr>
          <w:rFonts w:hint="default" w:ascii="Arial" w:hAnsi="Arial" w:eastAsia="Arial" w:cs="Arial"/>
          <w:i w:val="0"/>
          <w:iCs w:val="0"/>
          <w:caps w:val="0"/>
          <w:color w:val="000000" w:themeColor="text1"/>
          <w:spacing w:val="0"/>
          <w:sz w:val="24"/>
          <w:szCs w:val="24"/>
          <w:u w:val="none"/>
          <w14:textFill>
            <w14:solidFill>
              <w14:schemeClr w14:val="tx1"/>
            </w14:solidFill>
          </w14:textFill>
        </w:rPr>
        <w:fldChar w:fldCharType="end"/>
      </w:r>
      <w:r>
        <w:rPr>
          <w:rFonts w:hint="default" w:ascii="Arial" w:hAnsi="Arial" w:eastAsia="Arial" w:cs="Arial"/>
          <w:i w:val="0"/>
          <w:iCs w:val="0"/>
          <w:caps w:val="0"/>
          <w:color w:val="000000" w:themeColor="text1"/>
          <w:spacing w:val="0"/>
          <w:sz w:val="24"/>
          <w:szCs w:val="24"/>
          <w:shd w:val="clear" w:fill="FFFFFF"/>
          <w14:textFill>
            <w14:solidFill>
              <w14:schemeClr w14:val="tx1"/>
            </w14:solidFill>
          </w14:textFill>
        </w:rPr>
        <w:t>基础上，通过新数据或新任务进一步优化模型参数或者针对特定需求对已有基座模型进行</w:t>
      </w:r>
      <w:r>
        <w:rPr>
          <w:rStyle w:val="8"/>
          <w:rFonts w:hint="default" w:ascii="Arial" w:hAnsi="Arial" w:eastAsia="Arial" w:cs="Arial"/>
          <w:b/>
          <w:bCs/>
          <w:i w:val="0"/>
          <w:iCs w:val="0"/>
          <w:caps w:val="0"/>
          <w:color w:val="000000" w:themeColor="text1"/>
          <w:spacing w:val="0"/>
          <w:sz w:val="24"/>
          <w:szCs w:val="24"/>
          <w:shd w:val="clear" w:fill="FFFFFF"/>
          <w14:textFill>
            <w14:solidFill>
              <w14:schemeClr w14:val="tx1"/>
            </w14:solidFill>
          </w14:textFill>
        </w:rPr>
        <w:t>定向增强</w:t>
      </w:r>
      <w:r>
        <w:rPr>
          <w:rFonts w:hint="default" w:ascii="Arial" w:hAnsi="Arial" w:eastAsia="Arial" w:cs="Arial"/>
          <w:i w:val="0"/>
          <w:iCs w:val="0"/>
          <w:caps w:val="0"/>
          <w:color w:val="000000" w:themeColor="text1"/>
          <w:spacing w:val="0"/>
          <w:sz w:val="24"/>
          <w:szCs w:val="24"/>
          <w:shd w:val="clear" w:fill="FFFFFF"/>
          <w14:textFill>
            <w14:solidFill>
              <w14:schemeClr w14:val="tx1"/>
            </w14:solidFill>
          </w14:textFill>
        </w:rPr>
        <w:t>。</w:t>
      </w:r>
    </w:p>
    <w:p w14:paraId="1DD0AC05">
      <w:pPr>
        <w:ind w:firstLine="420" w:firstLineChars="0"/>
        <w:rPr>
          <w:rFonts w:hint="default" w:ascii="Arial" w:hAnsi="Arial" w:eastAsia="Arial" w:cs="Arial"/>
          <w:i w:val="0"/>
          <w:iCs w:val="0"/>
          <w:caps w:val="0"/>
          <w:color w:val="4D4D4D"/>
          <w:spacing w:val="0"/>
          <w:sz w:val="24"/>
          <w:szCs w:val="24"/>
          <w:shd w:val="clear" w:fill="FFFFFF"/>
        </w:rPr>
      </w:pPr>
    </w:p>
    <w:p w14:paraId="7F03A153">
      <w:pPr>
        <w:rPr>
          <w:rFonts w:hint="eastAsia" w:ascii="Arial" w:hAnsi="Arial" w:eastAsia="Arial" w:cs="Arial"/>
          <w:b/>
          <w:bCs/>
          <w:i w:val="0"/>
          <w:iCs w:val="0"/>
          <w:caps w:val="0"/>
          <w:color w:val="4D4D4D"/>
          <w:spacing w:val="0"/>
          <w:sz w:val="24"/>
          <w:szCs w:val="24"/>
          <w:shd w:val="clear" w:fill="FFFFFF"/>
          <w:lang w:val="en-US" w:eastAsia="zh-CN"/>
        </w:rPr>
      </w:pPr>
      <w:r>
        <w:rPr>
          <w:rFonts w:hint="eastAsia" w:ascii="Arial" w:hAnsi="Arial" w:eastAsia="宋体" w:cs="Arial"/>
          <w:b/>
          <w:bCs/>
          <w:i w:val="0"/>
          <w:iCs w:val="0"/>
          <w:caps w:val="0"/>
          <w:color w:val="4D4D4D"/>
          <w:spacing w:val="0"/>
          <w:sz w:val="24"/>
          <w:szCs w:val="24"/>
          <w:shd w:val="clear" w:fill="FFFFFF"/>
          <w:lang w:val="en-US" w:eastAsia="zh-CN"/>
        </w:rPr>
        <w:t>2.目的</w:t>
      </w:r>
    </w:p>
    <w:p w14:paraId="13C94202">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领域知识注入（Domain Adaptation）</w:t>
      </w:r>
    </w:p>
    <w:p w14:paraId="5AEBC930">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问题：通用大模型在垂直领域表现不足</w:t>
      </w:r>
    </w:p>
    <w:p w14:paraId="1CBD188F">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7699E844">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注入领域语料（如医学文献、法律条文），重建领域知识表征。</w:t>
      </w:r>
    </w:p>
    <w:p w14:paraId="3A7ABB69">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技术优势：相比从头训练，节省90%算力，且避免破坏原有语言能力。</w:t>
      </w:r>
    </w:p>
    <w:p w14:paraId="02398485">
      <w:pPr>
        <w:ind w:firstLine="420" w:firstLineChars="0"/>
        <w:rPr>
          <w:rFonts w:hint="eastAsia" w:ascii="Arial" w:hAnsi="Arial" w:eastAsia="Arial" w:cs="Arial"/>
          <w:i w:val="0"/>
          <w:iCs w:val="0"/>
          <w:caps w:val="0"/>
          <w:color w:val="4D4D4D"/>
          <w:spacing w:val="0"/>
          <w:sz w:val="21"/>
          <w:szCs w:val="21"/>
          <w:shd w:val="clear" w:fill="FFFFFF"/>
        </w:rPr>
      </w:pPr>
    </w:p>
    <w:p w14:paraId="402C6C92">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数据时效性更新（Data Freshness）</w:t>
      </w:r>
    </w:p>
    <w:p w14:paraId="526EF593">
      <w:pPr>
        <w:rPr>
          <w:rFonts w:hint="eastAsia"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rPr>
        <w:t>问题：预训练数据存在时间滞后</w:t>
      </w:r>
      <w:r>
        <w:rPr>
          <w:rFonts w:hint="eastAsia" w:ascii="Arial" w:hAnsi="Arial" w:eastAsia="Arial" w:cs="Arial"/>
          <w:i w:val="0"/>
          <w:iCs w:val="0"/>
          <w:caps w:val="0"/>
          <w:color w:val="4D4D4D"/>
          <w:spacing w:val="0"/>
          <w:sz w:val="21"/>
          <w:szCs w:val="21"/>
          <w:shd w:val="clear" w:fill="FFFFFF"/>
          <w:lang w:val="en-US" w:eastAsia="zh-CN"/>
        </w:rPr>
        <w:t xml:space="preserve"> </w:t>
      </w:r>
    </w:p>
    <w:p w14:paraId="3BCC5CC9">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68946F37">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增量训练加入最新语料（新闻、论文、社交媒体），更新知识库。</w:t>
      </w:r>
    </w:p>
    <w:p w14:paraId="11F4E24D">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动态采样：按时间衰减加权（新数据权重更高）。</w:t>
      </w:r>
    </w:p>
    <w:p w14:paraId="159F93C3">
      <w:pPr>
        <w:rPr>
          <w:rFonts w:hint="eastAsia" w:ascii="Arial" w:hAnsi="Arial" w:eastAsia="Arial" w:cs="Arial"/>
          <w:i w:val="0"/>
          <w:iCs w:val="0"/>
          <w:caps w:val="0"/>
          <w:color w:val="4D4D4D"/>
          <w:spacing w:val="0"/>
          <w:sz w:val="24"/>
          <w:szCs w:val="24"/>
          <w:shd w:val="clear" w:fill="FFFFFF"/>
        </w:rPr>
      </w:pPr>
    </w:p>
    <w:p w14:paraId="220636FD">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多语言/文化适配（Multilingual Enhancement）</w:t>
      </w:r>
    </w:p>
    <w:p w14:paraId="0B88D51A">
      <w:pPr>
        <w:rPr>
          <w:rFonts w:hint="eastAsia"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rPr>
        <w:t>问题：通用模型对小语种或文化特性支持不足</w:t>
      </w:r>
      <w:r>
        <w:rPr>
          <w:rFonts w:hint="eastAsia" w:ascii="Arial" w:hAnsi="Arial" w:eastAsia="Arial" w:cs="Arial"/>
          <w:i w:val="0"/>
          <w:iCs w:val="0"/>
          <w:caps w:val="0"/>
          <w:color w:val="4D4D4D"/>
          <w:spacing w:val="0"/>
          <w:sz w:val="21"/>
          <w:szCs w:val="21"/>
          <w:shd w:val="clear" w:fill="FFFFFF"/>
          <w:lang w:val="en-US" w:eastAsia="zh-CN"/>
        </w:rPr>
        <w:t xml:space="preserve"> </w:t>
      </w:r>
    </w:p>
    <w:p w14:paraId="57C80A8C">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38EA3A0F">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添加低资源语言数据，调整分词器（扩展词表）。</w:t>
      </w:r>
    </w:p>
    <w:p w14:paraId="095C12D3">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引入文化标识符（如[lang=zh-yue]标注粤语）。</w:t>
      </w:r>
    </w:p>
    <w:p w14:paraId="4F979BE7">
      <w:pPr>
        <w:rPr>
          <w:rFonts w:hint="eastAsia" w:ascii="Arial" w:hAnsi="Arial" w:eastAsia="Arial" w:cs="Arial"/>
          <w:i w:val="0"/>
          <w:iCs w:val="0"/>
          <w:caps w:val="0"/>
          <w:color w:val="4D4D4D"/>
          <w:spacing w:val="0"/>
          <w:sz w:val="24"/>
          <w:szCs w:val="24"/>
          <w:shd w:val="clear" w:fill="FFFFFF"/>
        </w:rPr>
      </w:pPr>
    </w:p>
    <w:p w14:paraId="0CA251C5">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任务能力强化（Task-Specific Augmentation）</w:t>
      </w:r>
    </w:p>
    <w:p w14:paraId="687F2E44">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问题：模型在特定任务（代码生成、数学推理）上表现弱于专用模型。</w:t>
      </w:r>
    </w:p>
    <w:p w14:paraId="785899FD">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27CF239F">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混合任务相关数据（如GitHub代码、arXiv数学论文）。</w:t>
      </w:r>
    </w:p>
    <w:p w14:paraId="4D4622EC">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课程学习：逐步增加任务难度（先Python语法，再复杂算法）。</w:t>
      </w:r>
    </w:p>
    <w:p w14:paraId="0E7C3FD7">
      <w:pPr>
        <w:rPr>
          <w:rFonts w:hint="eastAsia" w:ascii="Arial" w:hAnsi="Arial" w:eastAsia="Arial" w:cs="Arial"/>
          <w:i w:val="0"/>
          <w:iCs w:val="0"/>
          <w:caps w:val="0"/>
          <w:color w:val="4D4D4D"/>
          <w:spacing w:val="0"/>
          <w:sz w:val="24"/>
          <w:szCs w:val="24"/>
          <w:shd w:val="clear" w:fill="FFFFFF"/>
        </w:rPr>
      </w:pPr>
    </w:p>
    <w:p w14:paraId="2EEF9AF2">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灾难性遗忘缓解（Catastrophic Forgetting Mitigation）</w:t>
      </w:r>
    </w:p>
    <w:p w14:paraId="5ED0BF06">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问题：微调（Fine-tuning）过度适配下游任务，导致通用能力退化。</w:t>
      </w:r>
    </w:p>
    <w:p w14:paraId="071E79F3">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67100DEC">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混合训练：在微调时混入5%-10%原始预训练数据。</w:t>
      </w:r>
    </w:p>
    <w:p w14:paraId="1F92A185">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弹性权重固化：保护重要神经元不被覆盖（EWC算法）。</w:t>
      </w:r>
    </w:p>
    <w:p w14:paraId="067E3C25">
      <w:pPr>
        <w:ind w:firstLine="420" w:firstLineChars="0"/>
        <w:rPr>
          <w:rFonts w:hint="eastAsia" w:ascii="Arial" w:hAnsi="Arial" w:eastAsia="Arial" w:cs="Arial"/>
          <w:i w:val="0"/>
          <w:iCs w:val="0"/>
          <w:caps w:val="0"/>
          <w:color w:val="4D4D4D"/>
          <w:spacing w:val="0"/>
          <w:sz w:val="24"/>
          <w:szCs w:val="24"/>
          <w:shd w:val="clear" w:fill="FFFFFF"/>
        </w:rPr>
      </w:pPr>
    </w:p>
    <w:p w14:paraId="7DA95ECD">
      <w:pPr>
        <w:rPr>
          <w:rFonts w:hint="eastAsia" w:ascii="Arial" w:hAnsi="Arial" w:eastAsia="Arial" w:cs="Arial"/>
          <w:b/>
          <w:bCs/>
          <w:i w:val="0"/>
          <w:iCs w:val="0"/>
          <w:caps w:val="0"/>
          <w:color w:val="4D4D4D"/>
          <w:spacing w:val="0"/>
          <w:sz w:val="24"/>
          <w:szCs w:val="24"/>
          <w:shd w:val="clear" w:fill="FFFFFF"/>
        </w:rPr>
      </w:pPr>
      <w:r>
        <w:rPr>
          <w:rFonts w:hint="eastAsia" w:ascii="Arial" w:hAnsi="Arial" w:eastAsia="Arial" w:cs="Arial"/>
          <w:b/>
          <w:bCs/>
          <w:i w:val="0"/>
          <w:iCs w:val="0"/>
          <w:caps w:val="0"/>
          <w:color w:val="4D4D4D"/>
          <w:spacing w:val="0"/>
          <w:sz w:val="24"/>
          <w:szCs w:val="24"/>
          <w:shd w:val="clear" w:fill="FFFFFF"/>
        </w:rPr>
        <w:t>资源优化与迭代效率</w:t>
      </w:r>
    </w:p>
    <w:p w14:paraId="154451E4">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问题：从头训练千亿级模型需数月时间和千万美元算力。</w:t>
      </w:r>
    </w:p>
    <w:p w14:paraId="28596106">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解法：</w:t>
      </w:r>
    </w:p>
    <w:p w14:paraId="5A49DAFA">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基于现有模型增量扩展，节省90%以上资源。</w:t>
      </w:r>
    </w:p>
    <w:p w14:paraId="44864BEB">
      <w:pPr>
        <w:rPr>
          <w:rFonts w:hint="eastAsia" w:ascii="Arial" w:hAnsi="Arial" w:eastAsia="Arial" w:cs="Arial"/>
          <w:i w:val="0"/>
          <w:iCs w:val="0"/>
          <w:caps w:val="0"/>
          <w:color w:val="4D4D4D"/>
          <w:spacing w:val="0"/>
          <w:sz w:val="21"/>
          <w:szCs w:val="21"/>
          <w:shd w:val="clear" w:fill="FFFFFF"/>
        </w:rPr>
      </w:pPr>
      <w:r>
        <w:rPr>
          <w:rFonts w:hint="eastAsia" w:ascii="Arial" w:hAnsi="Arial" w:eastAsia="Arial" w:cs="Arial"/>
          <w:i w:val="0"/>
          <w:iCs w:val="0"/>
          <w:caps w:val="0"/>
          <w:color w:val="4D4D4D"/>
          <w:spacing w:val="0"/>
          <w:sz w:val="21"/>
          <w:szCs w:val="21"/>
          <w:shd w:val="clear" w:fill="FFFFFF"/>
        </w:rPr>
        <w:t>参数冻结：仅训练部分层（如顶层+注意力头）。</w:t>
      </w:r>
    </w:p>
    <w:p w14:paraId="32349AAE">
      <w:pPr>
        <w:ind w:firstLine="420" w:firstLineChars="0"/>
        <w:rPr>
          <w:rFonts w:hint="eastAsia" w:ascii="Arial" w:hAnsi="Arial" w:eastAsia="Arial" w:cs="Arial"/>
          <w:i w:val="0"/>
          <w:iCs w:val="0"/>
          <w:caps w:val="0"/>
          <w:color w:val="4D4D4D"/>
          <w:spacing w:val="0"/>
          <w:sz w:val="24"/>
          <w:szCs w:val="24"/>
          <w:shd w:val="clear" w:fill="FFFFFF"/>
        </w:rPr>
      </w:pPr>
    </w:p>
    <w:p w14:paraId="6EF4D2D5">
      <w:pPr>
        <w:pStyle w:val="2"/>
        <w:bidi w:val="0"/>
        <w:rPr>
          <w:rFonts w:hint="eastAsia"/>
          <w:lang w:val="en-US" w:eastAsia="zh-CN"/>
        </w:rPr>
      </w:pPr>
      <w:r>
        <w:rPr>
          <w:rFonts w:hint="eastAsia"/>
          <w:lang w:val="en-US" w:eastAsia="zh-CN"/>
        </w:rPr>
        <w:t>训练对比</w:t>
      </w:r>
    </w:p>
    <w:p w14:paraId="7503CA58">
      <w:pPr>
        <w:rPr>
          <w:rFonts w:hint="default" w:ascii="Arial" w:hAnsi="Arial" w:eastAsia="Arial" w:cs="Arial"/>
          <w:i w:val="0"/>
          <w:iCs w:val="0"/>
          <w:caps w:val="0"/>
          <w:color w:val="4D4D4D"/>
          <w:spacing w:val="0"/>
          <w:sz w:val="24"/>
          <w:szCs w:val="24"/>
          <w:shd w:val="clear" w:fill="FFFFFF"/>
        </w:rPr>
      </w:pPr>
      <w:r>
        <w:rPr>
          <w:rFonts w:hint="default" w:ascii="Arial" w:hAnsi="Arial" w:eastAsia="Arial" w:cs="Arial"/>
          <w:i w:val="0"/>
          <w:iCs w:val="0"/>
          <w:caps w:val="0"/>
          <w:color w:val="4D4D4D"/>
          <w:spacing w:val="0"/>
          <w:sz w:val="24"/>
          <w:szCs w:val="24"/>
          <w:shd w:val="clear" w:fill="FFFFFF"/>
        </w:rPr>
        <w:drawing>
          <wp:inline distT="0" distB="0" distL="114300" distR="114300">
            <wp:extent cx="5742305" cy="2122170"/>
            <wp:effectExtent l="0" t="0" r="1079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42305" cy="2122170"/>
                    </a:xfrm>
                    <a:prstGeom prst="rect">
                      <a:avLst/>
                    </a:prstGeom>
                    <a:noFill/>
                    <a:ln>
                      <a:noFill/>
                    </a:ln>
                  </pic:spPr>
                </pic:pic>
              </a:graphicData>
            </a:graphic>
          </wp:inline>
        </w:drawing>
      </w:r>
    </w:p>
    <w:p w14:paraId="0E1AF0EA">
      <w:pPr>
        <w:rPr>
          <w:rFonts w:hint="default" w:ascii="Arial" w:hAnsi="Arial" w:eastAsia="Arial" w:cs="Arial"/>
          <w:i w:val="0"/>
          <w:iCs w:val="0"/>
          <w:caps w:val="0"/>
          <w:color w:val="4D4D4D"/>
          <w:spacing w:val="0"/>
          <w:sz w:val="24"/>
          <w:szCs w:val="24"/>
          <w:shd w:val="clear" w:fill="FFFFFF"/>
        </w:rPr>
      </w:pPr>
    </w:p>
    <w:p w14:paraId="17CE5EE5">
      <w:pPr>
        <w:pStyle w:val="2"/>
        <w:bidi w:val="0"/>
        <w:rPr>
          <w:rFonts w:hint="default"/>
          <w:lang w:val="en-US" w:eastAsia="zh-CN"/>
        </w:rPr>
      </w:pPr>
      <w:r>
        <w:rPr>
          <w:rFonts w:hint="default"/>
          <w:lang w:val="en-US" w:eastAsia="zh-CN"/>
        </w:rPr>
        <w:t>开源数据集</w:t>
      </w:r>
    </w:p>
    <w:p w14:paraId="7BF20FD3">
      <w:pPr>
        <w:pStyle w:val="3"/>
        <w:bidi w:val="0"/>
        <w:rPr>
          <w:rFonts w:hint="default"/>
          <w:lang w:val="en-US" w:eastAsia="zh-CN"/>
        </w:rPr>
      </w:pPr>
      <w:r>
        <w:rPr>
          <w:rFonts w:hint="default"/>
          <w:lang w:val="en-US" w:eastAsia="zh-CN"/>
        </w:rPr>
        <w:t>Firefly-LLaMA2-Chinese 数据集</w:t>
      </w:r>
    </w:p>
    <w:p w14:paraId="020635CE">
      <w:pPr>
        <w:rPr>
          <w:rFonts w:hint="default" w:ascii="Arial" w:hAnsi="Arial" w:eastAsia="Arial" w:cs="Arial"/>
          <w:i w:val="0"/>
          <w:iCs w:val="0"/>
          <w:caps w:val="0"/>
          <w:color w:val="4D4D4D"/>
          <w:spacing w:val="0"/>
          <w:sz w:val="21"/>
          <w:szCs w:val="21"/>
          <w:shd w:val="clear" w:fill="FFFFFF"/>
          <w:lang w:val="en-US" w:eastAsia="zh-CN"/>
        </w:rPr>
      </w:pPr>
    </w:p>
    <w:p w14:paraId="4D4DD8BC">
      <w:p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内容：包含约 22GB 中文文本，涵盖 CLUE、ThucNews、CNews、COIG、维基百科等开源数据，以及古诗词、散文、文言文等特色语料。</w:t>
      </w:r>
    </w:p>
    <w:p w14:paraId="376424C7">
      <w:p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特点：专为中文增量预训练设计，适用于增强模型的中文理解和生成能力。</w:t>
      </w:r>
    </w:p>
    <w:p w14:paraId="792B3A37">
      <w:pPr>
        <w:rPr>
          <w:rFonts w:hint="eastAsia"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地址：</w:t>
      </w:r>
      <w:r>
        <w:rPr>
          <w:rFonts w:hint="eastAsia" w:ascii="Arial" w:hAnsi="Arial" w:eastAsia="Arial" w:cs="Arial"/>
          <w:i w:val="0"/>
          <w:iCs w:val="0"/>
          <w:caps w:val="0"/>
          <w:color w:val="4D4D4D"/>
          <w:spacing w:val="0"/>
          <w:sz w:val="21"/>
          <w:szCs w:val="21"/>
          <w:shd w:val="clear" w:fill="FFFFFF"/>
          <w:lang w:val="en-US" w:eastAsia="zh-CN"/>
        </w:rPr>
        <w:t xml:space="preserve"> </w:t>
      </w:r>
    </w:p>
    <w:p w14:paraId="597F2B4B">
      <w:pPr>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lang w:val="en-US" w:eastAsia="zh-CN"/>
        </w:rPr>
        <w:t>1.</w:t>
      </w:r>
      <w:r>
        <w:rPr>
          <w:rFonts w:hint="default" w:ascii="Arial" w:hAnsi="Arial" w:eastAsia="Arial" w:cs="Arial"/>
          <w:i w:val="0"/>
          <w:iCs w:val="0"/>
          <w:caps w:val="0"/>
          <w:color w:val="4D4D4D"/>
          <w:spacing w:val="0"/>
          <w:sz w:val="21"/>
          <w:szCs w:val="21"/>
          <w:shd w:val="clear" w:fill="FFFFFF"/>
          <w:lang w:val="en-US" w:eastAsia="zh-CN"/>
        </w:rPr>
        <w:t>HyperAI</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fldChar w:fldCharType="begin"/>
      </w:r>
      <w:r>
        <w:rPr>
          <w:rFonts w:hint="default" w:ascii="Arial" w:hAnsi="Arial" w:eastAsia="Arial" w:cs="Arial"/>
          <w:i w:val="0"/>
          <w:iCs w:val="0"/>
          <w:caps w:val="0"/>
          <w:color w:val="4D4D4D"/>
          <w:spacing w:val="0"/>
          <w:sz w:val="21"/>
          <w:szCs w:val="21"/>
          <w:shd w:val="clear" w:fill="FFFFFF"/>
          <w:lang w:val="en-US" w:eastAsia="zh-CN"/>
        </w:rPr>
        <w:instrText xml:space="preserve"> HYPERLINK "https://hyper.ai/cn/datasets/29044" </w:instrText>
      </w:r>
      <w:r>
        <w:rPr>
          <w:rFonts w:hint="default" w:ascii="Arial" w:hAnsi="Arial" w:eastAsia="Arial" w:cs="Arial"/>
          <w:i w:val="0"/>
          <w:iCs w:val="0"/>
          <w:caps w:val="0"/>
          <w:color w:val="4D4D4D"/>
          <w:spacing w:val="0"/>
          <w:sz w:val="21"/>
          <w:szCs w:val="21"/>
          <w:shd w:val="clear" w:fill="FFFFFF"/>
          <w:lang w:val="en-US" w:eastAsia="zh-CN"/>
        </w:rPr>
        <w:fldChar w:fldCharType="separate"/>
      </w:r>
      <w:r>
        <w:rPr>
          <w:rStyle w:val="9"/>
          <w:rFonts w:hint="default" w:ascii="Arial" w:hAnsi="Arial" w:eastAsia="Arial" w:cs="Arial"/>
          <w:i w:val="0"/>
          <w:iCs w:val="0"/>
          <w:caps w:val="0"/>
          <w:spacing w:val="0"/>
          <w:sz w:val="21"/>
          <w:szCs w:val="21"/>
          <w:shd w:val="clear" w:fill="FFFFFF"/>
          <w:lang w:val="en-US" w:eastAsia="zh-CN"/>
        </w:rPr>
        <w:t>https://hyper.ai/cn/datasets/29044</w:t>
      </w:r>
      <w:r>
        <w:rPr>
          <w:rFonts w:hint="default" w:ascii="Arial" w:hAnsi="Arial" w:eastAsia="Arial" w:cs="Arial"/>
          <w:i w:val="0"/>
          <w:iCs w:val="0"/>
          <w:caps w:val="0"/>
          <w:color w:val="4D4D4D"/>
          <w:spacing w:val="0"/>
          <w:sz w:val="21"/>
          <w:szCs w:val="21"/>
          <w:shd w:val="clear" w:fill="FFFFFF"/>
          <w:lang w:val="en-US" w:eastAsia="zh-CN"/>
        </w:rPr>
        <w:fldChar w:fldCharType="end"/>
      </w:r>
    </w:p>
    <w:p w14:paraId="785C8DAE">
      <w:pPr>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lang w:val="en-US" w:eastAsia="zh-CN"/>
        </w:rPr>
        <w:t xml:space="preserve">2.魔塔:  </w:t>
      </w:r>
      <w:r>
        <w:rPr>
          <w:rFonts w:hint="eastAsia" w:ascii="Arial" w:hAnsi="Arial" w:eastAsia="Arial" w:cs="Arial"/>
          <w:i w:val="0"/>
          <w:iCs w:val="0"/>
          <w:caps w:val="0"/>
          <w:color w:val="4D4D4D"/>
          <w:spacing w:val="0"/>
          <w:sz w:val="21"/>
          <w:szCs w:val="21"/>
          <w:shd w:val="clear" w:fill="FFFFFF"/>
          <w:lang w:val="en-US" w:eastAsia="zh-CN"/>
        </w:rPr>
        <w:fldChar w:fldCharType="begin"/>
      </w:r>
      <w:r>
        <w:rPr>
          <w:rFonts w:hint="eastAsia" w:ascii="Arial" w:hAnsi="Arial" w:eastAsia="Arial" w:cs="Arial"/>
          <w:i w:val="0"/>
          <w:iCs w:val="0"/>
          <w:caps w:val="0"/>
          <w:color w:val="4D4D4D"/>
          <w:spacing w:val="0"/>
          <w:sz w:val="21"/>
          <w:szCs w:val="21"/>
          <w:shd w:val="clear" w:fill="FFFFFF"/>
          <w:lang w:val="en-US" w:eastAsia="zh-CN"/>
        </w:rPr>
        <w:instrText xml:space="preserve"> HYPERLINK "https://www.modelscope.cn/datasets/YeungNLP/firefly-pretrain-dataset" </w:instrText>
      </w:r>
      <w:r>
        <w:rPr>
          <w:rFonts w:hint="eastAsia" w:ascii="Arial" w:hAnsi="Arial" w:eastAsia="Arial" w:cs="Arial"/>
          <w:i w:val="0"/>
          <w:iCs w:val="0"/>
          <w:caps w:val="0"/>
          <w:color w:val="4D4D4D"/>
          <w:spacing w:val="0"/>
          <w:sz w:val="21"/>
          <w:szCs w:val="21"/>
          <w:shd w:val="clear" w:fill="FFFFFF"/>
          <w:lang w:val="en-US" w:eastAsia="zh-CN"/>
        </w:rPr>
        <w:fldChar w:fldCharType="separate"/>
      </w:r>
      <w:r>
        <w:rPr>
          <w:rStyle w:val="9"/>
          <w:rFonts w:hint="eastAsia" w:ascii="Arial" w:hAnsi="Arial" w:eastAsia="Arial" w:cs="Arial"/>
          <w:i w:val="0"/>
          <w:iCs w:val="0"/>
          <w:caps w:val="0"/>
          <w:spacing w:val="0"/>
          <w:sz w:val="21"/>
          <w:szCs w:val="21"/>
          <w:shd w:val="clear" w:fill="FFFFFF"/>
          <w:lang w:val="en-US" w:eastAsia="zh-CN"/>
        </w:rPr>
        <w:t>https://www.modelscope.cn/datasets/YeungNLP/firefly-pretrain-dataset</w:t>
      </w:r>
      <w:r>
        <w:rPr>
          <w:rFonts w:hint="eastAsia" w:ascii="Arial" w:hAnsi="Arial" w:eastAsia="Arial" w:cs="Arial"/>
          <w:i w:val="0"/>
          <w:iCs w:val="0"/>
          <w:caps w:val="0"/>
          <w:color w:val="4D4D4D"/>
          <w:spacing w:val="0"/>
          <w:sz w:val="21"/>
          <w:szCs w:val="21"/>
          <w:shd w:val="clear" w:fill="FFFFFF"/>
          <w:lang w:val="en-US" w:eastAsia="zh-CN"/>
        </w:rPr>
        <w:fldChar w:fldCharType="end"/>
      </w:r>
    </w:p>
    <w:p w14:paraId="0152ED8D">
      <w:pPr>
        <w:rPr>
          <w:rFonts w:hint="default" w:ascii="Arial" w:hAnsi="Arial" w:eastAsia="Arial" w:cs="Arial"/>
          <w:i w:val="0"/>
          <w:iCs w:val="0"/>
          <w:caps w:val="0"/>
          <w:color w:val="4D4D4D"/>
          <w:spacing w:val="0"/>
          <w:sz w:val="21"/>
          <w:szCs w:val="21"/>
          <w:shd w:val="clear" w:fill="FFFFFF"/>
          <w:lang w:val="en-US" w:eastAsia="zh-CN"/>
        </w:rPr>
      </w:pPr>
    </w:p>
    <w:p w14:paraId="6184C1BF">
      <w:pPr>
        <w:pStyle w:val="3"/>
        <w:bidi w:val="0"/>
        <w:rPr>
          <w:rFonts w:hint="default" w:ascii="Arial" w:hAnsi="Arial" w:eastAsia="Arial" w:cs="Arial"/>
          <w:i w:val="0"/>
          <w:iCs w:val="0"/>
          <w:caps w:val="0"/>
          <w:color w:val="4D4D4D"/>
          <w:spacing w:val="0"/>
          <w:sz w:val="21"/>
          <w:szCs w:val="21"/>
          <w:shd w:val="clear" w:fill="FFFFFF"/>
          <w:lang w:val="en-US" w:eastAsia="zh-CN"/>
        </w:rPr>
      </w:pPr>
      <w:r>
        <w:rPr>
          <w:rFonts w:hint="default"/>
          <w:lang w:val="en-US" w:eastAsia="zh-CN"/>
        </w:rPr>
        <w:t>WuDao 200G</w:t>
      </w:r>
    </w:p>
    <w:p w14:paraId="3882982A">
      <w:p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内容：中文开源预训练数据集，覆盖百科、新闻、论坛等多领域文本。</w:t>
      </w:r>
    </w:p>
    <w:p w14:paraId="615E9B8F">
      <w:p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特点：经典中文语料库，常与 The Pile 数据集搭配使用，总规模达 1T，适合基础预训练。</w:t>
      </w:r>
    </w:p>
    <w:p w14:paraId="09775359">
      <w:p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地址：</w:t>
      </w:r>
      <w:r>
        <w:rPr>
          <w:rFonts w:hint="default" w:ascii="Arial" w:hAnsi="Arial" w:eastAsia="Arial" w:cs="Arial"/>
          <w:i w:val="0"/>
          <w:iCs w:val="0"/>
          <w:caps w:val="0"/>
          <w:color w:val="4D4D4D"/>
          <w:spacing w:val="0"/>
          <w:sz w:val="21"/>
          <w:szCs w:val="21"/>
          <w:shd w:val="clear" w:fill="FFFFFF"/>
          <w:lang w:val="en-US" w:eastAsia="zh-CN"/>
        </w:rPr>
        <w:fldChar w:fldCharType="begin"/>
      </w:r>
      <w:r>
        <w:rPr>
          <w:rFonts w:hint="default" w:ascii="Arial" w:hAnsi="Arial" w:eastAsia="Arial" w:cs="Arial"/>
          <w:i w:val="0"/>
          <w:iCs w:val="0"/>
          <w:caps w:val="0"/>
          <w:color w:val="4D4D4D"/>
          <w:spacing w:val="0"/>
          <w:sz w:val="21"/>
          <w:szCs w:val="21"/>
          <w:shd w:val="clear" w:fill="FFFFFF"/>
          <w:lang w:val="en-US" w:eastAsia="zh-CN"/>
        </w:rPr>
        <w:instrText xml:space="preserve"> HYPERLINK "https://openi.pcl.ac.cn/BAAI/WuDao-Data" </w:instrText>
      </w:r>
      <w:r>
        <w:rPr>
          <w:rFonts w:hint="default" w:ascii="Arial" w:hAnsi="Arial" w:eastAsia="Arial" w:cs="Arial"/>
          <w:i w:val="0"/>
          <w:iCs w:val="0"/>
          <w:caps w:val="0"/>
          <w:color w:val="4D4D4D"/>
          <w:spacing w:val="0"/>
          <w:sz w:val="21"/>
          <w:szCs w:val="21"/>
          <w:shd w:val="clear" w:fill="FFFFFF"/>
          <w:lang w:val="en-US" w:eastAsia="zh-CN"/>
        </w:rPr>
        <w:fldChar w:fldCharType="separate"/>
      </w:r>
      <w:r>
        <w:rPr>
          <w:rStyle w:val="9"/>
          <w:rFonts w:hint="default" w:ascii="Arial" w:hAnsi="Arial" w:eastAsia="Arial" w:cs="Arial"/>
          <w:i w:val="0"/>
          <w:iCs w:val="0"/>
          <w:caps w:val="0"/>
          <w:spacing w:val="0"/>
          <w:sz w:val="21"/>
          <w:szCs w:val="21"/>
          <w:shd w:val="clear" w:fill="FFFFFF"/>
          <w:lang w:val="en-US" w:eastAsia="zh-CN"/>
        </w:rPr>
        <w:t>https://openi.pcl.ac.cn/BAAI/WuDao-Data</w:t>
      </w:r>
      <w:r>
        <w:rPr>
          <w:rFonts w:hint="default" w:ascii="Arial" w:hAnsi="Arial" w:eastAsia="Arial" w:cs="Arial"/>
          <w:i w:val="0"/>
          <w:iCs w:val="0"/>
          <w:caps w:val="0"/>
          <w:color w:val="4D4D4D"/>
          <w:spacing w:val="0"/>
          <w:sz w:val="21"/>
          <w:szCs w:val="21"/>
          <w:shd w:val="clear" w:fill="FFFFFF"/>
          <w:lang w:val="en-US" w:eastAsia="zh-CN"/>
        </w:rPr>
        <w:fldChar w:fldCharType="end"/>
      </w:r>
    </w:p>
    <w:p w14:paraId="29CFF1D9">
      <w:pPr>
        <w:rPr>
          <w:rFonts w:hint="default" w:ascii="Arial" w:hAnsi="Arial" w:eastAsia="Arial" w:cs="Arial"/>
          <w:i w:val="0"/>
          <w:iCs w:val="0"/>
          <w:caps w:val="0"/>
          <w:color w:val="4D4D4D"/>
          <w:spacing w:val="0"/>
          <w:sz w:val="21"/>
          <w:szCs w:val="21"/>
          <w:shd w:val="clear" w:fill="FFFFFF"/>
          <w:lang w:val="en-US" w:eastAsia="zh-CN"/>
        </w:rPr>
      </w:pPr>
    </w:p>
    <w:p w14:paraId="11A2D7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20" w:afterAutospacing="0" w:line="450" w:lineRule="atLeast"/>
        <w:ind w:left="0" w:right="0" w:firstLine="0"/>
        <w:rPr>
          <w:rFonts w:hint="eastAsia" w:ascii="微软雅黑" w:hAnsi="微软雅黑" w:eastAsia="微软雅黑" w:cs="微软雅黑"/>
          <w:b/>
          <w:bCs/>
          <w:i w:val="0"/>
          <w:iCs w:val="0"/>
          <w:caps w:val="0"/>
          <w:color w:val="4F4F4F"/>
          <w:spacing w:val="0"/>
          <w:sz w:val="30"/>
          <w:szCs w:val="30"/>
          <w:shd w:val="clear" w:fill="FFFFFF"/>
          <w:lang w:val="en-US" w:eastAsia="zh-CN"/>
        </w:rPr>
      </w:pPr>
      <w:r>
        <w:rPr>
          <w:rFonts w:hint="eastAsia" w:ascii="微软雅黑" w:hAnsi="微软雅黑" w:eastAsia="微软雅黑" w:cs="微软雅黑"/>
          <w:b/>
          <w:bCs/>
          <w:i w:val="0"/>
          <w:iCs w:val="0"/>
          <w:caps w:val="0"/>
          <w:color w:val="4F4F4F"/>
          <w:spacing w:val="0"/>
          <w:sz w:val="30"/>
          <w:szCs w:val="30"/>
          <w:shd w:val="clear" w:fill="FFFFFF"/>
        </w:rPr>
        <w:t>数据集</w:t>
      </w:r>
      <w:r>
        <w:rPr>
          <w:rFonts w:hint="eastAsia" w:ascii="微软雅黑" w:hAnsi="微软雅黑" w:eastAsia="微软雅黑" w:cs="微软雅黑"/>
          <w:b/>
          <w:bCs/>
          <w:i w:val="0"/>
          <w:iCs w:val="0"/>
          <w:caps w:val="0"/>
          <w:color w:val="4F4F4F"/>
          <w:spacing w:val="0"/>
          <w:sz w:val="30"/>
          <w:szCs w:val="30"/>
          <w:shd w:val="clear" w:fill="FFFFFF"/>
          <w:lang w:val="en-US" w:eastAsia="zh-CN"/>
        </w:rPr>
        <w:t>格式</w:t>
      </w:r>
    </w:p>
    <w:p w14:paraId="47A4DEAF">
      <w:pPr>
        <w:pStyle w:val="3"/>
        <w:bidi w:val="0"/>
        <w:rPr>
          <w:rFonts w:hint="default"/>
          <w:lang w:val="en-US" w:eastAsia="zh-CN"/>
        </w:rPr>
      </w:pPr>
      <w:r>
        <w:rPr>
          <w:rFonts w:hint="eastAsia"/>
          <w:lang w:val="en-US" w:eastAsia="zh-CN"/>
        </w:rPr>
        <w:t>JSON格式</w:t>
      </w:r>
    </w:p>
    <w:p w14:paraId="5EDBD9AA">
      <w:pPr>
        <w:rPr>
          <w:rFonts w:hint="eastAsia"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1.data.json</w:t>
      </w:r>
    </w:p>
    <w:p w14:paraId="1DD658CC">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eastAsia"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w:t>
      </w:r>
    </w:p>
    <w:p w14:paraId="0326E21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eastAsia"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 xml:space="preserve">  {"text": "document"},</w:t>
      </w:r>
    </w:p>
    <w:p w14:paraId="764131F8">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eastAsia"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 xml:space="preserve">  {"text": "document"}</w:t>
      </w:r>
    </w:p>
    <w:p w14:paraId="0BE44FF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eastAsia"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w:t>
      </w:r>
    </w:p>
    <w:p w14:paraId="5BF3C6F3">
      <w:pPr>
        <w:rPr>
          <w:rFonts w:hint="eastAsia"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2.dataset_info.json</w:t>
      </w:r>
    </w:p>
    <w:p w14:paraId="7FE593AD">
      <w:pPr>
        <w:rPr>
          <w:rFonts w:hint="eastAsia"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单个数据集：</w:t>
      </w:r>
    </w:p>
    <w:p w14:paraId="1A3AFCCC">
      <w:pPr>
        <w:keepNext w:val="0"/>
        <w:keepLines w:val="0"/>
        <w:pageBreakBefore w:val="0"/>
        <w:widowControl w:val="0"/>
        <w:kinsoku/>
        <w:wordWrap/>
        <w:overflowPunct/>
        <w:topLinePunct w:val="0"/>
        <w:autoSpaceDE/>
        <w:autoSpaceDN/>
        <w:bidi w:val="0"/>
        <w:adjustRightInd/>
        <w:snapToGrid/>
        <w:spacing w:line="200" w:lineRule="exact"/>
        <w:ind w:firstLine="300" w:firstLineChars="20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w:t>
      </w:r>
    </w:p>
    <w:p w14:paraId="73DB58FB">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"数据集名称": {</w:t>
      </w:r>
    </w:p>
    <w:p w14:paraId="32E0B06D">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"file_name": "data.json",</w:t>
      </w:r>
    </w:p>
    <w:p w14:paraId="748597EB">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"columns": {</w:t>
      </w:r>
    </w:p>
    <w:p w14:paraId="41A7ACD4">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"prompt": "text"</w:t>
      </w:r>
    </w:p>
    <w:p w14:paraId="6841E5C9">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0782B847">
      <w:pPr>
        <w:keepNext w:val="0"/>
        <w:keepLines w:val="0"/>
        <w:pageBreakBefore w:val="0"/>
        <w:widowControl w:val="0"/>
        <w:kinsoku/>
        <w:wordWrap/>
        <w:overflowPunct/>
        <w:topLinePunct w:val="0"/>
        <w:autoSpaceDE/>
        <w:autoSpaceDN/>
        <w:bidi w:val="0"/>
        <w:adjustRightInd/>
        <w:snapToGrid/>
        <w:spacing w:line="200" w:lineRule="exact"/>
        <w:ind w:firstLine="450" w:firstLineChars="30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w:t>
      </w:r>
    </w:p>
    <w:p w14:paraId="564D6B85">
      <w:pPr>
        <w:keepNext w:val="0"/>
        <w:keepLines w:val="0"/>
        <w:pageBreakBefore w:val="0"/>
        <w:widowControl w:val="0"/>
        <w:kinsoku/>
        <w:wordWrap/>
        <w:overflowPunct/>
        <w:topLinePunct w:val="0"/>
        <w:autoSpaceDE/>
        <w:autoSpaceDN/>
        <w:bidi w:val="0"/>
        <w:adjustRightInd/>
        <w:snapToGrid/>
        <w:spacing w:line="200" w:lineRule="exact"/>
        <w:ind w:firstLine="300" w:firstLineChars="20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val="0"/>
          <w:bCs w:val="0"/>
          <w:i w:val="0"/>
          <w:iCs w:val="0"/>
          <w:caps w:val="0"/>
          <w:color w:val="4D4D4D"/>
          <w:spacing w:val="0"/>
          <w:sz w:val="15"/>
          <w:szCs w:val="15"/>
          <w:shd w:val="clear" w:fill="FFFFFF"/>
          <w:lang w:val="en-US" w:eastAsia="zh-CN"/>
        </w:rPr>
        <w:t>}</w:t>
      </w:r>
    </w:p>
    <w:p w14:paraId="4152C923">
      <w:pPr>
        <w:keepNext w:val="0"/>
        <w:keepLines w:val="0"/>
        <w:pageBreakBefore w:val="0"/>
        <w:widowControl w:val="0"/>
        <w:kinsoku/>
        <w:wordWrap/>
        <w:overflowPunct/>
        <w:topLinePunct w:val="0"/>
        <w:autoSpaceDE/>
        <w:autoSpaceDN/>
        <w:bidi w:val="0"/>
        <w:adjustRightInd/>
        <w:snapToGrid/>
        <w:spacing w:line="200" w:lineRule="exact"/>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多个数据集：</w:t>
      </w:r>
    </w:p>
    <w:p w14:paraId="0A4616A6">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w:t>
      </w:r>
    </w:p>
    <w:p w14:paraId="618BE7B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"news_corpus": {</w:t>
      </w:r>
    </w:p>
    <w:p w14:paraId="18A5255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"file_name": "news.json",</w:t>
      </w:r>
    </w:p>
    <w:p w14:paraId="49F64BD1">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"columns": {</w:t>
      </w:r>
    </w:p>
    <w:p w14:paraId="0FD48B7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"text": "prompt"</w:t>
      </w:r>
    </w:p>
    <w:p w14:paraId="3B44741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2825FDC6">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76443743">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"wiki_corpus": {</w:t>
      </w:r>
    </w:p>
    <w:p w14:paraId="038DA38A">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"file_name": "wiki.json",</w:t>
      </w:r>
    </w:p>
    <w:p w14:paraId="03323E38">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"columns": {</w:t>
      </w:r>
    </w:p>
    <w:p w14:paraId="7CF155DC">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"text": "prompt"</w:t>
      </w:r>
    </w:p>
    <w:p w14:paraId="47D7DC0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7A517685">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6D28AF74">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"medical_corpus": {</w:t>
      </w:r>
    </w:p>
    <w:p w14:paraId="16E80113">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"file_name": "medical.json",</w:t>
      </w:r>
    </w:p>
    <w:p w14:paraId="7904B156">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"columns": {</w:t>
      </w:r>
    </w:p>
    <w:p w14:paraId="4ADD0EEB">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"text": "content"</w:t>
      </w:r>
    </w:p>
    <w:p w14:paraId="7D62CF85">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796CFDCD">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53B61F96">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w:t>
      </w:r>
    </w:p>
    <w:p w14:paraId="45D57FDF">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p>
    <w:p w14:paraId="48E40DD4">
      <w:pPr>
        <w:rPr>
          <w:rFonts w:hint="default" w:ascii="Arial" w:hAnsi="Arial" w:eastAsia="Arial" w:cs="Arial"/>
          <w:i w:val="0"/>
          <w:iCs w:val="0"/>
          <w:caps w:val="0"/>
          <w:color w:val="4D4D4D"/>
          <w:spacing w:val="0"/>
          <w:sz w:val="21"/>
          <w:szCs w:val="21"/>
          <w:shd w:val="clear" w:fill="FFFFFF"/>
          <w:lang w:val="en-US" w:eastAsia="zh-CN"/>
        </w:rPr>
      </w:pPr>
    </w:p>
    <w:p w14:paraId="302541C5">
      <w:pPr>
        <w:rPr>
          <w:rFonts w:hint="default" w:ascii="Arial" w:hAnsi="Arial" w:eastAsia="Arial" w:cs="Arial"/>
          <w:i w:val="0"/>
          <w:iCs w:val="0"/>
          <w:caps w:val="0"/>
          <w:color w:val="4D4D4D"/>
          <w:spacing w:val="0"/>
          <w:sz w:val="21"/>
          <w:szCs w:val="21"/>
          <w:shd w:val="clear" w:fill="FFFFFF"/>
          <w:lang w:val="en-US" w:eastAsia="zh-CN"/>
        </w:rPr>
      </w:pPr>
    </w:p>
    <w:p w14:paraId="03584E09">
      <w:pPr>
        <w:pStyle w:val="3"/>
        <w:bidi w:val="0"/>
        <w:rPr>
          <w:rFonts w:hint="eastAsia"/>
          <w:lang w:val="en-US" w:eastAsia="zh-CN"/>
        </w:rPr>
      </w:pPr>
      <w:r>
        <w:rPr>
          <w:rFonts w:hint="eastAsia"/>
          <w:lang w:val="en-US" w:eastAsia="zh-CN"/>
        </w:rPr>
        <w:t>JSONL格式：</w:t>
      </w:r>
    </w:p>
    <w:p w14:paraId="74B4C341">
      <w:pPr>
        <w:rPr>
          <w:rFonts w:hint="eastAsia"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1.data.jsonl</w:t>
      </w:r>
    </w:p>
    <w:p w14:paraId="2E1E1CD5">
      <w:pPr>
        <w:ind w:firstLine="420" w:firstLineChars="0"/>
        <w:rPr>
          <w:rFonts w:hint="default" w:ascii="Arial" w:hAnsi="Arial" w:eastAsia="Arial" w:cs="Arial"/>
          <w:i w:val="0"/>
          <w:iCs w:val="0"/>
          <w:caps w:val="0"/>
          <w:color w:val="4D4D4D"/>
          <w:spacing w:val="0"/>
          <w:sz w:val="13"/>
          <w:szCs w:val="13"/>
          <w:shd w:val="clear" w:fill="FFFFFF"/>
          <w:lang w:val="en-US" w:eastAsia="zh-CN"/>
        </w:rPr>
      </w:pPr>
      <w:r>
        <w:rPr>
          <w:rFonts w:hint="default" w:ascii="Arial" w:hAnsi="Arial" w:eastAsia="Arial" w:cs="Arial"/>
          <w:i w:val="0"/>
          <w:iCs w:val="0"/>
          <w:caps w:val="0"/>
          <w:color w:val="4D4D4D"/>
          <w:spacing w:val="0"/>
          <w:sz w:val="13"/>
          <w:szCs w:val="13"/>
          <w:shd w:val="clear" w:fill="FFFFFF"/>
          <w:lang w:val="en-US" w:eastAsia="zh-CN"/>
        </w:rPr>
        <w:t xml:space="preserve">  {"text": "document"}</w:t>
      </w:r>
    </w:p>
    <w:p w14:paraId="37719E14">
      <w:pPr>
        <w:ind w:firstLine="420" w:firstLineChars="0"/>
        <w:rPr>
          <w:rFonts w:hint="default" w:ascii="Arial" w:hAnsi="Arial" w:eastAsia="Arial" w:cs="Arial"/>
          <w:i w:val="0"/>
          <w:iCs w:val="0"/>
          <w:caps w:val="0"/>
          <w:color w:val="4D4D4D"/>
          <w:spacing w:val="0"/>
          <w:sz w:val="13"/>
          <w:szCs w:val="13"/>
          <w:shd w:val="clear" w:fill="FFFFFF"/>
          <w:lang w:val="en-US" w:eastAsia="zh-CN"/>
        </w:rPr>
      </w:pPr>
      <w:r>
        <w:rPr>
          <w:rFonts w:hint="default" w:ascii="Arial" w:hAnsi="Arial" w:eastAsia="Arial" w:cs="Arial"/>
          <w:i w:val="0"/>
          <w:iCs w:val="0"/>
          <w:caps w:val="0"/>
          <w:color w:val="4D4D4D"/>
          <w:spacing w:val="0"/>
          <w:sz w:val="13"/>
          <w:szCs w:val="13"/>
          <w:shd w:val="clear" w:fill="FFFFFF"/>
          <w:lang w:val="en-US" w:eastAsia="zh-CN"/>
        </w:rPr>
        <w:t xml:space="preserve">  {"text": "document"}</w:t>
      </w:r>
    </w:p>
    <w:p w14:paraId="4508E2E5">
      <w:pPr>
        <w:rPr>
          <w:rFonts w:hint="default"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2.</w:t>
      </w:r>
      <w:r>
        <w:rPr>
          <w:rFonts w:hint="default" w:ascii="Arial" w:hAnsi="Arial" w:eastAsia="Arial" w:cs="Arial"/>
          <w:b/>
          <w:bCs/>
          <w:i w:val="0"/>
          <w:iCs w:val="0"/>
          <w:caps w:val="0"/>
          <w:color w:val="4D4D4D"/>
          <w:spacing w:val="0"/>
          <w:sz w:val="21"/>
          <w:szCs w:val="21"/>
          <w:shd w:val="clear" w:fill="FFFFFF"/>
          <w:lang w:val="en-US" w:eastAsia="zh-CN"/>
        </w:rPr>
        <w:t> dataset_info.json </w:t>
      </w:r>
    </w:p>
    <w:p w14:paraId="512A4CF8">
      <w:pPr>
        <w:rPr>
          <w:rFonts w:hint="default" w:ascii="Arial" w:hAnsi="Arial" w:eastAsia="Arial" w:cs="Arial"/>
          <w:b/>
          <w:bCs/>
          <w:i w:val="0"/>
          <w:iCs w:val="0"/>
          <w:caps w:val="0"/>
          <w:color w:val="4D4D4D"/>
          <w:spacing w:val="0"/>
          <w:sz w:val="21"/>
          <w:szCs w:val="21"/>
          <w:shd w:val="clear" w:fill="FFFFFF"/>
          <w:lang w:val="en-US" w:eastAsia="zh-CN"/>
        </w:rPr>
      </w:pPr>
      <w:r>
        <w:rPr>
          <w:rFonts w:hint="eastAsia" w:ascii="Arial" w:hAnsi="Arial" w:eastAsia="Arial" w:cs="Arial"/>
          <w:b/>
          <w:bCs/>
          <w:i w:val="0"/>
          <w:iCs w:val="0"/>
          <w:caps w:val="0"/>
          <w:color w:val="4D4D4D"/>
          <w:spacing w:val="0"/>
          <w:sz w:val="21"/>
          <w:szCs w:val="21"/>
          <w:shd w:val="clear" w:fill="FFFFFF"/>
          <w:lang w:val="en-US" w:eastAsia="zh-CN"/>
        </w:rPr>
        <w:t>单个数据集：</w:t>
      </w:r>
    </w:p>
    <w:p w14:paraId="7242A052">
      <w:pPr>
        <w:keepNext w:val="0"/>
        <w:keepLines w:val="0"/>
        <w:pageBreakBefore w:val="0"/>
        <w:widowControl w:val="0"/>
        <w:kinsoku/>
        <w:wordWrap/>
        <w:overflowPunct/>
        <w:topLinePunct w:val="0"/>
        <w:autoSpaceDE/>
        <w:autoSpaceDN/>
        <w:bidi w:val="0"/>
        <w:adjustRightInd/>
        <w:snapToGrid/>
        <w:spacing w:line="200" w:lineRule="exact"/>
        <w:ind w:firstLine="300" w:firstLineChars="20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w:t>
      </w:r>
    </w:p>
    <w:p w14:paraId="3AE6AB3A">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"数据集名称": {</w:t>
      </w:r>
    </w:p>
    <w:p w14:paraId="3C72F37E">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"file_name": "data.jsonl",</w:t>
      </w:r>
    </w:p>
    <w:p w14:paraId="64D1669B">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"columns": {</w:t>
      </w:r>
    </w:p>
    <w:p w14:paraId="0271EF8E">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"prompt": "text"</w:t>
      </w:r>
    </w:p>
    <w:p w14:paraId="37D1FC86">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 xml:space="preserve">  }</w:t>
      </w:r>
    </w:p>
    <w:p w14:paraId="60F3D05F">
      <w:pPr>
        <w:keepNext w:val="0"/>
        <w:keepLines w:val="0"/>
        <w:pageBreakBefore w:val="0"/>
        <w:widowControl w:val="0"/>
        <w:kinsoku/>
        <w:wordWrap/>
        <w:overflowPunct/>
        <w:topLinePunct w:val="0"/>
        <w:autoSpaceDE/>
        <w:autoSpaceDN/>
        <w:bidi w:val="0"/>
        <w:adjustRightInd/>
        <w:snapToGrid/>
        <w:spacing w:line="200" w:lineRule="exact"/>
        <w:ind w:left="420" w:leftChars="0" w:firstLine="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r>
        <w:rPr>
          <w:rFonts w:hint="default" w:ascii="Arial" w:hAnsi="Arial" w:eastAsia="Arial" w:cs="Arial"/>
          <w:b w:val="0"/>
          <w:bCs w:val="0"/>
          <w:i w:val="0"/>
          <w:iCs w:val="0"/>
          <w:caps w:val="0"/>
          <w:color w:val="4D4D4D"/>
          <w:spacing w:val="0"/>
          <w:sz w:val="15"/>
          <w:szCs w:val="15"/>
          <w:shd w:val="clear" w:fill="FFFFFF"/>
          <w:lang w:val="en-US" w:eastAsia="zh-CN"/>
        </w:rPr>
        <w:t>}</w:t>
      </w:r>
    </w:p>
    <w:p w14:paraId="7AAE04D9">
      <w:pPr>
        <w:keepNext w:val="0"/>
        <w:keepLines w:val="0"/>
        <w:pageBreakBefore w:val="0"/>
        <w:widowControl w:val="0"/>
        <w:kinsoku/>
        <w:wordWrap/>
        <w:overflowPunct/>
        <w:topLinePunct w:val="0"/>
        <w:autoSpaceDE/>
        <w:autoSpaceDN/>
        <w:bidi w:val="0"/>
        <w:adjustRightInd/>
        <w:snapToGrid/>
        <w:spacing w:line="200" w:lineRule="exact"/>
        <w:ind w:firstLine="300" w:firstLineChars="200"/>
        <w:textAlignment w:val="auto"/>
        <w:rPr>
          <w:rFonts w:hint="default" w:ascii="Arial" w:hAnsi="Arial" w:eastAsia="Arial" w:cs="Arial"/>
          <w:b w:val="0"/>
          <w:bCs w:val="0"/>
          <w:i w:val="0"/>
          <w:iCs w:val="0"/>
          <w:caps w:val="0"/>
          <w:color w:val="4D4D4D"/>
          <w:spacing w:val="0"/>
          <w:sz w:val="15"/>
          <w:szCs w:val="15"/>
          <w:shd w:val="clear" w:fill="FFFFFF"/>
          <w:lang w:val="en-US" w:eastAsia="zh-CN"/>
        </w:rPr>
      </w:pPr>
      <w:bookmarkStart w:id="0" w:name="_GoBack"/>
      <w:bookmarkEnd w:id="0"/>
      <w:r>
        <w:rPr>
          <w:rFonts w:hint="default" w:ascii="Arial" w:hAnsi="Arial" w:eastAsia="Arial" w:cs="Arial"/>
          <w:b w:val="0"/>
          <w:bCs w:val="0"/>
          <w:i w:val="0"/>
          <w:iCs w:val="0"/>
          <w:caps w:val="0"/>
          <w:color w:val="4D4D4D"/>
          <w:spacing w:val="0"/>
          <w:sz w:val="15"/>
          <w:szCs w:val="15"/>
          <w:shd w:val="clear" w:fill="FFFFFF"/>
          <w:lang w:val="en-US" w:eastAsia="zh-CN"/>
        </w:rPr>
        <w:t>}</w:t>
      </w:r>
    </w:p>
    <w:p w14:paraId="207B3BCE">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p>
    <w:p w14:paraId="2BE5E36C">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b w:val="0"/>
          <w:bCs w:val="0"/>
          <w:i w:val="0"/>
          <w:iCs w:val="0"/>
          <w:caps w:val="0"/>
          <w:color w:val="4D4D4D"/>
          <w:spacing w:val="0"/>
          <w:sz w:val="15"/>
          <w:szCs w:val="15"/>
          <w:shd w:val="clear" w:fill="FFFFFF"/>
          <w:lang w:val="en-US" w:eastAsia="zh-CN"/>
        </w:rPr>
      </w:pPr>
    </w:p>
    <w:p w14:paraId="1997E2BB">
      <w:pPr>
        <w:rPr>
          <w:rFonts w:hint="default" w:ascii="Arial" w:hAnsi="Arial" w:eastAsia="Arial" w:cs="Arial"/>
          <w:b/>
          <w:bCs/>
          <w:i w:val="0"/>
          <w:iCs w:val="0"/>
          <w:caps w:val="0"/>
          <w:color w:val="4D4D4D"/>
          <w:spacing w:val="0"/>
          <w:sz w:val="24"/>
          <w:szCs w:val="24"/>
          <w:shd w:val="clear" w:fill="FFFFFF"/>
          <w:lang w:val="en-US" w:eastAsia="zh-CN"/>
        </w:rPr>
      </w:pPr>
      <w:r>
        <w:rPr>
          <w:rFonts w:hint="eastAsia" w:ascii="Arial" w:hAnsi="Arial" w:eastAsia="Arial" w:cs="Arial"/>
          <w:b/>
          <w:bCs/>
          <w:i w:val="0"/>
          <w:iCs w:val="0"/>
          <w:caps w:val="0"/>
          <w:color w:val="4D4D4D"/>
          <w:spacing w:val="0"/>
          <w:sz w:val="24"/>
          <w:szCs w:val="24"/>
          <w:shd w:val="clear" w:fill="FFFFFF"/>
          <w:lang w:val="en-US" w:eastAsia="zh-CN"/>
        </w:rPr>
        <w:t>多个数据集：</w:t>
      </w:r>
    </w:p>
    <w:p w14:paraId="70602FEA">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w:t>
      </w:r>
    </w:p>
    <w:p w14:paraId="2DF51AA9">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"news_corpus": {</w:t>
      </w:r>
    </w:p>
    <w:p w14:paraId="7D263DAC">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"file_name": "news.jsonl",</w:t>
      </w:r>
    </w:p>
    <w:p w14:paraId="4714B6EA">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"columns": {</w:t>
      </w:r>
    </w:p>
    <w:p w14:paraId="69B18554">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"prompt": "text"</w:t>
      </w:r>
    </w:p>
    <w:p w14:paraId="72601830">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2060394E">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727DD47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"wiki_corpus": {</w:t>
      </w:r>
    </w:p>
    <w:p w14:paraId="718F35EF">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"file_name": "wiki.jsonl",</w:t>
      </w:r>
    </w:p>
    <w:p w14:paraId="14A7A09D">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"columns": {</w:t>
      </w:r>
    </w:p>
    <w:p w14:paraId="3D954A46">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"prompt": "text"</w:t>
      </w:r>
    </w:p>
    <w:p w14:paraId="20311ABF">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7541430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2C37C6F2">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"medical_corpus": {</w:t>
      </w:r>
    </w:p>
    <w:p w14:paraId="549DCBD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"file_name": "medical.jsonl",</w:t>
      </w:r>
    </w:p>
    <w:p w14:paraId="28381FB1">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"columns": {</w:t>
      </w:r>
    </w:p>
    <w:p w14:paraId="1B6490E7">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"prompt": "content"</w:t>
      </w:r>
    </w:p>
    <w:p w14:paraId="634274CA">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6E90BA71">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 xml:space="preserve">  }</w:t>
      </w:r>
    </w:p>
    <w:p w14:paraId="351EF3F5">
      <w:pPr>
        <w:keepNext w:val="0"/>
        <w:keepLines w:val="0"/>
        <w:pageBreakBefore w:val="0"/>
        <w:widowControl w:val="0"/>
        <w:kinsoku/>
        <w:wordWrap/>
        <w:overflowPunct/>
        <w:topLinePunct w:val="0"/>
        <w:autoSpaceDE/>
        <w:autoSpaceDN/>
        <w:bidi w:val="0"/>
        <w:adjustRightInd/>
        <w:snapToGrid/>
        <w:spacing w:line="200" w:lineRule="exact"/>
        <w:ind w:firstLine="420" w:firstLineChars="0"/>
        <w:textAlignment w:val="auto"/>
        <w:rPr>
          <w:rFonts w:hint="default" w:ascii="Arial" w:hAnsi="Arial" w:eastAsia="Arial" w:cs="Arial"/>
          <w:i w:val="0"/>
          <w:iCs w:val="0"/>
          <w:caps w:val="0"/>
          <w:color w:val="4D4D4D"/>
          <w:spacing w:val="0"/>
          <w:sz w:val="15"/>
          <w:szCs w:val="15"/>
          <w:shd w:val="clear" w:fill="FFFFFF"/>
          <w:lang w:val="en-US" w:eastAsia="zh-CN"/>
        </w:rPr>
      </w:pPr>
      <w:r>
        <w:rPr>
          <w:rFonts w:hint="default" w:ascii="Arial" w:hAnsi="Arial" w:eastAsia="Arial" w:cs="Arial"/>
          <w:i w:val="0"/>
          <w:iCs w:val="0"/>
          <w:caps w:val="0"/>
          <w:color w:val="4D4D4D"/>
          <w:spacing w:val="0"/>
          <w:sz w:val="15"/>
          <w:szCs w:val="15"/>
          <w:shd w:val="clear" w:fill="FFFFFF"/>
          <w:lang w:val="en-US" w:eastAsia="zh-CN"/>
        </w:rPr>
        <w:t>}</w:t>
      </w:r>
    </w:p>
    <w:p w14:paraId="08044E0D">
      <w:pPr>
        <w:rPr>
          <w:rFonts w:hint="default"/>
          <w:lang w:val="en-US" w:eastAsia="zh-CN"/>
        </w:rPr>
      </w:pPr>
    </w:p>
    <w:p w14:paraId="13E46F54">
      <w:pPr>
        <w:rPr>
          <w:rFonts w:hint="default" w:ascii="Arial" w:hAnsi="Arial" w:eastAsia="Arial" w:cs="Arial"/>
          <w:i w:val="0"/>
          <w:iCs w:val="0"/>
          <w:caps w:val="0"/>
          <w:color w:val="4D4D4D"/>
          <w:spacing w:val="0"/>
          <w:sz w:val="21"/>
          <w:szCs w:val="21"/>
          <w:shd w:val="clear" w:fill="FFFFFF"/>
          <w:lang w:val="en-US" w:eastAsia="zh-CN"/>
        </w:rPr>
      </w:pPr>
    </w:p>
    <w:p w14:paraId="65A6899B">
      <w:p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21603"/>
    <w:rsid w:val="1DC11301"/>
    <w:rsid w:val="295D7394"/>
    <w:rsid w:val="349E7B62"/>
    <w:rsid w:val="392D30A9"/>
    <w:rsid w:val="3F203B1E"/>
    <w:rsid w:val="51FE3310"/>
    <w:rsid w:val="6AEE5460"/>
    <w:rsid w:val="6C0C66AB"/>
    <w:rsid w:val="6E775BB0"/>
    <w:rsid w:val="743A3D3C"/>
    <w:rsid w:val="7A107F05"/>
    <w:rsid w:val="7A2E1943"/>
    <w:rsid w:val="7A723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912</Words>
  <Characters>1915</Characters>
  <Lines>0</Lines>
  <Paragraphs>0</Paragraphs>
  <TotalTime>1</TotalTime>
  <ScaleCrop>false</ScaleCrop>
  <LinksUpToDate>false</LinksUpToDate>
  <CharactersWithSpaces>2136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2025-12-18T03:36:00Z</dcterms:created>
  <dc:creator>xiang</dc:creator>
  <cp:lastModifiedBy>xiang</cp:lastModifiedBy>
  <dcterms:modified xsi:type="dcterms:W3CDTF">2025-12-18T05:00:27Z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eyJoZGlkIjoiYzMzYWRhOTQyZjNjNDg3OTI1ZTcxNTUyYmQxMzcyYTIifQ==</vt:lpwstr>
  </property>
  <property fmtid="{D5CDD505-2E9C-101B-9397-08002B2CF9AE}" pid="4" name="ICV">
    <vt:lpwstr>EE84813AE67747D9BA3BA088F5CA1DA4_12</vt:lpwstr>
  </property>
</Properties>
</file>