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32AE4">
      <w:pPr>
        <w:rPr>
          <w:sz w:val="15"/>
          <w:szCs w:val="15"/>
        </w:rPr>
      </w:pPr>
    </w:p>
    <w:p w14:paraId="3D5E4BC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环境安装</w:t>
      </w:r>
    </w:p>
    <w:p w14:paraId="3379B1C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1.创建评估环境</w:t>
      </w:r>
    </w:p>
    <w:p w14:paraId="0ADD0AD0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rFonts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conda create </w:t>
      </w:r>
      <w:r>
        <w:rPr>
          <w:rFonts w:hint="default" w:ascii="Lucida Console" w:hAnsi="Lucida Console" w:eastAsia="Lucida Console" w:cs="Lucida Console"/>
          <w:color w:val="0000CC"/>
          <w:kern w:val="0"/>
          <w:sz w:val="15"/>
          <w:szCs w:val="15"/>
          <w:lang w:val="en-US" w:eastAsia="zh-CN" w:bidi="ar"/>
        </w:rPr>
        <w:t xml:space="preserve">--name </w:t>
      </w: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evalscope </w:t>
      </w:r>
      <w:r>
        <w:rPr>
          <w:rFonts w:hint="default" w:ascii="Lucida Console" w:hAnsi="Lucida Console" w:eastAsia="Lucida Console" w:cs="Lucida Console"/>
          <w:color w:val="0000FF"/>
          <w:kern w:val="0"/>
          <w:sz w:val="15"/>
          <w:szCs w:val="15"/>
          <w:lang w:val="en-US" w:eastAsia="zh-CN" w:bidi="ar"/>
        </w:rPr>
        <w:t>python</w:t>
      </w:r>
      <w:r>
        <w:rPr>
          <w:rFonts w:hint="default" w:ascii="Lucida Console" w:hAnsi="Lucida Console" w:eastAsia="Lucida Console" w:cs="Lucida Console"/>
          <w:color w:val="981A1A"/>
          <w:kern w:val="0"/>
          <w:sz w:val="15"/>
          <w:szCs w:val="15"/>
          <w:lang w:val="en-US" w:eastAsia="zh-CN" w:bidi="ar"/>
        </w:rPr>
        <w:t>=</w:t>
      </w:r>
      <w:r>
        <w:rPr>
          <w:rFonts w:hint="default" w:ascii="Lucida Console" w:hAnsi="Lucida Console" w:eastAsia="Lucida Console" w:cs="Lucida Console"/>
          <w:color w:val="116644"/>
          <w:kern w:val="0"/>
          <w:sz w:val="15"/>
          <w:szCs w:val="15"/>
          <w:lang w:val="en-US" w:eastAsia="zh-CN" w:bidi="ar"/>
        </w:rPr>
        <w:t>3</w:t>
      </w: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.11 </w:t>
      </w:r>
    </w:p>
    <w:p w14:paraId="43249ACA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conda init </w:t>
      </w:r>
    </w:p>
    <w:p w14:paraId="16416D84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rFonts w:hint="default" w:ascii="Lucida Console" w:hAnsi="Lucida Console" w:eastAsia="Lucida Console" w:cs="Lucida Console"/>
          <w:color w:val="3300AA"/>
          <w:kern w:val="0"/>
          <w:sz w:val="15"/>
          <w:szCs w:val="15"/>
          <w:lang w:val="en-US" w:eastAsia="zh-CN" w:bidi="ar"/>
        </w:rPr>
        <w:t xml:space="preserve">source </w:t>
      </w: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~/.bashrc </w:t>
      </w:r>
    </w:p>
    <w:p w14:paraId="2BD0D006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conda activate evalscope </w:t>
      </w:r>
    </w:p>
    <w:p w14:paraId="2AE10657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conda install jupyterlab </w:t>
      </w:r>
    </w:p>
    <w:p w14:paraId="11B454C7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conda install ipykernel </w:t>
      </w:r>
    </w:p>
    <w:p w14:paraId="63CA7BDA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AA1111"/>
          <w:kern w:val="0"/>
          <w:sz w:val="15"/>
          <w:szCs w:val="15"/>
          <w:lang w:val="en-US" w:eastAsia="zh-CN" w:bidi="ar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python </w:t>
      </w:r>
      <w:r>
        <w:rPr>
          <w:rFonts w:hint="default" w:ascii="Lucida Console" w:hAnsi="Lucida Console" w:eastAsia="Lucida Console" w:cs="Lucida Console"/>
          <w:color w:val="0000CC"/>
          <w:kern w:val="0"/>
          <w:sz w:val="15"/>
          <w:szCs w:val="15"/>
          <w:lang w:val="en-US" w:eastAsia="zh-CN" w:bidi="ar"/>
        </w:rPr>
        <w:t xml:space="preserve">-m </w:t>
      </w: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ipykernel install </w:t>
      </w:r>
      <w:r>
        <w:rPr>
          <w:rFonts w:hint="default" w:ascii="Lucida Console" w:hAnsi="Lucida Console" w:eastAsia="Lucida Console" w:cs="Lucida Console"/>
          <w:color w:val="0000CC"/>
          <w:kern w:val="0"/>
          <w:sz w:val="15"/>
          <w:szCs w:val="15"/>
          <w:lang w:val="en-US" w:eastAsia="zh-CN" w:bidi="ar"/>
        </w:rPr>
        <w:t xml:space="preserve">--user --name </w:t>
      </w: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evalscope </w:t>
      </w:r>
      <w:r>
        <w:rPr>
          <w:rFonts w:hint="default" w:ascii="Lucida Console" w:hAnsi="Lucida Console" w:eastAsia="Lucida Console" w:cs="Lucida Console"/>
          <w:color w:val="0000CC"/>
          <w:kern w:val="0"/>
          <w:sz w:val="15"/>
          <w:szCs w:val="15"/>
          <w:lang w:val="en-US" w:eastAsia="zh-CN" w:bidi="ar"/>
        </w:rPr>
        <w:t xml:space="preserve">--display-name </w:t>
      </w:r>
      <w:r>
        <w:rPr>
          <w:rFonts w:hint="default" w:ascii="Lucida Console" w:hAnsi="Lucida Console" w:eastAsia="Lucida Console" w:cs="Lucida Console"/>
          <w:color w:val="AA1111"/>
          <w:kern w:val="0"/>
          <w:sz w:val="15"/>
          <w:szCs w:val="15"/>
          <w:lang w:val="en-US" w:eastAsia="zh-CN" w:bidi="ar"/>
        </w:rPr>
        <w:t>"</w:t>
      </w:r>
      <w:r>
        <w:rPr>
          <w:rFonts w:hint="eastAsia" w:ascii="Lucida Console" w:hAnsi="Lucida Console" w:eastAsia="Lucida Console" w:cs="Lucida Console"/>
          <w:color w:val="AA1111"/>
          <w:kern w:val="0"/>
          <w:sz w:val="15"/>
          <w:szCs w:val="15"/>
          <w:lang w:val="en-US" w:eastAsia="zh-CN" w:bidi="ar"/>
        </w:rPr>
        <w:t>evalscope</w:t>
      </w:r>
      <w:r>
        <w:rPr>
          <w:rFonts w:hint="default" w:ascii="Lucida Console" w:hAnsi="Lucida Console" w:eastAsia="Lucida Console" w:cs="Lucida Console"/>
          <w:color w:val="AA1111"/>
          <w:kern w:val="0"/>
          <w:sz w:val="15"/>
          <w:szCs w:val="15"/>
          <w:lang w:val="en-US" w:eastAsia="zh-CN" w:bidi="ar"/>
        </w:rPr>
        <w:t>”</w:t>
      </w:r>
    </w:p>
    <w:p w14:paraId="3829AE8C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AA1111"/>
          <w:kern w:val="0"/>
          <w:sz w:val="15"/>
          <w:szCs w:val="15"/>
          <w:lang w:val="en-US" w:eastAsia="zh-CN" w:bidi="ar"/>
        </w:rPr>
      </w:pPr>
    </w:p>
    <w:p w14:paraId="0607828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2.安装库</w:t>
      </w:r>
    </w:p>
    <w:p w14:paraId="35D3E710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>pip install evalscope # 安装 Native backend (</w:t>
      </w:r>
      <w:r>
        <w:rPr>
          <w:rFonts w:hint="eastAsia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>默认</w:t>
      </w: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) </w:t>
      </w:r>
    </w:p>
    <w:p w14:paraId="294C2947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# </w:t>
      </w:r>
      <w:r>
        <w:rPr>
          <w:rFonts w:hint="eastAsia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额外选项 </w:t>
      </w:r>
    </w:p>
    <w:p w14:paraId="09BE5BE5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pip install 'evalscope[opencompass]' # </w:t>
      </w:r>
      <w:r>
        <w:rPr>
          <w:rFonts w:hint="eastAsia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安装 </w:t>
      </w: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OpenCompass backend </w:t>
      </w:r>
    </w:p>
    <w:p w14:paraId="1AC6D8DE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pip install 'evalscope[vlmeval]' # </w:t>
      </w:r>
      <w:r>
        <w:rPr>
          <w:rFonts w:hint="eastAsia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安装 </w:t>
      </w: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VLMEvalKit backend </w:t>
      </w:r>
    </w:p>
    <w:p w14:paraId="59CA6937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pip install 'evalscope[rag]' # </w:t>
      </w:r>
      <w:r>
        <w:rPr>
          <w:rFonts w:hint="eastAsia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安装 </w:t>
      </w: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RAGEval backend </w:t>
      </w:r>
    </w:p>
    <w:p w14:paraId="1931FEDE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pip install 'evalscope[perf]' # </w:t>
      </w:r>
      <w:r>
        <w:rPr>
          <w:rFonts w:hint="eastAsia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安装 模型压测模块 依赖 </w:t>
      </w:r>
    </w:p>
    <w:p w14:paraId="0F0CF4C1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pip install 'evalscope[app]' # </w:t>
      </w:r>
      <w:r>
        <w:rPr>
          <w:rFonts w:hint="eastAsia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>安装 可视化 相关依赖</w:t>
      </w:r>
    </w:p>
    <w:p w14:paraId="40FB6092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AA1111"/>
          <w:kern w:val="0"/>
          <w:sz w:val="15"/>
          <w:szCs w:val="15"/>
          <w:lang w:val="en-US" w:eastAsia="zh-CN" w:bidi="ar"/>
        </w:rPr>
      </w:pPr>
    </w:p>
    <w:p w14:paraId="463C3C4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压力测试</w:t>
      </w:r>
    </w:p>
    <w:p w14:paraId="627EE6F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1.命令</w:t>
      </w:r>
    </w:p>
    <w:p w14:paraId="418CB5D8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rFonts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evalscope perf \ </w:t>
      </w:r>
    </w:p>
    <w:p w14:paraId="1DF45484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rFonts w:hint="default" w:ascii="Lucida Console" w:hAnsi="Lucida Console" w:eastAsia="Lucida Console" w:cs="Lucida Console"/>
          <w:color w:val="0000CC"/>
          <w:kern w:val="0"/>
          <w:sz w:val="15"/>
          <w:szCs w:val="15"/>
          <w:lang w:val="en-US" w:eastAsia="zh-CN" w:bidi="ar"/>
        </w:rPr>
        <w:t xml:space="preserve">--url </w:t>
      </w:r>
      <w:r>
        <w:rPr>
          <w:rFonts w:hint="default" w:ascii="Lucida Console" w:hAnsi="Lucida Console" w:eastAsia="Lucida Console" w:cs="Lucida Console"/>
          <w:color w:val="AA1111"/>
          <w:kern w:val="0"/>
          <w:sz w:val="15"/>
          <w:szCs w:val="15"/>
          <w:lang w:val="en-US" w:eastAsia="zh-CN" w:bidi="ar"/>
        </w:rPr>
        <w:t xml:space="preserve">"http://127.0.0.1:8000/v1/chat/completions" </w:t>
      </w: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\ </w:t>
      </w:r>
    </w:p>
    <w:p w14:paraId="7D7276E5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rFonts w:hint="default" w:ascii="Lucida Console" w:hAnsi="Lucida Console" w:eastAsia="Lucida Console" w:cs="Lucida Console"/>
          <w:color w:val="0000CC"/>
          <w:kern w:val="0"/>
          <w:sz w:val="15"/>
          <w:szCs w:val="15"/>
          <w:lang w:val="en-US" w:eastAsia="zh-CN" w:bidi="ar"/>
        </w:rPr>
        <w:t xml:space="preserve">--parallel </w:t>
      </w:r>
      <w:r>
        <w:rPr>
          <w:rFonts w:hint="default" w:ascii="Lucida Console" w:hAnsi="Lucida Console" w:eastAsia="Lucida Console" w:cs="Lucida Console"/>
          <w:color w:val="116644"/>
          <w:kern w:val="0"/>
          <w:sz w:val="15"/>
          <w:szCs w:val="15"/>
          <w:lang w:val="en-US" w:eastAsia="zh-CN" w:bidi="ar"/>
        </w:rPr>
        <w:t xml:space="preserve">5 </w:t>
      </w: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\ </w:t>
      </w:r>
    </w:p>
    <w:p w14:paraId="6269AC9F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rFonts w:hint="default" w:ascii="Lucida Console" w:hAnsi="Lucida Console" w:eastAsia="Lucida Console" w:cs="Lucida Console"/>
          <w:color w:val="0000CC"/>
          <w:kern w:val="0"/>
          <w:sz w:val="15"/>
          <w:szCs w:val="15"/>
          <w:lang w:val="en-US" w:eastAsia="zh-CN" w:bidi="ar"/>
        </w:rPr>
        <w:t xml:space="preserve">--model </w:t>
      </w: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./Qwen3-32B-unsloth-bnb-4bit \ </w:t>
      </w:r>
    </w:p>
    <w:p w14:paraId="7959F09B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rFonts w:hint="default" w:ascii="Lucida Console" w:hAnsi="Lucida Console" w:eastAsia="Lucida Console" w:cs="Lucida Console"/>
          <w:color w:val="0000CC"/>
          <w:kern w:val="0"/>
          <w:sz w:val="15"/>
          <w:szCs w:val="15"/>
          <w:lang w:val="en-US" w:eastAsia="zh-CN" w:bidi="ar"/>
        </w:rPr>
        <w:t xml:space="preserve">--number </w:t>
      </w:r>
      <w:r>
        <w:rPr>
          <w:rFonts w:hint="default" w:ascii="Lucida Console" w:hAnsi="Lucida Console" w:eastAsia="Lucida Console" w:cs="Lucida Console"/>
          <w:color w:val="116644"/>
          <w:kern w:val="0"/>
          <w:sz w:val="15"/>
          <w:szCs w:val="15"/>
          <w:lang w:val="en-US" w:eastAsia="zh-CN" w:bidi="ar"/>
        </w:rPr>
        <w:t xml:space="preserve">20 </w:t>
      </w: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\ </w:t>
      </w:r>
    </w:p>
    <w:p w14:paraId="62FF2EED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rFonts w:hint="default" w:ascii="Lucida Console" w:hAnsi="Lucida Console" w:eastAsia="Lucida Console" w:cs="Lucida Console"/>
          <w:color w:val="0000CC"/>
          <w:kern w:val="0"/>
          <w:sz w:val="15"/>
          <w:szCs w:val="15"/>
          <w:lang w:val="en-US" w:eastAsia="zh-CN" w:bidi="ar"/>
        </w:rPr>
        <w:t xml:space="preserve">--api </w:t>
      </w: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 xml:space="preserve">openai \ </w:t>
      </w:r>
    </w:p>
    <w:p w14:paraId="2291DCCF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rFonts w:hint="default" w:ascii="Lucida Console" w:hAnsi="Lucida Console" w:eastAsia="Lucida Console" w:cs="Lucida Console"/>
          <w:color w:val="0000CC"/>
          <w:kern w:val="0"/>
          <w:sz w:val="15"/>
          <w:szCs w:val="15"/>
          <w:lang w:val="en-US" w:eastAsia="zh-CN" w:bidi="ar"/>
        </w:rPr>
        <w:t xml:space="preserve">--dataset </w:t>
      </w:r>
      <w:r>
        <w:rPr>
          <w:rFonts w:hint="default" w:ascii="Lucida Console" w:hAnsi="Lucida Console" w:eastAsia="Lucida Console" w:cs="Lucida Console"/>
          <w:color w:val="333333"/>
          <w:kern w:val="0"/>
          <w:sz w:val="15"/>
          <w:szCs w:val="15"/>
          <w:lang w:val="en-US" w:eastAsia="zh-CN" w:bidi="ar"/>
        </w:rPr>
        <w:t>openqa \</w:t>
      </w:r>
    </w:p>
    <w:p w14:paraId="5E5925C4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rFonts w:ascii="Lucida Console" w:hAnsi="Lucida Console" w:eastAsia="Lucida Console" w:cs="Lucida Console"/>
          <w:color w:val="0000CC"/>
          <w:kern w:val="0"/>
          <w:sz w:val="15"/>
          <w:szCs w:val="15"/>
          <w:lang w:val="en-US" w:eastAsia="zh-CN" w:bidi="ar"/>
        </w:rPr>
        <w:t>--stream</w:t>
      </w:r>
    </w:p>
    <w:p w14:paraId="2D4ACA71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AA1111"/>
          <w:kern w:val="0"/>
          <w:sz w:val="15"/>
          <w:szCs w:val="15"/>
          <w:lang w:val="en-US" w:eastAsia="zh-CN" w:bidi="ar"/>
        </w:rPr>
      </w:pPr>
    </w:p>
    <w:p w14:paraId="3765140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2.指标</w:t>
      </w:r>
    </w:p>
    <w:p w14:paraId="41A4F111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AA1111"/>
          <w:kern w:val="0"/>
          <w:sz w:val="15"/>
          <w:szCs w:val="15"/>
          <w:lang w:val="en-US" w:eastAsia="zh-CN" w:bidi="ar"/>
        </w:rPr>
      </w:pPr>
      <w:r>
        <w:rPr>
          <w:sz w:val="15"/>
          <w:szCs w:val="15"/>
        </w:rPr>
        <w:drawing>
          <wp:inline distT="0" distB="0" distL="114300" distR="114300">
            <wp:extent cx="3564255" cy="1395095"/>
            <wp:effectExtent l="0" t="0" r="1714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93274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AA1111"/>
          <w:kern w:val="0"/>
          <w:sz w:val="15"/>
          <w:szCs w:val="15"/>
          <w:lang w:val="en-US" w:eastAsia="zh-CN" w:bidi="ar"/>
        </w:rPr>
      </w:pPr>
    </w:p>
    <w:p w14:paraId="7B753055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sz w:val="15"/>
          <w:szCs w:val="15"/>
        </w:rPr>
        <w:drawing>
          <wp:inline distT="0" distB="0" distL="114300" distR="114300">
            <wp:extent cx="3601085" cy="1230630"/>
            <wp:effectExtent l="0" t="0" r="1841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76749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sz w:val="15"/>
          <w:szCs w:val="15"/>
        </w:rPr>
        <w:drawing>
          <wp:inline distT="0" distB="0" distL="114300" distR="114300">
            <wp:extent cx="3627120" cy="1224915"/>
            <wp:effectExtent l="0" t="0" r="1143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B2FF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  <w:r>
        <w:rPr>
          <w:sz w:val="15"/>
          <w:szCs w:val="15"/>
        </w:rPr>
        <w:drawing>
          <wp:inline distT="0" distB="0" distL="114300" distR="114300">
            <wp:extent cx="3686175" cy="1577975"/>
            <wp:effectExtent l="0" t="0" r="952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19F7F">
      <w:pPr>
        <w:keepNext w:val="0"/>
        <w:keepLines w:val="0"/>
        <w:widowControl/>
        <w:suppressLineNumbers w:val="0"/>
        <w:jc w:val="left"/>
        <w:rPr>
          <w:rFonts w:hint="eastAsia"/>
          <w:sz w:val="15"/>
          <w:szCs w:val="15"/>
          <w:lang w:val="en-US" w:eastAsia="zh-CN"/>
        </w:rPr>
      </w:pPr>
    </w:p>
    <w:p w14:paraId="6F03F596">
      <w:pPr>
        <w:keepNext w:val="0"/>
        <w:keepLines w:val="0"/>
        <w:widowControl/>
        <w:suppressLineNumbers w:val="0"/>
        <w:jc w:val="left"/>
        <w:rPr>
          <w:rFonts w:hint="eastAsia"/>
          <w:sz w:val="15"/>
          <w:szCs w:val="15"/>
          <w:lang w:val="en-US" w:eastAsia="zh-CN"/>
        </w:rPr>
      </w:pPr>
    </w:p>
    <w:p w14:paraId="48603AE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性能评估</w:t>
      </w:r>
    </w:p>
    <w:p w14:paraId="5F35C2B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1.构造数据集</w:t>
      </w:r>
    </w:p>
    <w:p w14:paraId="0834553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2.代码评测</w:t>
      </w:r>
    </w:p>
    <w:p w14:paraId="1497DDE7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AA1111"/>
          <w:kern w:val="0"/>
          <w:sz w:val="15"/>
          <w:szCs w:val="15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903B0E"/>
    <w:rsid w:val="2946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2025-12-21T11:56:19Z</dcterms:created>
  <dc:creator>xiang</dc:creator>
  <cp:lastModifiedBy>xiang</cp:lastModifiedBy>
  <dcterms:modified xsi:type="dcterms:W3CDTF">2025-12-21T12:03:25Z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eyJoZGlkIjoiYzMzYWRhOTQyZjNjNDg3OTI1ZTcxNTUyYmQxMzcyYTIifQ==</vt:lpwstr>
  </property>
  <property fmtid="{D5CDD505-2E9C-101B-9397-08002B2CF9AE}" pid="4" name="ICV">
    <vt:lpwstr>75E68A930AE24D02853893EF1411E7D4_12</vt:lpwstr>
  </property>
</Properties>
</file>