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E6FF4" w14:textId="307FE1E1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78BC72D6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660FCDE4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07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743DC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Default="0092480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Default="00C460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4743DC" w:rsidRDefault="00C46029" w:rsidP="00C4602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Default="00736717" w:rsidP="00736717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7FB74AA4" w14:textId="77777777" w:rsidTr="00725047">
        <w:tc>
          <w:tcPr>
            <w:tcW w:w="1838" w:type="dxa"/>
          </w:tcPr>
          <w:p w14:paraId="18B18B57" w14:textId="1A5344BD" w:rsidR="006534DF" w:rsidRDefault="006534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6E3B3EA0" w14:textId="1D0A6D83" w:rsidR="006534DF" w:rsidRDefault="006534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5CDC820D" w14:textId="77777777" w:rsidR="006534DF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71DE7EE7" w14:textId="784B5AA4" w:rsidR="006534DF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号源与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预约挂号字段修改</w:t>
            </w:r>
          </w:p>
        </w:tc>
      </w:tr>
      <w:tr w:rsidR="003C1C3F" w14:paraId="14049F31" w14:textId="77777777" w:rsidTr="00725047">
        <w:tc>
          <w:tcPr>
            <w:tcW w:w="1838" w:type="dxa"/>
          </w:tcPr>
          <w:p w14:paraId="4E844AE1" w14:textId="2049B56B" w:rsidR="003C1C3F" w:rsidRDefault="003C1C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2268" w:type="dxa"/>
          </w:tcPr>
          <w:p w14:paraId="4439784C" w14:textId="7D71568F" w:rsidR="003C1C3F" w:rsidRDefault="003C1C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6BC8DE4A" w14:textId="52C96290" w:rsidR="003C1C3F" w:rsidRDefault="003C1C3F" w:rsidP="003C1C3F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排班日期修改为：</w:t>
            </w: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</w:tbl>
    <w:p w14:paraId="203FA700" w14:textId="45F4DBE2" w:rsidR="005049A7" w:rsidRDefault="005049A7">
      <w:pPr>
        <w:rPr>
          <w:rFonts w:ascii="微软雅黑" w:eastAsia="微软雅黑" w:hAnsi="微软雅黑"/>
          <w:szCs w:val="21"/>
        </w:rPr>
      </w:pPr>
    </w:p>
    <w:p w14:paraId="5DA44E36" w14:textId="035947AF" w:rsidR="00E04658" w:rsidRPr="00C8703B" w:rsidRDefault="00E04658">
      <w:pPr>
        <w:rPr>
          <w:rFonts w:ascii="微软雅黑" w:eastAsia="微软雅黑" w:hAnsi="微软雅黑"/>
          <w:szCs w:val="21"/>
        </w:rPr>
      </w:pPr>
    </w:p>
    <w:p w14:paraId="131FC4CA" w14:textId="44CD4669" w:rsidR="00E04658" w:rsidRDefault="00E04658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2735D10B" w14:textId="56A15335" w:rsidR="00E04658" w:rsidRDefault="00E04658">
      <w:pPr>
        <w:rPr>
          <w:rFonts w:ascii="微软雅黑" w:eastAsia="微软雅黑" w:hAnsi="微软雅黑"/>
          <w:szCs w:val="21"/>
        </w:rPr>
      </w:pPr>
    </w:p>
    <w:p w14:paraId="06020BA6" w14:textId="1785884B" w:rsidR="00E04658" w:rsidRDefault="00E04658">
      <w:pPr>
        <w:rPr>
          <w:rFonts w:ascii="微软雅黑" w:eastAsia="微软雅黑" w:hAnsi="微软雅黑"/>
          <w:szCs w:val="21"/>
        </w:rPr>
      </w:pPr>
    </w:p>
    <w:p w14:paraId="78CA666E" w14:textId="07C88B37" w:rsidR="00E04658" w:rsidRDefault="00E04658">
      <w:pPr>
        <w:rPr>
          <w:rFonts w:ascii="微软雅黑" w:eastAsia="微软雅黑" w:hAnsi="微软雅黑"/>
          <w:szCs w:val="21"/>
        </w:rPr>
      </w:pPr>
    </w:p>
    <w:p w14:paraId="475376B8" w14:textId="67FE40A4" w:rsidR="00E04658" w:rsidRDefault="00E04658">
      <w:pPr>
        <w:rPr>
          <w:rFonts w:ascii="微软雅黑" w:eastAsia="微软雅黑" w:hAnsi="微软雅黑"/>
          <w:szCs w:val="21"/>
        </w:rPr>
      </w:pPr>
    </w:p>
    <w:p w14:paraId="0DCD4801" w14:textId="77777777" w:rsidR="00BB028B" w:rsidRDefault="00BB028B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lastRenderedPageBreak/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取值参考下方apiName枚举值</w:t>
      </w:r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 xml:space="preserve">his-service/api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Content-Type:application/json</w:t>
            </w:r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请求参数由请求头与请求数据组成，接口请求参数为字段r</w:t>
      </w:r>
      <w:r>
        <w:rPr>
          <w:rFonts w:ascii="微软雅黑" w:eastAsia="微软雅黑" w:hAnsi="微软雅黑"/>
          <w:szCs w:val="21"/>
        </w:rPr>
        <w:t>eqData</w:t>
      </w:r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6D28AA90" w14:textId="7700E686" w:rsidR="000B6201" w:rsidRPr="000F5843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DF780A">
        <w:tc>
          <w:tcPr>
            <w:tcW w:w="1698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lastRenderedPageBreak/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DF780A">
        <w:tc>
          <w:tcPr>
            <w:tcW w:w="1698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</w:p>
        </w:tc>
        <w:tc>
          <w:tcPr>
            <w:tcW w:w="1152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DF780A">
        <w:tc>
          <w:tcPr>
            <w:tcW w:w="1698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</w:p>
        </w:tc>
        <w:tc>
          <w:tcPr>
            <w:tcW w:w="1152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DF780A" w:rsidRPr="00590FFB" w14:paraId="00BA2CB9" w14:textId="77777777" w:rsidTr="00DF780A">
        <w:tc>
          <w:tcPr>
            <w:tcW w:w="1698" w:type="dxa"/>
            <w:vAlign w:val="center"/>
          </w:tcPr>
          <w:p w14:paraId="361FB4A5" w14:textId="5D649BF5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52" w:type="dxa"/>
            <w:vAlign w:val="center"/>
          </w:tcPr>
          <w:p w14:paraId="7961FB99" w14:textId="3922FC20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3EFE1EBC" w14:textId="3E37E25C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35EDD968" w14:textId="144178A2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0B6201" w:rsidRPr="00590FFB" w14:paraId="385DCF88" w14:textId="77777777" w:rsidTr="00DF780A">
        <w:tc>
          <w:tcPr>
            <w:tcW w:w="1698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</w:p>
        </w:tc>
        <w:tc>
          <w:tcPr>
            <w:tcW w:w="1152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DF780A">
        <w:tc>
          <w:tcPr>
            <w:tcW w:w="1698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152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5A3B99EC" w14:textId="77777777" w:rsidTr="00DF780A">
        <w:tc>
          <w:tcPr>
            <w:tcW w:w="1698" w:type="dxa"/>
          </w:tcPr>
          <w:p w14:paraId="33F51000" w14:textId="495C6BC2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</w:p>
        </w:tc>
        <w:tc>
          <w:tcPr>
            <w:tcW w:w="1152" w:type="dxa"/>
          </w:tcPr>
          <w:p w14:paraId="5B73A5CB" w14:textId="2614D6CA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7EAC35C2" w14:textId="2F436972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18DF7660" w14:textId="15397042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2F974B97" w14:textId="10218DF2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DF780A">
        <w:tc>
          <w:tcPr>
            <w:tcW w:w="1698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1152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接口类型名称，参考下表apiName枚举值表所示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r w:rsidRPr="00825DF6">
        <w:rPr>
          <w:rFonts w:ascii="微软雅黑" w:eastAsia="微软雅黑" w:hAnsi="微软雅黑" w:cs="Times New Roman"/>
          <w:szCs w:val="21"/>
        </w:rPr>
        <w:t>apiName枚举值</w:t>
      </w:r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atientCreate</w:t>
            </w:r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/>
              </w:rPr>
              <w:t>patientUpdate</w:t>
            </w:r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号源</w:t>
            </w:r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挂号划价锁号</w:t>
            </w:r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r</w:t>
            </w:r>
            <w:r>
              <w:rPr>
                <w:rFonts w:eastAsiaTheme="minorHAnsi"/>
              </w:rPr>
              <w:t>egConfirm</w:t>
            </w:r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挂号取消锁号</w:t>
            </w:r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挂号退号退款</w:t>
            </w:r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payLock</w:t>
            </w:r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0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傈傈族</w:t>
            </w:r>
          </w:p>
        </w:tc>
      </w:tr>
      <w:tr w:rsidR="009F0037" w:rsidRPr="00300E42" w14:paraId="4B0905FD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lastRenderedPageBreak/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就诊卡类型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京医通卡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精准帮扶号</w:t>
            </w:r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4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京医通余额</w:t>
            </w:r>
          </w:p>
        </w:tc>
      </w:tr>
      <w:tr w:rsidR="00D41497" w:rsidRPr="00300E42" w14:paraId="3B7F7A3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459F8475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B2105D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  <w:tc>
          <w:tcPr>
            <w:tcW w:w="1000" w:type="pct"/>
          </w:tcPr>
          <w:p w14:paraId="5B80093A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4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r w:rsidR="0049118E">
        <w:rPr>
          <w:rFonts w:ascii="微软雅黑" w:eastAsia="微软雅黑" w:hAnsi="微软雅黑"/>
          <w:szCs w:val="21"/>
        </w:rPr>
        <w:t>apiName</w:t>
      </w:r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医院院区名称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webUrl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shortDesc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每天开始放号时间，格式：HH:mm:ss，00:05:00，表示每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以内的号源</w:t>
            </w:r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"hpName"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"webUrl"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月移交地方，正式更名为北京市中关村医院。时至今日，医院已发展成为一所由海淀区公共委、海淀区卫生局所属的集医、教、研、防为一体的二级甲等综合性医院。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238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2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deptLevel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3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6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对应数据库中hisCode</w:t>
            </w:r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医生照片url</w:t>
            </w:r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7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 w:rsidRPr="002C3970">
        <w:rPr>
          <w:rFonts w:ascii="微软雅黑" w:eastAsia="微软雅黑" w:hAnsi="微软雅黑" w:hint="eastAsia"/>
        </w:rPr>
        <w:t>3.患者管理</w:t>
      </w:r>
      <w:bookmarkEnd w:id="18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1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C82716">
        <w:trPr>
          <w:tblHeader/>
        </w:trPr>
        <w:tc>
          <w:tcPr>
            <w:tcW w:w="207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9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37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10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C82716">
        <w:tc>
          <w:tcPr>
            <w:tcW w:w="207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D916D3" w:rsidRPr="00300E42" w14:paraId="09C6AC3D" w14:textId="77777777" w:rsidTr="00C82716">
        <w:tc>
          <w:tcPr>
            <w:tcW w:w="2072" w:type="dxa"/>
            <w:shd w:val="clear" w:color="auto" w:fill="auto"/>
            <w:vAlign w:val="center"/>
          </w:tcPr>
          <w:p w14:paraId="317EB631" w14:textId="6D2D014A" w:rsidR="00B529F2" w:rsidRPr="00300E42" w:rsidRDefault="00B529F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name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D916D3" w:rsidRPr="00300E42" w14:paraId="4EA7524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D916D3" w:rsidRPr="00300E42" w14:paraId="43390EF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2A6C75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D916D3" w:rsidRPr="00300E42" w14:paraId="3317DC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C82716">
        <w:tc>
          <w:tcPr>
            <w:tcW w:w="207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linkmanIdCard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C82716">
        <w:tc>
          <w:tcPr>
            <w:tcW w:w="207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</w:tbl>
    <w:p w14:paraId="781DFC16" w14:textId="07899569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bookmarkEnd w:id="22"/>
      <w:r w:rsidR="00F70E09">
        <w:rPr>
          <w:rFonts w:ascii="微软雅黑" w:eastAsia="微软雅黑" w:hAnsi="微软雅黑"/>
          <w:sz w:val="28"/>
          <w:szCs w:val="28"/>
        </w:rPr>
        <w:t>3</w:t>
      </w:r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 w:rsidR="009B5CCF">
        <w:rPr>
          <w:rFonts w:ascii="微软雅黑" w:eastAsia="微软雅黑" w:hAnsi="微软雅黑" w:hint="eastAsia"/>
          <w:sz w:val="32"/>
          <w:szCs w:val="32"/>
        </w:rPr>
        <w:t>（p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患者建档，根据身份证号或医保卡号建档，这两个必须传其中一个。如果医院HIS不存在，则新建患者信息，并返回患者的HIS系统创建的患者ID，如果存在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51A1FCDD" w:rsidR="00F36BCA" w:rsidRPr="00300E42" w:rsidRDefault="00FC4D94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F36BCA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F36BCA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F36BCA" w:rsidRPr="00300E42" w:rsidRDefault="00D509B3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F36BCA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F36BCA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F36BCA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F36BCA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2B064BC9" w:rsidR="00F36BCA" w:rsidRPr="00300E42" w:rsidRDefault="0060592B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F36BCA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F36BCA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F36BCA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F36BCA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F36BCA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F36BCA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F36BCA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F36BCA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F36BCA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F36BCA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F36BCA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F36BCA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F36BCA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F36BCA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F36BCA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F36BCA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 w:rsidRPr="00470E30"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  <w:tr w:rsidR="001B2FAB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1B2FAB" w:rsidRPr="00470E30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1B2FAB" w:rsidRPr="00470E30" w:rsidRDefault="001B2FAB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5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D916D3" w:rsidRPr="00300E42" w14:paraId="76F13C68" w14:textId="77777777" w:rsidTr="0092211C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647849D" w14:textId="12F41D75" w:rsidR="00D916D3" w:rsidRPr="00300E42" w:rsidRDefault="00C678A4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格式yyyy-MM-dd</w:t>
            </w:r>
          </w:p>
        </w:tc>
      </w:tr>
      <w:tr w:rsidR="00D916D3" w:rsidRPr="00300E42" w14:paraId="5603EE58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92211C" w:rsidRPr="00300E42" w14:paraId="37C8387C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DB7910" w14:textId="4A89623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1C04582" w14:textId="55C57F17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377F3E" w14:textId="44D36F0D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4194064" w14:textId="132D669A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2211C" w:rsidRPr="00300E42" w14:paraId="750DC20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2BC611" w14:textId="76FD7AD9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55A2590" w14:textId="4FD16405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E5FBF4E" w14:textId="5292117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A3B03CD" w14:textId="0A72299E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country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 w:rsidRPr="003D7043">
        <w:rPr>
          <w:rFonts w:ascii="微软雅黑" w:eastAsia="微软雅黑" w:hAnsi="微软雅黑"/>
          <w:sz w:val="28"/>
          <w:szCs w:val="28"/>
        </w:rPr>
        <w:t>3.2.</w:t>
      </w:r>
      <w:bookmarkEnd w:id="26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 w:rsidR="000C5006">
        <w:rPr>
          <w:rFonts w:ascii="微软雅黑" w:eastAsia="微软雅黑" w:hAnsi="微软雅黑" w:hint="eastAsia"/>
          <w:sz w:val="32"/>
          <w:szCs w:val="32"/>
        </w:rPr>
        <w:t>（p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8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lastRenderedPageBreak/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1-医保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6C4185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6C4185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6C4185" w:rsidRPr="00300E42" w:rsidRDefault="0081579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6C4185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6C4185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6C4185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6C4185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6C4185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6C4185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09C07CBB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  <w:r w:rsidR="00953157"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 w:rsidR="00953157">
              <w:rPr>
                <w:rFonts w:ascii="微软雅黑" w:eastAsia="微软雅黑" w:hAnsi="微软雅黑"/>
                <w:szCs w:val="21"/>
              </w:rPr>
              <w:t>2-</w:t>
            </w:r>
            <w:r w:rsidR="00953157"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6C4185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6C4185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6C4185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6C4185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6C4185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6C4185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6C4185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6C4185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6C4185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6C4185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6C4185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6C4185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6C4185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</w:t>
            </w:r>
            <w:r w:rsidRPr="00470E30">
              <w:rPr>
                <w:rFonts w:hint="eastAsia"/>
                <w:bCs/>
                <w:color w:val="000000" w:themeColor="text1"/>
              </w:rPr>
              <w:t>个人帐户余额</w:t>
            </w:r>
          </w:p>
        </w:tc>
      </w:tr>
      <w:tr w:rsidR="005D5F73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5D5F73" w:rsidRPr="00470E30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5D5F73" w:rsidRPr="00470E30" w:rsidRDefault="005D5F73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9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r w:rsidR="006C4185">
        <w:rPr>
          <w:rFonts w:ascii="微软雅黑" w:eastAsia="微软雅黑" w:hAnsi="微软雅黑"/>
        </w:rPr>
        <w:t>patientCreate</w:t>
      </w:r>
      <w:r w:rsidR="006C4185">
        <w:rPr>
          <w:rFonts w:ascii="微软雅黑" w:eastAsia="微软雅黑" w:hAnsi="微软雅黑" w:hint="eastAsia"/>
        </w:rPr>
        <w:t>）返回数据</w:t>
      </w:r>
      <w:bookmarkStart w:id="30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0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1"/>
      <w:r w:rsidR="000D390E">
        <w:rPr>
          <w:rFonts w:ascii="微软雅黑" w:eastAsia="微软雅黑" w:hAnsi="微软雅黑" w:hint="eastAsia"/>
          <w:sz w:val="32"/>
          <w:szCs w:val="32"/>
        </w:rPr>
        <w:t>（p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2"/>
    </w:p>
    <w:p w14:paraId="64CF22A1" w14:textId="0BF17BF2" w:rsidR="008B0789" w:rsidRDefault="001076E4" w:rsidP="00F42A59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r>
        <w:rPr>
          <w:rFonts w:ascii="微软雅黑" w:eastAsia="微软雅黑" w:hAnsi="微软雅黑"/>
        </w:rPr>
        <w:t>patientCreate</w:t>
      </w:r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3"/>
    </w:p>
    <w:p w14:paraId="1DD8E9B4" w14:textId="7D0723A3" w:rsidR="008B0789" w:rsidRDefault="004108CB" w:rsidP="001047A8">
      <w:pPr>
        <w:ind w:firstLine="420"/>
      </w:pPr>
      <w:r w:rsidRPr="00180AE1">
        <w:rPr>
          <w:rFonts w:ascii="微软雅黑" w:eastAsia="微软雅黑" w:hAnsi="微软雅黑"/>
        </w:rPr>
        <w:t>患者绑卡结果数据字段</w:t>
      </w:r>
      <w:bookmarkStart w:id="34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r w:rsidR="001076E4">
        <w:rPr>
          <w:rFonts w:ascii="微软雅黑" w:eastAsia="微软雅黑" w:hAnsi="微软雅黑"/>
        </w:rPr>
        <w:t>patientCreate</w:t>
      </w:r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lastRenderedPageBreak/>
        <w:t>3.4.</w:t>
      </w:r>
      <w:bookmarkEnd w:id="34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5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r w:rsidR="005418CE">
        <w:rPr>
          <w:rFonts w:ascii="微软雅黑" w:eastAsia="微软雅黑" w:hAnsi="微软雅黑"/>
          <w:sz w:val="32"/>
          <w:szCs w:val="32"/>
        </w:rPr>
        <w:t>treatDept)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D05F81" w:rsidRPr="00300E42" w14:paraId="5040CE99" w14:textId="77777777" w:rsidTr="006D37F4">
        <w:trPr>
          <w:tblHeader/>
        </w:trPr>
        <w:tc>
          <w:tcPr>
            <w:tcW w:w="1634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3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6D37F4">
        <w:tc>
          <w:tcPr>
            <w:tcW w:w="1634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6D37F4">
        <w:tc>
          <w:tcPr>
            <w:tcW w:w="1634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开始日期，格式: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F10123" w:rsidRPr="00300E42" w14:paraId="1DFBE2B1" w14:textId="77777777" w:rsidTr="006D37F4">
        <w:tc>
          <w:tcPr>
            <w:tcW w:w="1634" w:type="dxa"/>
            <w:shd w:val="clear" w:color="auto" w:fill="auto"/>
            <w:vAlign w:val="center"/>
          </w:tcPr>
          <w:p w14:paraId="6F1C5F8B" w14:textId="1961BB31" w:rsidR="00F10123" w:rsidRPr="00300E42" w:rsidRDefault="000A1C5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E8A47BD" w14:textId="6FC9B7AD" w:rsidR="00F10123" w:rsidRPr="00300E42" w:rsidRDefault="009D6989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EEFB66" w14:textId="7F6344C3" w:rsidR="00F10123" w:rsidRPr="00300E42" w:rsidRDefault="002D06EB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02F3473" w14:textId="59EF53A6" w:rsidR="00F10123" w:rsidRPr="00300E42" w:rsidRDefault="00F10123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 w:rsidR="009D3D40">
              <w:rPr>
                <w:rFonts w:ascii="微软雅黑" w:eastAsia="微软雅黑" w:hAnsi="微软雅黑"/>
                <w:szCs w:val="21"/>
              </w:rPr>
              <w:t>1-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 w:rsidR="009D3D40">
              <w:rPr>
                <w:rFonts w:ascii="微软雅黑" w:eastAsia="微软雅黑" w:hAnsi="微软雅黑"/>
                <w:szCs w:val="21"/>
              </w:rPr>
              <w:t>2-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专家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0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或其他表示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，默认取全部</w:t>
            </w:r>
          </w:p>
        </w:tc>
      </w:tr>
      <w:tr w:rsidR="009B7F26" w:rsidRPr="00300E42" w14:paraId="63CB3FD5" w14:textId="77777777" w:rsidTr="006D37F4">
        <w:tc>
          <w:tcPr>
            <w:tcW w:w="1634" w:type="dxa"/>
            <w:shd w:val="clear" w:color="auto" w:fill="auto"/>
            <w:vAlign w:val="center"/>
          </w:tcPr>
          <w:p w14:paraId="47C73A1E" w14:textId="73A20001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10D7EE5" w14:textId="6C62254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DC9E38B" w14:textId="4FDC787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052B28DC" w14:textId="56451B9D" w:rsidR="009B7F26" w:rsidRDefault="009B7F26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 w:rsidRPr="003D7043">
        <w:rPr>
          <w:rFonts w:ascii="微软雅黑" w:eastAsia="微软雅黑" w:hAnsi="微软雅黑"/>
          <w:sz w:val="28"/>
          <w:szCs w:val="28"/>
        </w:rPr>
        <w:lastRenderedPageBreak/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8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childDepts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39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7D6989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30C19D6" w14:textId="3DFB1A19" w:rsidR="00AB38B8" w:rsidRDefault="00AB38B8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6524F604" w14:textId="13318ABE" w:rsidR="008116B3" w:rsidRDefault="008116B3" w:rsidP="008116B3"/>
    <w:p w14:paraId="3169CF17" w14:textId="77777777" w:rsidR="00306113" w:rsidRPr="003D7043" w:rsidRDefault="00306113" w:rsidP="00306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306113" w:rsidRPr="00300E42" w14:paraId="5CF44FBE" w14:textId="77777777" w:rsidTr="00193DEE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33A6C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36B52A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74E940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5C91B5B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46A962E1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23A4235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EB6E2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ECDF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E4420C0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6113" w:rsidRPr="00300E42" w14:paraId="40545340" w14:textId="77777777" w:rsidTr="00193DEE">
        <w:tc>
          <w:tcPr>
            <w:tcW w:w="1643" w:type="dxa"/>
            <w:shd w:val="clear" w:color="auto" w:fill="auto"/>
            <w:vAlign w:val="center"/>
          </w:tcPr>
          <w:p w14:paraId="6B4338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CE587A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C92D4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0198E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306113" w:rsidRPr="00300E42" w14:paraId="1DABB339" w14:textId="77777777" w:rsidTr="00193DEE">
        <w:tc>
          <w:tcPr>
            <w:tcW w:w="1643" w:type="dxa"/>
            <w:shd w:val="clear" w:color="auto" w:fill="auto"/>
            <w:vAlign w:val="center"/>
          </w:tcPr>
          <w:p w14:paraId="7E0A9CF5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834539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78D4E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88C692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306113" w:rsidRPr="00300E42" w14:paraId="1DC897E3" w14:textId="77777777" w:rsidTr="00193DEE">
        <w:tc>
          <w:tcPr>
            <w:tcW w:w="1643" w:type="dxa"/>
            <w:shd w:val="clear" w:color="auto" w:fill="auto"/>
            <w:vAlign w:val="center"/>
          </w:tcPr>
          <w:p w14:paraId="5F075D4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893841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E3FC29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182EC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537B35C8" w14:textId="77777777" w:rsidTr="00193DEE">
        <w:tc>
          <w:tcPr>
            <w:tcW w:w="1643" w:type="dxa"/>
            <w:shd w:val="clear" w:color="auto" w:fill="auto"/>
            <w:vAlign w:val="center"/>
          </w:tcPr>
          <w:p w14:paraId="3377AD6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143AB93" w14:textId="77777777" w:rsidR="00306113" w:rsidRPr="001E5E95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C19DC8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72CF9E2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37566314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38CB1BF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2FC923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E815C3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3BC3BF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yyyy-MM-dd </w:t>
            </w:r>
          </w:p>
        </w:tc>
      </w:tr>
      <w:tr w:rsidR="00306113" w:rsidRPr="00300E42" w14:paraId="0D94836A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0823CE0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A2F11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6084C2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75D9E73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yyyy-MM-dd </w:t>
            </w:r>
          </w:p>
        </w:tc>
      </w:tr>
      <w:tr w:rsidR="00306113" w:rsidRPr="00300E42" w14:paraId="07899C8D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158220A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2A468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E1AAC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8614B11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06113" w:rsidRPr="00300E42" w14:paraId="248D2148" w14:textId="77777777" w:rsidTr="00193DEE">
        <w:tc>
          <w:tcPr>
            <w:tcW w:w="1643" w:type="dxa"/>
            <w:shd w:val="clear" w:color="auto" w:fill="auto"/>
            <w:vAlign w:val="center"/>
          </w:tcPr>
          <w:p w14:paraId="45478AB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4A2535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652DC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E999244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306113" w:rsidRPr="00300E42" w14:paraId="24763B87" w14:textId="77777777" w:rsidTr="00193DEE">
        <w:tc>
          <w:tcPr>
            <w:tcW w:w="1643" w:type="dxa"/>
            <w:shd w:val="clear" w:color="auto" w:fill="auto"/>
            <w:vAlign w:val="center"/>
          </w:tcPr>
          <w:p w14:paraId="5542942E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63B9E6C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397CC8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0750610" w14:textId="77777777" w:rsidR="00306113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D667DC" w14:textId="77777777" w:rsidR="00306113" w:rsidRPr="003D7043" w:rsidRDefault="00306113" w:rsidP="00306113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A5B42A4" w14:textId="77777777" w:rsidR="00306113" w:rsidRPr="001321F8" w:rsidRDefault="00306113" w:rsidP="003061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306113" w:rsidRPr="00300E42" w14:paraId="34078201" w14:textId="77777777" w:rsidTr="00193DE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A187C5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0866417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EA266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2CF414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22D534B7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1F1331F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E707C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7023B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17884F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2F4B00E6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6854074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7AA719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CBC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52F5806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0D4D6441" w14:textId="77777777" w:rsidTr="00193DEE">
        <w:tc>
          <w:tcPr>
            <w:tcW w:w="0" w:type="auto"/>
            <w:shd w:val="clear" w:color="auto" w:fill="auto"/>
            <w:vAlign w:val="center"/>
          </w:tcPr>
          <w:p w14:paraId="6B6E5477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2AB3C1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BFB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6672C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306113" w:rsidRPr="00300E42" w14:paraId="5656ADD4" w14:textId="77777777" w:rsidTr="00193DEE">
        <w:tc>
          <w:tcPr>
            <w:tcW w:w="0" w:type="auto"/>
            <w:shd w:val="clear" w:color="auto" w:fill="auto"/>
            <w:vAlign w:val="center"/>
          </w:tcPr>
          <w:p w14:paraId="6D0BDB1E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AE1EF0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AE2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FB28BC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306113" w:rsidRPr="00300E42" w14:paraId="084ECAB5" w14:textId="77777777" w:rsidTr="00193DEE">
        <w:tc>
          <w:tcPr>
            <w:tcW w:w="0" w:type="auto"/>
            <w:shd w:val="clear" w:color="auto" w:fill="auto"/>
            <w:vAlign w:val="center"/>
          </w:tcPr>
          <w:p w14:paraId="56578FD5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835B4D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67B3D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86AEBD7" w14:textId="77777777" w:rsidR="00306113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8E65B7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30BFDD21" w14:textId="77777777" w:rsidR="00306113" w:rsidRDefault="0030611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号源信息</w:t>
      </w:r>
      <w:bookmarkEnd w:id="40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1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832ECF" w:rsidRPr="00300E42" w14:paraId="1E148CBB" w14:textId="77777777" w:rsidTr="007B160B">
        <w:tc>
          <w:tcPr>
            <w:tcW w:w="1996" w:type="dxa"/>
            <w:shd w:val="clear" w:color="auto" w:fill="auto"/>
            <w:vAlign w:val="center"/>
          </w:tcPr>
          <w:p w14:paraId="57B506C1" w14:textId="469E77FB" w:rsidR="00832ECF" w:rsidRPr="003D7AAD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6D0F2FA" w14:textId="7B073CDF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9064AFF" w14:textId="6A06FD27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177DADF" w14:textId="75CDE657" w:rsidR="00832ECF" w:rsidRDefault="00832ECF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lastRenderedPageBreak/>
              <w:t>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2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37D195AF" w:rsidR="00D05F81" w:rsidRPr="00300E42" w:rsidRDefault="006576D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号源日期，格式：yyyy-MM-dd</w:t>
            </w:r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150D9BC7" w14:textId="77777777" w:rsidTr="00935355">
        <w:tc>
          <w:tcPr>
            <w:tcW w:w="0" w:type="auto"/>
            <w:shd w:val="clear" w:color="auto" w:fill="auto"/>
            <w:vAlign w:val="center"/>
          </w:tcPr>
          <w:p w14:paraId="5840FC50" w14:textId="3CEB6FB3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01C782E" w14:textId="4CCA9AF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3B64DC" w14:textId="3F36838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3831" w14:textId="348AEF65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号类编码，H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系统有一套号类编码，在预约或挂号需要传此类型，这里不需要转换直接存储，在预约时传给H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50A0D418" w14:textId="77777777" w:rsidTr="00935355">
        <w:tc>
          <w:tcPr>
            <w:tcW w:w="0" w:type="auto"/>
            <w:shd w:val="clear" w:color="auto" w:fill="auto"/>
            <w:vAlign w:val="center"/>
          </w:tcPr>
          <w:p w14:paraId="63790DD6" w14:textId="6CDF0B8E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614B9DD" w14:textId="04B48DEB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2B1512" w14:textId="11088EEF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3FD0" w14:textId="0AA4EABA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20342B2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10821BD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</w:t>
            </w:r>
            <w:r w:rsidR="00C2451D">
              <w:rPr>
                <w:rFonts w:ascii="微软雅黑" w:eastAsia="微软雅黑" w:hAnsi="微软雅黑"/>
                <w:szCs w:val="21"/>
              </w:rPr>
              <w:t>5</w:t>
            </w:r>
            <w:r w:rsidR="00C2451D">
              <w:rPr>
                <w:rFonts w:ascii="微软雅黑" w:eastAsia="微软雅黑" w:hAnsi="微软雅黑" w:hint="eastAsia"/>
                <w:szCs w:val="21"/>
              </w:rPr>
              <w:t>门诊号别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编码</w:t>
            </w:r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5D414FB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313BC660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医保挂号，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timeArr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，如果号源有分时段，则需要有以下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expectStart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预约开始时间, HH:mm</w:t>
            </w:r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预约结束时间, HH:mm</w:t>
            </w:r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35929725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4"/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0A58B259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38531C"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7E453CF6" w:rsidR="006A1B31" w:rsidRPr="00300E42" w:rsidRDefault="006576D2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号源日期，格式：yyyy-MM-dd</w:t>
            </w:r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5DB9970E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 w:rsidRPr="002C3970">
        <w:rPr>
          <w:rFonts w:ascii="微软雅黑" w:eastAsia="微软雅黑" w:hAnsi="微软雅黑" w:hint="eastAsia"/>
        </w:rPr>
        <w:t>5.预约挂号</w:t>
      </w:r>
      <w:bookmarkEnd w:id="48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207"/>
        <w:gridCol w:w="1057"/>
        <w:gridCol w:w="5489"/>
      </w:tblGrid>
      <w:tr w:rsidR="00300E42" w:rsidRPr="00300E42" w14:paraId="6AA5E627" w14:textId="77777777" w:rsidTr="004500FA">
        <w:trPr>
          <w:tblHeader/>
        </w:trPr>
        <w:tc>
          <w:tcPr>
            <w:tcW w:w="1794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A3D7F5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61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4500FA">
        <w:tc>
          <w:tcPr>
            <w:tcW w:w="1794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分时段排班标识，如果预约分时段号源，需要传入此字段</w:t>
            </w:r>
          </w:p>
        </w:tc>
      </w:tr>
      <w:tr w:rsidR="00300E42" w:rsidRPr="00300E42" w14:paraId="3C36A4E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300E42" w:rsidRPr="00300E42" w14:paraId="08BD0F9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580D00C1" w14:textId="196BA9D5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D24086E" w14:textId="12C30925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9C3AB9">
              <w:rPr>
                <w:rFonts w:ascii="微软雅黑" w:eastAsia="微软雅黑" w:hAnsi="微软雅黑"/>
                <w:szCs w:val="21"/>
              </w:rPr>
              <w:t>5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门诊号别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</w:p>
        </w:tc>
      </w:tr>
      <w:tr w:rsidR="001326CE" w:rsidRPr="00300E42" w14:paraId="02DA6877" w14:textId="77777777" w:rsidTr="004500FA">
        <w:tc>
          <w:tcPr>
            <w:tcW w:w="1794" w:type="dxa"/>
            <w:shd w:val="clear" w:color="auto" w:fill="auto"/>
            <w:vAlign w:val="center"/>
          </w:tcPr>
          <w:p w14:paraId="7B883908" w14:textId="61E9A36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400D0A8" w14:textId="3DD61BDA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E51947A" w14:textId="59F74FB0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AB9BED3" w14:textId="6C48C31F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r>
              <w:rPr>
                <w:rFonts w:ascii="微软雅黑" w:eastAsia="微软雅黑" w:hAnsi="微软雅黑" w:hint="eastAsia"/>
                <w:szCs w:val="21"/>
              </w:rPr>
              <w:t>，在号源时由H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1326CE" w:rsidRPr="00300E42" w14:paraId="63215418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65E084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0709F67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A005D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50BDCC4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1326CE" w:rsidRPr="00300E42" w14:paraId="143663C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A4178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22764B9" w14:textId="6E3ACE8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3C4FB60B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9079D9D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1326CE" w:rsidRPr="00300E42" w14:paraId="77614E1B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59FB287" w14:textId="6431704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A908C9B" w14:textId="61110E5E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766EEC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1875B9B0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1326CE" w:rsidRPr="00300E42" w14:paraId="68E0BE52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6AFE525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AA19F1" w14:textId="66610E6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4DB204E5" w14:textId="19C22DF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172B6EF" w14:textId="74203D4E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1326CE" w:rsidRPr="00300E42" w14:paraId="0F3E814D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F2454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588771" w14:textId="34717E19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450BAF1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8206E90" w14:textId="24A1D63C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1326CE" w:rsidRPr="00300E42" w14:paraId="7E82B8CE" w14:textId="77777777" w:rsidTr="004500FA">
        <w:tc>
          <w:tcPr>
            <w:tcW w:w="1794" w:type="dxa"/>
            <w:shd w:val="clear" w:color="auto" w:fill="auto"/>
            <w:vAlign w:val="center"/>
          </w:tcPr>
          <w:p w14:paraId="1D36919D" w14:textId="5DFA1DA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17CF91E" w14:textId="5F50094C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26DDFDF" w14:textId="1C8197F5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C323E0A" w14:textId="32AF4255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326CE" w:rsidRPr="00300E42" w14:paraId="6CDF9515" w14:textId="77777777" w:rsidTr="004500FA">
        <w:tc>
          <w:tcPr>
            <w:tcW w:w="1794" w:type="dxa"/>
            <w:shd w:val="clear" w:color="auto" w:fill="auto"/>
            <w:vAlign w:val="center"/>
          </w:tcPr>
          <w:p w14:paraId="73BD3F1B" w14:textId="089096CA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E2AE7D1" w14:textId="2DF58A0B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F0C2441" w14:textId="3FBD867D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5FD79798" w14:textId="250A87DB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326CE" w:rsidRPr="00300E42" w14:paraId="6C351500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22786B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6827DF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53CE667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303E970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1326CE" w:rsidRPr="00300E42" w14:paraId="3F3740BA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4B738DF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B195AF3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6C2F4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002C514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990126" w:rsidRPr="00300E42" w14:paraId="75FA4EA4" w14:textId="77777777" w:rsidTr="004500FA">
        <w:tc>
          <w:tcPr>
            <w:tcW w:w="1794" w:type="dxa"/>
            <w:shd w:val="clear" w:color="auto" w:fill="auto"/>
            <w:vAlign w:val="center"/>
          </w:tcPr>
          <w:p w14:paraId="0EDA0DA9" w14:textId="060B1E6A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E4AD5E6" w14:textId="739A7802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7FCB9A9" w14:textId="07FAEB1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56B71D2" w14:textId="4019059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990126" w:rsidRPr="00300E42" w14:paraId="7F41010B" w14:textId="77777777" w:rsidTr="004500FA">
        <w:tc>
          <w:tcPr>
            <w:tcW w:w="1794" w:type="dxa"/>
            <w:shd w:val="clear" w:color="auto" w:fill="auto"/>
            <w:vAlign w:val="center"/>
          </w:tcPr>
          <w:p w14:paraId="4C27638B" w14:textId="1AF8CCA6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E22AF3A" w14:textId="55CFBEC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33A914D8" w14:textId="1DD64377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789174F6" w14:textId="3FE6F30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990126" w:rsidRPr="00300E42" w14:paraId="75B29EB6" w14:textId="77777777" w:rsidTr="004500FA">
        <w:tc>
          <w:tcPr>
            <w:tcW w:w="1794" w:type="dxa"/>
            <w:shd w:val="clear" w:color="auto" w:fill="auto"/>
            <w:vAlign w:val="center"/>
          </w:tcPr>
          <w:p w14:paraId="03B486EC" w14:textId="1A06931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FA8B5FF" w14:textId="09448AC8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65ABC32" w14:textId="258CD673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21F2ABB9" w14:textId="270BD1AC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990126" w:rsidRPr="00300E42" w14:paraId="1C71129E" w14:textId="77777777" w:rsidTr="004500FA">
        <w:tc>
          <w:tcPr>
            <w:tcW w:w="1794" w:type="dxa"/>
            <w:shd w:val="clear" w:color="auto" w:fill="auto"/>
            <w:vAlign w:val="center"/>
          </w:tcPr>
          <w:p w14:paraId="45D21822" w14:textId="0306484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7F4B488" w14:textId="230E805D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1BE999F" w14:textId="7E5F43B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8186F42" w14:textId="27B55205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1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格式：y</w:t>
            </w:r>
            <w:r w:rsidR="00D41B36">
              <w:rPr>
                <w:rFonts w:ascii="微软雅黑" w:eastAsia="微软雅黑" w:hAnsi="微软雅黑"/>
                <w:szCs w:val="21"/>
              </w:rPr>
              <w:t>yyy-MM-dd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731FA6FA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6CBB43E3" w14:textId="2D1ABDB4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F0798F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 w:rsidRPr="00F0798F"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2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3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3"/>
      <w:r w:rsidR="003A50A9">
        <w:rPr>
          <w:rFonts w:ascii="微软雅黑" w:eastAsia="微软雅黑" w:hAnsi="微软雅黑" w:hint="eastAsia"/>
          <w:sz w:val="32"/>
          <w:szCs w:val="32"/>
        </w:rPr>
        <w:t>（a</w:t>
      </w:r>
      <w:r w:rsidR="003A50A9">
        <w:rPr>
          <w:rFonts w:ascii="微软雅黑" w:eastAsia="微软雅黑" w:hAnsi="微软雅黑"/>
          <w:sz w:val="32"/>
          <w:szCs w:val="32"/>
        </w:rPr>
        <w:t>ppointCancel）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4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5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6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7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7"/>
      <w:r w:rsidR="001F235E">
        <w:rPr>
          <w:rFonts w:ascii="微软雅黑" w:eastAsia="微软雅黑" w:hAnsi="微软雅黑" w:hint="eastAsia"/>
          <w:sz w:val="32"/>
          <w:szCs w:val="32"/>
        </w:rPr>
        <w:t>（a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8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开始日期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结束日期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9"/>
    </w:p>
    <w:p w14:paraId="33D2983F" w14:textId="25DA2D4E" w:rsidR="00001046" w:rsidRDefault="00001046" w:rsidP="00EC0B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预约号源的诊断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64DACC18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6B149612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未支付（先诊疗后付费或诊间挂号）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0" w:name="_Toc43399330"/>
      <w:r w:rsidRPr="002C3970">
        <w:rPr>
          <w:rFonts w:ascii="微软雅黑" w:eastAsia="微软雅黑" w:hAnsi="微软雅黑"/>
        </w:rPr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0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1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1"/>
      <w:r w:rsidR="002E3443">
        <w:rPr>
          <w:rFonts w:ascii="微软雅黑" w:eastAsia="微软雅黑" w:hAnsi="微软雅黑" w:hint="eastAsia"/>
          <w:sz w:val="32"/>
          <w:szCs w:val="32"/>
        </w:rPr>
        <w:t>（r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2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9961E3" w:rsidRPr="00300E42" w14:paraId="6CF0C970" w14:textId="77777777" w:rsidTr="00733619">
        <w:tc>
          <w:tcPr>
            <w:tcW w:w="0" w:type="auto"/>
            <w:shd w:val="clear" w:color="auto" w:fill="auto"/>
            <w:vAlign w:val="center"/>
          </w:tcPr>
          <w:p w14:paraId="2F791D28" w14:textId="6C6CD169" w:rsidR="009961E3" w:rsidRPr="00873229" w:rsidRDefault="009961E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46060FF" w14:textId="7318FA73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5EBD5" w14:textId="485499F7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E51203" w14:textId="5AD55477" w:rsidR="009961E3" w:rsidRDefault="009961E3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3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医保交易流水号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=总金额-医保金额-优惠金额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4D7BA0" w:rsidRPr="00300E42" w14:paraId="7E2B5705" w14:textId="77777777" w:rsidTr="006849FB">
        <w:tc>
          <w:tcPr>
            <w:tcW w:w="1700" w:type="dxa"/>
            <w:shd w:val="clear" w:color="auto" w:fill="auto"/>
            <w:vAlign w:val="center"/>
          </w:tcPr>
          <w:p w14:paraId="4EABAEE5" w14:textId="05D6841C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B615D6F" w14:textId="1196C9EA" w:rsidR="004D7BA0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4A47C9" w14:textId="60CCE222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9B0C968" w14:textId="2F0C212C" w:rsidR="004D7BA0" w:rsidRPr="00300E42" w:rsidRDefault="004D7BA0" w:rsidP="004D7BA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4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5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5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r w:rsidR="005167C0">
        <w:rPr>
          <w:rFonts w:ascii="微软雅黑" w:eastAsia="微软雅黑" w:hAnsi="微软雅黑"/>
          <w:sz w:val="32"/>
          <w:szCs w:val="32"/>
        </w:rPr>
        <w:t>regConfirm</w:t>
      </w:r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6" w:name="_Toc43399342"/>
      <w:r w:rsidRPr="003D7043">
        <w:rPr>
          <w:rFonts w:ascii="微软雅黑" w:eastAsia="微软雅黑" w:hAnsi="微软雅黑"/>
          <w:sz w:val="28"/>
          <w:szCs w:val="28"/>
        </w:rPr>
        <w:lastRenderedPageBreak/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300E42" w:rsidRDefault="00300E42" w:rsidP="00452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300E42" w:rsidDel="00140E3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300E42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300E42" w:rsidRDefault="0041076E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300E42" w:rsidRDefault="008031F5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300E4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300E42" w:rsidRDefault="00AC6C19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8601F7" w:rsidRPr="00300E42" w14:paraId="6ECC668C" w14:textId="77777777" w:rsidTr="00307F66">
        <w:tc>
          <w:tcPr>
            <w:tcW w:w="0" w:type="auto"/>
            <w:shd w:val="clear" w:color="auto" w:fill="auto"/>
            <w:vAlign w:val="center"/>
          </w:tcPr>
          <w:p w14:paraId="0E0B89DC" w14:textId="3E87FA30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Style w:val="fontstyle01"/>
                <w:rFonts w:ascii="微软雅黑" w:eastAsia="微软雅黑" w:hAnsi="微软雅黑" w:hint="default"/>
                <w:color w:val="FF0000"/>
                <w:sz w:val="21"/>
                <w:szCs w:val="21"/>
              </w:rPr>
              <w:t>appointNo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B47F88" w14:textId="1A5302AA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D709B" w14:textId="1BC1CA00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B25A8DF" w14:textId="746F10AD" w:rsidR="008601F7" w:rsidRPr="008601F7" w:rsidRDefault="008601F7" w:rsidP="008B456F">
            <w:pPr>
              <w:ind w:leftChars="50" w:left="105"/>
              <w:rPr>
                <w:rFonts w:ascii="微软雅黑" w:eastAsia="微软雅黑" w:hAnsi="微软雅黑"/>
                <w:color w:val="FF0000"/>
              </w:rPr>
            </w:pP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>预约标识，预约挂号的HIS唯一标识（预约取号时用）</w:t>
            </w:r>
          </w:p>
        </w:tc>
      </w:tr>
      <w:tr w:rsidR="008601F7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8601F7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8601F7" w:rsidRPr="00300E42" w14:paraId="0DE7BA6D" w14:textId="77777777" w:rsidTr="00307F66">
        <w:tc>
          <w:tcPr>
            <w:tcW w:w="0" w:type="auto"/>
            <w:shd w:val="clear" w:color="auto" w:fill="auto"/>
            <w:vAlign w:val="center"/>
          </w:tcPr>
          <w:p w14:paraId="5D3F9144" w14:textId="2F028B64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AB4D583" w14:textId="751C3B0F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6FED70" w14:textId="0FC99B64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5AF537" w14:textId="77777777" w:rsidR="008601F7" w:rsidRPr="008601F7" w:rsidRDefault="008601F7" w:rsidP="00972DCC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就诊卡类型，参考字典描述 </w:t>
            </w:r>
          </w:p>
          <w:p w14:paraId="7EF4BC46" w14:textId="707E070F" w:rsidR="008601F7" w:rsidRPr="008601F7" w:rsidRDefault="008601F7" w:rsidP="008B456F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医保卡 </w:t>
            </w: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>京医通卡(区域就诊卡</w:t>
            </w: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8601F7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48A70BBF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62E46115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6DD30783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4E6BB374" w14:textId="0E5F9291" w:rsidR="008601F7" w:rsidRPr="008601F7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8601F7" w:rsidRPr="00300E42" w14:paraId="6FFAB2F7" w14:textId="77777777" w:rsidTr="00307F66">
        <w:tc>
          <w:tcPr>
            <w:tcW w:w="0" w:type="auto"/>
            <w:shd w:val="clear" w:color="auto" w:fill="auto"/>
            <w:vAlign w:val="center"/>
          </w:tcPr>
          <w:p w14:paraId="3F27A428" w14:textId="67DEF16B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regFlag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D15B36" w14:textId="6EE07B79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A507CC" w14:textId="34EDB67C" w:rsidR="008601F7" w:rsidRPr="008601F7" w:rsidRDefault="008601F7" w:rsidP="008B456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290D95" w14:textId="1E7E91AF" w:rsidR="008601F7" w:rsidRPr="008601F7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挂号标识 1</w:t>
            </w: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>：</w:t>
            </w: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挂号 2</w:t>
            </w:r>
            <w:r w:rsidRPr="008601F7">
              <w:rPr>
                <w:rFonts w:ascii="微软雅黑" w:eastAsia="微软雅黑" w:hAnsi="微软雅黑" w:hint="eastAsia"/>
                <w:color w:val="FF0000"/>
                <w:szCs w:val="21"/>
              </w:rPr>
              <w:t>：</w:t>
            </w:r>
            <w:r w:rsidRPr="008601F7">
              <w:rPr>
                <w:rFonts w:ascii="微软雅黑" w:eastAsia="微软雅黑" w:hAnsi="微软雅黑"/>
                <w:color w:val="FF0000"/>
                <w:szCs w:val="21"/>
              </w:rPr>
              <w:t>预约</w:t>
            </w:r>
          </w:p>
        </w:tc>
      </w:tr>
      <w:tr w:rsidR="008601F7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，如微信支付就是微信支付流水号</w:t>
            </w:r>
          </w:p>
        </w:tc>
      </w:tr>
      <w:tr w:rsidR="008601F7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8601F7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601F7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601F7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601F7" w:rsidRPr="00300E42" w14:paraId="608A071E" w14:textId="77777777" w:rsidTr="00307F66">
        <w:tc>
          <w:tcPr>
            <w:tcW w:w="0" w:type="auto"/>
            <w:shd w:val="clear" w:color="auto" w:fill="auto"/>
            <w:vAlign w:val="center"/>
          </w:tcPr>
          <w:p w14:paraId="0DE04127" w14:textId="7C354FD2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lastRenderedPageBreak/>
              <w:t>insurFee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025CB" w14:textId="24441504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26D888" w14:textId="62E6F951" w:rsidR="008601F7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E4D8F94" w14:textId="51F78179" w:rsidR="008601F7" w:rsidRPr="00300E42" w:rsidRDefault="008601F7" w:rsidP="004D505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8601F7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8601F7" w:rsidRPr="00300E42" w14:paraId="561614FF" w14:textId="77777777" w:rsidTr="00307F66">
        <w:tc>
          <w:tcPr>
            <w:tcW w:w="0" w:type="auto"/>
            <w:shd w:val="clear" w:color="auto" w:fill="auto"/>
            <w:vAlign w:val="center"/>
          </w:tcPr>
          <w:p w14:paraId="31A6E875" w14:textId="487ECF63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30AC70" w14:textId="2B0AAAC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544005" w14:textId="5E293CB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C28D8E8" w14:textId="5903D781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患者医保读卡返回信息xml串</w:t>
            </w:r>
          </w:p>
        </w:tc>
      </w:tr>
      <w:tr w:rsidR="008601F7" w:rsidRPr="00300E42" w14:paraId="063B9B58" w14:textId="77777777" w:rsidTr="00307F66">
        <w:tc>
          <w:tcPr>
            <w:tcW w:w="0" w:type="auto"/>
            <w:shd w:val="clear" w:color="auto" w:fill="auto"/>
            <w:vAlign w:val="center"/>
          </w:tcPr>
          <w:p w14:paraId="310C674C" w14:textId="588302EF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3E38FDF" w14:textId="54B8A73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133FDF" w14:textId="4B97F5E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60A07" w14:textId="2F936525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患者医保划价入参信息xml串</w:t>
            </w:r>
          </w:p>
        </w:tc>
      </w:tr>
      <w:tr w:rsidR="008601F7" w:rsidRPr="00300E42" w14:paraId="553721F0" w14:textId="77777777" w:rsidTr="00307F66">
        <w:tc>
          <w:tcPr>
            <w:tcW w:w="0" w:type="auto"/>
            <w:shd w:val="clear" w:color="auto" w:fill="auto"/>
            <w:vAlign w:val="center"/>
          </w:tcPr>
          <w:p w14:paraId="3C4EFC92" w14:textId="7357C44C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D3C4561" w14:textId="50975686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3E79FF" w14:textId="698A632D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3DB0AB9" w14:textId="37FB2D5A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患者医保划价返回xml串</w:t>
            </w:r>
          </w:p>
        </w:tc>
      </w:tr>
      <w:tr w:rsidR="008601F7" w:rsidRPr="00300E42" w14:paraId="5E8BF136" w14:textId="77777777" w:rsidTr="00307F66">
        <w:tc>
          <w:tcPr>
            <w:tcW w:w="0" w:type="auto"/>
            <w:shd w:val="clear" w:color="auto" w:fill="auto"/>
            <w:vAlign w:val="center"/>
          </w:tcPr>
          <w:p w14:paraId="48BB1BD8" w14:textId="514FF914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D27F8EC" w14:textId="479917E1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854C34" w14:textId="0C618497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1C931E5" w14:textId="289D5CBB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患者医保上传返回xml串</w:t>
            </w:r>
          </w:p>
        </w:tc>
      </w:tr>
      <w:tr w:rsidR="008601F7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3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7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visitAddress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8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69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解锁号源</w:t>
      </w:r>
      <w:r w:rsidR="00585F4D">
        <w:rPr>
          <w:rFonts w:ascii="微软雅黑" w:eastAsia="微软雅黑" w:hAnsi="微软雅黑" w:hint="eastAsia"/>
          <w:sz w:val="32"/>
          <w:szCs w:val="32"/>
        </w:rPr>
        <w:t>（r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E0668B" w:rsidRPr="00300E42" w14:paraId="37D4E96D" w14:textId="77777777" w:rsidTr="00B457DE">
        <w:tc>
          <w:tcPr>
            <w:tcW w:w="0" w:type="auto"/>
            <w:shd w:val="clear" w:color="auto" w:fill="auto"/>
            <w:vAlign w:val="center"/>
          </w:tcPr>
          <w:p w14:paraId="38EE5701" w14:textId="39116824" w:rsidR="00E0668B" w:rsidRP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A8C9762" w14:textId="6BD51154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985228" w14:textId="6806C511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494B447" w14:textId="66C2F943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E0668B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E0668B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lastRenderedPageBreak/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69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r w:rsidR="00634C39">
        <w:rPr>
          <w:rFonts w:ascii="微软雅黑" w:eastAsia="微软雅黑" w:hAnsi="微软雅黑"/>
          <w:sz w:val="32"/>
          <w:szCs w:val="32"/>
        </w:rPr>
        <w:t>regRefund</w:t>
      </w:r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0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1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挂号退号数据字段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64C90C9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1"/>
      <w:r w:rsidRPr="003D7043">
        <w:rPr>
          <w:rFonts w:ascii="微软雅黑" w:eastAsia="微软雅黑" w:hAnsi="微软雅黑"/>
          <w:sz w:val="28"/>
          <w:szCs w:val="28"/>
        </w:rPr>
        <w:lastRenderedPageBreak/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2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3" w:name="_Toc43399373"/>
      <w:r w:rsidRPr="002C3970">
        <w:rPr>
          <w:rFonts w:ascii="微软雅黑" w:eastAsia="微软雅黑" w:hAnsi="微软雅黑" w:hint="eastAsia"/>
        </w:rPr>
        <w:t>7.缴费业务</w:t>
      </w:r>
      <w:bookmarkEnd w:id="73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4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4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5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只能缴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项目，如果缴2天前的项目。该值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>&gt;= startDate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>= endDate</w:t>
            </w:r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6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6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处方单每个药品信息。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DD370C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DD370C">
        <w:tc>
          <w:tcPr>
            <w:tcW w:w="1776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DD370C">
        <w:tc>
          <w:tcPr>
            <w:tcW w:w="1776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DD370C">
        <w:tc>
          <w:tcPr>
            <w:tcW w:w="1776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5E6D43" w:rsidRPr="00951C79" w14:paraId="60A001DD" w14:textId="77777777" w:rsidTr="00DD370C">
        <w:tc>
          <w:tcPr>
            <w:tcW w:w="1776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DD370C">
        <w:tc>
          <w:tcPr>
            <w:tcW w:w="1776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DD370C">
        <w:tc>
          <w:tcPr>
            <w:tcW w:w="1776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DD370C">
        <w:tc>
          <w:tcPr>
            <w:tcW w:w="1776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DD370C">
        <w:tc>
          <w:tcPr>
            <w:tcW w:w="1776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DD370C">
        <w:tc>
          <w:tcPr>
            <w:tcW w:w="1776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DD370C">
        <w:tc>
          <w:tcPr>
            <w:tcW w:w="1776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DD370C">
        <w:tc>
          <w:tcPr>
            <w:tcW w:w="1776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DD370C">
        <w:tc>
          <w:tcPr>
            <w:tcW w:w="1776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是否支持医保挂号，2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34C41A44" w14:textId="77777777" w:rsidTr="00DD370C">
        <w:tc>
          <w:tcPr>
            <w:tcW w:w="1776" w:type="dxa"/>
            <w:shd w:val="clear" w:color="auto" w:fill="auto"/>
            <w:vAlign w:val="center"/>
          </w:tcPr>
          <w:p w14:paraId="47B86742" w14:textId="1997698B" w:rsidR="00DD370C" w:rsidRPr="00951C79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85E388E" w14:textId="15C6F176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AC5071" w14:textId="7F1BCA93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A96C302" w14:textId="4D45E3FA" w:rsidR="00DD370C" w:rsidRPr="00951C79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7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8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8"/>
      <w:r w:rsidR="005571D0">
        <w:rPr>
          <w:rFonts w:ascii="微软雅黑" w:eastAsia="微软雅黑" w:hAnsi="微软雅黑" w:hint="eastAsia"/>
          <w:sz w:val="32"/>
          <w:szCs w:val="32"/>
        </w:rPr>
        <w:t>（p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9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0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是否支持医保挂号，2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5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1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2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7BB4AEE5" w14:textId="77777777" w:rsidTr="0016468F">
        <w:tc>
          <w:tcPr>
            <w:tcW w:w="0" w:type="auto"/>
            <w:shd w:val="clear" w:color="auto" w:fill="auto"/>
            <w:vAlign w:val="center"/>
          </w:tcPr>
          <w:p w14:paraId="2D5635A6" w14:textId="5893C03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F54E4D0" w14:textId="38E1EE8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F2A7" w14:textId="38554AC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9BCA82" w14:textId="41AB09AA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，用于锁定单据用，如杭创H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医保交易流水号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=总金额-医保金额-优惠金额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2"/>
      <w:r w:rsidR="00356A7E">
        <w:rPr>
          <w:rFonts w:ascii="微软雅黑" w:eastAsia="微软雅黑" w:hAnsi="微软雅黑" w:hint="eastAsia"/>
          <w:sz w:val="32"/>
          <w:szCs w:val="32"/>
        </w:rPr>
        <w:t>（p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3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40A27BF9" w14:textId="77777777" w:rsidTr="00D64E03">
        <w:tc>
          <w:tcPr>
            <w:tcW w:w="0" w:type="auto"/>
            <w:shd w:val="clear" w:color="auto" w:fill="auto"/>
            <w:vAlign w:val="center"/>
          </w:tcPr>
          <w:p w14:paraId="0E467F57" w14:textId="450D29D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18FF4C3" w14:textId="250AAA38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DB39B" w14:textId="2530F804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A78AD7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04D02830" w14:textId="50864EB1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FC5C23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FC5C23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支付类型 1 微信支付 2支付宝 3-银联 4-京医通余额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FC5C23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，如微信支付就是微信支付流水号</w:t>
            </w:r>
          </w:p>
        </w:tc>
      </w:tr>
      <w:tr w:rsidR="00FC5C23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FC5C23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FC5C23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，如果是免费号，总金额与个人支付金额都为0</w:t>
            </w:r>
          </w:p>
        </w:tc>
      </w:tr>
      <w:tr w:rsidR="00FC5C23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C96722" w:rsidRPr="00300E42" w14:paraId="67F8BDF5" w14:textId="77777777" w:rsidTr="00D64E03">
        <w:tc>
          <w:tcPr>
            <w:tcW w:w="0" w:type="auto"/>
            <w:shd w:val="clear" w:color="auto" w:fill="auto"/>
            <w:vAlign w:val="center"/>
          </w:tcPr>
          <w:p w14:paraId="12DBCA8B" w14:textId="610A0579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4F5E734" w14:textId="54432C0C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B36BEA" w14:textId="1C442318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BED8E10" w14:textId="77777777" w:rsidR="00C96722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yyyy-mm-dd hh:mm:ss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563FC86C" w14:textId="0132FBAB" w:rsidR="00C96722" w:rsidRPr="002273F7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FC5C23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，如微信支付时o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FC5C23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医保入参</w:t>
            </w:r>
          </w:p>
        </w:tc>
      </w:tr>
      <w:tr w:rsidR="00FC5C23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4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5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医保基金支付金额（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医保账户支付金额（</w:t>
            </w:r>
            <w:r w:rsidRPr="008A6D7B">
              <w:rPr>
                <w:rFonts w:ascii="微软雅黑" w:eastAsia="微软雅黑" w:hAnsi="微软雅黑" w:hint="eastAsia"/>
                <w:szCs w:val="21"/>
              </w:rPr>
              <w:t>医保账户支付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paidDate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lastRenderedPageBreak/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，以处方单执行科室为准，如果为空则取处方明细执行科室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，以处方单执行科室为准，如果为空则取处方明细执行科室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5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5012C33" w14:textId="44DF0EDE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86" w:name="_Toc43399404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5退款请求</w:t>
      </w:r>
      <w:bookmarkEnd w:id="86"/>
      <w:r w:rsidR="001549AC">
        <w:rPr>
          <w:rFonts w:ascii="微软雅黑" w:eastAsia="微软雅黑" w:hAnsi="微软雅黑" w:hint="eastAsia"/>
          <w:sz w:val="32"/>
          <w:szCs w:val="32"/>
        </w:rPr>
        <w:t>（p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63515E76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7" w:name="_Toc43399408"/>
      <w:r w:rsidRPr="003D7043">
        <w:rPr>
          <w:rFonts w:ascii="微软雅黑" w:eastAsia="微软雅黑" w:hAnsi="微软雅黑"/>
          <w:sz w:val="28"/>
          <w:szCs w:val="28"/>
        </w:rPr>
        <w:t>7.5.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 orderNO 和 tradeNO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。退款金额不能超过支付金额，如果多个缴费单一个支付流水，如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194CF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9"/>
      <w:r w:rsidRPr="003D7043">
        <w:rPr>
          <w:rFonts w:ascii="微软雅黑" w:eastAsia="微软雅黑" w:hAnsi="微软雅黑"/>
          <w:sz w:val="28"/>
          <w:szCs w:val="28"/>
        </w:rPr>
        <w:t>7.5.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8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43CB0A3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10"/>
      <w:r w:rsidRPr="003D7043">
        <w:rPr>
          <w:rFonts w:ascii="微软雅黑" w:eastAsia="微软雅黑" w:hAnsi="微软雅黑"/>
          <w:sz w:val="28"/>
          <w:szCs w:val="28"/>
        </w:rPr>
        <w:t>7.5.</w:t>
      </w:r>
      <w:bookmarkEnd w:id="89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53D3CEB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0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6退款信息查询</w:t>
      </w:r>
      <w:bookmarkEnd w:id="90"/>
      <w:r w:rsidR="00D57398">
        <w:rPr>
          <w:rFonts w:ascii="微软雅黑" w:eastAsia="微软雅黑" w:hAnsi="微软雅黑" w:hint="eastAsia"/>
          <w:sz w:val="32"/>
          <w:szCs w:val="32"/>
        </w:rPr>
        <w:t>（r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0465EB8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1" w:name="_Toc43399415"/>
      <w:r w:rsidRPr="003D7043">
        <w:rPr>
          <w:rFonts w:ascii="微软雅黑" w:eastAsia="微软雅黑" w:hAnsi="微软雅黑"/>
          <w:sz w:val="28"/>
          <w:szCs w:val="28"/>
        </w:rPr>
        <w:lastRenderedPageBreak/>
        <w:t>7.6.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</w:tbl>
    <w:p w14:paraId="57096608" w14:textId="48B1B03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6"/>
      <w:r w:rsidRPr="003D7043">
        <w:rPr>
          <w:rFonts w:ascii="微软雅黑" w:eastAsia="微软雅黑" w:hAnsi="微软雅黑"/>
          <w:sz w:val="28"/>
          <w:szCs w:val="28"/>
        </w:rPr>
        <w:t>7.6.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247"/>
        <w:gridCol w:w="1134"/>
        <w:gridCol w:w="5313"/>
      </w:tblGrid>
      <w:tr w:rsidR="00300E42" w:rsidRPr="00300E42" w14:paraId="24804C24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E9C33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247" w:type="dxa"/>
            <w:shd w:val="clear" w:color="auto" w:fill="D0CECE" w:themeFill="background2" w:themeFillShade="E6"/>
            <w:vAlign w:val="center"/>
            <w:hideMark/>
          </w:tcPr>
          <w:p w14:paraId="697538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0F6E38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13" w:type="dxa"/>
            <w:shd w:val="clear" w:color="auto" w:fill="D0CECE" w:themeFill="background2" w:themeFillShade="E6"/>
            <w:vAlign w:val="center"/>
            <w:hideMark/>
          </w:tcPr>
          <w:p w14:paraId="2A83FCA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DBAF9C7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68F5C0C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F1082E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D3928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6AA9C36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300E42" w:rsidRPr="00300E42" w14:paraId="70D8FF80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590CFE3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281634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CAE98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3B6D72C7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  <w:tr w:rsidR="00300E42" w:rsidRPr="00300E42" w14:paraId="070F7CBD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4FCECF1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data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BEB1C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B49D0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4CF8FD0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退款信息数据，参见下表</w:t>
            </w:r>
          </w:p>
        </w:tc>
      </w:tr>
    </w:tbl>
    <w:p w14:paraId="639450FC" w14:textId="77777777" w:rsidR="00C86976" w:rsidRDefault="00C86976" w:rsidP="003422B4"/>
    <w:p w14:paraId="783122EB" w14:textId="5C69D81A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，缴费指his缴费标识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failMsg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13F241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7"/>
      <w:r w:rsidRPr="003D7043">
        <w:rPr>
          <w:rFonts w:ascii="微软雅黑" w:eastAsia="微软雅黑" w:hAnsi="微软雅黑"/>
          <w:sz w:val="28"/>
          <w:szCs w:val="28"/>
        </w:rPr>
        <w:t>7.6.</w:t>
      </w:r>
      <w:bookmarkEnd w:id="93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4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4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5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5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6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E86CF8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684A763" w14:textId="13EF5453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47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E86CF8">
        <w:tc>
          <w:tcPr>
            <w:tcW w:w="1693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863A6" w:rsidRPr="00C56BD7" w14:paraId="588C6942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56BD7" w:rsidRPr="00C56BD7" w14:paraId="09751A02" w14:textId="77777777" w:rsidTr="00E86CF8">
        <w:tc>
          <w:tcPr>
            <w:tcW w:w="1693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E86CF8">
        <w:tc>
          <w:tcPr>
            <w:tcW w:w="1693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E86CF8">
        <w:tc>
          <w:tcPr>
            <w:tcW w:w="1693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就诊卡类型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医保卡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京医通卡(区域就诊卡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E86CF8">
        <w:tc>
          <w:tcPr>
            <w:tcW w:w="1693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E86CF8">
        <w:tc>
          <w:tcPr>
            <w:tcW w:w="1693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E86CF8">
        <w:tc>
          <w:tcPr>
            <w:tcW w:w="1693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E86CF8">
        <w:tc>
          <w:tcPr>
            <w:tcW w:w="1693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E86CF8">
        <w:tc>
          <w:tcPr>
            <w:tcW w:w="1693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E86CF8">
        <w:tc>
          <w:tcPr>
            <w:tcW w:w="1693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7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7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B8051D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34F94897" w14:textId="3D3635B6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EC5ECD" w:rsidRPr="00300E42" w14:paraId="5551818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lastRenderedPageBreak/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6B4095">
        <w:trPr>
          <w:trHeight w:hRule="exact" w:val="567"/>
          <w:tblHeader/>
        </w:trPr>
        <w:tc>
          <w:tcPr>
            <w:tcW w:w="2584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36" w:type="dxa"/>
            <w:shd w:val="clear" w:color="auto" w:fill="D0CECE" w:themeFill="background2" w:themeFillShade="E6"/>
            <w:vAlign w:val="center"/>
            <w:hideMark/>
          </w:tcPr>
          <w:p w14:paraId="07FA8DBB" w14:textId="23FC3910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29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</w:p>
        </w:tc>
      </w:tr>
      <w:tr w:rsidR="00104B5F" w:rsidRPr="00300E42" w14:paraId="262F15CF" w14:textId="77777777" w:rsidTr="006B4095">
        <w:tc>
          <w:tcPr>
            <w:tcW w:w="2584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64D87DD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0D202F" w:rsidRPr="00300E42" w14:paraId="7379536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0B4634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8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8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r w:rsidR="00B2305F">
        <w:rPr>
          <w:rFonts w:ascii="微软雅黑" w:eastAsia="微软雅黑" w:hAnsi="微软雅黑"/>
          <w:sz w:val="32"/>
          <w:szCs w:val="32"/>
        </w:rPr>
        <w:t>inspectionDetail</w:t>
      </w:r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9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1C51C455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0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50C19275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报告单ItemID</w:t>
            </w:r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检查结果值单位</w:t>
            </w:r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1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1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2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2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bookmarkStart w:id="103" w:name="_GoBack"/>
      <w:bookmarkEnd w:id="103"/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E06EF5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拼音查询(例如：头孢输入TB即可查出)</w:t>
            </w:r>
          </w:p>
        </w:tc>
      </w:tr>
      <w:tr w:rsidR="00F04D78" w14:paraId="7DC5022E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要取第几页数据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页数据条数(单页数据包含条数)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2187"/>
        <w:gridCol w:w="1390"/>
        <w:gridCol w:w="3529"/>
      </w:tblGrid>
      <w:tr w:rsidR="00F04D78" w14:paraId="34FF6F36" w14:textId="77777777" w:rsidTr="00E06EF5">
        <w:trPr>
          <w:trHeight w:hRule="exact" w:val="567"/>
          <w:tblHeader/>
        </w:trPr>
        <w:tc>
          <w:tcPr>
            <w:tcW w:w="2447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7" w:type="dxa"/>
            <w:shd w:val="clear" w:color="auto" w:fill="D0CECE" w:themeFill="background2" w:themeFillShade="E6"/>
            <w:vAlign w:val="center"/>
          </w:tcPr>
          <w:p w14:paraId="5DA388D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0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30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itemName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py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7B89CA98" w14:textId="70F64944" w:rsidR="00F04D78" w:rsidRDefault="00F04D78">
      <w:pPr>
        <w:rPr>
          <w:rFonts w:ascii="微软雅黑" w:eastAsia="微软雅黑" w:hAnsi="微软雅黑" w:cs="Segoe UI"/>
          <w:color w:val="333333"/>
          <w:szCs w:val="21"/>
        </w:rPr>
      </w:pPr>
    </w:p>
    <w:p w14:paraId="601FF5AE" w14:textId="77777777" w:rsidR="00AD3C49" w:rsidRPr="00387368" w:rsidRDefault="00AD3C49" w:rsidP="00AD3C49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9</w:t>
      </w:r>
      <w:r w:rsidRPr="00387368">
        <w:rPr>
          <w:rFonts w:ascii="微软雅黑" w:eastAsia="微软雅黑" w:hAnsi="微软雅黑"/>
          <w:color w:val="FF0000"/>
          <w:sz w:val="32"/>
          <w:szCs w:val="32"/>
        </w:rPr>
        <w:t>.2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挂号记录查询（</w:t>
      </w:r>
      <w:r w:rsidRPr="00387368">
        <w:rPr>
          <w:rFonts w:ascii="微软雅黑" w:eastAsia="微软雅黑" w:hAnsi="微软雅黑"/>
          <w:color w:val="FF0000"/>
          <w:sz w:val="32"/>
          <w:szCs w:val="32"/>
        </w:rPr>
        <w:t>registerRecord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4520F492" w14:textId="77777777" w:rsidR="00AD3C49" w:rsidRPr="00387368" w:rsidRDefault="00AD3C49" w:rsidP="00AD3C49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1C534F25" w14:textId="77777777" w:rsidR="00AD3C49" w:rsidRPr="00387368" w:rsidRDefault="00AD3C49" w:rsidP="00AD3C49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lastRenderedPageBreak/>
        <w:t>9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.2.1请求参数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AD3C49" w:rsidRPr="00387368" w14:paraId="0A4324F5" w14:textId="77777777" w:rsidTr="009961E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3100A9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9724B7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0C7136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0409FE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225DC4D6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CED7BC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</w:t>
            </w:r>
            <w:r w:rsidRPr="00387368">
              <w:rPr>
                <w:rFonts w:ascii="微软雅黑" w:eastAsia="微软雅黑" w:hAnsi="微软雅黑" w:cs="微软雅黑"/>
                <w:color w:val="FF0000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B28B0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8BC66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684B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AD3C49" w:rsidRPr="00387368" w14:paraId="6EE1AD48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254F85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C72C9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59B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E2E4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AD3C49" w:rsidRPr="00387368" w14:paraId="4BDE6EEF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2C1A76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400B3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F9F21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8A13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  <w:tr w:rsidR="00AD3C49" w:rsidRPr="00387368" w14:paraId="0E57C039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F52B57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09877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9F31F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C474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开始日期，格式: yyyy-MM-dd </w:t>
            </w:r>
          </w:p>
        </w:tc>
      </w:tr>
      <w:tr w:rsidR="00AD3C49" w:rsidRPr="00387368" w14:paraId="1B2649AA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775F21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D6579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A3A6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CE79D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 xml:space="preserve">结束日期 yyyy-MM-dd </w:t>
            </w:r>
          </w:p>
        </w:tc>
      </w:tr>
    </w:tbl>
    <w:p w14:paraId="130140A8" w14:textId="77777777" w:rsidR="00E41FBC" w:rsidRPr="00387368" w:rsidRDefault="00E41FBC" w:rsidP="00E41FBC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.2.2返回数据</w:t>
      </w:r>
    </w:p>
    <w:p w14:paraId="321A3ABC" w14:textId="77777777" w:rsidR="00E41FBC" w:rsidRPr="00387368" w:rsidRDefault="00E41FBC" w:rsidP="00E41FBC">
      <w:pPr>
        <w:rPr>
          <w:rFonts w:ascii="微软雅黑" w:eastAsia="微软雅黑" w:hAnsi="微软雅黑"/>
          <w:color w:val="FF0000"/>
          <w:szCs w:val="21"/>
        </w:rPr>
      </w:pPr>
      <w:r w:rsidRPr="00387368">
        <w:rPr>
          <w:rFonts w:ascii="微软雅黑" w:eastAsia="微软雅黑" w:hAnsi="微软雅黑" w:cs="微软雅黑" w:hint="eastAsia"/>
          <w:color w:val="FF0000"/>
        </w:rPr>
        <w:t>挂号记录返回信息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E41FBC" w:rsidRPr="00387368" w14:paraId="0596FE9D" w14:textId="77777777" w:rsidTr="00600E99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334BFFA3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59AD2AE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F91151C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1BE399FB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E41FBC" w:rsidRPr="00387368" w14:paraId="0999B64F" w14:textId="77777777" w:rsidTr="00600E9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CB28B01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</w:t>
            </w:r>
            <w:r w:rsidRPr="00387368">
              <w:rPr>
                <w:rFonts w:ascii="微软雅黑" w:eastAsia="微软雅黑" w:hAnsi="微软雅黑" w:cs="微软雅黑"/>
                <w:color w:val="FF0000"/>
              </w:rPr>
              <w:t>Name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388B6128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61B136C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7C4F28B" w14:textId="77777777" w:rsidR="00E41FBC" w:rsidRPr="00387368" w:rsidRDefault="00E41FBC" w:rsidP="00600E9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患者名称</w:t>
            </w:r>
          </w:p>
        </w:tc>
      </w:tr>
      <w:tr w:rsidR="00E41FBC" w:rsidRPr="00387368" w14:paraId="0CA9AF34" w14:textId="77777777" w:rsidTr="00600E99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68F3B92E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9141AA9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34FB663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6414CA81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E41FBC" w:rsidRPr="00387368" w14:paraId="45877A91" w14:textId="77777777" w:rsidTr="00600E99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64B3066D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430A67B4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13931A5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0A3244D6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  <w:tr w:rsidR="00E41FBC" w:rsidRPr="00387368" w14:paraId="156AB74D" w14:textId="77777777" w:rsidTr="00600E99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7975F430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cs="微软雅黑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reate</w:t>
            </w:r>
            <w:r w:rsidRPr="00387368">
              <w:rPr>
                <w:rFonts w:ascii="微软雅黑" w:eastAsia="微软雅黑" w:hAnsi="微软雅黑" w:cs="微软雅黑"/>
                <w:color w:val="FF0000"/>
                <w:szCs w:val="21"/>
              </w:rPr>
              <w:t>Date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3D25C010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C45EB92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516B1E00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挂号时间</w:t>
            </w:r>
          </w:p>
        </w:tc>
      </w:tr>
      <w:tr w:rsidR="00E41FBC" w:rsidRPr="00387368" w14:paraId="53A9A7B6" w14:textId="77777777" w:rsidTr="00600E99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3A06BB85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F54C026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15C3BAF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2A6A8629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科室编码，HIS科室编码</w:t>
            </w:r>
          </w:p>
        </w:tc>
      </w:tr>
      <w:tr w:rsidR="00E41FBC" w:rsidRPr="00387368" w14:paraId="1D524C31" w14:textId="77777777" w:rsidTr="00600E99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2E93E2A3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7A6A41CE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96B7DAF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0BC19A8A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E41FBC" w:rsidRPr="00387368" w14:paraId="6878EC8F" w14:textId="77777777" w:rsidTr="00600E99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7941C625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B5B6B2E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D2BB993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017B0B9B" w14:textId="77777777" w:rsidR="00E41FBC" w:rsidRPr="00387368" w:rsidRDefault="00E41FBC" w:rsidP="00600E9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his系统返回医生编码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对应数据库中hisCode</w:t>
            </w:r>
          </w:p>
        </w:tc>
      </w:tr>
      <w:tr w:rsidR="00E41FBC" w:rsidRPr="00387368" w14:paraId="7FA985D0" w14:textId="77777777" w:rsidTr="00600E99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02180D16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FBAA97B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704BF22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3C2557E3" w14:textId="77777777" w:rsidR="00E41FBC" w:rsidRPr="00387368" w:rsidRDefault="00E41FBC" w:rsidP="00600E99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E41FBC" w:rsidRPr="00387368" w14:paraId="015C7FCC" w14:textId="77777777" w:rsidTr="00600E99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257F816A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atOutpatientNo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79474EF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556BBDC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6B71A1E3" w14:textId="77777777" w:rsidR="00E41FBC" w:rsidRPr="00387368" w:rsidRDefault="00E41FBC" w:rsidP="00600E99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患者门诊号</w:t>
            </w:r>
          </w:p>
        </w:tc>
      </w:tr>
      <w:tr w:rsidR="00E41FBC" w:rsidRPr="00387368" w14:paraId="728C54EC" w14:textId="77777777" w:rsidTr="00600E99">
        <w:trPr>
          <w:trHeight w:hRule="exact" w:val="567"/>
        </w:trPr>
        <w:tc>
          <w:tcPr>
            <w:tcW w:w="2439" w:type="dxa"/>
            <w:shd w:val="clear" w:color="auto" w:fill="auto"/>
            <w:vAlign w:val="center"/>
          </w:tcPr>
          <w:p w14:paraId="549F7206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3E643E0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3C69256" w14:textId="77777777" w:rsidR="00E41FBC" w:rsidRPr="00387368" w:rsidRDefault="00E41FBC" w:rsidP="00600E99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63E8BC4A" w14:textId="77777777" w:rsidR="00E41FBC" w:rsidRPr="00387368" w:rsidRDefault="00E41FBC" w:rsidP="00600E99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挂号费用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，金额单位：</w:t>
            </w: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</w:tbl>
    <w:p w14:paraId="0CA2CD1C" w14:textId="77777777" w:rsidR="00E41FBC" w:rsidRPr="00387368" w:rsidRDefault="00E41FBC" w:rsidP="00E41FBC">
      <w:pPr>
        <w:rPr>
          <w:rFonts w:ascii="微软雅黑" w:eastAsia="微软雅黑" w:hAnsi="微软雅黑" w:cs="Segoe UI"/>
          <w:color w:val="FF0000"/>
          <w:szCs w:val="21"/>
        </w:rPr>
      </w:pPr>
    </w:p>
    <w:p w14:paraId="5617968A" w14:textId="77777777" w:rsidR="00AD3C49" w:rsidRPr="00387368" w:rsidRDefault="00AD3C49" w:rsidP="00AD3C49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lastRenderedPageBreak/>
        <w:t>9</w:t>
      </w:r>
      <w:r>
        <w:rPr>
          <w:rFonts w:ascii="微软雅黑" w:eastAsia="微软雅黑" w:hAnsi="微软雅黑"/>
          <w:color w:val="FF0000"/>
          <w:sz w:val="32"/>
          <w:szCs w:val="32"/>
        </w:rPr>
        <w:t>.3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缴费记录查询（</w:t>
      </w:r>
      <w:r w:rsidRPr="00387368">
        <w:rPr>
          <w:rFonts w:ascii="微软雅黑" w:eastAsia="微软雅黑" w:hAnsi="微软雅黑"/>
          <w:color w:val="FF0000"/>
          <w:sz w:val="32"/>
          <w:szCs w:val="32"/>
        </w:rPr>
        <w:t>payRecord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61F7024C" w14:textId="77777777" w:rsidR="00AD3C49" w:rsidRPr="00387368" w:rsidRDefault="00AD3C49" w:rsidP="00AD3C49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5C201977" w14:textId="77777777" w:rsidR="00AD3C49" w:rsidRPr="00387368" w:rsidRDefault="00AD3C49" w:rsidP="00AD3C49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>
        <w:rPr>
          <w:rFonts w:ascii="微软雅黑" w:eastAsia="微软雅黑" w:hAnsi="微软雅黑"/>
          <w:color w:val="FF0000"/>
          <w:sz w:val="28"/>
          <w:szCs w:val="28"/>
        </w:rPr>
        <w:t>.3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AD3C49" w:rsidRPr="00387368" w14:paraId="693125FE" w14:textId="77777777" w:rsidTr="009961E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67DCDB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34A878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D3E24E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1A8A1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23F9CACB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D8B689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38A1E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A8F3F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A40FA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 w:rsidR="00AD3C49" w:rsidRPr="00387368" w14:paraId="44CDCF69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0E5A60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E99E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022FF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61D4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患者id</w:t>
            </w:r>
          </w:p>
        </w:tc>
      </w:tr>
      <w:tr w:rsidR="00AD3C49" w:rsidRPr="00387368" w14:paraId="12AC72F0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69AC5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atientName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A482A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35075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6E00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AD3C49" w:rsidRPr="00387368" w14:paraId="0F6D6321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CC21C4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C4C23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5C793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2679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AD3C49" w:rsidRPr="00387368" w14:paraId="49CF3E37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28096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7BC9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7B3B9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9A29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AD3C49" w:rsidRPr="00387368" w14:paraId="5FA5ADDC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E92A92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6F5F6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ACF64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FAF5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挂号开始日期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。该值为空时默认为当天</w:t>
            </w:r>
          </w:p>
        </w:tc>
      </w:tr>
      <w:tr w:rsidR="00AD3C49" w:rsidRPr="00387368" w14:paraId="0795B001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20BBF4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B6691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E9ED0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36C0F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挂号结束日期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：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&gt;= startDate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，&lt;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= endDate</w:t>
            </w:r>
          </w:p>
        </w:tc>
      </w:tr>
      <w:tr w:rsidR="00AD3C49" w:rsidRPr="00387368" w14:paraId="00165828" w14:textId="77777777" w:rsidTr="009961E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48DDBE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39CF9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DE715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EA5AB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设备编号，自助机系统对应自助机编号</w:t>
            </w:r>
          </w:p>
        </w:tc>
      </w:tr>
    </w:tbl>
    <w:p w14:paraId="7440B17F" w14:textId="77777777" w:rsidR="00AD3C49" w:rsidRPr="00387368" w:rsidRDefault="00AD3C49" w:rsidP="00AD3C49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 w:rsidRPr="00387368">
        <w:rPr>
          <w:rFonts w:ascii="微软雅黑" w:eastAsia="微软雅黑" w:hAnsi="微软雅黑" w:hint="eastAsia"/>
          <w:color w:val="FF0000"/>
          <w:sz w:val="28"/>
          <w:szCs w:val="28"/>
        </w:rPr>
        <w:t>9</w:t>
      </w:r>
      <w:r>
        <w:rPr>
          <w:rFonts w:ascii="微软雅黑" w:eastAsia="微软雅黑" w:hAnsi="微软雅黑"/>
          <w:color w:val="FF0000"/>
          <w:sz w:val="28"/>
          <w:szCs w:val="28"/>
        </w:rPr>
        <w:t>.3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.2返回数据</w:t>
      </w:r>
    </w:p>
    <w:p w14:paraId="70E65377" w14:textId="77777777" w:rsidR="00AD3C49" w:rsidRPr="00387368" w:rsidRDefault="00AD3C49" w:rsidP="00AD3C49">
      <w:pPr>
        <w:ind w:firstLine="420"/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返回数据为三层结构，第一层总的缴费信息内容，第二层是处方单数据，第三层是处方</w:t>
      </w:r>
      <w:proofErr w:type="gramStart"/>
      <w:r w:rsidRPr="00387368">
        <w:rPr>
          <w:rFonts w:ascii="微软雅黑" w:eastAsia="微软雅黑" w:hAnsi="微软雅黑" w:hint="eastAsia"/>
          <w:color w:val="FF0000"/>
        </w:rPr>
        <w:t>单每个</w:t>
      </w:r>
      <w:proofErr w:type="gramEnd"/>
      <w:r w:rsidRPr="00387368">
        <w:rPr>
          <w:rFonts w:ascii="微软雅黑" w:eastAsia="微软雅黑" w:hAnsi="微软雅黑" w:hint="eastAsia"/>
          <w:color w:val="FF0000"/>
        </w:rPr>
        <w:t>药品信息。</w:t>
      </w:r>
    </w:p>
    <w:p w14:paraId="4F1CED4C" w14:textId="77777777" w:rsidR="00AD3C49" w:rsidRPr="00387368" w:rsidRDefault="00AD3C49" w:rsidP="00AD3C49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/>
          <w:color w:val="FF0000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AD3C49" w:rsidRPr="00387368" w14:paraId="0CF5380A" w14:textId="77777777" w:rsidTr="009961E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3C85A3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583904F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1E8102B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56516DF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4363C299" w14:textId="77777777" w:rsidTr="009961E3">
        <w:tc>
          <w:tcPr>
            <w:tcW w:w="1776" w:type="dxa"/>
            <w:shd w:val="clear" w:color="auto" w:fill="auto"/>
            <w:vAlign w:val="center"/>
          </w:tcPr>
          <w:p w14:paraId="367382C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86D713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99C87F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A0CA4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缴费总金额，单位：</w:t>
            </w: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AD3C49" w:rsidRPr="00387368" w14:paraId="5E083893" w14:textId="77777777" w:rsidTr="009961E3">
        <w:tc>
          <w:tcPr>
            <w:tcW w:w="1776" w:type="dxa"/>
            <w:shd w:val="clear" w:color="auto" w:fill="auto"/>
            <w:vAlign w:val="center"/>
          </w:tcPr>
          <w:p w14:paraId="652D4B4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5AF0C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8C403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A893D7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虚拟发票号</w:t>
            </w:r>
          </w:p>
        </w:tc>
      </w:tr>
      <w:tr w:rsidR="00AD3C49" w:rsidRPr="00387368" w14:paraId="4C4F3F0E" w14:textId="77777777" w:rsidTr="009961E3">
        <w:tc>
          <w:tcPr>
            <w:tcW w:w="1776" w:type="dxa"/>
            <w:shd w:val="clear" w:color="auto" w:fill="auto"/>
            <w:vAlign w:val="center"/>
          </w:tcPr>
          <w:p w14:paraId="7C6F55A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635402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3EC093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129668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处方单个数</w:t>
            </w:r>
          </w:p>
        </w:tc>
      </w:tr>
      <w:tr w:rsidR="00AD3C49" w:rsidRPr="00387368" w14:paraId="0E0B7D0E" w14:textId="77777777" w:rsidTr="009961E3">
        <w:tc>
          <w:tcPr>
            <w:tcW w:w="1776" w:type="dxa"/>
            <w:shd w:val="clear" w:color="auto" w:fill="auto"/>
            <w:vAlign w:val="center"/>
          </w:tcPr>
          <w:p w14:paraId="1732D92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C1513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55464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D7509F2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缴费日期</w:t>
            </w:r>
          </w:p>
        </w:tc>
      </w:tr>
      <w:tr w:rsidR="00AD3C49" w:rsidRPr="00387368" w14:paraId="2C118895" w14:textId="77777777" w:rsidTr="009961E3">
        <w:tc>
          <w:tcPr>
            <w:tcW w:w="1776" w:type="dxa"/>
            <w:shd w:val="clear" w:color="auto" w:fill="auto"/>
            <w:vAlign w:val="center"/>
          </w:tcPr>
          <w:p w14:paraId="69C94A8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A3D82C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4CEBC5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1B8031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处方单列表数组，参见下方处方数据描述</w:t>
            </w:r>
          </w:p>
        </w:tc>
      </w:tr>
    </w:tbl>
    <w:p w14:paraId="37B1791F" w14:textId="77777777" w:rsidR="00AD3C49" w:rsidRPr="00387368" w:rsidRDefault="00AD3C49" w:rsidP="00AD3C49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AD3C49" w:rsidRPr="00387368" w14:paraId="5BAB4CC4" w14:textId="77777777" w:rsidTr="009961E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E806E8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101E24B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6F724B6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0EC2A11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35A7E001" w14:textId="77777777" w:rsidTr="009961E3">
        <w:tc>
          <w:tcPr>
            <w:tcW w:w="1776" w:type="dxa"/>
            <w:shd w:val="clear" w:color="auto" w:fill="auto"/>
            <w:vAlign w:val="center"/>
          </w:tcPr>
          <w:p w14:paraId="55ACF1B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6C2C72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95E5DA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43AFA7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诊断序号</w:t>
            </w:r>
          </w:p>
        </w:tc>
      </w:tr>
      <w:tr w:rsidR="00AD3C49" w:rsidRPr="00387368" w14:paraId="2A90CD21" w14:textId="77777777" w:rsidTr="009961E3">
        <w:tc>
          <w:tcPr>
            <w:tcW w:w="1776" w:type="dxa"/>
            <w:shd w:val="clear" w:color="auto" w:fill="auto"/>
            <w:vAlign w:val="center"/>
          </w:tcPr>
          <w:p w14:paraId="04495D5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D8F417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CFC1D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C4CD4E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处方序号-处方唯一标识</w:t>
            </w:r>
          </w:p>
        </w:tc>
      </w:tr>
      <w:tr w:rsidR="00AD3C49" w:rsidRPr="00387368" w14:paraId="684DAB5E" w14:textId="77777777" w:rsidTr="009961E3">
        <w:tc>
          <w:tcPr>
            <w:tcW w:w="1776" w:type="dxa"/>
            <w:shd w:val="clear" w:color="auto" w:fill="auto"/>
            <w:vAlign w:val="center"/>
          </w:tcPr>
          <w:p w14:paraId="101A46C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B1A075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097DC7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F25904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处方日期，格式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</w:p>
        </w:tc>
      </w:tr>
      <w:tr w:rsidR="00AD3C49" w:rsidRPr="00387368" w14:paraId="103E948E" w14:textId="77777777" w:rsidTr="009961E3">
        <w:tc>
          <w:tcPr>
            <w:tcW w:w="1776" w:type="dxa"/>
            <w:shd w:val="clear" w:color="auto" w:fill="auto"/>
            <w:vAlign w:val="center"/>
          </w:tcPr>
          <w:p w14:paraId="06B428D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88F84F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4ECCEC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BC6447F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处方总金额，单位：分</w:t>
            </w:r>
          </w:p>
        </w:tc>
      </w:tr>
      <w:tr w:rsidR="00AD3C49" w:rsidRPr="00387368" w14:paraId="67C56E3A" w14:textId="77777777" w:rsidTr="009961E3">
        <w:tc>
          <w:tcPr>
            <w:tcW w:w="1776" w:type="dxa"/>
            <w:shd w:val="clear" w:color="auto" w:fill="auto"/>
            <w:vAlign w:val="center"/>
          </w:tcPr>
          <w:p w14:paraId="4BD5CBF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FE043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F585A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01459C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科室编码, HIS科室编码</w:t>
            </w:r>
          </w:p>
        </w:tc>
      </w:tr>
      <w:tr w:rsidR="00AD3C49" w:rsidRPr="00387368" w14:paraId="484B8142" w14:textId="77777777" w:rsidTr="009961E3">
        <w:tc>
          <w:tcPr>
            <w:tcW w:w="1776" w:type="dxa"/>
            <w:shd w:val="clear" w:color="auto" w:fill="auto"/>
            <w:vAlign w:val="center"/>
          </w:tcPr>
          <w:p w14:paraId="1C228AB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430CB5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F6F87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3A7D2B7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AD3C49" w:rsidRPr="00387368" w14:paraId="5ABE40DF" w14:textId="77777777" w:rsidTr="009961E3">
        <w:tc>
          <w:tcPr>
            <w:tcW w:w="1776" w:type="dxa"/>
            <w:shd w:val="clear" w:color="auto" w:fill="auto"/>
            <w:vAlign w:val="center"/>
          </w:tcPr>
          <w:p w14:paraId="13AAA57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9A433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2247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C0D067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AD3C49" w:rsidRPr="00387368" w14:paraId="55CAF60C" w14:textId="77777777" w:rsidTr="009961E3">
        <w:tc>
          <w:tcPr>
            <w:tcW w:w="1776" w:type="dxa"/>
            <w:shd w:val="clear" w:color="auto" w:fill="auto"/>
            <w:vAlign w:val="center"/>
          </w:tcPr>
          <w:p w14:paraId="4FCBA0F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1EA605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77FEB0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1689FE5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医生编码，HIS医生编码</w:t>
            </w:r>
          </w:p>
        </w:tc>
      </w:tr>
      <w:tr w:rsidR="00AD3C49" w:rsidRPr="00387368" w14:paraId="7277D823" w14:textId="77777777" w:rsidTr="009961E3">
        <w:tc>
          <w:tcPr>
            <w:tcW w:w="1776" w:type="dxa"/>
            <w:shd w:val="clear" w:color="auto" w:fill="auto"/>
            <w:vAlign w:val="center"/>
          </w:tcPr>
          <w:p w14:paraId="664E0CE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B515B3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B247B3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8801F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医生职称</w:t>
            </w:r>
          </w:p>
        </w:tc>
      </w:tr>
      <w:tr w:rsidR="00AD3C49" w:rsidRPr="00387368" w14:paraId="589D5B05" w14:textId="77777777" w:rsidTr="009961E3">
        <w:tc>
          <w:tcPr>
            <w:tcW w:w="1776" w:type="dxa"/>
            <w:shd w:val="clear" w:color="auto" w:fill="auto"/>
            <w:vAlign w:val="center"/>
          </w:tcPr>
          <w:p w14:paraId="7AAB9D5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e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4C0F34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9425D7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20944B3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职称名称</w:t>
            </w:r>
          </w:p>
        </w:tc>
      </w:tr>
      <w:tr w:rsidR="00AD3C49" w:rsidRPr="00387368" w14:paraId="1FED47D4" w14:textId="77777777" w:rsidTr="009961E3">
        <w:tc>
          <w:tcPr>
            <w:tcW w:w="1776" w:type="dxa"/>
            <w:shd w:val="clear" w:color="auto" w:fill="auto"/>
            <w:vAlign w:val="center"/>
          </w:tcPr>
          <w:p w14:paraId="27B9C06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173DB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2A7201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088172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是否支持自助机挂号，2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AD3C49" w:rsidRPr="00387368" w14:paraId="38DA7532" w14:textId="77777777" w:rsidTr="009961E3">
        <w:tc>
          <w:tcPr>
            <w:tcW w:w="1776" w:type="dxa"/>
            <w:shd w:val="clear" w:color="auto" w:fill="auto"/>
            <w:vAlign w:val="center"/>
          </w:tcPr>
          <w:p w14:paraId="6CE951E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DF6F19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9FFBF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591E3BC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保挂号，2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不支持，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AD3C49" w:rsidRPr="00387368" w14:paraId="69F9CE52" w14:textId="77777777" w:rsidTr="009961E3">
        <w:tc>
          <w:tcPr>
            <w:tcW w:w="1776" w:type="dxa"/>
            <w:shd w:val="clear" w:color="auto" w:fill="auto"/>
            <w:vAlign w:val="center"/>
          </w:tcPr>
          <w:p w14:paraId="2FCEC71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B8CBF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74CFC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54602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 w14:paraId="2F6D204B" w14:textId="77777777" w:rsidR="00AD3C49" w:rsidRPr="00387368" w:rsidRDefault="00AD3C49" w:rsidP="00AD3C49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AD3C49" w:rsidRPr="00387368" w14:paraId="471E26C7" w14:textId="77777777" w:rsidTr="009961E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087CA46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0BCD8D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57D88C5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298DFC8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AD3C49" w:rsidRPr="00387368" w14:paraId="1360E80B" w14:textId="77777777" w:rsidTr="009961E3">
        <w:tc>
          <w:tcPr>
            <w:tcW w:w="1776" w:type="dxa"/>
            <w:shd w:val="clear" w:color="auto" w:fill="auto"/>
            <w:vAlign w:val="center"/>
          </w:tcPr>
          <w:p w14:paraId="6AC288A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01E2E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76BCA5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3EF59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项目序号</w:t>
            </w:r>
          </w:p>
        </w:tc>
      </w:tr>
      <w:tr w:rsidR="00AD3C49" w:rsidRPr="00387368" w14:paraId="5F24DB3F" w14:textId="77777777" w:rsidTr="009961E3">
        <w:tc>
          <w:tcPr>
            <w:tcW w:w="1776" w:type="dxa"/>
            <w:shd w:val="clear" w:color="auto" w:fill="auto"/>
            <w:vAlign w:val="center"/>
          </w:tcPr>
          <w:p w14:paraId="07B2B25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D703387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475BB4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39E68BD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0药品 1诊疗项目和服务设施</w:t>
            </w:r>
          </w:p>
        </w:tc>
      </w:tr>
      <w:tr w:rsidR="00AD3C49" w:rsidRPr="00387368" w14:paraId="76823C08" w14:textId="77777777" w:rsidTr="009961E3">
        <w:tc>
          <w:tcPr>
            <w:tcW w:w="1776" w:type="dxa"/>
            <w:shd w:val="clear" w:color="auto" w:fill="auto"/>
            <w:vAlign w:val="center"/>
          </w:tcPr>
          <w:p w14:paraId="23FBEFC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329A03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EF46DC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223E7D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HIS项目代码</w:t>
            </w:r>
          </w:p>
        </w:tc>
      </w:tr>
      <w:tr w:rsidR="00AD3C49" w:rsidRPr="00387368" w14:paraId="76923206" w14:textId="77777777" w:rsidTr="009961E3">
        <w:tc>
          <w:tcPr>
            <w:tcW w:w="1776" w:type="dxa"/>
            <w:shd w:val="clear" w:color="auto" w:fill="auto"/>
            <w:vAlign w:val="center"/>
          </w:tcPr>
          <w:p w14:paraId="7D45F4B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C918D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CA072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1806AE9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HIS项目名称</w:t>
            </w:r>
          </w:p>
        </w:tc>
      </w:tr>
      <w:tr w:rsidR="00AD3C49" w:rsidRPr="00387368" w14:paraId="41113C8C" w14:textId="77777777" w:rsidTr="009961E3">
        <w:tc>
          <w:tcPr>
            <w:tcW w:w="1776" w:type="dxa"/>
            <w:shd w:val="clear" w:color="auto" w:fill="auto"/>
            <w:vAlign w:val="center"/>
          </w:tcPr>
          <w:p w14:paraId="61961806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62484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1EED48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C7C16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单据类型（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 w:rsidR="00AD3C49" w:rsidRPr="00387368" w14:paraId="1FC4E2F8" w14:textId="77777777" w:rsidTr="009961E3">
        <w:tc>
          <w:tcPr>
            <w:tcW w:w="1776" w:type="dxa"/>
            <w:shd w:val="clear" w:color="auto" w:fill="auto"/>
            <w:vAlign w:val="center"/>
          </w:tcPr>
          <w:p w14:paraId="4D4C978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u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5F147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A169C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B62FE5B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单价，单位：分</w:t>
            </w:r>
          </w:p>
        </w:tc>
      </w:tr>
      <w:tr w:rsidR="00AD3C49" w:rsidRPr="00387368" w14:paraId="3591FF43" w14:textId="77777777" w:rsidTr="009961E3">
        <w:tc>
          <w:tcPr>
            <w:tcW w:w="1776" w:type="dxa"/>
            <w:shd w:val="clear" w:color="auto" w:fill="auto"/>
            <w:vAlign w:val="center"/>
          </w:tcPr>
          <w:p w14:paraId="5F440BF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8B4A8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B73AC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56589B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AD3C49" w:rsidRPr="00387368" w14:paraId="799C2846" w14:textId="77777777" w:rsidTr="009961E3">
        <w:tc>
          <w:tcPr>
            <w:tcW w:w="1776" w:type="dxa"/>
            <w:shd w:val="clear" w:color="auto" w:fill="auto"/>
            <w:vAlign w:val="center"/>
          </w:tcPr>
          <w:p w14:paraId="3CFA75B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F82FF8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1457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22D041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剂型</w:t>
            </w:r>
          </w:p>
        </w:tc>
      </w:tr>
      <w:tr w:rsidR="00AD3C49" w:rsidRPr="00387368" w14:paraId="72B54575" w14:textId="77777777" w:rsidTr="009961E3">
        <w:tc>
          <w:tcPr>
            <w:tcW w:w="1776" w:type="dxa"/>
            <w:shd w:val="clear" w:color="auto" w:fill="auto"/>
            <w:vAlign w:val="center"/>
          </w:tcPr>
          <w:p w14:paraId="76C1FD63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22B7D4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F2F30B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C62BB3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项目金额，单位：分</w:t>
            </w:r>
          </w:p>
        </w:tc>
      </w:tr>
      <w:tr w:rsidR="00AD3C49" w:rsidRPr="00387368" w14:paraId="6C9122C6" w14:textId="77777777" w:rsidTr="009961E3">
        <w:tc>
          <w:tcPr>
            <w:tcW w:w="1776" w:type="dxa"/>
            <w:shd w:val="clear" w:color="auto" w:fill="auto"/>
            <w:vAlign w:val="center"/>
          </w:tcPr>
          <w:p w14:paraId="2F368BE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AA29E4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9FA0F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EF68B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AD3C49" w:rsidRPr="00387368" w14:paraId="2C4018A8" w14:textId="77777777" w:rsidTr="009961E3">
        <w:tc>
          <w:tcPr>
            <w:tcW w:w="1776" w:type="dxa"/>
            <w:shd w:val="clear" w:color="auto" w:fill="auto"/>
            <w:vAlign w:val="center"/>
          </w:tcPr>
          <w:p w14:paraId="16EFEE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D90417C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22CFA6D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2901345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单位</w:t>
            </w:r>
          </w:p>
        </w:tc>
      </w:tr>
      <w:tr w:rsidR="00AD3C49" w:rsidRPr="00387368" w14:paraId="61EF13EC" w14:textId="77777777" w:rsidTr="009961E3">
        <w:tc>
          <w:tcPr>
            <w:tcW w:w="1776" w:type="dxa"/>
            <w:shd w:val="clear" w:color="auto" w:fill="auto"/>
            <w:vAlign w:val="center"/>
          </w:tcPr>
          <w:p w14:paraId="31FEAFA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2A5BCF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B4E152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8E94CA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用法（用药频次）</w:t>
            </w:r>
          </w:p>
        </w:tc>
      </w:tr>
      <w:tr w:rsidR="00AD3C49" w:rsidRPr="00387368" w14:paraId="3A66E555" w14:textId="77777777" w:rsidTr="009961E3">
        <w:tc>
          <w:tcPr>
            <w:tcW w:w="1776" w:type="dxa"/>
            <w:shd w:val="clear" w:color="auto" w:fill="auto"/>
            <w:vAlign w:val="center"/>
          </w:tcPr>
          <w:p w14:paraId="2BDC3F6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78C66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614168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516E548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单次用量</w:t>
            </w:r>
          </w:p>
        </w:tc>
      </w:tr>
      <w:tr w:rsidR="00AD3C49" w:rsidRPr="00387368" w14:paraId="1E6162AF" w14:textId="77777777" w:rsidTr="009961E3">
        <w:tc>
          <w:tcPr>
            <w:tcW w:w="1776" w:type="dxa"/>
            <w:shd w:val="clear" w:color="auto" w:fill="auto"/>
            <w:vAlign w:val="center"/>
          </w:tcPr>
          <w:p w14:paraId="1878B01E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09384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BFE8C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A523252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包装单位</w:t>
            </w:r>
          </w:p>
        </w:tc>
      </w:tr>
      <w:tr w:rsidR="00AD3C49" w:rsidRPr="00387368" w14:paraId="0F207FC5" w14:textId="77777777" w:rsidTr="009961E3">
        <w:tc>
          <w:tcPr>
            <w:tcW w:w="1776" w:type="dxa"/>
            <w:shd w:val="clear" w:color="auto" w:fill="auto"/>
            <w:vAlign w:val="center"/>
          </w:tcPr>
          <w:p w14:paraId="1913A6D2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1F3989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93090BA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2CDCD3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最小包装</w:t>
            </w:r>
          </w:p>
        </w:tc>
      </w:tr>
      <w:tr w:rsidR="00AD3C49" w:rsidRPr="00387368" w14:paraId="485E52BF" w14:textId="77777777" w:rsidTr="009961E3">
        <w:tc>
          <w:tcPr>
            <w:tcW w:w="1776" w:type="dxa"/>
            <w:shd w:val="clear" w:color="auto" w:fill="auto"/>
            <w:vAlign w:val="center"/>
          </w:tcPr>
          <w:p w14:paraId="6CD25871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C97E9E0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F415E9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F955D4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换算率</w:t>
            </w:r>
          </w:p>
        </w:tc>
      </w:tr>
      <w:tr w:rsidR="00AD3C49" w:rsidRPr="00387368" w14:paraId="041DD127" w14:textId="77777777" w:rsidTr="009961E3">
        <w:tc>
          <w:tcPr>
            <w:tcW w:w="1776" w:type="dxa"/>
            <w:shd w:val="clear" w:color="auto" w:fill="auto"/>
            <w:vAlign w:val="center"/>
          </w:tcPr>
          <w:p w14:paraId="6599541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63B9CA5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F538CF" w14:textId="77777777" w:rsidR="00AD3C49" w:rsidRPr="00387368" w:rsidRDefault="00AD3C49" w:rsidP="009961E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591595C" w14:textId="77777777" w:rsidR="00AD3C49" w:rsidRPr="00387368" w:rsidRDefault="00AD3C49" w:rsidP="009961E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用药天数</w:t>
            </w:r>
          </w:p>
        </w:tc>
      </w:tr>
    </w:tbl>
    <w:p w14:paraId="06ED7786" w14:textId="77777777" w:rsidR="00AD3C49" w:rsidRPr="00387368" w:rsidRDefault="00AD3C49" w:rsidP="00AD3C49">
      <w:pPr>
        <w:rPr>
          <w:rFonts w:ascii="微软雅黑" w:eastAsia="微软雅黑" w:hAnsi="微软雅黑" w:cs="Segoe UI"/>
          <w:color w:val="FF0000"/>
          <w:szCs w:val="21"/>
        </w:rPr>
      </w:pPr>
    </w:p>
    <w:p w14:paraId="29115F28" w14:textId="77777777" w:rsidR="0010579B" w:rsidRDefault="0010579B" w:rsidP="0010579B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医</w:t>
      </w:r>
      <w:proofErr w:type="gramEnd"/>
      <w:r>
        <w:rPr>
          <w:rFonts w:ascii="微软雅黑" w:eastAsia="微软雅黑" w:hAnsi="微软雅黑" w:hint="eastAsia"/>
        </w:rPr>
        <w:t>保类接口</w:t>
      </w:r>
    </w:p>
    <w:p w14:paraId="1A7C5142" w14:textId="77777777" w:rsidR="0010579B" w:rsidRPr="008B0F21" w:rsidRDefault="0010579B" w:rsidP="0010579B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在自助终端上，调用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保组件实现读取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保卡信息、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保分解、</w:t>
      </w:r>
      <w:proofErr w:type="gramStart"/>
      <w:r>
        <w:rPr>
          <w:rFonts w:hint="eastAsia"/>
        </w:rPr>
        <w:t>医保交易</w:t>
      </w:r>
      <w:proofErr w:type="gramEnd"/>
      <w:r>
        <w:rPr>
          <w:rFonts w:hint="eastAsia"/>
        </w:rPr>
        <w:t>确认接口</w:t>
      </w:r>
      <w:proofErr w:type="gramStart"/>
      <w:r>
        <w:rPr>
          <w:rFonts w:hint="eastAsia"/>
        </w:rPr>
        <w:t>由融威</w:t>
      </w:r>
      <w:proofErr w:type="gramEnd"/>
      <w:r>
        <w:rPr>
          <w:rFonts w:hint="eastAsia"/>
        </w:rPr>
        <w:t>负责；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保分解</w:t>
      </w:r>
      <w:proofErr w:type="gramStart"/>
      <w:r>
        <w:rPr>
          <w:rFonts w:hint="eastAsia"/>
        </w:rPr>
        <w:t>入参由</w:t>
      </w:r>
      <w:proofErr w:type="gramEnd"/>
      <w:r>
        <w:rPr>
          <w:rFonts w:hint="eastAsia"/>
        </w:rPr>
        <w:t>HIS厂商提供，解析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保分解</w:t>
      </w:r>
      <w:proofErr w:type="gramStart"/>
      <w:r>
        <w:rPr>
          <w:rFonts w:hint="eastAsia"/>
        </w:rPr>
        <w:t>出参结果</w:t>
      </w:r>
      <w:proofErr w:type="gramEnd"/>
      <w:r>
        <w:rPr>
          <w:rFonts w:hint="eastAsia"/>
        </w:rPr>
        <w:t>由HIS负责；</w:t>
      </w:r>
    </w:p>
    <w:p w14:paraId="2E460EA5" w14:textId="77777777" w:rsidR="0010579B" w:rsidRDefault="0010579B" w:rsidP="0010579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保分解入参</w:t>
      </w:r>
      <w:r w:rsidRPr="00245BFE">
        <w:rPr>
          <w:rFonts w:ascii="微软雅黑" w:eastAsia="微软雅黑" w:hAnsi="微软雅黑"/>
          <w:sz w:val="32"/>
          <w:szCs w:val="32"/>
        </w:rPr>
        <w:t>(getDivideParam)</w:t>
      </w:r>
    </w:p>
    <w:p w14:paraId="50AC9639" w14:textId="77777777" w:rsidR="0010579B" w:rsidRDefault="0010579B" w:rsidP="0010579B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通过</w:t>
      </w:r>
      <w:r w:rsidRPr="00296439">
        <w:rPr>
          <w:rFonts w:eastAsia="微软雅黑"/>
        </w:rPr>
        <w:t>payLock</w:t>
      </w:r>
      <w:r>
        <w:rPr>
          <w:rFonts w:eastAsia="微软雅黑" w:hint="eastAsia"/>
        </w:rPr>
        <w:t>接口返回的</w:t>
      </w:r>
      <w:r w:rsidRPr="00296439">
        <w:rPr>
          <w:rFonts w:eastAsia="微软雅黑"/>
        </w:rPr>
        <w:t>payReceiptNo</w:t>
      </w:r>
      <w:r>
        <w:rPr>
          <w:rFonts w:eastAsia="微软雅黑" w:hint="eastAsia"/>
        </w:rPr>
        <w:t>，或者</w:t>
      </w:r>
      <w:r w:rsidRPr="00296439">
        <w:rPr>
          <w:rFonts w:eastAsia="微软雅黑"/>
        </w:rPr>
        <w:t>regLock</w:t>
      </w:r>
      <w:r>
        <w:rPr>
          <w:rFonts w:eastAsia="微软雅黑" w:hint="eastAsia"/>
        </w:rPr>
        <w:t>的</w:t>
      </w:r>
      <w:r>
        <w:rPr>
          <w:rFonts w:eastAsia="微软雅黑" w:hint="eastAsia"/>
        </w:rPr>
        <w:t>regNo</w:t>
      </w:r>
      <w:r>
        <w:rPr>
          <w:rFonts w:eastAsia="微软雅黑" w:hint="eastAsia"/>
        </w:rPr>
        <w:t>获取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保分解需要的</w:t>
      </w:r>
      <w:r>
        <w:rPr>
          <w:rFonts w:eastAsia="微软雅黑" w:hint="eastAsia"/>
        </w:rPr>
        <w:t>xml</w:t>
      </w:r>
      <w:r>
        <w:rPr>
          <w:rFonts w:eastAsia="微软雅黑" w:hint="eastAsia"/>
        </w:rPr>
        <w:t>入参</w:t>
      </w:r>
    </w:p>
    <w:p w14:paraId="080BF116" w14:textId="77777777" w:rsidR="0010579B" w:rsidRDefault="0010579B" w:rsidP="0010579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10579B" w14:paraId="6F623476" w14:textId="77777777" w:rsidTr="00EA6C61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D2C8D71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13B0796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09ECFAD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791CC95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579B" w14:paraId="40E3DDA7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58385E2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96439">
              <w:rPr>
                <w:rFonts w:eastAsia="微软雅黑"/>
              </w:rPr>
              <w:t>payReceiptNo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B4020C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BF631F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A7129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10579B" w14:paraId="32EF62C7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0BB2C82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eastAsia="微软雅黑" w:hint="eastAsia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A72CBA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6BA992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52EC0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10579B" w14:paraId="11B91556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4AD3CC5" w14:textId="77777777" w:rsidR="0010579B" w:rsidRDefault="0010579B" w:rsidP="00EA6C61">
            <w:pPr>
              <w:jc w:val="center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010831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A4033D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1D00EB" w14:textId="77777777" w:rsidR="0010579B" w:rsidRPr="00AB287B" w:rsidRDefault="0010579B" w:rsidP="00EA6C6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10579B" w14:paraId="2503CBB9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4742F2E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42AE41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23FCCF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65B27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0579B" w14:paraId="060E7B7C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DAB48E8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18B7CF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505DA4" w14:textId="77777777" w:rsidR="0010579B" w:rsidRPr="00300E42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4FD18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</w:tbl>
    <w:p w14:paraId="74A3EE87" w14:textId="77777777" w:rsidR="0010579B" w:rsidRDefault="0010579B" w:rsidP="0010579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5002B0DF" w14:textId="77777777" w:rsidR="0010579B" w:rsidRDefault="0010579B" w:rsidP="0010579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10579B" w14:paraId="77D9E1BD" w14:textId="77777777" w:rsidTr="00EA6C61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12483035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766E28E2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7B2358D0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1613275D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579B" w14:paraId="370E4C7C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7CB61062" w14:textId="77777777" w:rsidR="0010579B" w:rsidRDefault="0010579B" w:rsidP="00EA6C6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D0880"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DivideParam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F9F820D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54D0FB4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8604449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保分解需要的入参，详见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保文档</w:t>
            </w:r>
          </w:p>
          <w:p w14:paraId="70285A77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7237F0A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7CD8D8F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3BC6224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D0DEBF4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A21A045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10579B" w14:paraId="0F25D04F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3A990D95" w14:textId="77777777" w:rsidR="0010579B" w:rsidRPr="00ED0880" w:rsidRDefault="0010579B" w:rsidP="00EA6C6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AAF37C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654B942B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1F801156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38B525CA" w14:textId="77777777" w:rsidR="0010579B" w:rsidRDefault="0010579B" w:rsidP="0010579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</w:t>
      </w:r>
      <w:r>
        <w:rPr>
          <w:rFonts w:ascii="微软雅黑" w:eastAsia="微软雅黑" w:hAnsi="微软雅黑" w:hint="eastAsia"/>
          <w:sz w:val="32"/>
          <w:szCs w:val="32"/>
        </w:rPr>
        <w:t>结果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r w:rsidRPr="00092AB2">
        <w:rPr>
          <w:rFonts w:ascii="微软雅黑" w:eastAsia="微软雅黑" w:hAnsi="微软雅黑"/>
          <w:sz w:val="32"/>
          <w:szCs w:val="32"/>
        </w:rPr>
        <w:t>getDivideResult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18778DFA" w14:textId="77777777" w:rsidR="0010579B" w:rsidRDefault="0010579B" w:rsidP="0010579B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通过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保分解接口返回的出参，获取患者的自付金额以及基金支付金额</w:t>
      </w:r>
    </w:p>
    <w:p w14:paraId="3D8E7042" w14:textId="77777777" w:rsidR="0010579B" w:rsidRDefault="0010579B" w:rsidP="0010579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10.2.1请求参数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10579B" w14:paraId="21DCE92E" w14:textId="77777777" w:rsidTr="00EA6C61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C7575E9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1392EA1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9BEBF29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B87E94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579B" w14:paraId="0B1E4F26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2EA5564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96439">
              <w:rPr>
                <w:rFonts w:eastAsia="微软雅黑"/>
              </w:rPr>
              <w:t>payReceiptNo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DAA256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92A23E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71F08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10579B" w14:paraId="5A9BF593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4CF2518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eastAsia="微软雅黑" w:hint="eastAsia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CEDDB7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1C80B5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287AD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10579B" w14:paraId="5A918520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C2900AA" w14:textId="77777777" w:rsidR="0010579B" w:rsidRDefault="0010579B" w:rsidP="00EA6C61">
            <w:pPr>
              <w:jc w:val="center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0B41B1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E3E52A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DB4922" w14:textId="77777777" w:rsidR="0010579B" w:rsidRPr="00AB287B" w:rsidRDefault="0010579B" w:rsidP="00EA6C6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10579B" w14:paraId="1829E5F8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BAD0C6C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C23F02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F81D46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7CF55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0579B" w14:paraId="5DD75C13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A6818C3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8AB720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A008A3" w14:textId="77777777" w:rsidR="0010579B" w:rsidRPr="00300E42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83007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10579B" w14:paraId="781EC29E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9F43572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B32983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4C4AED" w14:textId="77777777" w:rsidR="0010579B" w:rsidRPr="00300E42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E332C1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</w:tbl>
    <w:p w14:paraId="4F1D238E" w14:textId="77777777" w:rsidR="0010579B" w:rsidRDefault="0010579B" w:rsidP="0010579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10.2.2返回数据</w:t>
      </w:r>
    </w:p>
    <w:p w14:paraId="2BE9D7AD" w14:textId="77777777" w:rsidR="0010579B" w:rsidRDefault="0010579B" w:rsidP="0010579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10579B" w14:paraId="32E0C0DA" w14:textId="77777777" w:rsidTr="00EA6C61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4503E090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0CAD08D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3FAF7BB4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4A2970FF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579B" w14:paraId="05C62C8E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73533958" w14:textId="77777777" w:rsidR="0010579B" w:rsidRDefault="0010579B" w:rsidP="00EA6C6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MedInsur</w:t>
            </w:r>
            <w:r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ACBD01D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7FBDEFF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4A6BD24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3BB30C7C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EF2B501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016DDE7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84BA808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97A0ED3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A979F46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10579B" w14:paraId="126AB80F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EA7FB2F" w14:textId="77777777" w:rsidR="0010579B" w:rsidRPr="00367717" w:rsidRDefault="0010579B" w:rsidP="00EA6C61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D5C0B5F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F2D186C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400ECA11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10579B" w14:paraId="0EBC65A4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323CEAC" w14:textId="77777777" w:rsidR="0010579B" w:rsidRPr="004B093C" w:rsidRDefault="0010579B" w:rsidP="00EA6C61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FBC714E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B53887D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EA8045D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10579B" w14:paraId="4D93008A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6C93EFCF" w14:textId="77777777" w:rsidR="0010579B" w:rsidRDefault="0010579B" w:rsidP="00EA6C61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263D0FD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A5525E5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F9B8D92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10579B" w14:paraId="48F1237E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B889A8E" w14:textId="77777777" w:rsidR="0010579B" w:rsidRDefault="0010579B" w:rsidP="00EA6C61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29E0D0E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467B943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A3B1DBF" w14:textId="77777777" w:rsidR="0010579B" w:rsidRPr="00A974A7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</w:tbl>
    <w:p w14:paraId="65EB8365" w14:textId="77777777" w:rsidR="0010579B" w:rsidRDefault="0010579B" w:rsidP="0010579B">
      <w:pPr>
        <w:rPr>
          <w:rFonts w:ascii="微软雅黑" w:eastAsia="微软雅黑" w:hAnsi="微软雅黑" w:cs="Segoe UI"/>
          <w:color w:val="333333"/>
          <w:szCs w:val="21"/>
        </w:rPr>
      </w:pPr>
    </w:p>
    <w:p w14:paraId="171CA5BE" w14:textId="77777777" w:rsidR="0010579B" w:rsidRDefault="0010579B" w:rsidP="0010579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医保信息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保存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r w:rsidRPr="00067C25">
        <w:rPr>
          <w:rFonts w:ascii="微软雅黑" w:eastAsia="微软雅黑" w:hAnsi="微软雅黑"/>
          <w:sz w:val="32"/>
          <w:szCs w:val="32"/>
        </w:rPr>
        <w:t>getTrade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410F1AA7" w14:textId="77777777" w:rsidR="0010579B" w:rsidRDefault="0010579B" w:rsidP="0010579B">
      <w:pPr>
        <w:pStyle w:val="a4"/>
        <w:spacing w:before="0" w:beforeAutospacing="0" w:after="0" w:afterAutospacing="0"/>
        <w:ind w:left="420"/>
        <w:rPr>
          <w:rFonts w:eastAsia="微软雅黑"/>
        </w:rPr>
      </w:pPr>
      <w:r>
        <w:rPr>
          <w:rFonts w:eastAsia="微软雅黑" w:hint="eastAsia"/>
        </w:rPr>
        <w:t>将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保分解信息以及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</w:t>
      </w:r>
      <w:r>
        <w:rPr>
          <w:rFonts w:eastAsia="微软雅黑" w:hint="eastAsia"/>
        </w:rPr>
        <w:t>Trade</w:t>
      </w:r>
      <w:r>
        <w:rPr>
          <w:rFonts w:eastAsia="微软雅黑" w:hint="eastAsia"/>
        </w:rPr>
        <w:t>信息回传</w:t>
      </w:r>
      <w:r>
        <w:rPr>
          <w:rFonts w:eastAsia="微软雅黑" w:hint="eastAsia"/>
        </w:rPr>
        <w:t>HIS</w:t>
      </w:r>
      <w:r>
        <w:rPr>
          <w:rFonts w:eastAsia="微软雅黑" w:hint="eastAsia"/>
        </w:rPr>
        <w:t>，并扣除</w:t>
      </w:r>
      <w:proofErr w:type="gramStart"/>
      <w:r>
        <w:rPr>
          <w:rFonts w:eastAsia="微软雅黑" w:hint="eastAsia"/>
        </w:rPr>
        <w:t>医</w:t>
      </w:r>
      <w:proofErr w:type="gramEnd"/>
      <w:r>
        <w:rPr>
          <w:rFonts w:eastAsia="微软雅黑" w:hint="eastAsia"/>
        </w:rPr>
        <w:t>保账户金额，返回给自助端</w:t>
      </w:r>
    </w:p>
    <w:p w14:paraId="7B7E4E15" w14:textId="77777777" w:rsidR="0010579B" w:rsidRDefault="0010579B" w:rsidP="0010579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10.3.1请求参数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10579B" w14:paraId="5FFCB414" w14:textId="77777777" w:rsidTr="00EA6C61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7867E88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DB0E778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6ACCC0C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E1CBFF3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579B" w14:paraId="667BEA97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C954532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 w:rsidRPr="00BD6B69">
              <w:rPr>
                <w:rFonts w:ascii="微软雅黑" w:eastAsia="微软雅黑" w:hAnsi="微软雅黑" w:hint="eastAsia"/>
                <w:color w:val="000000" w:themeColor="text1"/>
              </w:rPr>
              <w:t>ivideInfo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8C7884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F82243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75B06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返回的分解信息，格式为Xml</w:t>
            </w:r>
          </w:p>
        </w:tc>
      </w:tr>
      <w:tr w:rsidR="0010579B" w14:paraId="37687634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AE394E6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tradeInfo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D40090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267951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8EC91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10579B" w14:paraId="42B4E526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D8B8893" w14:textId="77777777" w:rsidR="0010579B" w:rsidRDefault="0010579B" w:rsidP="00EA6C61">
            <w:pPr>
              <w:jc w:val="center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034785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DB842B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A5112" w14:textId="77777777" w:rsidR="0010579B" w:rsidRPr="00AB287B" w:rsidRDefault="0010579B" w:rsidP="00EA6C6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10579B" w14:paraId="4B1D7F11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0C7B2D4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24488D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004BC0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6C842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0579B" w14:paraId="1204C6F7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5A08904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B53020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041503" w14:textId="77777777" w:rsidR="0010579B" w:rsidRPr="00300E42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708AE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10579B" w14:paraId="09079BA2" w14:textId="77777777" w:rsidTr="00EA6C6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C51BDB5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E7A9A3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63A6BC" w14:textId="77777777" w:rsidR="0010579B" w:rsidRPr="00300E42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04FF1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</w:tbl>
    <w:p w14:paraId="03EA497B" w14:textId="77777777" w:rsidR="0010579B" w:rsidRDefault="0010579B" w:rsidP="0010579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10.3.2返回数据</w:t>
      </w:r>
    </w:p>
    <w:p w14:paraId="4E11ACEE" w14:textId="77777777" w:rsidR="0010579B" w:rsidRDefault="0010579B" w:rsidP="0010579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10579B" w14:paraId="6815F1C1" w14:textId="77777777" w:rsidTr="00EA6C61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1723F79C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59DEEAA5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57DCA703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47000D95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579B" w14:paraId="7B590286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CE87725" w14:textId="77777777" w:rsidR="0010579B" w:rsidRDefault="0010579B" w:rsidP="00EA6C6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MedInsur</w:t>
            </w:r>
            <w:r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D2F8DD8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4619BA4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F9CCC4D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7D568B1F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C242CB4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2D3ECC1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72E6939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A87A9FD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1913989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10579B" w14:paraId="2A6A6881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0C2D301" w14:textId="77777777" w:rsidR="0010579B" w:rsidRPr="00367717" w:rsidRDefault="0010579B" w:rsidP="00EA6C61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D259EA8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744964E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D47112A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10579B" w14:paraId="6B82772C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F37D416" w14:textId="77777777" w:rsidR="0010579B" w:rsidRPr="004B093C" w:rsidRDefault="0010579B" w:rsidP="00EA6C61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BD024D0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B210AB7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DA4EF6F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10579B" w14:paraId="1EEACE80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722CAF3" w14:textId="77777777" w:rsidR="0010579B" w:rsidRDefault="0010579B" w:rsidP="00EA6C61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CD07869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4A82D76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2E4CF21" w14:textId="77777777" w:rsidR="0010579B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10579B" w14:paraId="23032ADE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3100D01B" w14:textId="77777777" w:rsidR="0010579B" w:rsidRDefault="0010579B" w:rsidP="00EA6C61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73C70DB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4C23B41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1A680136" w14:textId="77777777" w:rsidR="0010579B" w:rsidRPr="00A974A7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  <w:tr w:rsidR="0010579B" w14:paraId="67D43EA1" w14:textId="77777777" w:rsidTr="00EA6C61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B904D9B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C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ount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A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fter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S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79FE0DAB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25F5B93" w14:textId="77777777" w:rsidR="0010579B" w:rsidRDefault="0010579B" w:rsidP="00EA6C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3F48D305" w14:textId="77777777" w:rsidR="0010579B" w:rsidRPr="00A974A7" w:rsidRDefault="0010579B" w:rsidP="00EA6C61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保账户余额</w:t>
            </w:r>
          </w:p>
        </w:tc>
      </w:tr>
    </w:tbl>
    <w:p w14:paraId="5473A232" w14:textId="77777777" w:rsidR="0010579B" w:rsidRPr="00F671F7" w:rsidRDefault="0010579B" w:rsidP="0010579B">
      <w:pPr>
        <w:rPr>
          <w:rFonts w:ascii="微软雅黑" w:eastAsia="微软雅黑" w:hAnsi="微软雅黑" w:cs="Segoe UI"/>
          <w:color w:val="333333"/>
          <w:szCs w:val="21"/>
        </w:rPr>
      </w:pPr>
    </w:p>
    <w:p w14:paraId="2E590B40" w14:textId="77777777" w:rsidR="0010579B" w:rsidRPr="00300E42" w:rsidRDefault="0010579B">
      <w:pPr>
        <w:rPr>
          <w:rFonts w:ascii="微软雅黑" w:eastAsia="微软雅黑" w:hAnsi="微软雅黑" w:cs="Segoe UI"/>
          <w:color w:val="333333"/>
          <w:szCs w:val="21"/>
        </w:rPr>
      </w:pPr>
    </w:p>
    <w:sectPr w:rsidR="0010579B" w:rsidRPr="00300E42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C7746" w14:textId="77777777" w:rsidR="00C700DB" w:rsidRDefault="00C700DB" w:rsidP="0004786E">
      <w:r>
        <w:separator/>
      </w:r>
    </w:p>
  </w:endnote>
  <w:endnote w:type="continuationSeparator" w:id="0">
    <w:p w14:paraId="3E0AA2C2" w14:textId="77777777" w:rsidR="00C700DB" w:rsidRDefault="00C700DB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4C921" w14:textId="77777777" w:rsidR="00C700DB" w:rsidRDefault="00C700DB" w:rsidP="0004786E">
      <w:r>
        <w:separator/>
      </w:r>
    </w:p>
  </w:footnote>
  <w:footnote w:type="continuationSeparator" w:id="0">
    <w:p w14:paraId="70028A36" w14:textId="77777777" w:rsidR="00C700DB" w:rsidRDefault="00C700DB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6FFA1F90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3E6C"/>
    <w:rsid w:val="0000471D"/>
    <w:rsid w:val="00005631"/>
    <w:rsid w:val="00006638"/>
    <w:rsid w:val="000071D7"/>
    <w:rsid w:val="00013AFA"/>
    <w:rsid w:val="00015FCA"/>
    <w:rsid w:val="00024051"/>
    <w:rsid w:val="000300BA"/>
    <w:rsid w:val="00030177"/>
    <w:rsid w:val="00030A5A"/>
    <w:rsid w:val="0003507D"/>
    <w:rsid w:val="00035705"/>
    <w:rsid w:val="00036C15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2D37"/>
    <w:rsid w:val="00063A97"/>
    <w:rsid w:val="00064360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738"/>
    <w:rsid w:val="000906DC"/>
    <w:rsid w:val="000923A7"/>
    <w:rsid w:val="00093C94"/>
    <w:rsid w:val="00094B7D"/>
    <w:rsid w:val="000965B7"/>
    <w:rsid w:val="000973BA"/>
    <w:rsid w:val="000A1C56"/>
    <w:rsid w:val="000A1C9D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6442"/>
    <w:rsid w:val="000F6769"/>
    <w:rsid w:val="000F7AC5"/>
    <w:rsid w:val="00102B5E"/>
    <w:rsid w:val="001036BE"/>
    <w:rsid w:val="001047A8"/>
    <w:rsid w:val="00104B5F"/>
    <w:rsid w:val="001053EB"/>
    <w:rsid w:val="0010579B"/>
    <w:rsid w:val="00105A6C"/>
    <w:rsid w:val="001075AC"/>
    <w:rsid w:val="001076E4"/>
    <w:rsid w:val="00107C55"/>
    <w:rsid w:val="001109A4"/>
    <w:rsid w:val="00113E1C"/>
    <w:rsid w:val="00114FC8"/>
    <w:rsid w:val="00115EF0"/>
    <w:rsid w:val="001249D9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52D7"/>
    <w:rsid w:val="0016455C"/>
    <w:rsid w:val="0016468F"/>
    <w:rsid w:val="001669A7"/>
    <w:rsid w:val="00167791"/>
    <w:rsid w:val="00171917"/>
    <w:rsid w:val="001722FE"/>
    <w:rsid w:val="0018090B"/>
    <w:rsid w:val="00180A90"/>
    <w:rsid w:val="00180AE1"/>
    <w:rsid w:val="00181735"/>
    <w:rsid w:val="00184706"/>
    <w:rsid w:val="00185779"/>
    <w:rsid w:val="00190C32"/>
    <w:rsid w:val="00193DEE"/>
    <w:rsid w:val="00196327"/>
    <w:rsid w:val="001A099B"/>
    <w:rsid w:val="001A1D5A"/>
    <w:rsid w:val="001A5E12"/>
    <w:rsid w:val="001A6DD3"/>
    <w:rsid w:val="001A72E6"/>
    <w:rsid w:val="001B15CD"/>
    <w:rsid w:val="001B2FAB"/>
    <w:rsid w:val="001B4ADB"/>
    <w:rsid w:val="001B4D39"/>
    <w:rsid w:val="001B52EB"/>
    <w:rsid w:val="001B5D66"/>
    <w:rsid w:val="001B6B54"/>
    <w:rsid w:val="001B78AE"/>
    <w:rsid w:val="001C0064"/>
    <w:rsid w:val="001C0AA0"/>
    <w:rsid w:val="001C1057"/>
    <w:rsid w:val="001C14E3"/>
    <w:rsid w:val="001C16AE"/>
    <w:rsid w:val="001C2759"/>
    <w:rsid w:val="001D2B15"/>
    <w:rsid w:val="001D5DA1"/>
    <w:rsid w:val="001D624B"/>
    <w:rsid w:val="001D6913"/>
    <w:rsid w:val="001D70D2"/>
    <w:rsid w:val="001E07BB"/>
    <w:rsid w:val="001E19AB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30FA"/>
    <w:rsid w:val="001F3540"/>
    <w:rsid w:val="001F3924"/>
    <w:rsid w:val="001F4F94"/>
    <w:rsid w:val="001F5D7D"/>
    <w:rsid w:val="001F786D"/>
    <w:rsid w:val="0020092C"/>
    <w:rsid w:val="002016C2"/>
    <w:rsid w:val="00202086"/>
    <w:rsid w:val="002031CD"/>
    <w:rsid w:val="00210C5C"/>
    <w:rsid w:val="00210F28"/>
    <w:rsid w:val="00212B9B"/>
    <w:rsid w:val="002133BE"/>
    <w:rsid w:val="002168F0"/>
    <w:rsid w:val="00216E38"/>
    <w:rsid w:val="0022202B"/>
    <w:rsid w:val="00223DA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7978"/>
    <w:rsid w:val="002506E3"/>
    <w:rsid w:val="0025157F"/>
    <w:rsid w:val="00252460"/>
    <w:rsid w:val="002537A4"/>
    <w:rsid w:val="00254725"/>
    <w:rsid w:val="0025707A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2175"/>
    <w:rsid w:val="002922BE"/>
    <w:rsid w:val="00292E88"/>
    <w:rsid w:val="0029342C"/>
    <w:rsid w:val="002974BD"/>
    <w:rsid w:val="00297777"/>
    <w:rsid w:val="002A1198"/>
    <w:rsid w:val="002A4654"/>
    <w:rsid w:val="002A7426"/>
    <w:rsid w:val="002B2E6A"/>
    <w:rsid w:val="002B39A7"/>
    <w:rsid w:val="002B5AC5"/>
    <w:rsid w:val="002B5FE7"/>
    <w:rsid w:val="002B7BDE"/>
    <w:rsid w:val="002C0133"/>
    <w:rsid w:val="002C0AF0"/>
    <w:rsid w:val="002C3970"/>
    <w:rsid w:val="002C4F70"/>
    <w:rsid w:val="002C5237"/>
    <w:rsid w:val="002C7575"/>
    <w:rsid w:val="002C76DB"/>
    <w:rsid w:val="002D0201"/>
    <w:rsid w:val="002D06EB"/>
    <w:rsid w:val="002D20DC"/>
    <w:rsid w:val="002D2383"/>
    <w:rsid w:val="002D2719"/>
    <w:rsid w:val="002D2980"/>
    <w:rsid w:val="002D51F1"/>
    <w:rsid w:val="002D5BEF"/>
    <w:rsid w:val="002E079B"/>
    <w:rsid w:val="002E179B"/>
    <w:rsid w:val="002E32AB"/>
    <w:rsid w:val="002E3443"/>
    <w:rsid w:val="002E5CA4"/>
    <w:rsid w:val="002F07A9"/>
    <w:rsid w:val="002F755D"/>
    <w:rsid w:val="002F7E18"/>
    <w:rsid w:val="00300E42"/>
    <w:rsid w:val="0030182B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6EF9"/>
    <w:rsid w:val="003226FA"/>
    <w:rsid w:val="00322D5E"/>
    <w:rsid w:val="00325503"/>
    <w:rsid w:val="00325E62"/>
    <w:rsid w:val="003278E5"/>
    <w:rsid w:val="00327DA2"/>
    <w:rsid w:val="00327EF9"/>
    <w:rsid w:val="003303AE"/>
    <w:rsid w:val="003339CE"/>
    <w:rsid w:val="00335355"/>
    <w:rsid w:val="003422B4"/>
    <w:rsid w:val="00342A1B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DB9"/>
    <w:rsid w:val="003713D1"/>
    <w:rsid w:val="003748FD"/>
    <w:rsid w:val="003759CF"/>
    <w:rsid w:val="00377C70"/>
    <w:rsid w:val="00377F1B"/>
    <w:rsid w:val="00380A21"/>
    <w:rsid w:val="00380A89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21F4"/>
    <w:rsid w:val="003D3AE4"/>
    <w:rsid w:val="003D42F8"/>
    <w:rsid w:val="003D7043"/>
    <w:rsid w:val="003D7AAD"/>
    <w:rsid w:val="003E41D7"/>
    <w:rsid w:val="003E6C66"/>
    <w:rsid w:val="004006AC"/>
    <w:rsid w:val="004040FD"/>
    <w:rsid w:val="00404EB1"/>
    <w:rsid w:val="00405F29"/>
    <w:rsid w:val="0041076E"/>
    <w:rsid w:val="004108CB"/>
    <w:rsid w:val="00410A1C"/>
    <w:rsid w:val="00413412"/>
    <w:rsid w:val="0041432F"/>
    <w:rsid w:val="00415452"/>
    <w:rsid w:val="00416E8B"/>
    <w:rsid w:val="004221A3"/>
    <w:rsid w:val="00423375"/>
    <w:rsid w:val="0042759D"/>
    <w:rsid w:val="00432888"/>
    <w:rsid w:val="00432E10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3367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436F"/>
    <w:rsid w:val="0048458E"/>
    <w:rsid w:val="00490F01"/>
    <w:rsid w:val="0049118E"/>
    <w:rsid w:val="00495D0E"/>
    <w:rsid w:val="00496C6B"/>
    <w:rsid w:val="004A5010"/>
    <w:rsid w:val="004A70FA"/>
    <w:rsid w:val="004B01D1"/>
    <w:rsid w:val="004B2F89"/>
    <w:rsid w:val="004B6039"/>
    <w:rsid w:val="004B6F64"/>
    <w:rsid w:val="004C047C"/>
    <w:rsid w:val="004C21B8"/>
    <w:rsid w:val="004C4BE7"/>
    <w:rsid w:val="004C6CAC"/>
    <w:rsid w:val="004C7737"/>
    <w:rsid w:val="004C7EE7"/>
    <w:rsid w:val="004D17F5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701B"/>
    <w:rsid w:val="005376A6"/>
    <w:rsid w:val="005402C8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71D0"/>
    <w:rsid w:val="005602A7"/>
    <w:rsid w:val="00562DAF"/>
    <w:rsid w:val="0056369F"/>
    <w:rsid w:val="00564047"/>
    <w:rsid w:val="0056425A"/>
    <w:rsid w:val="00565899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B0566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E6D43"/>
    <w:rsid w:val="005E6E2F"/>
    <w:rsid w:val="005F0B8D"/>
    <w:rsid w:val="005F1EDE"/>
    <w:rsid w:val="005F5994"/>
    <w:rsid w:val="005F6A8A"/>
    <w:rsid w:val="005F6ACC"/>
    <w:rsid w:val="00601982"/>
    <w:rsid w:val="00603431"/>
    <w:rsid w:val="00604818"/>
    <w:rsid w:val="0060592B"/>
    <w:rsid w:val="00610F2A"/>
    <w:rsid w:val="006163A8"/>
    <w:rsid w:val="00620A14"/>
    <w:rsid w:val="006226F0"/>
    <w:rsid w:val="00624B02"/>
    <w:rsid w:val="00630673"/>
    <w:rsid w:val="0063137A"/>
    <w:rsid w:val="006325B2"/>
    <w:rsid w:val="0063424B"/>
    <w:rsid w:val="00634412"/>
    <w:rsid w:val="00634C39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B98"/>
    <w:rsid w:val="006534DF"/>
    <w:rsid w:val="006541BF"/>
    <w:rsid w:val="006576D2"/>
    <w:rsid w:val="00660CAE"/>
    <w:rsid w:val="0066171F"/>
    <w:rsid w:val="006645A8"/>
    <w:rsid w:val="00664F67"/>
    <w:rsid w:val="006666A9"/>
    <w:rsid w:val="00666D4A"/>
    <w:rsid w:val="006711AC"/>
    <w:rsid w:val="006714AF"/>
    <w:rsid w:val="00672693"/>
    <w:rsid w:val="00675C8B"/>
    <w:rsid w:val="00676228"/>
    <w:rsid w:val="0068132C"/>
    <w:rsid w:val="00681E73"/>
    <w:rsid w:val="0068246F"/>
    <w:rsid w:val="00683D93"/>
    <w:rsid w:val="006849FB"/>
    <w:rsid w:val="006864F9"/>
    <w:rsid w:val="006872D9"/>
    <w:rsid w:val="00687C4E"/>
    <w:rsid w:val="006910A9"/>
    <w:rsid w:val="0069270F"/>
    <w:rsid w:val="00692F9F"/>
    <w:rsid w:val="00693969"/>
    <w:rsid w:val="006951AE"/>
    <w:rsid w:val="00697202"/>
    <w:rsid w:val="006A0BF6"/>
    <w:rsid w:val="006A1B31"/>
    <w:rsid w:val="006A22ED"/>
    <w:rsid w:val="006A2F04"/>
    <w:rsid w:val="006A4124"/>
    <w:rsid w:val="006A48D2"/>
    <w:rsid w:val="006B074E"/>
    <w:rsid w:val="006B103E"/>
    <w:rsid w:val="006B2FC7"/>
    <w:rsid w:val="006B4095"/>
    <w:rsid w:val="006B5C21"/>
    <w:rsid w:val="006B731C"/>
    <w:rsid w:val="006C136B"/>
    <w:rsid w:val="006C21E8"/>
    <w:rsid w:val="006C4185"/>
    <w:rsid w:val="006C53AC"/>
    <w:rsid w:val="006C554D"/>
    <w:rsid w:val="006C635C"/>
    <w:rsid w:val="006D01E8"/>
    <w:rsid w:val="006D2B18"/>
    <w:rsid w:val="006D2F0A"/>
    <w:rsid w:val="006D2FE5"/>
    <w:rsid w:val="006D37F4"/>
    <w:rsid w:val="006D5C4B"/>
    <w:rsid w:val="006D75E4"/>
    <w:rsid w:val="006D7DF4"/>
    <w:rsid w:val="006E0A35"/>
    <w:rsid w:val="006E4841"/>
    <w:rsid w:val="006F0937"/>
    <w:rsid w:val="006F19BC"/>
    <w:rsid w:val="006F2F1F"/>
    <w:rsid w:val="006F3F52"/>
    <w:rsid w:val="00700425"/>
    <w:rsid w:val="007051A2"/>
    <w:rsid w:val="00705658"/>
    <w:rsid w:val="00705BEE"/>
    <w:rsid w:val="00706A73"/>
    <w:rsid w:val="00713815"/>
    <w:rsid w:val="00714013"/>
    <w:rsid w:val="007222FC"/>
    <w:rsid w:val="007228E9"/>
    <w:rsid w:val="00724E53"/>
    <w:rsid w:val="00725047"/>
    <w:rsid w:val="0072531A"/>
    <w:rsid w:val="0073018A"/>
    <w:rsid w:val="007334A9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F5F"/>
    <w:rsid w:val="00762228"/>
    <w:rsid w:val="00765A31"/>
    <w:rsid w:val="00765B04"/>
    <w:rsid w:val="00767CB9"/>
    <w:rsid w:val="00771C50"/>
    <w:rsid w:val="00772387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EA6"/>
    <w:rsid w:val="007A082B"/>
    <w:rsid w:val="007A094B"/>
    <w:rsid w:val="007A5B53"/>
    <w:rsid w:val="007A755C"/>
    <w:rsid w:val="007B160B"/>
    <w:rsid w:val="007B4759"/>
    <w:rsid w:val="007B4FAB"/>
    <w:rsid w:val="007B6464"/>
    <w:rsid w:val="007C04ED"/>
    <w:rsid w:val="007C0938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47F9"/>
    <w:rsid w:val="0080486A"/>
    <w:rsid w:val="00805360"/>
    <w:rsid w:val="0080661A"/>
    <w:rsid w:val="00806647"/>
    <w:rsid w:val="008077FD"/>
    <w:rsid w:val="00807B5D"/>
    <w:rsid w:val="00810C77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32ECF"/>
    <w:rsid w:val="00832F10"/>
    <w:rsid w:val="00833B1B"/>
    <w:rsid w:val="00834223"/>
    <w:rsid w:val="00841989"/>
    <w:rsid w:val="00841D2A"/>
    <w:rsid w:val="0084223C"/>
    <w:rsid w:val="0084296C"/>
    <w:rsid w:val="0084304C"/>
    <w:rsid w:val="008434E5"/>
    <w:rsid w:val="00845291"/>
    <w:rsid w:val="00845880"/>
    <w:rsid w:val="0084639E"/>
    <w:rsid w:val="00855DD4"/>
    <w:rsid w:val="00855ECE"/>
    <w:rsid w:val="00856D09"/>
    <w:rsid w:val="0086007D"/>
    <w:rsid w:val="008601F7"/>
    <w:rsid w:val="0086029F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46BD"/>
    <w:rsid w:val="008853DF"/>
    <w:rsid w:val="008900DB"/>
    <w:rsid w:val="008911C2"/>
    <w:rsid w:val="00894050"/>
    <w:rsid w:val="008956B3"/>
    <w:rsid w:val="00895B06"/>
    <w:rsid w:val="008A0DF6"/>
    <w:rsid w:val="008A24E3"/>
    <w:rsid w:val="008A6D7B"/>
    <w:rsid w:val="008A7957"/>
    <w:rsid w:val="008B014E"/>
    <w:rsid w:val="008B0789"/>
    <w:rsid w:val="008B0DC8"/>
    <w:rsid w:val="008B2C30"/>
    <w:rsid w:val="008B42C8"/>
    <w:rsid w:val="008B456F"/>
    <w:rsid w:val="008C174C"/>
    <w:rsid w:val="008C2D40"/>
    <w:rsid w:val="008C6C7B"/>
    <w:rsid w:val="008D70E4"/>
    <w:rsid w:val="008E28E2"/>
    <w:rsid w:val="008E34FD"/>
    <w:rsid w:val="008E42C2"/>
    <w:rsid w:val="008E449A"/>
    <w:rsid w:val="008E5341"/>
    <w:rsid w:val="008E5EEE"/>
    <w:rsid w:val="008E670C"/>
    <w:rsid w:val="008E7FAE"/>
    <w:rsid w:val="008F17CA"/>
    <w:rsid w:val="008F4840"/>
    <w:rsid w:val="008F519A"/>
    <w:rsid w:val="008F5C41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970"/>
    <w:rsid w:val="0092211C"/>
    <w:rsid w:val="0092408C"/>
    <w:rsid w:val="00924801"/>
    <w:rsid w:val="0093150C"/>
    <w:rsid w:val="00932085"/>
    <w:rsid w:val="00932400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C79"/>
    <w:rsid w:val="00953157"/>
    <w:rsid w:val="00953435"/>
    <w:rsid w:val="00954BA4"/>
    <w:rsid w:val="0095629E"/>
    <w:rsid w:val="009606A9"/>
    <w:rsid w:val="009615AC"/>
    <w:rsid w:val="0096226D"/>
    <w:rsid w:val="009654C4"/>
    <w:rsid w:val="009655EA"/>
    <w:rsid w:val="00965743"/>
    <w:rsid w:val="00970529"/>
    <w:rsid w:val="00971CC9"/>
    <w:rsid w:val="00972DCC"/>
    <w:rsid w:val="009812A3"/>
    <w:rsid w:val="00985741"/>
    <w:rsid w:val="00990043"/>
    <w:rsid w:val="00990126"/>
    <w:rsid w:val="00991427"/>
    <w:rsid w:val="009960F9"/>
    <w:rsid w:val="009961E3"/>
    <w:rsid w:val="00997D87"/>
    <w:rsid w:val="009A06DF"/>
    <w:rsid w:val="009A37E5"/>
    <w:rsid w:val="009A4806"/>
    <w:rsid w:val="009A6BC8"/>
    <w:rsid w:val="009B22BC"/>
    <w:rsid w:val="009B5CCF"/>
    <w:rsid w:val="009B70B4"/>
    <w:rsid w:val="009B7F26"/>
    <w:rsid w:val="009C21F3"/>
    <w:rsid w:val="009C3AB9"/>
    <w:rsid w:val="009C41CD"/>
    <w:rsid w:val="009D120A"/>
    <w:rsid w:val="009D3D40"/>
    <w:rsid w:val="009D57CC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A026E3"/>
    <w:rsid w:val="00A02CA9"/>
    <w:rsid w:val="00A0405C"/>
    <w:rsid w:val="00A05E62"/>
    <w:rsid w:val="00A06F57"/>
    <w:rsid w:val="00A075B5"/>
    <w:rsid w:val="00A11DBD"/>
    <w:rsid w:val="00A13965"/>
    <w:rsid w:val="00A15DD1"/>
    <w:rsid w:val="00A16C58"/>
    <w:rsid w:val="00A20225"/>
    <w:rsid w:val="00A20DF6"/>
    <w:rsid w:val="00A26A02"/>
    <w:rsid w:val="00A26C10"/>
    <w:rsid w:val="00A277F1"/>
    <w:rsid w:val="00A30BD8"/>
    <w:rsid w:val="00A30C12"/>
    <w:rsid w:val="00A376B1"/>
    <w:rsid w:val="00A40DF0"/>
    <w:rsid w:val="00A4229C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72647"/>
    <w:rsid w:val="00A742DE"/>
    <w:rsid w:val="00A74C39"/>
    <w:rsid w:val="00A76982"/>
    <w:rsid w:val="00A7732E"/>
    <w:rsid w:val="00A7754C"/>
    <w:rsid w:val="00A817A9"/>
    <w:rsid w:val="00A84ADA"/>
    <w:rsid w:val="00A871F7"/>
    <w:rsid w:val="00A9046B"/>
    <w:rsid w:val="00A90FCD"/>
    <w:rsid w:val="00A91964"/>
    <w:rsid w:val="00A9317E"/>
    <w:rsid w:val="00A93CB5"/>
    <w:rsid w:val="00AA250B"/>
    <w:rsid w:val="00AA3D9B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40EA"/>
    <w:rsid w:val="00B0604D"/>
    <w:rsid w:val="00B0708D"/>
    <w:rsid w:val="00B07501"/>
    <w:rsid w:val="00B10114"/>
    <w:rsid w:val="00B10316"/>
    <w:rsid w:val="00B12611"/>
    <w:rsid w:val="00B12EE9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31747"/>
    <w:rsid w:val="00B3195A"/>
    <w:rsid w:val="00B346CA"/>
    <w:rsid w:val="00B366CF"/>
    <w:rsid w:val="00B37DF5"/>
    <w:rsid w:val="00B40E51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4BB3"/>
    <w:rsid w:val="00B70FBF"/>
    <w:rsid w:val="00B7210E"/>
    <w:rsid w:val="00B72448"/>
    <w:rsid w:val="00B7627B"/>
    <w:rsid w:val="00B764E7"/>
    <w:rsid w:val="00B80403"/>
    <w:rsid w:val="00B8051D"/>
    <w:rsid w:val="00B8072D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D2FB9"/>
    <w:rsid w:val="00BD49BA"/>
    <w:rsid w:val="00BD4D71"/>
    <w:rsid w:val="00BE2A04"/>
    <w:rsid w:val="00BE5701"/>
    <w:rsid w:val="00BE5BDF"/>
    <w:rsid w:val="00BE6733"/>
    <w:rsid w:val="00BE7898"/>
    <w:rsid w:val="00BE799B"/>
    <w:rsid w:val="00BF158D"/>
    <w:rsid w:val="00BF4C31"/>
    <w:rsid w:val="00BF64C0"/>
    <w:rsid w:val="00BF76E0"/>
    <w:rsid w:val="00C0147F"/>
    <w:rsid w:val="00C01B42"/>
    <w:rsid w:val="00C01E1E"/>
    <w:rsid w:val="00C0217B"/>
    <w:rsid w:val="00C03710"/>
    <w:rsid w:val="00C07D5D"/>
    <w:rsid w:val="00C17E93"/>
    <w:rsid w:val="00C21EF2"/>
    <w:rsid w:val="00C22B58"/>
    <w:rsid w:val="00C2336F"/>
    <w:rsid w:val="00C2451D"/>
    <w:rsid w:val="00C25254"/>
    <w:rsid w:val="00C255C5"/>
    <w:rsid w:val="00C3099B"/>
    <w:rsid w:val="00C3359D"/>
    <w:rsid w:val="00C33F3D"/>
    <w:rsid w:val="00C36EFB"/>
    <w:rsid w:val="00C37868"/>
    <w:rsid w:val="00C415C2"/>
    <w:rsid w:val="00C42319"/>
    <w:rsid w:val="00C44C43"/>
    <w:rsid w:val="00C44D46"/>
    <w:rsid w:val="00C454A1"/>
    <w:rsid w:val="00C46029"/>
    <w:rsid w:val="00C50A56"/>
    <w:rsid w:val="00C5104C"/>
    <w:rsid w:val="00C56BD7"/>
    <w:rsid w:val="00C57B4F"/>
    <w:rsid w:val="00C632ED"/>
    <w:rsid w:val="00C647B9"/>
    <w:rsid w:val="00C64B30"/>
    <w:rsid w:val="00C678A4"/>
    <w:rsid w:val="00C700DB"/>
    <w:rsid w:val="00C7065D"/>
    <w:rsid w:val="00C7118C"/>
    <w:rsid w:val="00C72391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5327"/>
    <w:rsid w:val="00C863A6"/>
    <w:rsid w:val="00C86976"/>
    <w:rsid w:val="00C86C69"/>
    <w:rsid w:val="00C86D91"/>
    <w:rsid w:val="00C8703B"/>
    <w:rsid w:val="00C92C96"/>
    <w:rsid w:val="00C93041"/>
    <w:rsid w:val="00C93231"/>
    <w:rsid w:val="00C9458F"/>
    <w:rsid w:val="00C94CA7"/>
    <w:rsid w:val="00C950A8"/>
    <w:rsid w:val="00C96722"/>
    <w:rsid w:val="00C969F9"/>
    <w:rsid w:val="00C96BE6"/>
    <w:rsid w:val="00CA283C"/>
    <w:rsid w:val="00CA3910"/>
    <w:rsid w:val="00CA5086"/>
    <w:rsid w:val="00CA6965"/>
    <w:rsid w:val="00CA6C5B"/>
    <w:rsid w:val="00CB0652"/>
    <w:rsid w:val="00CB13F6"/>
    <w:rsid w:val="00CB2901"/>
    <w:rsid w:val="00CB48CA"/>
    <w:rsid w:val="00CB72A5"/>
    <w:rsid w:val="00CC0081"/>
    <w:rsid w:val="00CC1069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3ABB"/>
    <w:rsid w:val="00D164E3"/>
    <w:rsid w:val="00D17A2D"/>
    <w:rsid w:val="00D2073B"/>
    <w:rsid w:val="00D21488"/>
    <w:rsid w:val="00D25368"/>
    <w:rsid w:val="00D26DD2"/>
    <w:rsid w:val="00D27D2F"/>
    <w:rsid w:val="00D32370"/>
    <w:rsid w:val="00D33FCB"/>
    <w:rsid w:val="00D345E4"/>
    <w:rsid w:val="00D40022"/>
    <w:rsid w:val="00D41497"/>
    <w:rsid w:val="00D41B36"/>
    <w:rsid w:val="00D421F8"/>
    <w:rsid w:val="00D439AE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31EE"/>
    <w:rsid w:val="00D64E03"/>
    <w:rsid w:val="00D6566C"/>
    <w:rsid w:val="00D67B72"/>
    <w:rsid w:val="00D71751"/>
    <w:rsid w:val="00D72137"/>
    <w:rsid w:val="00D74B03"/>
    <w:rsid w:val="00D81CC7"/>
    <w:rsid w:val="00D839B3"/>
    <w:rsid w:val="00D83DD5"/>
    <w:rsid w:val="00D87B23"/>
    <w:rsid w:val="00D87F82"/>
    <w:rsid w:val="00D90B82"/>
    <w:rsid w:val="00D916D3"/>
    <w:rsid w:val="00D9706D"/>
    <w:rsid w:val="00DA1323"/>
    <w:rsid w:val="00DA35A6"/>
    <w:rsid w:val="00DA3FC2"/>
    <w:rsid w:val="00DA5385"/>
    <w:rsid w:val="00DA5DB5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3E7B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68FF"/>
    <w:rsid w:val="00E17252"/>
    <w:rsid w:val="00E17AF2"/>
    <w:rsid w:val="00E225C2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1FBC"/>
    <w:rsid w:val="00E42CDB"/>
    <w:rsid w:val="00E47E89"/>
    <w:rsid w:val="00E504EB"/>
    <w:rsid w:val="00E5076C"/>
    <w:rsid w:val="00E516B4"/>
    <w:rsid w:val="00E541AD"/>
    <w:rsid w:val="00E55581"/>
    <w:rsid w:val="00E56760"/>
    <w:rsid w:val="00E602A5"/>
    <w:rsid w:val="00E62CC1"/>
    <w:rsid w:val="00E63719"/>
    <w:rsid w:val="00E63A42"/>
    <w:rsid w:val="00E6462F"/>
    <w:rsid w:val="00E65876"/>
    <w:rsid w:val="00E663AC"/>
    <w:rsid w:val="00E7067C"/>
    <w:rsid w:val="00E71137"/>
    <w:rsid w:val="00E71E6C"/>
    <w:rsid w:val="00E71E85"/>
    <w:rsid w:val="00E7624E"/>
    <w:rsid w:val="00E77FC9"/>
    <w:rsid w:val="00E8385B"/>
    <w:rsid w:val="00E83CA3"/>
    <w:rsid w:val="00E86CF8"/>
    <w:rsid w:val="00E87114"/>
    <w:rsid w:val="00E90417"/>
    <w:rsid w:val="00E90776"/>
    <w:rsid w:val="00E9198E"/>
    <w:rsid w:val="00E92226"/>
    <w:rsid w:val="00E924D8"/>
    <w:rsid w:val="00E9382B"/>
    <w:rsid w:val="00E943D8"/>
    <w:rsid w:val="00E97CC0"/>
    <w:rsid w:val="00EA164C"/>
    <w:rsid w:val="00EA3A08"/>
    <w:rsid w:val="00EA3AD8"/>
    <w:rsid w:val="00EA5298"/>
    <w:rsid w:val="00EA748C"/>
    <w:rsid w:val="00EB0DB7"/>
    <w:rsid w:val="00EB21D9"/>
    <w:rsid w:val="00EB558A"/>
    <w:rsid w:val="00EB6037"/>
    <w:rsid w:val="00EB7CDF"/>
    <w:rsid w:val="00EC0787"/>
    <w:rsid w:val="00EC0BF0"/>
    <w:rsid w:val="00EC1377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72CD"/>
    <w:rsid w:val="00EE77EB"/>
    <w:rsid w:val="00EF0A20"/>
    <w:rsid w:val="00EF152C"/>
    <w:rsid w:val="00EF508E"/>
    <w:rsid w:val="00EF5608"/>
    <w:rsid w:val="00F00716"/>
    <w:rsid w:val="00F00DF3"/>
    <w:rsid w:val="00F047DB"/>
    <w:rsid w:val="00F04D78"/>
    <w:rsid w:val="00F05E0C"/>
    <w:rsid w:val="00F0703C"/>
    <w:rsid w:val="00F070A1"/>
    <w:rsid w:val="00F073E0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70E09"/>
    <w:rsid w:val="00F727EB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97"/>
    <w:rsid w:val="00FA40EA"/>
    <w:rsid w:val="00FA452E"/>
    <w:rsid w:val="00FA5AE6"/>
    <w:rsid w:val="00FB0D2A"/>
    <w:rsid w:val="00FB1BB7"/>
    <w:rsid w:val="00FB3096"/>
    <w:rsid w:val="00FB4362"/>
    <w:rsid w:val="00FB71E0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E56"/>
    <w:rsid w:val="00FD776A"/>
    <w:rsid w:val="00FE18B3"/>
    <w:rsid w:val="00FE2ED4"/>
    <w:rsid w:val="00FE438D"/>
    <w:rsid w:val="00FE621D"/>
    <w:rsid w:val="00FE691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UnresolvedMention">
    <w:name w:val="Unresolved Mention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UnresolvedMention">
    <w:name w:val="Unresolved Mention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71B24-74DC-4D31-8AAF-D2B44C5D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6836</Words>
  <Characters>38969</Characters>
  <Application>Microsoft Office Word</Application>
  <DocSecurity>0</DocSecurity>
  <Lines>324</Lines>
  <Paragraphs>91</Paragraphs>
  <ScaleCrop>false</ScaleCrop>
  <Company/>
  <LinksUpToDate>false</LinksUpToDate>
  <CharactersWithSpaces>45714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XIANG</cp:lastModifiedBy>
  <cp:revision>5</cp:revision>
  <dcterms:created xsi:type="dcterms:W3CDTF">2020-08-24T09:53:00Z</dcterms:created>
  <dcterms:modified xsi:type="dcterms:W3CDTF">2020-08-25T02:46:00Z</dcterms:modified>
</cp:coreProperties>
</file>