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ReLoop Project Brief for Erasmus Student Support</w:t>
      </w:r>
    </w:p>
    <w:p>
      <w:pPr>
        <w:spacing w:after="280"/>
      </w:pPr>
      <w:r>
        <w:rPr>
          <w:rFonts w:ascii="Aptos" w:hAnsi="Aptos"/>
          <w:color w:val="6B7280"/>
          <w:sz w:val="23"/>
        </w:rPr>
        <w:t>Purpose, student needs and possible university collaboration</w:t>
      </w:r>
    </w:p>
    <w:p>
      <w:pPr>
        <w:spacing w:after="200"/>
      </w:pPr>
      <w:r>
        <w:rPr>
          <w:b/>
        </w:rPr>
        <w:t xml:space="preserve">ReLoop is an early-stage website designed to help students find and share practical information before and during an international exchange. </w:t>
      </w:r>
      <w:r>
        <w:t>The project grew from problems I encountered repeatedly during two years of studying across countries. This brief explains the need, the proposed approach and the questions I would like to discuss with the university.</w:t>
      </w:r>
    </w:p>
    <w:p>
      <w:pPr>
        <w:pStyle w:val="Heading1"/>
        <w:keepNext/>
      </w:pPr>
      <w:r>
        <w:t>Student needs observed</w:t>
      </w:r>
    </w:p>
    <w:p>
      <w:r>
        <w:t>Before moving to another country or city, students often need answers to ordinary but important questions. They may need to know whether the university offers accommodation, what bedding or household items to bring, how local prices compare, and whether suitable second-hand items will be available when they arrive. Students planning short trips may also want to explore accommodation exchanges with students at their destination.</w:t>
      </w:r>
    </w:p>
    <w:p>
      <w:r>
        <w:t>The usual route is to join a local WhatsApp or Facebook group and ask other students. These groups are useful for immediate conversation, but they do not organise information well for people who arrive later.</w:t>
      </w:r>
    </w:p>
    <w:tbl>
      <w:tblPr>
        <w:tblW w:type="auto" w:w="0"/>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952"/>
        <w:gridCol w:w="6696"/>
      </w:tblGrid>
      <w:tr>
        <w:trPr>
          <w:tblHeader w:val="true"/>
        </w:trPr>
        <w:tc>
          <w:tcPr>
            <w:tcW w:type="dxa" w:w="2952"/>
            <w:shd w:fill="17365D"/>
            <w:tcMar>
              <w:top w:w="120" w:type="dxa"/>
              <w:start w:w="140" w:type="dxa"/>
              <w:bottom w:w="120" w:type="dxa"/>
              <w:end w:w="140" w:type="dxa"/>
            </w:tcMar>
          </w:tcPr>
          <w:p>
            <w:pPr>
              <w:jc w:val="left"/>
            </w:pPr>
            <w:r>
              <w:rPr>
                <w:b/>
                <w:color w:val="FFFFFF"/>
                <w:sz w:val="20"/>
              </w:rPr>
              <w:t>Limitation</w:t>
            </w:r>
          </w:p>
        </w:tc>
        <w:tc>
          <w:tcPr>
            <w:tcW w:type="dxa" w:w="6696"/>
            <w:shd w:fill="17365D"/>
            <w:tcMar>
              <w:top w:w="120" w:type="dxa"/>
              <w:start w:w="140" w:type="dxa"/>
              <w:bottom w:w="120" w:type="dxa"/>
              <w:end w:w="140" w:type="dxa"/>
            </w:tcMar>
          </w:tcPr>
          <w:p>
            <w:pPr>
              <w:jc w:val="left"/>
            </w:pPr>
            <w:r>
              <w:rPr>
                <w:b/>
                <w:color w:val="FFFFFF"/>
                <w:sz w:val="20"/>
              </w:rPr>
              <w:t>Effect on students</w:t>
            </w:r>
          </w:p>
        </w:tc>
      </w:tr>
      <w:tr>
        <w:tc>
          <w:tcPr>
            <w:tcW w:type="dxa" w:w="2952"/>
            <w:tcMar>
              <w:top w:w="120" w:type="dxa"/>
              <w:start w:w="140" w:type="dxa"/>
              <w:bottom w:w="120" w:type="dxa"/>
              <w:end w:w="140" w:type="dxa"/>
            </w:tcMar>
          </w:tcPr>
          <w:p>
            <w:pPr>
              <w:spacing w:after="0"/>
            </w:pPr>
            <w:r>
              <w:rPr>
                <w:b/>
                <w:sz w:val="19"/>
              </w:rPr>
              <w:t>Information is temporary</w:t>
            </w:r>
          </w:p>
        </w:tc>
        <w:tc>
          <w:tcPr>
            <w:tcW w:type="dxa" w:w="6696"/>
            <w:tcMar>
              <w:top w:w="120" w:type="dxa"/>
              <w:start w:w="140" w:type="dxa"/>
              <w:bottom w:w="120" w:type="dxa"/>
              <w:end w:w="140" w:type="dxa"/>
            </w:tcMar>
          </w:tcPr>
          <w:p>
            <w:pPr>
              <w:spacing w:after="0"/>
            </w:pPr>
            <w:r>
              <w:rPr>
                <w:sz w:val="19"/>
              </w:rPr>
              <w:t>New members may not see earlier discussions, so the same questions are asked again. When a new group replaces an old one, useful answers and contacts are difficult to carry over.</w:t>
            </w:r>
          </w:p>
        </w:tc>
      </w:tr>
      <w:tr>
        <w:tc>
          <w:tcPr>
            <w:tcW w:type="dxa" w:w="2952"/>
            <w:tcMar>
              <w:top w:w="120" w:type="dxa"/>
              <w:start w:w="140" w:type="dxa"/>
              <w:bottom w:w="120" w:type="dxa"/>
              <w:end w:w="140" w:type="dxa"/>
            </w:tcMar>
            <w:shd w:fill="EAF2F8"/>
          </w:tcPr>
          <w:p>
            <w:pPr>
              <w:spacing w:after="0"/>
            </w:pPr>
            <w:r>
              <w:rPr>
                <w:b/>
                <w:sz w:val="19"/>
              </w:rPr>
              <w:t>Group traffic is intrusive</w:t>
            </w:r>
          </w:p>
        </w:tc>
        <w:tc>
          <w:tcPr>
            <w:tcW w:type="dxa" w:w="6696"/>
            <w:tcMar>
              <w:top w:w="120" w:type="dxa"/>
              <w:start w:w="140" w:type="dxa"/>
              <w:bottom w:w="120" w:type="dxa"/>
              <w:end w:w="140" w:type="dxa"/>
            </w:tcMar>
            <w:shd w:fill="EAF2F8"/>
          </w:tcPr>
          <w:p>
            <w:pPr>
              <w:spacing w:after="0"/>
            </w:pPr>
            <w:r>
              <w:rPr>
                <w:sz w:val="19"/>
              </w:rPr>
              <w:t>Students must choose between frequent notifications and missing useful information. Practical posts are quickly buried in unrelated conversation.</w:t>
            </w:r>
          </w:p>
        </w:tc>
      </w:tr>
    </w:tbl>
    <w:p>
      <w:pPr>
        <w:pStyle w:val="Heading1"/>
        <w:keepNext/>
      </w:pPr>
      <w:r>
        <w:t>Proposed approach</w:t>
      </w:r>
    </w:p>
    <w:p>
      <w:r>
        <w:t>ReLoop gives students a place to search existing posts first, publish a practical need or offer, and connect with the person who posted it. Information can be organised by city and type of resource, including housing, furniture, bicycles, everyday items and local knowledge.</w:t>
      </w:r>
    </w:p>
    <w:p>
      <w:pPr>
        <w:pStyle w:val="ListBullet"/>
        <w:spacing w:after="80"/>
      </w:pPr>
      <w:r>
        <w:t>Before an exchange, students can research local living arrangements and costs, plan what to bring, and look for second-hand items in advance.</w:t>
      </w:r>
    </w:p>
    <w:p>
      <w:pPr>
        <w:pStyle w:val="ListBullet"/>
        <w:spacing w:after="80"/>
      </w:pPr>
      <w:r>
        <w:t>During an exchange, students can pass on items and practical knowledge instead of letting useful resources disappear when they leave.</w:t>
      </w:r>
    </w:p>
    <w:p>
      <w:pPr>
        <w:pStyle w:val="ListBullet"/>
        <w:spacing w:after="80"/>
      </w:pPr>
      <w:r>
        <w:t>For short trips, the platform could test student-to-student accommodation exchange as a future use case.</w:t>
      </w:r>
    </w:p>
    <w:p>
      <w:pPr>
        <w:pStyle w:val="Heading1"/>
        <w:keepNext/>
      </w:pPr>
      <w:r>
        <w:t>How the website differs from a group chat</w:t>
      </w:r>
    </w:p>
    <w:p>
      <w:pPr>
        <w:pStyle w:val="ListNumber"/>
        <w:spacing w:after="80"/>
      </w:pPr>
      <w:r>
        <w:t>Searchable information. Students can look for a city and topic instead of repeating the same question in a new group.</w:t>
      </w:r>
    </w:p>
    <w:p>
      <w:pPr>
        <w:pStyle w:val="ListNumber"/>
        <w:spacing w:after="80"/>
      </w:pPr>
      <w:r>
        <w:t>Information that remains useful. Earlier posts can continue to help students who arrive later.</w:t>
      </w:r>
    </w:p>
    <w:p>
      <w:pPr>
        <w:pStyle w:val="ListNumber"/>
        <w:spacing w:after="80"/>
      </w:pPr>
      <w:r>
        <w:t>Lower interruption. Students choose when to visit the site; the service does not depend on continuous group notifications.</w:t>
      </w:r>
    </w:p>
    <w:p>
      <w:pPr>
        <w:pStyle w:val="Heading1"/>
        <w:keepNext/>
        <w:pageBreakBefore/>
      </w:pPr>
      <w:r>
        <w:t>Questions for university discussion</w:t>
      </w:r>
    </w:p>
    <w:p>
      <w:r>
        <w:t>The immediate need is to test whether the idea is useful to Erasmus students and to learn how it could be introduced responsibly within the university community. I would welcome advice on the following points.</w:t>
      </w:r>
    </w:p>
    <w:p>
      <w:pPr>
        <w:pStyle w:val="ListBullet"/>
        <w:spacing w:after="80"/>
      </w:pPr>
      <w:r>
        <w:t>Whether there is an appropriate route to introduce or pilot ReLoop with incoming and outgoing Erasmus students.</w:t>
      </w:r>
    </w:p>
    <w:p>
      <w:pPr>
        <w:pStyle w:val="ListBullet"/>
        <w:spacing w:after="80"/>
      </w:pPr>
      <w:r>
        <w:t>Whether a small feedback session could be arranged with students or staff involved in international mobility.</w:t>
      </w:r>
    </w:p>
    <w:p>
      <w:pPr>
        <w:pStyle w:val="ListBullet"/>
        <w:spacing w:after="80"/>
      </w:pPr>
      <w:r>
        <w:t>Whether promotion and user research could become a practical cross-cultural communication or marketing project for Mercuri students.</w:t>
      </w:r>
    </w:p>
    <w:p>
      <w:pPr>
        <w:pStyle w:val="ListBullet"/>
        <w:spacing w:after="80"/>
      </w:pPr>
      <w:r>
        <w:t>Whether the university offers entrepreneurship support, mentoring, incubation, funding advice or introductions to relevant programmes.</w:t>
      </w:r>
    </w:p>
    <w:p>
      <w:pPr>
        <w:pStyle w:val="Heading1"/>
        <w:keepNext/>
      </w:pPr>
      <w:r>
        <w:t>Current focus</w:t>
      </w:r>
    </w:p>
    <w:p>
      <w:r>
        <w:t>The project currently needs user feedback and outreach. The aim is to understand which problems Erasmus students value most, which cities or student communities would be suitable for an initial pilot, and what information they would trust and use.</w:t>
      </w:r>
    </w:p>
    <w:p>
      <w:pPr>
        <w:pStyle w:val="Heading1"/>
        <w:keepNext/>
      </w:pPr>
      <w:r>
        <w:t>Development direction</w:t>
      </w:r>
    </w:p>
    <w:p>
      <w:r>
        <w:t>The website will be improved gradually in response to user feedback. If students use the service consistently and the core model proves useful, a later phase could include development of a mobile application.</w:t>
      </w:r>
    </w:p>
    <w:p>
      <w:pPr>
        <w:pStyle w:val="Heading1"/>
        <w:keepNext/>
      </w:pPr>
      <w:r>
        <w:t>Suggested first step</w:t>
      </w:r>
    </w:p>
    <w:p>
      <w:r>
        <w:t>A useful first step would be a short discussion with a professor or the relevant international and entrepreneurship teams. The purpose would be to review the student need, identify a suitable pilot group and understand any university requirements before wider promotion.</w:t>
      </w:r>
    </w:p>
    <w:p>
      <w:pPr>
        <w:spacing w:before="240" w:after="0"/>
      </w:pPr>
      <w:r>
        <w:rPr>
          <w:b/>
        </w:rPr>
        <w:t>Project</w:t>
      </w:r>
      <w:r>
        <w:t xml:space="preserve">  ReLoop</w:t>
      </w:r>
    </w:p>
    <w:p>
      <w:pPr>
        <w:spacing w:after="0"/>
      </w:pPr>
      <w:r>
        <w:rPr>
          <w:b/>
        </w:rPr>
        <w:t xml:space="preserve">Website  </w:t>
      </w:r>
      <w:hyperlink r:id="rId9">
        <w:r>
          <w:rPr>
            <w:color w:val="2F75B5"/>
            <w:u w:val="single"/>
          </w:rPr>
          <w:t>Open the ReLoop website</w:t>
        </w:r>
      </w:hyperlink>
    </w:p>
    <w:p>
      <w:pPr>
        <w:spacing w:after="0"/>
      </w:pPr>
      <w:r>
        <w:rPr>
          <w:i/>
          <w:color w:val="6B7280"/>
        </w:rPr>
        <w:t>Give things another life</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inreloop.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ReLoop Project Brief for Erasmus Student Support</dc:title>
  <dc:subject>Background and university collaboration questions for ReLoop</dc:subject>
  <dc:creator/>
  <cp:keywords>ReLoop, Erasmus, student support, university collaboration</cp:keywords>
  <dc:description>generated by python-docx</dc:description>
  <cp:lastModifiedBy/>
  <cp:revision>1</cp:revision>
  <dcterms:created xsi:type="dcterms:W3CDTF">2013-12-23T23:15:00Z</dcterms:created>
  <dcterms:modified xsi:type="dcterms:W3CDTF">2013-12-23T23:15:00Z</dcterms:modified>
  <cp:category/>
</cp:coreProperties>
</file>