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tabs>
          <w:tab w:val="right" w:leader="dot" w:pos="8306"/>
        </w:tabs>
        <w:jc w:val="center"/>
        <w:rPr>
          <w:rFonts w:hint="default" w:eastAsiaTheme="minorEastAsia"/>
          <w:b/>
          <w:bCs/>
          <w:color w:val="000000"/>
          <w:sz w:val="30"/>
          <w:szCs w:val="30"/>
          <w:lang w:val="en-US" w:eastAsia="zh-CN"/>
        </w:rPr>
      </w:pPr>
      <w:r>
        <w:rPr>
          <w:rFonts w:hint="eastAsia"/>
          <w:b/>
          <w:bCs/>
          <w:color w:val="000000"/>
          <w:sz w:val="30"/>
          <w:szCs w:val="30"/>
          <w:lang w:val="en-US" w:eastAsia="zh-CN"/>
        </w:rPr>
        <w:t>需求规格文档</w:t>
      </w:r>
    </w:p>
    <w:p>
      <w:pPr>
        <w:pStyle w:val="13"/>
        <w:tabs>
          <w:tab w:val="right" w:leader="dot" w:pos="8306"/>
        </w:tabs>
      </w:pPr>
      <w:r>
        <w:rPr>
          <w:rFonts w:hint="eastAsia"/>
          <w:b/>
          <w:bCs/>
          <w:color w:val="000000"/>
          <w:sz w:val="24"/>
          <w:szCs w:val="21"/>
        </w:rPr>
        <w:fldChar w:fldCharType="begin"/>
      </w:r>
      <w:r>
        <w:rPr>
          <w:rFonts w:hint="eastAsia"/>
          <w:b/>
          <w:bCs/>
          <w:color w:val="000000"/>
          <w:sz w:val="24"/>
          <w:szCs w:val="21"/>
        </w:rPr>
        <w:instrText xml:space="preserve">TOC \o "1-5" \h \u </w:instrText>
      </w:r>
      <w:r>
        <w:rPr>
          <w:rFonts w:hint="eastAsia"/>
          <w:b/>
          <w:bCs/>
          <w:color w:val="000000"/>
          <w:sz w:val="24"/>
          <w:szCs w:val="21"/>
        </w:rPr>
        <w:fldChar w:fldCharType="separate"/>
      </w:r>
      <w:r>
        <w:rPr>
          <w:rFonts w:hint="eastAsia"/>
          <w:bCs/>
          <w:color w:val="000000"/>
          <w:szCs w:val="21"/>
        </w:rPr>
        <w:fldChar w:fldCharType="begin"/>
      </w:r>
      <w:r>
        <w:rPr>
          <w:rFonts w:hint="eastAsia"/>
          <w:bCs/>
          <w:szCs w:val="21"/>
        </w:rPr>
        <w:instrText xml:space="preserve"> HYPERLINK \l _Toc20419 </w:instrText>
      </w:r>
      <w:r>
        <w:rPr>
          <w:rFonts w:hint="eastAsia"/>
          <w:bCs/>
          <w:szCs w:val="21"/>
        </w:rPr>
        <w:fldChar w:fldCharType="separate"/>
      </w:r>
      <w:r>
        <w:t>a. 引言</w:t>
      </w:r>
      <w:r>
        <w:tab/>
      </w:r>
      <w:r>
        <w:fldChar w:fldCharType="begin"/>
      </w:r>
      <w:r>
        <w:instrText xml:space="preserve"> PAGEREF _Toc20419 \h </w:instrText>
      </w:r>
      <w:r>
        <w:fldChar w:fldCharType="separate"/>
      </w:r>
      <w:r>
        <w:t>3</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_Toc27885 </w:instrText>
      </w:r>
      <w:r>
        <w:rPr>
          <w:rFonts w:hint="eastAsia"/>
          <w:bCs/>
          <w:szCs w:val="21"/>
        </w:rPr>
        <w:fldChar w:fldCharType="separate"/>
      </w:r>
      <w:r>
        <w:rPr>
          <w:lang w:eastAsia="zh-CN"/>
        </w:rPr>
        <w:t>a.1 目的</w:t>
      </w:r>
      <w:r>
        <w:tab/>
      </w:r>
      <w:r>
        <w:fldChar w:fldCharType="begin"/>
      </w:r>
      <w:r>
        <w:instrText xml:space="preserve"> PAGEREF _Toc27885 \h </w:instrText>
      </w:r>
      <w:r>
        <w:fldChar w:fldCharType="separate"/>
      </w:r>
      <w:r>
        <w:t>3</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_Toc6301 </w:instrText>
      </w:r>
      <w:r>
        <w:rPr>
          <w:rFonts w:hint="eastAsia"/>
          <w:bCs/>
          <w:szCs w:val="21"/>
        </w:rPr>
        <w:fldChar w:fldCharType="separate"/>
      </w:r>
      <w:r>
        <w:rPr>
          <w:lang w:eastAsia="zh-CN"/>
        </w:rPr>
        <w:t>a.2 文档约定</w:t>
      </w:r>
      <w:r>
        <w:tab/>
      </w:r>
      <w:r>
        <w:fldChar w:fldCharType="begin"/>
      </w:r>
      <w:r>
        <w:instrText xml:space="preserve"> PAGEREF _Toc6301 \h </w:instrText>
      </w:r>
      <w:r>
        <w:fldChar w:fldCharType="separate"/>
      </w:r>
      <w:r>
        <w:t>3</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_Toc8750 </w:instrText>
      </w:r>
      <w:r>
        <w:rPr>
          <w:rFonts w:hint="eastAsia"/>
          <w:bCs/>
          <w:szCs w:val="21"/>
        </w:rPr>
        <w:fldChar w:fldCharType="separate"/>
      </w:r>
      <w:r>
        <w:rPr>
          <w:lang w:eastAsia="zh-CN"/>
        </w:rPr>
        <w:t>a.3 预期的读者和阅读建议</w:t>
      </w:r>
      <w:r>
        <w:tab/>
      </w:r>
      <w:r>
        <w:fldChar w:fldCharType="begin"/>
      </w:r>
      <w:r>
        <w:instrText xml:space="preserve"> PAGEREF _Toc8750 \h </w:instrText>
      </w:r>
      <w:r>
        <w:fldChar w:fldCharType="separate"/>
      </w:r>
      <w:r>
        <w:t>3</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_Toc23819 </w:instrText>
      </w:r>
      <w:r>
        <w:rPr>
          <w:rFonts w:hint="eastAsia"/>
          <w:bCs/>
          <w:szCs w:val="21"/>
        </w:rPr>
        <w:fldChar w:fldCharType="separate"/>
      </w:r>
      <w:r>
        <w:rPr>
          <w:lang w:eastAsia="zh-CN"/>
        </w:rPr>
        <w:t>a.4 产品的范围</w:t>
      </w:r>
      <w:r>
        <w:tab/>
      </w:r>
      <w:r>
        <w:fldChar w:fldCharType="begin"/>
      </w:r>
      <w:r>
        <w:instrText xml:space="preserve"> PAGEREF _Toc23819 \h </w:instrText>
      </w:r>
      <w:r>
        <w:fldChar w:fldCharType="separate"/>
      </w:r>
      <w:r>
        <w:t>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_Toc28025 </w:instrText>
      </w:r>
      <w:r>
        <w:rPr>
          <w:rFonts w:hint="eastAsia"/>
          <w:bCs/>
          <w:szCs w:val="21"/>
        </w:rPr>
        <w:fldChar w:fldCharType="separate"/>
      </w:r>
      <w:r>
        <w:rPr>
          <w:lang w:eastAsia="zh-CN"/>
        </w:rPr>
        <w:t>a.5 参考文献</w:t>
      </w:r>
      <w:r>
        <w:tab/>
      </w:r>
      <w:r>
        <w:fldChar w:fldCharType="begin"/>
      </w:r>
      <w:r>
        <w:instrText xml:space="preserve"> PAGEREF _Toc28025 \h </w:instrText>
      </w:r>
      <w:r>
        <w:fldChar w:fldCharType="separate"/>
      </w:r>
      <w:r>
        <w:t>4</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_Toc25103 </w:instrText>
      </w:r>
      <w:r>
        <w:rPr>
          <w:rFonts w:hint="eastAsia"/>
          <w:bCs/>
          <w:szCs w:val="21"/>
        </w:rPr>
        <w:fldChar w:fldCharType="separate"/>
      </w:r>
      <w:r>
        <w:rPr>
          <w:lang w:eastAsia="zh-CN"/>
        </w:rPr>
        <w:t>b. 综合描述</w:t>
      </w:r>
      <w:r>
        <w:tab/>
      </w:r>
      <w:r>
        <w:fldChar w:fldCharType="begin"/>
      </w:r>
      <w:r>
        <w:instrText xml:space="preserve"> PAGEREF _Toc25103 \h </w:instrText>
      </w:r>
      <w:r>
        <w:fldChar w:fldCharType="separate"/>
      </w:r>
      <w:r>
        <w:t>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_Toc6111 </w:instrText>
      </w:r>
      <w:r>
        <w:rPr>
          <w:rFonts w:hint="eastAsia"/>
          <w:bCs/>
          <w:szCs w:val="21"/>
        </w:rPr>
        <w:fldChar w:fldCharType="separate"/>
      </w:r>
      <w:r>
        <w:rPr>
          <w:lang w:eastAsia="zh-CN"/>
        </w:rPr>
        <w:t>b.1 产品的前景</w:t>
      </w:r>
      <w:r>
        <w:tab/>
      </w:r>
      <w:r>
        <w:fldChar w:fldCharType="begin"/>
      </w:r>
      <w:r>
        <w:instrText xml:space="preserve"> PAGEREF _Toc6111 \h </w:instrText>
      </w:r>
      <w:r>
        <w:fldChar w:fldCharType="separate"/>
      </w:r>
      <w:r>
        <w:t>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_Toc27689 </w:instrText>
      </w:r>
      <w:r>
        <w:rPr>
          <w:rFonts w:hint="eastAsia"/>
          <w:bCs/>
          <w:szCs w:val="21"/>
        </w:rPr>
        <w:fldChar w:fldCharType="separate"/>
      </w:r>
      <w:r>
        <w:rPr>
          <w:lang w:eastAsia="zh-CN"/>
        </w:rPr>
        <w:t>b.2 产品的功能</w:t>
      </w:r>
      <w:r>
        <w:tab/>
      </w:r>
      <w:r>
        <w:fldChar w:fldCharType="begin"/>
      </w:r>
      <w:r>
        <w:instrText xml:space="preserve"> PAGEREF _Toc27689 \h </w:instrText>
      </w:r>
      <w:r>
        <w:fldChar w:fldCharType="separate"/>
      </w:r>
      <w:r>
        <w:t>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_Toc15559 </w:instrText>
      </w:r>
      <w:r>
        <w:rPr>
          <w:rFonts w:hint="eastAsia"/>
          <w:bCs/>
          <w:szCs w:val="21"/>
        </w:rPr>
        <w:fldChar w:fldCharType="separate"/>
      </w:r>
      <w:r>
        <w:rPr>
          <w:lang w:eastAsia="zh-CN"/>
        </w:rPr>
        <w:t>b.3 用户类和特征</w:t>
      </w:r>
      <w:r>
        <w:tab/>
      </w:r>
      <w:r>
        <w:fldChar w:fldCharType="begin"/>
      </w:r>
      <w:r>
        <w:instrText xml:space="preserve"> PAGEREF _Toc15559 \h </w:instrText>
      </w:r>
      <w:r>
        <w:fldChar w:fldCharType="separate"/>
      </w:r>
      <w:r>
        <w:t>5</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_Toc5738 </w:instrText>
      </w:r>
      <w:r>
        <w:rPr>
          <w:rFonts w:hint="eastAsia"/>
          <w:bCs/>
          <w:szCs w:val="21"/>
        </w:rPr>
        <w:fldChar w:fldCharType="separate"/>
      </w:r>
      <w:r>
        <w:rPr>
          <w:lang w:eastAsia="zh-CN"/>
        </w:rPr>
        <w:t>b.4 运行环境</w:t>
      </w:r>
      <w:r>
        <w:tab/>
      </w:r>
      <w:r>
        <w:fldChar w:fldCharType="begin"/>
      </w:r>
      <w:r>
        <w:instrText xml:space="preserve"> PAGEREF _Toc5738 \h </w:instrText>
      </w:r>
      <w:r>
        <w:fldChar w:fldCharType="separate"/>
      </w:r>
      <w:r>
        <w:t>5</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_Toc19261 </w:instrText>
      </w:r>
      <w:r>
        <w:rPr>
          <w:rFonts w:hint="eastAsia"/>
          <w:bCs/>
          <w:szCs w:val="21"/>
        </w:rPr>
        <w:fldChar w:fldCharType="separate"/>
      </w:r>
      <w:r>
        <w:rPr>
          <w:lang w:eastAsia="zh-CN"/>
        </w:rPr>
        <w:t>b.5 设计和实现上的限制</w:t>
      </w:r>
      <w:r>
        <w:tab/>
      </w:r>
      <w:r>
        <w:fldChar w:fldCharType="begin"/>
      </w:r>
      <w:r>
        <w:instrText xml:space="preserve"> PAGEREF _Toc19261 \h </w:instrText>
      </w:r>
      <w:r>
        <w:fldChar w:fldCharType="separate"/>
      </w:r>
      <w:r>
        <w:t>5</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_Toc15098 </w:instrText>
      </w:r>
      <w:r>
        <w:rPr>
          <w:rFonts w:hint="eastAsia"/>
          <w:bCs/>
          <w:szCs w:val="21"/>
        </w:rPr>
        <w:fldChar w:fldCharType="separate"/>
      </w:r>
      <w:r>
        <w:rPr>
          <w:lang w:eastAsia="zh-CN"/>
        </w:rPr>
        <w:t>b.6 假设和依赖</w:t>
      </w:r>
      <w:r>
        <w:tab/>
      </w:r>
      <w:r>
        <w:fldChar w:fldCharType="begin"/>
      </w:r>
      <w:r>
        <w:instrText xml:space="preserve"> PAGEREF _Toc15098 \h </w:instrText>
      </w:r>
      <w:r>
        <w:fldChar w:fldCharType="separate"/>
      </w:r>
      <w:r>
        <w:t>5</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_Toc1746 </w:instrText>
      </w:r>
      <w:r>
        <w:rPr>
          <w:rFonts w:hint="eastAsia"/>
          <w:bCs/>
          <w:szCs w:val="21"/>
        </w:rPr>
        <w:fldChar w:fldCharType="separate"/>
      </w:r>
      <w:r>
        <w:rPr>
          <w:rFonts w:hint="eastAsia" w:ascii="宋体" w:hAnsi="宋体" w:eastAsia="宋体" w:cs="宋体"/>
        </w:rPr>
        <w:t>c. 外部接口需求</w:t>
      </w:r>
      <w:r>
        <w:t> </w:t>
      </w:r>
      <w:r>
        <w:tab/>
      </w:r>
      <w:r>
        <w:fldChar w:fldCharType="begin"/>
      </w:r>
      <w:r>
        <w:instrText xml:space="preserve"> PAGEREF _Toc1746 \h </w:instrText>
      </w:r>
      <w:r>
        <w:fldChar w:fldCharType="separate"/>
      </w:r>
      <w:r>
        <w:t>6</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_Toc16654 </w:instrText>
      </w:r>
      <w:r>
        <w:rPr>
          <w:rFonts w:hint="eastAsia"/>
          <w:bCs/>
          <w:szCs w:val="21"/>
        </w:rPr>
        <w:fldChar w:fldCharType="separate"/>
      </w:r>
      <w:r>
        <w:t>c.1用户界面</w:t>
      </w:r>
      <w:r>
        <w:tab/>
      </w:r>
      <w:r>
        <w:fldChar w:fldCharType="begin"/>
      </w:r>
      <w:r>
        <w:instrText xml:space="preserve"> PAGEREF _Toc16654 \h </w:instrText>
      </w:r>
      <w:r>
        <w:fldChar w:fldCharType="separate"/>
      </w:r>
      <w:r>
        <w:t>6</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_Toc11328 </w:instrText>
      </w:r>
      <w:r>
        <w:rPr>
          <w:rFonts w:hint="eastAsia"/>
          <w:bCs/>
          <w:szCs w:val="21"/>
        </w:rPr>
        <w:fldChar w:fldCharType="separate"/>
      </w:r>
      <w:r>
        <w:t>c.2硬件接口</w:t>
      </w:r>
      <w:r>
        <w:tab/>
      </w:r>
      <w:r>
        <w:fldChar w:fldCharType="begin"/>
      </w:r>
      <w:r>
        <w:instrText xml:space="preserve"> PAGEREF _Toc11328 \h </w:instrText>
      </w:r>
      <w:r>
        <w:fldChar w:fldCharType="separate"/>
      </w:r>
      <w:r>
        <w:t>6</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_Toc869 </w:instrText>
      </w:r>
      <w:r>
        <w:rPr>
          <w:rFonts w:hint="eastAsia"/>
          <w:bCs/>
          <w:szCs w:val="21"/>
        </w:rPr>
        <w:fldChar w:fldCharType="separate"/>
      </w:r>
      <w:r>
        <w:t>c.3软件接口</w:t>
      </w:r>
      <w:r>
        <w:tab/>
      </w:r>
      <w:r>
        <w:fldChar w:fldCharType="begin"/>
      </w:r>
      <w:r>
        <w:instrText xml:space="preserve"> PAGEREF _Toc869 \h </w:instrText>
      </w:r>
      <w:r>
        <w:fldChar w:fldCharType="separate"/>
      </w:r>
      <w:r>
        <w:t>6</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_Toc16501 </w:instrText>
      </w:r>
      <w:r>
        <w:rPr>
          <w:rFonts w:hint="eastAsia"/>
          <w:bCs/>
          <w:szCs w:val="21"/>
        </w:rPr>
        <w:fldChar w:fldCharType="separate"/>
      </w:r>
      <w:r>
        <w:t>c.4通信接口</w:t>
      </w:r>
      <w:r>
        <w:tab/>
      </w:r>
      <w:r>
        <w:fldChar w:fldCharType="begin"/>
      </w:r>
      <w:r>
        <w:instrText xml:space="preserve"> PAGEREF _Toc16501 \h </w:instrText>
      </w:r>
      <w:r>
        <w:fldChar w:fldCharType="separate"/>
      </w:r>
      <w:r>
        <w:t>6</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_Toc23484 </w:instrText>
      </w:r>
      <w:r>
        <w:rPr>
          <w:rFonts w:hint="eastAsia"/>
          <w:bCs/>
          <w:szCs w:val="21"/>
        </w:rPr>
        <w:fldChar w:fldCharType="separate"/>
      </w:r>
      <w:r>
        <w:t>d.系统特性</w:t>
      </w:r>
      <w:r>
        <w:tab/>
      </w:r>
      <w:r>
        <w:fldChar w:fldCharType="begin"/>
      </w:r>
      <w:r>
        <w:instrText xml:space="preserve"> PAGEREF _Toc23484 \h </w:instrText>
      </w:r>
      <w:r>
        <w:fldChar w:fldCharType="separate"/>
      </w:r>
      <w:r>
        <w:t>7</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_Toc1201 </w:instrText>
      </w:r>
      <w:r>
        <w:rPr>
          <w:rFonts w:hint="eastAsia"/>
          <w:bCs/>
          <w:szCs w:val="21"/>
        </w:rPr>
        <w:fldChar w:fldCharType="separate"/>
      </w:r>
      <w:r>
        <w:t>d.1说明和优先级</w:t>
      </w:r>
      <w:r>
        <w:tab/>
      </w:r>
      <w:r>
        <w:fldChar w:fldCharType="begin"/>
      </w:r>
      <w:r>
        <w:instrText xml:space="preserve"> PAGEREF _Toc1201 \h </w:instrText>
      </w:r>
      <w:r>
        <w:fldChar w:fldCharType="separate"/>
      </w:r>
      <w:r>
        <w:t>7</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_Toc736 </w:instrText>
      </w:r>
      <w:r>
        <w:rPr>
          <w:rFonts w:hint="eastAsia"/>
          <w:bCs/>
          <w:szCs w:val="21"/>
        </w:rPr>
        <w:fldChar w:fldCharType="separate"/>
      </w:r>
      <w:r>
        <w:t>d.2激励/响应序列 </w:t>
      </w:r>
      <w:r>
        <w:tab/>
      </w:r>
      <w:r>
        <w:fldChar w:fldCharType="begin"/>
      </w:r>
      <w:r>
        <w:instrText xml:space="preserve"> PAGEREF _Toc736 \h </w:instrText>
      </w:r>
      <w:r>
        <w:fldChar w:fldCharType="separate"/>
      </w:r>
      <w:r>
        <w:t>9</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_Toc23868 </w:instrText>
      </w:r>
      <w:r>
        <w:rPr>
          <w:rFonts w:hint="eastAsia"/>
          <w:bCs/>
          <w:szCs w:val="21"/>
        </w:rPr>
        <w:fldChar w:fldCharType="separate"/>
      </w:r>
      <w:r>
        <w:t>d.3功能需求</w:t>
      </w:r>
      <w:r>
        <w:tab/>
      </w:r>
      <w:r>
        <w:fldChar w:fldCharType="begin"/>
      </w:r>
      <w:r>
        <w:instrText xml:space="preserve"> PAGEREF _Toc23868 \h </w:instrText>
      </w:r>
      <w:r>
        <w:fldChar w:fldCharType="separate"/>
      </w:r>
      <w:r>
        <w:t>11</w:t>
      </w:r>
      <w:r>
        <w:fldChar w:fldCharType="end"/>
      </w:r>
      <w:r>
        <w:rPr>
          <w:rFonts w:hint="eastAsia"/>
          <w:bCs/>
          <w:color w:val="000000"/>
          <w:szCs w:val="21"/>
        </w:rPr>
        <w:fldChar w:fldCharType="end"/>
      </w:r>
    </w:p>
    <w:p>
      <w:pPr>
        <w:pStyle w:val="10"/>
        <w:tabs>
          <w:tab w:val="right" w:leader="dot" w:pos="8306"/>
        </w:tabs>
      </w:pPr>
      <w:r>
        <w:rPr>
          <w:rFonts w:hint="eastAsia"/>
          <w:bCs/>
          <w:color w:val="000000"/>
          <w:szCs w:val="21"/>
        </w:rPr>
        <w:fldChar w:fldCharType="begin"/>
      </w:r>
      <w:r>
        <w:rPr>
          <w:rFonts w:hint="eastAsia"/>
          <w:bCs/>
          <w:szCs w:val="21"/>
        </w:rPr>
        <w:instrText xml:space="preserve"> HYPERLINK \l _Toc6966 </w:instrText>
      </w:r>
      <w:r>
        <w:rPr>
          <w:rFonts w:hint="eastAsia"/>
          <w:bCs/>
          <w:szCs w:val="21"/>
        </w:rPr>
        <w:fldChar w:fldCharType="separate"/>
      </w:r>
      <w:r>
        <w:rPr>
          <w:rFonts w:hint="eastAsia"/>
          <w:lang w:val="en-US" w:eastAsia="zh-CN"/>
        </w:rPr>
        <w:t>d.</w:t>
      </w:r>
      <w:r>
        <w:t xml:space="preserve">3.1 </w:t>
      </w:r>
      <w:r>
        <w:rPr>
          <w:rFonts w:hint="eastAsia"/>
        </w:rPr>
        <w:t>企业</w:t>
      </w:r>
      <w:r>
        <w:rPr>
          <w:rFonts w:hint="eastAsia"/>
          <w:lang w:val="en-US" w:eastAsia="zh-CN"/>
        </w:rPr>
        <w:t>用户</w:t>
      </w:r>
      <w:r>
        <w:tab/>
      </w:r>
      <w:r>
        <w:fldChar w:fldCharType="begin"/>
      </w:r>
      <w:r>
        <w:instrText xml:space="preserve"> PAGEREF _Toc6966 \h </w:instrText>
      </w:r>
      <w:r>
        <w:fldChar w:fldCharType="separate"/>
      </w:r>
      <w:r>
        <w:t>11</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_Toc20280 </w:instrText>
      </w:r>
      <w:r>
        <w:rPr>
          <w:rFonts w:hint="eastAsia"/>
          <w:bCs/>
          <w:szCs w:val="21"/>
        </w:rPr>
        <w:fldChar w:fldCharType="separate"/>
      </w:r>
      <w:r>
        <w:rPr>
          <w:rFonts w:hint="eastAsia"/>
          <w:lang w:val="en-US" w:eastAsia="zh-CN"/>
        </w:rPr>
        <w:t>d.3.1.1</w:t>
      </w:r>
      <w:r>
        <w:rPr>
          <w:rFonts w:hint="eastAsia"/>
        </w:rPr>
        <w:t>用户登录</w:t>
      </w:r>
      <w:r>
        <w:tab/>
      </w:r>
      <w:r>
        <w:fldChar w:fldCharType="begin"/>
      </w:r>
      <w:r>
        <w:instrText xml:space="preserve"> PAGEREF _Toc20280 \h </w:instrText>
      </w:r>
      <w:r>
        <w:fldChar w:fldCharType="separate"/>
      </w:r>
      <w:r>
        <w:t>11</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_Toc10581 </w:instrText>
      </w:r>
      <w:r>
        <w:rPr>
          <w:rFonts w:hint="eastAsia"/>
          <w:bCs/>
          <w:szCs w:val="21"/>
        </w:rPr>
        <w:fldChar w:fldCharType="separate"/>
      </w:r>
      <w:r>
        <w:rPr>
          <w:rFonts w:hint="eastAsia"/>
          <w:lang w:val="en-US" w:eastAsia="zh-CN"/>
        </w:rPr>
        <w:t>d.3.1.2</w:t>
      </w:r>
      <w:r>
        <w:rPr>
          <w:rFonts w:hint="eastAsia"/>
        </w:rPr>
        <w:t>企业</w:t>
      </w:r>
      <w:r>
        <w:rPr>
          <w:rFonts w:hint="eastAsia"/>
          <w:lang w:val="en-US" w:eastAsia="zh-CN"/>
        </w:rPr>
        <w:t>备案</w:t>
      </w:r>
      <w:r>
        <w:tab/>
      </w:r>
      <w:r>
        <w:fldChar w:fldCharType="begin"/>
      </w:r>
      <w:r>
        <w:instrText xml:space="preserve"> PAGEREF _Toc10581 \h </w:instrText>
      </w:r>
      <w:r>
        <w:fldChar w:fldCharType="separate"/>
      </w:r>
      <w:r>
        <w:t>12</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_Toc14534 </w:instrText>
      </w:r>
      <w:r>
        <w:rPr>
          <w:rFonts w:hint="eastAsia"/>
          <w:bCs/>
          <w:szCs w:val="21"/>
        </w:rPr>
        <w:fldChar w:fldCharType="separate"/>
      </w:r>
      <w:r>
        <w:rPr>
          <w:rFonts w:hint="eastAsia"/>
          <w:lang w:val="en-US" w:eastAsia="zh-CN"/>
        </w:rPr>
        <w:t>d.3.1.3</w:t>
      </w:r>
      <w:r>
        <w:rPr>
          <w:rFonts w:hint="eastAsia"/>
        </w:rPr>
        <w:t>数据填报</w:t>
      </w:r>
      <w:r>
        <w:tab/>
      </w:r>
      <w:r>
        <w:fldChar w:fldCharType="begin"/>
      </w:r>
      <w:r>
        <w:instrText xml:space="preserve"> PAGEREF _Toc14534 \h </w:instrText>
      </w:r>
      <w:r>
        <w:fldChar w:fldCharType="separate"/>
      </w:r>
      <w:r>
        <w:t>13</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_Toc28807 </w:instrText>
      </w:r>
      <w:r>
        <w:rPr>
          <w:rFonts w:hint="eastAsia"/>
          <w:bCs/>
          <w:szCs w:val="21"/>
        </w:rPr>
        <w:fldChar w:fldCharType="separate"/>
      </w:r>
      <w:r>
        <w:rPr>
          <w:rFonts w:hint="eastAsia"/>
          <w:lang w:val="en-US" w:eastAsia="zh-CN"/>
        </w:rPr>
        <w:t>d.3.1.4</w:t>
      </w:r>
      <w:r>
        <w:rPr>
          <w:rFonts w:hint="eastAsia"/>
        </w:rPr>
        <w:t>数据查询</w:t>
      </w:r>
      <w:r>
        <w:tab/>
      </w:r>
      <w:r>
        <w:fldChar w:fldCharType="begin"/>
      </w:r>
      <w:r>
        <w:instrText xml:space="preserve"> PAGEREF _Toc28807 \h </w:instrText>
      </w:r>
      <w:r>
        <w:fldChar w:fldCharType="separate"/>
      </w:r>
      <w:r>
        <w:t>13</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_Toc6326 </w:instrText>
      </w:r>
      <w:r>
        <w:rPr>
          <w:rFonts w:hint="eastAsia"/>
          <w:bCs/>
          <w:szCs w:val="21"/>
        </w:rPr>
        <w:fldChar w:fldCharType="separate"/>
      </w:r>
      <w:r>
        <w:rPr>
          <w:rFonts w:hint="eastAsia"/>
          <w:lang w:val="en-US" w:eastAsia="zh-CN"/>
        </w:rPr>
        <w:t>d.3.1.5浏览通知</w:t>
      </w:r>
      <w:r>
        <w:tab/>
      </w:r>
      <w:r>
        <w:fldChar w:fldCharType="begin"/>
      </w:r>
      <w:r>
        <w:instrText xml:space="preserve"> PAGEREF _Toc6326 \h </w:instrText>
      </w:r>
      <w:r>
        <w:fldChar w:fldCharType="separate"/>
      </w:r>
      <w:r>
        <w:t>14</w:t>
      </w:r>
      <w:r>
        <w:fldChar w:fldCharType="end"/>
      </w:r>
      <w:r>
        <w:rPr>
          <w:rFonts w:hint="eastAsia"/>
          <w:bCs/>
          <w:color w:val="000000"/>
          <w:szCs w:val="21"/>
        </w:rPr>
        <w:fldChar w:fldCharType="end"/>
      </w:r>
    </w:p>
    <w:p>
      <w:pPr>
        <w:pStyle w:val="10"/>
        <w:tabs>
          <w:tab w:val="right" w:leader="dot" w:pos="8306"/>
        </w:tabs>
      </w:pPr>
      <w:r>
        <w:rPr>
          <w:rFonts w:hint="eastAsia"/>
          <w:bCs/>
          <w:color w:val="000000"/>
          <w:szCs w:val="21"/>
        </w:rPr>
        <w:fldChar w:fldCharType="begin"/>
      </w:r>
      <w:r>
        <w:rPr>
          <w:rFonts w:hint="eastAsia"/>
          <w:bCs/>
          <w:szCs w:val="21"/>
        </w:rPr>
        <w:instrText xml:space="preserve"> HYPERLINK \l _Toc27842 </w:instrText>
      </w:r>
      <w:r>
        <w:rPr>
          <w:rFonts w:hint="eastAsia"/>
          <w:bCs/>
          <w:szCs w:val="21"/>
        </w:rPr>
        <w:fldChar w:fldCharType="separate"/>
      </w:r>
      <w:r>
        <w:rPr>
          <w:rFonts w:hint="eastAsia"/>
          <w:lang w:val="en-US" w:eastAsia="zh-CN"/>
        </w:rPr>
        <w:t>d.3.2 省用户</w:t>
      </w:r>
      <w:r>
        <w:tab/>
      </w:r>
      <w:r>
        <w:fldChar w:fldCharType="begin"/>
      </w:r>
      <w:r>
        <w:instrText xml:space="preserve"> PAGEREF _Toc27842 \h </w:instrText>
      </w:r>
      <w:r>
        <w:fldChar w:fldCharType="separate"/>
      </w:r>
      <w:r>
        <w:t>16</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_Toc6657 </w:instrText>
      </w:r>
      <w:r>
        <w:rPr>
          <w:rFonts w:hint="eastAsia"/>
          <w:bCs/>
          <w:szCs w:val="21"/>
        </w:rPr>
        <w:fldChar w:fldCharType="separate"/>
      </w:r>
      <w:r>
        <w:rPr>
          <w:rFonts w:hint="eastAsia"/>
          <w:lang w:val="en-US" w:eastAsia="zh-CN"/>
        </w:rPr>
        <w:t>d.3.2.1用户登录</w:t>
      </w:r>
      <w:r>
        <w:tab/>
      </w:r>
      <w:r>
        <w:fldChar w:fldCharType="begin"/>
      </w:r>
      <w:r>
        <w:instrText xml:space="preserve"> PAGEREF _Toc6657 \h </w:instrText>
      </w:r>
      <w:r>
        <w:fldChar w:fldCharType="separate"/>
      </w:r>
      <w:r>
        <w:t>16</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_Toc10384 </w:instrText>
      </w:r>
      <w:r>
        <w:rPr>
          <w:rFonts w:hint="eastAsia"/>
          <w:bCs/>
          <w:szCs w:val="21"/>
        </w:rPr>
        <w:fldChar w:fldCharType="separate"/>
      </w:r>
      <w:r>
        <w:rPr>
          <w:rFonts w:hint="eastAsia"/>
          <w:lang w:val="en-US" w:eastAsia="zh-CN"/>
        </w:rPr>
        <w:t>d.3.2.2通知模块</w:t>
      </w:r>
      <w:r>
        <w:tab/>
      </w:r>
      <w:r>
        <w:fldChar w:fldCharType="begin"/>
      </w:r>
      <w:r>
        <w:instrText xml:space="preserve"> PAGEREF _Toc10384 \h </w:instrText>
      </w:r>
      <w:r>
        <w:fldChar w:fldCharType="separate"/>
      </w:r>
      <w:r>
        <w:t>16</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_Toc1853 </w:instrText>
      </w:r>
      <w:r>
        <w:rPr>
          <w:rFonts w:hint="eastAsia"/>
          <w:bCs/>
          <w:szCs w:val="21"/>
        </w:rPr>
        <w:fldChar w:fldCharType="separate"/>
      </w:r>
      <w:r>
        <w:rPr>
          <w:rFonts w:hint="eastAsia"/>
          <w:lang w:val="en-US" w:eastAsia="zh-CN"/>
        </w:rPr>
        <w:t>d.3.2.4企业备案</w:t>
      </w:r>
      <w:r>
        <w:tab/>
      </w:r>
      <w:r>
        <w:fldChar w:fldCharType="begin"/>
      </w:r>
      <w:r>
        <w:instrText xml:space="preserve"> PAGEREF _Toc1853 \h </w:instrText>
      </w:r>
      <w:r>
        <w:fldChar w:fldCharType="separate"/>
      </w:r>
      <w:r>
        <w:t>18</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_Toc12076 </w:instrText>
      </w:r>
      <w:r>
        <w:rPr>
          <w:rFonts w:hint="eastAsia"/>
          <w:bCs/>
          <w:szCs w:val="21"/>
        </w:rPr>
        <w:fldChar w:fldCharType="separate"/>
      </w:r>
      <w:r>
        <w:rPr>
          <w:rFonts w:hint="eastAsia"/>
          <w:lang w:val="en-US" w:eastAsia="zh-CN"/>
        </w:rPr>
        <w:t>d.3.2.5报表管理</w:t>
      </w:r>
      <w:r>
        <w:tab/>
      </w:r>
      <w:r>
        <w:fldChar w:fldCharType="begin"/>
      </w:r>
      <w:r>
        <w:instrText xml:space="preserve"> PAGEREF _Toc12076 \h </w:instrText>
      </w:r>
      <w:r>
        <w:fldChar w:fldCharType="separate"/>
      </w:r>
      <w:r>
        <w:t>20</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_Toc19753 </w:instrText>
      </w:r>
      <w:r>
        <w:rPr>
          <w:rFonts w:hint="eastAsia"/>
          <w:bCs/>
          <w:szCs w:val="21"/>
        </w:rPr>
        <w:fldChar w:fldCharType="separate"/>
      </w:r>
      <w:r>
        <w:rPr>
          <w:rFonts w:hint="eastAsia"/>
          <w:lang w:val="en-US" w:eastAsia="zh-CN"/>
        </w:rPr>
        <w:t>d.3.2.6数据操作</w:t>
      </w:r>
      <w:r>
        <w:tab/>
      </w:r>
      <w:r>
        <w:fldChar w:fldCharType="begin"/>
      </w:r>
      <w:r>
        <w:instrText xml:space="preserve"> PAGEREF _Toc19753 \h </w:instrText>
      </w:r>
      <w:r>
        <w:fldChar w:fldCharType="separate"/>
      </w:r>
      <w:r>
        <w:t>22</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_Toc17665 </w:instrText>
      </w:r>
      <w:r>
        <w:rPr>
          <w:rFonts w:hint="eastAsia"/>
          <w:bCs/>
          <w:szCs w:val="21"/>
        </w:rPr>
        <w:fldChar w:fldCharType="separate"/>
      </w:r>
      <w:r>
        <w:rPr>
          <w:rFonts w:hint="eastAsia"/>
          <w:lang w:val="en-US" w:eastAsia="zh-CN"/>
        </w:rPr>
        <w:t>d.3.2.7多维分析</w:t>
      </w:r>
      <w:r>
        <w:tab/>
      </w:r>
      <w:r>
        <w:fldChar w:fldCharType="begin"/>
      </w:r>
      <w:r>
        <w:instrText xml:space="preserve"> PAGEREF _Toc17665 \h </w:instrText>
      </w:r>
      <w:r>
        <w:fldChar w:fldCharType="separate"/>
      </w:r>
      <w:r>
        <w:t>25</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_Toc7130 </w:instrText>
      </w:r>
      <w:r>
        <w:rPr>
          <w:rFonts w:hint="eastAsia"/>
          <w:bCs/>
          <w:szCs w:val="21"/>
        </w:rPr>
        <w:fldChar w:fldCharType="separate"/>
      </w:r>
      <w:r>
        <w:rPr>
          <w:rFonts w:hint="eastAsia"/>
          <w:lang w:val="en-US" w:eastAsia="zh-CN"/>
        </w:rPr>
        <w:t>d.3.2.8图表分析</w:t>
      </w:r>
      <w:r>
        <w:tab/>
      </w:r>
      <w:r>
        <w:fldChar w:fldCharType="begin"/>
      </w:r>
      <w:r>
        <w:instrText xml:space="preserve"> PAGEREF _Toc7130 \h </w:instrText>
      </w:r>
      <w:r>
        <w:fldChar w:fldCharType="separate"/>
      </w:r>
      <w:r>
        <w:t>26</w:t>
      </w:r>
      <w:r>
        <w:fldChar w:fldCharType="end"/>
      </w:r>
      <w:r>
        <w:rPr>
          <w:rFonts w:hint="eastAsia"/>
          <w:bCs/>
          <w:color w:val="000000"/>
          <w:szCs w:val="21"/>
        </w:rPr>
        <w:fldChar w:fldCharType="end"/>
      </w:r>
    </w:p>
    <w:p>
      <w:pPr>
        <w:pStyle w:val="14"/>
        <w:tabs>
          <w:tab w:val="right" w:leader="dot" w:pos="8306"/>
        </w:tabs>
      </w:pPr>
      <w:r>
        <w:rPr>
          <w:rFonts w:hint="eastAsia"/>
          <w:bCs/>
          <w:color w:val="000000"/>
          <w:szCs w:val="21"/>
        </w:rPr>
        <w:fldChar w:fldCharType="begin"/>
      </w:r>
      <w:r>
        <w:rPr>
          <w:rFonts w:hint="eastAsia"/>
          <w:bCs/>
          <w:szCs w:val="21"/>
        </w:rPr>
        <w:instrText xml:space="preserve"> HYPERLINK \l _Toc22019 </w:instrText>
      </w:r>
      <w:r>
        <w:rPr>
          <w:rFonts w:hint="eastAsia"/>
          <w:bCs/>
          <w:szCs w:val="21"/>
        </w:rPr>
        <w:fldChar w:fldCharType="separate"/>
      </w:r>
      <w:r>
        <w:rPr>
          <w:rFonts w:hint="eastAsia"/>
          <w:lang w:val="en-US" w:eastAsia="zh-CN"/>
        </w:rPr>
        <w:t>d.3.2.9系统管理</w:t>
      </w:r>
      <w:r>
        <w:tab/>
      </w:r>
      <w:r>
        <w:fldChar w:fldCharType="begin"/>
      </w:r>
      <w:r>
        <w:instrText xml:space="preserve"> PAGEREF _Toc22019 \h </w:instrText>
      </w:r>
      <w:r>
        <w:fldChar w:fldCharType="separate"/>
      </w:r>
      <w:r>
        <w:t>28</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_Toc26963 </w:instrText>
      </w:r>
      <w:r>
        <w:rPr>
          <w:rFonts w:hint="eastAsia"/>
          <w:bCs/>
          <w:szCs w:val="21"/>
        </w:rPr>
        <w:fldChar w:fldCharType="separate"/>
      </w:r>
      <w:r>
        <w:t>e.其它非功能需求</w:t>
      </w:r>
      <w:r>
        <w:tab/>
      </w:r>
      <w:r>
        <w:fldChar w:fldCharType="begin"/>
      </w:r>
      <w:r>
        <w:instrText xml:space="preserve"> PAGEREF _Toc26963 \h </w:instrText>
      </w:r>
      <w:r>
        <w:fldChar w:fldCharType="separate"/>
      </w:r>
      <w:r>
        <w:t>32</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_Toc29371 </w:instrText>
      </w:r>
      <w:r>
        <w:rPr>
          <w:rFonts w:hint="eastAsia"/>
          <w:bCs/>
          <w:szCs w:val="21"/>
        </w:rPr>
        <w:fldChar w:fldCharType="separate"/>
      </w:r>
      <w:r>
        <w:t>e.1性能需求</w:t>
      </w:r>
      <w:r>
        <w:tab/>
      </w:r>
      <w:r>
        <w:fldChar w:fldCharType="begin"/>
      </w:r>
      <w:r>
        <w:instrText xml:space="preserve"> PAGEREF _Toc29371 \h </w:instrText>
      </w:r>
      <w:r>
        <w:fldChar w:fldCharType="separate"/>
      </w:r>
      <w:r>
        <w:t>32</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_Toc5350 </w:instrText>
      </w:r>
      <w:r>
        <w:rPr>
          <w:rFonts w:hint="eastAsia"/>
          <w:bCs/>
          <w:szCs w:val="21"/>
        </w:rPr>
        <w:fldChar w:fldCharType="separate"/>
      </w:r>
      <w:r>
        <w:t>e.2安全设施需求</w:t>
      </w:r>
      <w:r>
        <w:tab/>
      </w:r>
      <w:r>
        <w:fldChar w:fldCharType="begin"/>
      </w:r>
      <w:r>
        <w:instrText xml:space="preserve"> PAGEREF _Toc5350 \h </w:instrText>
      </w:r>
      <w:r>
        <w:fldChar w:fldCharType="separate"/>
      </w:r>
      <w:r>
        <w:t>32</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_Toc13488 </w:instrText>
      </w:r>
      <w:r>
        <w:rPr>
          <w:rFonts w:hint="eastAsia"/>
          <w:bCs/>
          <w:szCs w:val="21"/>
        </w:rPr>
        <w:fldChar w:fldCharType="separate"/>
      </w:r>
      <w:r>
        <w:t>e.3安全性需求</w:t>
      </w:r>
      <w:r>
        <w:tab/>
      </w:r>
      <w:r>
        <w:fldChar w:fldCharType="begin"/>
      </w:r>
      <w:r>
        <w:instrText xml:space="preserve"> PAGEREF _Toc13488 \h </w:instrText>
      </w:r>
      <w:r>
        <w:fldChar w:fldCharType="separate"/>
      </w:r>
      <w:r>
        <w:t>33</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_Toc15903 </w:instrText>
      </w:r>
      <w:r>
        <w:rPr>
          <w:rFonts w:hint="eastAsia"/>
          <w:bCs/>
          <w:szCs w:val="21"/>
        </w:rPr>
        <w:fldChar w:fldCharType="separate"/>
      </w:r>
      <w:r>
        <w:t>e.4软件质量标准属性</w:t>
      </w:r>
      <w:r>
        <w:tab/>
      </w:r>
      <w:r>
        <w:fldChar w:fldCharType="begin"/>
      </w:r>
      <w:r>
        <w:instrText xml:space="preserve"> PAGEREF _Toc15903 \h </w:instrText>
      </w:r>
      <w:r>
        <w:fldChar w:fldCharType="separate"/>
      </w:r>
      <w:r>
        <w:t>33</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_Toc13399 </w:instrText>
      </w:r>
      <w:r>
        <w:rPr>
          <w:rFonts w:hint="eastAsia"/>
          <w:bCs/>
          <w:szCs w:val="21"/>
        </w:rPr>
        <w:fldChar w:fldCharType="separate"/>
      </w:r>
      <w:r>
        <w:t>e.5业务规则</w:t>
      </w:r>
      <w:r>
        <w:tab/>
      </w:r>
      <w:r>
        <w:fldChar w:fldCharType="begin"/>
      </w:r>
      <w:r>
        <w:instrText xml:space="preserve"> PAGEREF _Toc13399 \h </w:instrText>
      </w:r>
      <w:r>
        <w:fldChar w:fldCharType="separate"/>
      </w:r>
      <w:r>
        <w:t>34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_Toc29522 </w:instrText>
      </w:r>
      <w:r>
        <w:rPr>
          <w:rFonts w:hint="eastAsia"/>
          <w:bCs/>
          <w:szCs w:val="21"/>
        </w:rPr>
        <w:fldChar w:fldCharType="separate"/>
      </w:r>
      <w:r>
        <w:t>e.6用户文档</w:t>
      </w:r>
      <w:r>
        <w:tab/>
      </w:r>
      <w:r>
        <w:fldChar w:fldCharType="begin"/>
      </w:r>
      <w:r>
        <w:instrText xml:space="preserve"> PAGEREF _Toc29522 \h </w:instrText>
      </w:r>
      <w:r>
        <w:fldChar w:fldCharType="separate"/>
      </w:r>
      <w:r>
        <w:t>34</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_Toc1515 </w:instrText>
      </w:r>
      <w:r>
        <w:rPr>
          <w:rFonts w:hint="eastAsia"/>
          <w:bCs/>
          <w:szCs w:val="21"/>
        </w:rPr>
        <w:fldChar w:fldCharType="separate"/>
      </w:r>
      <w:r>
        <w:t>f.其它需求</w:t>
      </w:r>
      <w:r>
        <w:tab/>
      </w:r>
      <w:r>
        <w:fldChar w:fldCharType="begin"/>
      </w:r>
      <w:r>
        <w:instrText xml:space="preserve"> PAGEREF _Toc1515 \h </w:instrText>
      </w:r>
      <w:r>
        <w:fldChar w:fldCharType="separate"/>
      </w:r>
      <w:r>
        <w:t>34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_Toc565 </w:instrText>
      </w:r>
      <w:r>
        <w:rPr>
          <w:rFonts w:hint="eastAsia"/>
          <w:bCs/>
          <w:szCs w:val="21"/>
        </w:rPr>
        <w:fldChar w:fldCharType="separate"/>
      </w:r>
      <w:r>
        <w:rPr>
          <w:rFonts w:hint="eastAsia"/>
        </w:rPr>
        <w:t>f.1数据保护</w:t>
      </w:r>
      <w:r>
        <w:tab/>
      </w:r>
      <w:r>
        <w:fldChar w:fldCharType="begin"/>
      </w:r>
      <w:r>
        <w:instrText xml:space="preserve"> PAGEREF _Toc565 \h </w:instrText>
      </w:r>
      <w:r>
        <w:fldChar w:fldCharType="separate"/>
      </w:r>
      <w:r>
        <w:t>34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_Toc18696 </w:instrText>
      </w:r>
      <w:r>
        <w:rPr>
          <w:rFonts w:hint="eastAsia"/>
          <w:bCs/>
          <w:szCs w:val="21"/>
        </w:rPr>
        <w:fldChar w:fldCharType="separate"/>
      </w:r>
      <w:r>
        <w:rPr>
          <w:rFonts w:hint="eastAsia"/>
        </w:rPr>
        <w:t>f.2隐私政策</w:t>
      </w:r>
      <w:r>
        <w:tab/>
      </w:r>
      <w:r>
        <w:fldChar w:fldCharType="begin"/>
      </w:r>
      <w:r>
        <w:instrText xml:space="preserve"> PAGEREF _Toc18696 \h </w:instrText>
      </w:r>
      <w:r>
        <w:fldChar w:fldCharType="separate"/>
      </w:r>
      <w:r>
        <w:t>34</w:t>
      </w:r>
      <w:r>
        <w:fldChar w:fldCharType="end"/>
      </w:r>
      <w:r>
        <w:rPr>
          <w:rFonts w:hint="eastAsia"/>
          <w:bCs/>
          <w:color w:val="000000"/>
          <w:szCs w:val="21"/>
        </w:rPr>
        <w:fldChar w:fldCharType="end"/>
      </w:r>
    </w:p>
    <w:p>
      <w:pPr>
        <w:pStyle w:val="15"/>
        <w:tabs>
          <w:tab w:val="right" w:leader="dot" w:pos="8306"/>
        </w:tabs>
      </w:pPr>
      <w:r>
        <w:rPr>
          <w:rFonts w:hint="eastAsia"/>
          <w:bCs/>
          <w:color w:val="000000"/>
          <w:szCs w:val="21"/>
        </w:rPr>
        <w:fldChar w:fldCharType="begin"/>
      </w:r>
      <w:r>
        <w:rPr>
          <w:rFonts w:hint="eastAsia"/>
          <w:bCs/>
          <w:szCs w:val="21"/>
        </w:rPr>
        <w:instrText xml:space="preserve"> HYPERLINK \l _Toc31150 </w:instrText>
      </w:r>
      <w:r>
        <w:rPr>
          <w:rFonts w:hint="eastAsia"/>
          <w:bCs/>
          <w:szCs w:val="21"/>
        </w:rPr>
        <w:fldChar w:fldCharType="separate"/>
      </w:r>
      <w:r>
        <w:rPr>
          <w:rFonts w:hint="eastAsia"/>
        </w:rPr>
        <w:t>f.3监管要求</w:t>
      </w:r>
      <w:r>
        <w:tab/>
      </w:r>
      <w:r>
        <w:fldChar w:fldCharType="begin"/>
      </w:r>
      <w:r>
        <w:instrText xml:space="preserve"> PAGEREF _Toc31150 \h </w:instrText>
      </w:r>
      <w:r>
        <w:fldChar w:fldCharType="separate"/>
      </w:r>
      <w:r>
        <w:t>35</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_Toc28623 </w:instrText>
      </w:r>
      <w:r>
        <w:rPr>
          <w:rFonts w:hint="eastAsia"/>
          <w:bCs/>
          <w:szCs w:val="21"/>
        </w:rPr>
        <w:fldChar w:fldCharType="separate"/>
      </w:r>
      <w:r>
        <w:t>附录A:词汇表</w:t>
      </w:r>
      <w:r>
        <w:tab/>
      </w:r>
      <w:r>
        <w:fldChar w:fldCharType="begin"/>
      </w:r>
      <w:r>
        <w:instrText xml:space="preserve"> PAGEREF _Toc28623 \h </w:instrText>
      </w:r>
      <w:r>
        <w:fldChar w:fldCharType="separate"/>
      </w:r>
      <w:r>
        <w:t>35</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_Toc28386 </w:instrText>
      </w:r>
      <w:r>
        <w:rPr>
          <w:rFonts w:hint="eastAsia"/>
          <w:bCs/>
          <w:szCs w:val="21"/>
        </w:rPr>
        <w:fldChar w:fldCharType="separate"/>
      </w:r>
      <w:r>
        <w:t>附录B分析模型</w:t>
      </w:r>
      <w:r>
        <w:tab/>
      </w:r>
      <w:r>
        <w:fldChar w:fldCharType="begin"/>
      </w:r>
      <w:r>
        <w:instrText xml:space="preserve"> PAGEREF _Toc28386 \h </w:instrText>
      </w:r>
      <w:r>
        <w:fldChar w:fldCharType="separate"/>
      </w:r>
      <w:r>
        <w:t>35</w:t>
      </w:r>
      <w:r>
        <w:fldChar w:fldCharType="end"/>
      </w:r>
      <w:r>
        <w:rPr>
          <w:rFonts w:hint="eastAsia"/>
          <w:bCs/>
          <w:color w:val="000000"/>
          <w:szCs w:val="21"/>
        </w:rPr>
        <w:fldChar w:fldCharType="end"/>
      </w:r>
    </w:p>
    <w:p>
      <w:pPr>
        <w:pStyle w:val="13"/>
        <w:tabs>
          <w:tab w:val="right" w:leader="dot" w:pos="8306"/>
        </w:tabs>
      </w:pPr>
      <w:r>
        <w:rPr>
          <w:rFonts w:hint="eastAsia"/>
          <w:bCs/>
          <w:color w:val="000000"/>
          <w:szCs w:val="21"/>
        </w:rPr>
        <w:fldChar w:fldCharType="begin"/>
      </w:r>
      <w:r>
        <w:rPr>
          <w:rFonts w:hint="eastAsia"/>
          <w:bCs/>
          <w:szCs w:val="21"/>
        </w:rPr>
        <w:instrText xml:space="preserve"> HYPERLINK \l _Toc8241 </w:instrText>
      </w:r>
      <w:r>
        <w:rPr>
          <w:rFonts w:hint="eastAsia"/>
          <w:bCs/>
          <w:szCs w:val="21"/>
        </w:rPr>
        <w:fldChar w:fldCharType="separate"/>
      </w:r>
      <w:r>
        <w:t>附录C:待确定问题的列表</w:t>
      </w:r>
      <w:r>
        <w:tab/>
      </w:r>
      <w:r>
        <w:fldChar w:fldCharType="begin"/>
      </w:r>
      <w:r>
        <w:instrText xml:space="preserve"> PAGEREF _Toc8241 \h </w:instrText>
      </w:r>
      <w:r>
        <w:fldChar w:fldCharType="separate"/>
      </w:r>
      <w:r>
        <w:t>35</w:t>
      </w:r>
      <w:r>
        <w:fldChar w:fldCharType="end"/>
      </w:r>
      <w:r>
        <w:rPr>
          <w:rFonts w:hint="eastAsia"/>
          <w:bCs/>
          <w:color w:val="000000"/>
          <w:szCs w:val="21"/>
        </w:rPr>
        <w:fldChar w:fldCharType="end"/>
      </w:r>
    </w:p>
    <w:p>
      <w:pPr>
        <w:jc w:val="center"/>
        <w:rPr>
          <w:rFonts w:hint="eastAsia"/>
          <w:b/>
          <w:bCs/>
          <w:color w:val="000000"/>
          <w:sz w:val="24"/>
          <w:szCs w:val="21"/>
        </w:rPr>
      </w:pPr>
      <w:r>
        <w:rPr>
          <w:rFonts w:hint="eastAsia"/>
          <w:bCs/>
          <w:color w:val="000000"/>
          <w:szCs w:val="21"/>
        </w:rPr>
        <w:fldChar w:fldCharType="end"/>
      </w:r>
    </w:p>
    <w:p>
      <w:pPr>
        <w:rPr>
          <w:rFonts w:hint="eastAsia"/>
          <w:color w:val="000000"/>
          <w:sz w:val="24"/>
          <w:szCs w:val="21"/>
        </w:rPr>
      </w:pPr>
      <w:r>
        <w:rPr>
          <w:rFonts w:hint="eastAsia"/>
          <w:color w:val="000000"/>
          <w:sz w:val="24"/>
          <w:szCs w:val="21"/>
        </w:rPr>
        <w:br w:type="page"/>
      </w:r>
    </w:p>
    <w:p>
      <w:pPr>
        <w:spacing w:line="360" w:lineRule="exact"/>
        <w:ind w:left="210" w:leftChars="100"/>
        <w:rPr>
          <w:rFonts w:hint="eastAsia"/>
          <w:color w:val="000000"/>
          <w:sz w:val="24"/>
          <w:szCs w:val="21"/>
        </w:rPr>
      </w:pPr>
    </w:p>
    <w:p>
      <w:pPr>
        <w:ind w:firstLine="480" w:firstLineChars="200"/>
        <w:rPr>
          <w:rFonts w:hint="eastAsia"/>
          <w:color w:val="000000"/>
          <w:sz w:val="24"/>
          <w:szCs w:val="21"/>
        </w:rPr>
      </w:pPr>
    </w:p>
    <w:p>
      <w:pPr>
        <w:ind w:firstLine="480" w:firstLineChars="200"/>
        <w:rPr>
          <w:rFonts w:hint="eastAsia"/>
          <w:color w:val="000000"/>
          <w:sz w:val="24"/>
          <w:szCs w:val="21"/>
        </w:rPr>
      </w:pPr>
    </w:p>
    <w:p>
      <w:pPr>
        <w:ind w:firstLine="480" w:firstLineChars="200"/>
        <w:rPr>
          <w:rFonts w:hint="eastAsia"/>
          <w:color w:val="000000"/>
          <w:sz w:val="24"/>
          <w:szCs w:val="21"/>
        </w:rPr>
      </w:pPr>
    </w:p>
    <w:p>
      <w:pPr>
        <w:pStyle w:val="2"/>
        <w:bidi w:val="0"/>
        <w:rPr>
          <w:rFonts w:hint="eastAsia"/>
        </w:rPr>
      </w:pPr>
      <w:bookmarkStart w:id="0" w:name="_Toc307517837"/>
      <w:bookmarkStart w:id="1" w:name="_Toc20419"/>
      <w:r>
        <w:t>a. 引言</w:t>
      </w:r>
      <w:bookmarkEnd w:id="0"/>
      <w:bookmarkEnd w:id="1"/>
      <w:r>
        <w:t xml:space="preserve"> </w:t>
      </w:r>
    </w:p>
    <w:p>
      <w:pPr>
        <w:pStyle w:val="3"/>
        <w:bidi w:val="0"/>
        <w:rPr>
          <w:lang w:eastAsia="zh-CN"/>
        </w:rPr>
      </w:pPr>
      <w:bookmarkStart w:id="2" w:name="_Toc27885"/>
      <w:bookmarkStart w:id="3" w:name="a1-目的"/>
      <w:r>
        <w:rPr>
          <w:lang w:eastAsia="zh-CN"/>
        </w:rPr>
        <w:t>a.1 目的</w:t>
      </w:r>
      <w:bookmarkEnd w:id="2"/>
    </w:p>
    <w:p>
      <w:pPr>
        <w:bidi w:val="0"/>
        <w:ind w:firstLine="420" w:firstLineChars="0"/>
        <w:rPr>
          <w:sz w:val="24"/>
          <w:szCs w:val="24"/>
          <w:lang w:eastAsia="zh-CN"/>
        </w:rPr>
      </w:pPr>
      <w:r>
        <w:rPr>
          <w:sz w:val="24"/>
          <w:szCs w:val="24"/>
          <w:lang w:eastAsia="zh-CN"/>
        </w:rPr>
        <w:t>本需求规格说明书是为了详细规划和指导《云南省企业就业失业数据采集系统》的开发与实施。本文档旨在为开发团队、项目管理人员、系统测试人员、最终用户（包括企业和省级用户），以及其他相关利益相关者提供一个清晰、全面的系统需求视图。</w:t>
      </w:r>
    </w:p>
    <w:p>
      <w:pPr>
        <w:bidi w:val="0"/>
        <w:ind w:firstLine="420" w:firstLineChars="0"/>
        <w:rPr>
          <w:sz w:val="24"/>
          <w:szCs w:val="24"/>
          <w:lang w:eastAsia="zh-CN"/>
        </w:rPr>
      </w:pPr>
      <w:r>
        <w:rPr>
          <w:sz w:val="24"/>
          <w:szCs w:val="24"/>
          <w:lang w:eastAsia="zh-CN"/>
        </w:rPr>
        <w:t>通过本文档的指导，各方可以确保对系统的功能、操作流程、性能要求及其背后的业务逻辑有一个深入和统一的理解，从而有效支持系统的顺利开发、部署和维护。</w:t>
      </w:r>
    </w:p>
    <w:p>
      <w:pPr>
        <w:pStyle w:val="3"/>
        <w:bidi w:val="0"/>
        <w:rPr>
          <w:lang w:eastAsia="zh-CN"/>
        </w:rPr>
      </w:pPr>
      <w:bookmarkStart w:id="4" w:name="_Toc6301"/>
      <w:r>
        <w:rPr>
          <w:lang w:eastAsia="zh-CN"/>
        </w:rPr>
        <w:t>a.2 文档约定</w:t>
      </w:r>
      <w:bookmarkEnd w:id="4"/>
    </w:p>
    <w:p>
      <w:pPr>
        <w:bidi w:val="0"/>
        <w:ind w:firstLine="420" w:firstLineChars="0"/>
        <w:rPr>
          <w:sz w:val="24"/>
          <w:szCs w:val="24"/>
          <w:lang w:eastAsia="zh-CN"/>
        </w:rPr>
      </w:pPr>
      <w:r>
        <w:rPr>
          <w:sz w:val="24"/>
          <w:szCs w:val="24"/>
          <w:lang w:eastAsia="zh-CN"/>
        </w:rPr>
        <w:t>本文档采用了一系列的标准化术语和格式来确保说明的一致性和易理解性。例如，“必须”表示一项绝对的需求，“建议”表示一项非强制性的指导性建议，而“可选”则表示一项非必需但可能有益的功能或特性。</w:t>
      </w:r>
    </w:p>
    <w:p>
      <w:pPr>
        <w:bidi w:val="0"/>
        <w:ind w:firstLine="420" w:firstLineChars="0"/>
        <w:rPr>
          <w:sz w:val="24"/>
          <w:szCs w:val="24"/>
          <w:lang w:eastAsia="zh-CN"/>
        </w:rPr>
      </w:pPr>
      <w:r>
        <w:rPr>
          <w:sz w:val="24"/>
          <w:szCs w:val="24"/>
          <w:lang w:eastAsia="zh-CN"/>
        </w:rPr>
        <w:t>此外，文档中使用的表格、图表、示例和代码片段旨在提供更具体和直观的说明，以帮助理解复杂的概念或流程。</w:t>
      </w:r>
    </w:p>
    <w:p>
      <w:pPr>
        <w:bidi w:val="0"/>
        <w:ind w:firstLine="420" w:firstLineChars="0"/>
        <w:rPr>
          <w:rFonts w:hint="default"/>
          <w:sz w:val="24"/>
          <w:szCs w:val="24"/>
          <w:lang w:val="en-US" w:eastAsia="zh-CN"/>
        </w:rPr>
      </w:pPr>
      <w:r>
        <w:rPr>
          <w:rFonts w:hint="eastAsia"/>
          <w:sz w:val="24"/>
          <w:szCs w:val="24"/>
          <w:lang w:val="en-US" w:eastAsia="zh-CN"/>
        </w:rPr>
        <w:t>文档对使用的部分术语的解释可见附录A《词汇表》。</w:t>
      </w:r>
    </w:p>
    <w:bookmarkEnd w:id="3"/>
    <w:p>
      <w:pPr>
        <w:pStyle w:val="3"/>
        <w:bidi w:val="0"/>
        <w:rPr>
          <w:lang w:eastAsia="zh-CN"/>
        </w:rPr>
      </w:pPr>
      <w:bookmarkStart w:id="5" w:name="_Toc8750"/>
      <w:bookmarkStart w:id="6" w:name="a3-预期的读者和阅读建议"/>
      <w:r>
        <w:rPr>
          <w:lang w:eastAsia="zh-CN"/>
        </w:rPr>
        <w:t>a.3 预期的读者和阅读建议</w:t>
      </w:r>
      <w:bookmarkEnd w:id="5"/>
    </w:p>
    <w:tbl>
      <w:tblPr>
        <w:tblStyle w:val="16"/>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bookmarkEnd w:id="6"/>
    </w:tbl>
    <w:p>
      <w:pPr>
        <w:pStyle w:val="3"/>
        <w:bidi w:val="0"/>
        <w:rPr>
          <w:lang w:eastAsia="zh-CN"/>
        </w:rPr>
      </w:pPr>
      <w:bookmarkStart w:id="7" w:name="_Toc23819"/>
      <w:bookmarkStart w:id="8" w:name="a4-产品的范围"/>
      <w:r>
        <w:rPr>
          <w:lang w:eastAsia="zh-CN"/>
        </w:rPr>
        <w:t>a.4 产品的范围</w:t>
      </w:r>
      <w:bookmarkEnd w:id="7"/>
    </w:p>
    <w:p>
      <w:pPr>
        <w:bidi w:val="0"/>
        <w:ind w:firstLine="420" w:firstLineChars="0"/>
        <w:rPr>
          <w:sz w:val="24"/>
          <w:szCs w:val="24"/>
          <w:lang w:eastAsia="zh-CN"/>
        </w:rPr>
      </w:pPr>
      <w:r>
        <w:rPr>
          <w:sz w:val="24"/>
          <w:szCs w:val="24"/>
          <w:lang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bookmarkEnd w:id="8"/>
    <w:p>
      <w:pPr>
        <w:pStyle w:val="3"/>
        <w:bidi w:val="0"/>
        <w:rPr>
          <w:lang w:eastAsia="zh-CN"/>
        </w:rPr>
      </w:pPr>
      <w:bookmarkStart w:id="9" w:name="_Toc28025"/>
      <w:bookmarkStart w:id="10" w:name="a5-参考文献"/>
      <w:r>
        <w:rPr>
          <w:lang w:eastAsia="zh-CN"/>
        </w:rPr>
        <w:t>a.5 参考文献</w:t>
      </w:r>
      <w:bookmarkEnd w:id="9"/>
    </w:p>
    <w:p>
      <w:pPr>
        <w:pStyle w:val="22"/>
        <w:numPr>
          <w:ilvl w:val="0"/>
          <w:numId w:val="1"/>
        </w:numPr>
        <w:ind w:left="84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软件需求规格说明：IEEE830标准</w:t>
      </w:r>
    </w:p>
    <w:p>
      <w:pPr>
        <w:pStyle w:val="22"/>
        <w:numPr>
          <w:ilvl w:val="0"/>
          <w:numId w:val="1"/>
        </w:numPr>
        <w:ind w:left="84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《云南省企业就业失业数据采集系统》工作说明书</w:t>
      </w:r>
    </w:p>
    <w:p>
      <w:pPr>
        <w:pStyle w:val="22"/>
        <w:numPr>
          <w:ilvl w:val="0"/>
          <w:numId w:val="1"/>
        </w:numPr>
        <w:ind w:left="840" w:leftChars="0"/>
        <w:rPr>
          <w:rFonts w:hint="eastAsia" w:ascii="宋体" w:hAnsi="宋体" w:eastAsia="宋体" w:cs="宋体"/>
          <w:sz w:val="24"/>
          <w:szCs w:val="24"/>
          <w:lang w:eastAsia="zh-CN"/>
        </w:rPr>
      </w:pPr>
      <w:r>
        <w:rPr>
          <w:rFonts w:hint="eastAsia" w:ascii="宋体" w:hAnsi="宋体" w:eastAsia="宋体" w:cs="宋体"/>
          <w:sz w:val="24"/>
          <w:szCs w:val="24"/>
          <w:lang w:eastAsia="zh-CN"/>
        </w:rPr>
        <w:t>相关国家和地区的就业失业数据采集标准及规定</w:t>
      </w:r>
    </w:p>
    <w:bookmarkEnd w:id="10"/>
    <w:p>
      <w:pPr>
        <w:pStyle w:val="2"/>
        <w:bidi w:val="0"/>
        <w:rPr>
          <w:lang w:eastAsia="zh-CN"/>
        </w:rPr>
      </w:pPr>
      <w:bookmarkStart w:id="11" w:name="_Toc25103"/>
      <w:bookmarkStart w:id="12" w:name="b-综合描述"/>
      <w:r>
        <w:rPr>
          <w:lang w:eastAsia="zh-CN"/>
        </w:rPr>
        <w:t>b. 综合描述</w:t>
      </w:r>
      <w:bookmarkEnd w:id="11"/>
    </w:p>
    <w:p>
      <w:pPr>
        <w:pStyle w:val="3"/>
        <w:bidi w:val="0"/>
        <w:rPr>
          <w:lang w:eastAsia="zh-CN"/>
        </w:rPr>
      </w:pPr>
      <w:bookmarkStart w:id="13" w:name="_Toc6111"/>
      <w:bookmarkStart w:id="14" w:name="b1-产品的前景"/>
      <w:r>
        <w:rPr>
          <w:lang w:eastAsia="zh-CN"/>
        </w:rPr>
        <w:t>b.1 产品的前景</w:t>
      </w:r>
      <w:bookmarkEnd w:id="13"/>
    </w:p>
    <w:p>
      <w:pPr>
        <w:pStyle w:val="22"/>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8"/>
        <w:ind w:firstLine="72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14"/>
    <w:p>
      <w:pPr>
        <w:pStyle w:val="3"/>
        <w:bidi w:val="0"/>
        <w:rPr>
          <w:lang w:eastAsia="zh-CN"/>
        </w:rPr>
      </w:pPr>
      <w:bookmarkStart w:id="15" w:name="_Toc27689"/>
      <w:bookmarkStart w:id="16" w:name="b2-产品的功能"/>
      <w:r>
        <w:rPr>
          <w:lang w:eastAsia="zh-CN"/>
        </w:rPr>
        <w:t>b.2 产品的功能</w:t>
      </w:r>
      <w:bookmarkEnd w:id="15"/>
    </w:p>
    <w:bookmarkEnd w:id="16"/>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7"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3"/>
        <w:bidi w:val="0"/>
        <w:rPr>
          <w:lang w:eastAsia="zh-CN"/>
        </w:rPr>
      </w:pPr>
      <w:bookmarkStart w:id="18" w:name="_Toc15559"/>
      <w:r>
        <w:rPr>
          <w:lang w:eastAsia="zh-CN"/>
        </w:rPr>
        <w:t>b.3 用户类和特征</w:t>
      </w:r>
      <w:bookmarkEnd w:id="18"/>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7"/>
    <w:p>
      <w:pPr>
        <w:pStyle w:val="3"/>
        <w:bidi w:val="0"/>
        <w:rPr>
          <w:lang w:eastAsia="zh-CN"/>
        </w:rPr>
      </w:pPr>
      <w:bookmarkStart w:id="19" w:name="_Toc5738"/>
      <w:bookmarkStart w:id="20" w:name="b4-运行环境"/>
      <w:r>
        <w:rPr>
          <w:lang w:eastAsia="zh-CN"/>
        </w:rPr>
        <w:t>b.4 运行环境</w:t>
      </w:r>
      <w:bookmarkEnd w:id="19"/>
    </w:p>
    <w:p>
      <w:pPr>
        <w:pStyle w:val="22"/>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23"/>
        <w:numPr>
          <w:ilvl w:val="0"/>
          <w:numId w:val="2"/>
        </w:numPr>
        <w:ind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23"/>
        <w:numPr>
          <w:ilvl w:val="0"/>
          <w:numId w:val="2"/>
        </w:numPr>
        <w:ind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23"/>
        <w:numPr>
          <w:ilvl w:val="0"/>
          <w:numId w:val="2"/>
        </w:numPr>
        <w:ind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20"/>
    <w:p>
      <w:pPr>
        <w:pStyle w:val="3"/>
        <w:bidi w:val="0"/>
        <w:rPr>
          <w:rFonts w:ascii="Times New Roman" w:hAnsi="Times New Roman" w:eastAsia="宋体" w:cs="Times New Roman"/>
          <w:b w:val="0"/>
          <w:sz w:val="24"/>
          <w:szCs w:val="24"/>
          <w:lang w:val="en-US" w:eastAsia="zh-CN" w:bidi="ar-SA"/>
        </w:rPr>
      </w:pPr>
      <w:bookmarkStart w:id="21" w:name="_Toc19261"/>
      <w:bookmarkStart w:id="22" w:name="b5-设计和实现上的限制"/>
      <w:r>
        <w:rPr>
          <w:lang w:eastAsia="zh-CN"/>
        </w:rPr>
        <w:t>b.5 设计和实现上的限制</w:t>
      </w:r>
      <w:bookmarkEnd w:id="21"/>
    </w:p>
    <w:p>
      <w:pPr>
        <w:pStyle w:val="23"/>
        <w:numPr>
          <w:ilvl w:val="0"/>
          <w:numId w:val="3"/>
        </w:numPr>
        <w:ind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23"/>
        <w:numPr>
          <w:ilvl w:val="0"/>
          <w:numId w:val="3"/>
        </w:numPr>
        <w:ind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23"/>
        <w:numPr>
          <w:ilvl w:val="0"/>
          <w:numId w:val="3"/>
        </w:numPr>
        <w:ind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22"/>
    <w:p>
      <w:pPr>
        <w:pStyle w:val="3"/>
        <w:bidi w:val="0"/>
        <w:rPr>
          <w:lang w:eastAsia="zh-CN"/>
        </w:rPr>
      </w:pPr>
      <w:bookmarkStart w:id="23" w:name="_Toc15098"/>
      <w:bookmarkStart w:id="24" w:name="b6-假设和依赖"/>
      <w:r>
        <w:rPr>
          <w:lang w:eastAsia="zh-CN"/>
        </w:rPr>
        <w:t>b.6 假设和依赖</w:t>
      </w:r>
      <w:bookmarkEnd w:id="23"/>
    </w:p>
    <w:p>
      <w:pPr>
        <w:pStyle w:val="23"/>
        <w:numPr>
          <w:ilvl w:val="0"/>
          <w:numId w:val="4"/>
        </w:numPr>
        <w:ind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w:t>
      </w:r>
      <w:r>
        <w:rPr>
          <w:rFonts w:ascii="Times New Roman" w:hAnsi="Times New Roman" w:eastAsia="宋体" w:cs="Times New Roman"/>
          <w:sz w:val="24"/>
          <w:szCs w:val="24"/>
          <w:lang w:val="en-US" w:eastAsia="zh-CN" w:bidi="ar-SA"/>
        </w:rPr>
        <w:t>功部署和运行本系统的一个关键假设是获得来自政府机构的支持和指导，以确保系统设计符合政策要求和业务流程。</w:t>
      </w:r>
    </w:p>
    <w:p>
      <w:pPr>
        <w:pStyle w:val="23"/>
        <w:numPr>
          <w:ilvl w:val="0"/>
          <w:numId w:val="4"/>
        </w:numPr>
        <w:ind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12"/>
      <w:bookmarkEnd w:id="24"/>
    </w:p>
    <w:p>
      <w:pPr>
        <w:ind w:firstLine="480" w:firstLineChars="200"/>
        <w:rPr>
          <w:color w:val="000000"/>
          <w:sz w:val="24"/>
          <w:szCs w:val="21"/>
        </w:rPr>
      </w:pPr>
      <w:r>
        <w:rPr>
          <w:color w:val="000000"/>
          <w:sz w:val="24"/>
          <w:szCs w:val="21"/>
        </w:rPr>
        <w:t xml:space="preserve"> </w:t>
      </w:r>
    </w:p>
    <w:p>
      <w:pPr>
        <w:pStyle w:val="2"/>
        <w:bidi w:val="0"/>
        <w:rPr>
          <w:rFonts w:hint="eastAsia"/>
          <w:b/>
          <w:bCs/>
          <w:color w:val="000000"/>
          <w:sz w:val="24"/>
          <w:szCs w:val="21"/>
        </w:rPr>
      </w:pPr>
      <w:bookmarkStart w:id="25" w:name="_Toc307517850"/>
      <w:bookmarkStart w:id="26" w:name="_Toc1746"/>
      <w:r>
        <w:rPr>
          <w:rFonts w:hint="eastAsia" w:ascii="宋体" w:hAnsi="宋体" w:eastAsia="宋体" w:cs="宋体"/>
        </w:rPr>
        <w:t>c. 外部接口需求</w:t>
      </w:r>
      <w:bookmarkEnd w:id="25"/>
      <w:r>
        <w:t> </w:t>
      </w:r>
      <w:bookmarkEnd w:id="26"/>
      <w:bookmarkStart w:id="27" w:name="_Toc307517858"/>
    </w:p>
    <w:p>
      <w:pPr>
        <w:pStyle w:val="3"/>
        <w:bidi w:val="0"/>
        <w:rPr>
          <w:rFonts w:hint="eastAsia"/>
        </w:rPr>
      </w:pPr>
      <w:bookmarkStart w:id="28" w:name="_Toc307517851"/>
      <w:bookmarkStart w:id="29" w:name="_Toc16654"/>
      <w:r>
        <w:t>c.1用户界面</w:t>
      </w:r>
      <w:bookmarkEnd w:id="28"/>
      <w:bookmarkEnd w:id="29"/>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5"/>
        </w:numPr>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5"/>
        </w:numPr>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5"/>
        </w:numPr>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5"/>
        </w:numPr>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3"/>
        <w:bidi w:val="0"/>
        <w:rPr>
          <w:rFonts w:hint="eastAsia"/>
        </w:rPr>
      </w:pPr>
      <w:bookmarkStart w:id="30" w:name="_Toc307517852"/>
      <w:bookmarkStart w:id="31" w:name="_Toc11328"/>
      <w:r>
        <w:t>c.2硬件接口</w:t>
      </w:r>
      <w:bookmarkEnd w:id="30"/>
      <w:bookmarkEnd w:id="31"/>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1</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2</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3</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4</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3"/>
        <w:bidi w:val="0"/>
        <w:rPr>
          <w:rFonts w:hint="eastAsia"/>
        </w:rPr>
      </w:pPr>
      <w:bookmarkStart w:id="32" w:name="_Toc307517853"/>
      <w:bookmarkStart w:id="33" w:name="_Toc869"/>
      <w:r>
        <w:t>c.3软件接口</w:t>
      </w:r>
      <w:bookmarkEnd w:id="32"/>
      <w:bookmarkEnd w:id="33"/>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1</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2</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3</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4</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3"/>
        <w:bidi w:val="0"/>
        <w:rPr>
          <w:rFonts w:hint="eastAsia"/>
        </w:rPr>
      </w:pPr>
      <w:bookmarkStart w:id="34" w:name="_Toc307517854"/>
      <w:bookmarkStart w:id="35" w:name="_Toc16501"/>
      <w:r>
        <w:t>c.4通信接口</w:t>
      </w:r>
      <w:bookmarkEnd w:id="34"/>
      <w:bookmarkEnd w:id="35"/>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1</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2</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lang w:val="en-US" w:eastAsia="zh-CN"/>
        </w:rPr>
        <w:t>3</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使用TCP/IP协议与其他外部系统进行数据交换和通信。</w:t>
      </w:r>
    </w:p>
    <w:p>
      <w:pPr>
        <w:pStyle w:val="2"/>
        <w:bidi w:val="0"/>
        <w:rPr>
          <w:rFonts w:hint="eastAsia"/>
        </w:rPr>
      </w:pPr>
      <w:bookmarkStart w:id="36" w:name="_Toc307517855"/>
      <w:bookmarkStart w:id="37" w:name="_Toc23484"/>
      <w:r>
        <w:t>d.系统特性</w:t>
      </w:r>
      <w:bookmarkEnd w:id="36"/>
      <w:bookmarkEnd w:id="37"/>
    </w:p>
    <w:p>
      <w:pPr>
        <w:pStyle w:val="3"/>
        <w:bidi w:val="0"/>
        <w:rPr>
          <w:rFonts w:hint="eastAsia"/>
        </w:rPr>
      </w:pPr>
      <w:bookmarkStart w:id="38" w:name="_Toc307517856"/>
      <w:bookmarkStart w:id="39" w:name="_Toc1201"/>
      <w:r>
        <w:t>d.1说明和优先级</w:t>
      </w:r>
      <w:bookmarkEnd w:id="38"/>
      <w:bookmarkEnd w:id="3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3"/>
        <w:bidi w:val="0"/>
        <w:rPr>
          <w:rFonts w:hint="eastAsia"/>
        </w:rPr>
      </w:pPr>
      <w:bookmarkStart w:id="40" w:name="_Toc307517857"/>
      <w:bookmarkStart w:id="41" w:name="_Toc736"/>
      <w:r>
        <w:t>d.2激励/响应序列</w:t>
      </w:r>
      <w:bookmarkEnd w:id="40"/>
      <w:r>
        <w:t> </w:t>
      </w:r>
      <w:bookmarkEnd w:id="41"/>
    </w:p>
    <w:p>
      <w:pPr>
        <w:pStyle w:val="4"/>
        <w:bidi w:val="0"/>
        <w:rPr>
          <w:rFonts w:hint="eastAsia" w:ascii="宋体" w:hAnsi="宋体" w:eastAsia="宋体" w:cs="宋体"/>
          <w:color w:val="000000"/>
          <w:sz w:val="32"/>
          <w:szCs w:val="32"/>
        </w:rPr>
      </w:pPr>
      <w:bookmarkStart w:id="42" w:name="_Toc8411"/>
      <w:r>
        <w:rPr>
          <w:rFonts w:hint="eastAsia" w:ascii="宋体" w:hAnsi="宋体" w:cs="宋体"/>
          <w:color w:val="000000"/>
          <w:sz w:val="32"/>
          <w:szCs w:val="32"/>
          <w:lang w:val="en-US" w:eastAsia="zh-CN"/>
        </w:rPr>
        <w:t>d.2.1</w:t>
      </w:r>
      <w:r>
        <w:rPr>
          <w:rFonts w:hint="eastAsia" w:ascii="宋体" w:hAnsi="宋体" w:eastAsia="宋体" w:cs="宋体"/>
          <w:color w:val="000000"/>
          <w:sz w:val="32"/>
          <w:szCs w:val="32"/>
        </w:rPr>
        <w:t>企业用户的激励/响应队列：</w:t>
      </w:r>
      <w:bookmarkEnd w:id="42"/>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bidi w:val="0"/>
        <w:rPr>
          <w:rFonts w:hint="eastAsia"/>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p>
    <w:p>
      <w:pPr>
        <w:pStyle w:val="4"/>
        <w:bidi w:val="0"/>
        <w:rPr>
          <w:rFonts w:hint="eastAsia" w:ascii="宋体" w:hAnsi="宋体" w:cs="宋体"/>
          <w:color w:val="000000"/>
          <w:sz w:val="32"/>
          <w:szCs w:val="32"/>
          <w:lang w:val="en-US" w:eastAsia="zh-CN"/>
        </w:rPr>
      </w:pPr>
      <w:bookmarkStart w:id="43" w:name="_Toc12865"/>
      <w:r>
        <w:rPr>
          <w:rFonts w:hint="eastAsia" w:ascii="宋体" w:hAnsi="宋体" w:cs="宋体"/>
          <w:color w:val="000000"/>
          <w:sz w:val="32"/>
          <w:szCs w:val="32"/>
          <w:lang w:val="en-US" w:eastAsia="zh-CN"/>
        </w:rPr>
        <w:t>d.2.2省用户的激励/响应队列：</w:t>
      </w:r>
      <w:bookmarkEnd w:id="43"/>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sz w:val="24"/>
          <w:szCs w:val="24"/>
        </w:rPr>
      </w:pPr>
    </w:p>
    <w:bookmarkEnd w:id="27"/>
    <w:p>
      <w:pPr>
        <w:pStyle w:val="3"/>
        <w:bidi w:val="0"/>
      </w:pPr>
      <w:bookmarkStart w:id="44" w:name="_Toc23868"/>
      <w:r>
        <w:t>d.3功能需求</w:t>
      </w:r>
      <w:bookmarkEnd w:id="44"/>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5"/>
                    <a:stretch>
                      <a:fillRect/>
                    </a:stretch>
                  </pic:blipFill>
                  <pic:spPr>
                    <a:xfrm>
                      <a:off x="0" y="0"/>
                      <a:ext cx="4342765" cy="5801360"/>
                    </a:xfrm>
                    <a:prstGeom prst="rect">
                      <a:avLst/>
                    </a:prstGeom>
                  </pic:spPr>
                </pic:pic>
              </a:graphicData>
            </a:graphic>
          </wp:inline>
        </w:drawing>
      </w:r>
    </w:p>
    <w:p>
      <w:pPr>
        <w:pStyle w:val="4"/>
        <w:bidi w:val="0"/>
        <w:rPr>
          <w:rFonts w:hint="eastAsia" w:eastAsiaTheme="minorEastAsia"/>
          <w:lang w:val="en-US" w:eastAsia="zh-CN"/>
        </w:rPr>
      </w:pPr>
      <w:bookmarkStart w:id="45" w:name="_Toc6966"/>
      <w:r>
        <w:rPr>
          <w:rFonts w:hint="eastAsia"/>
          <w:lang w:val="en-US" w:eastAsia="zh-CN"/>
        </w:rPr>
        <w:t>d.</w:t>
      </w:r>
      <w:r>
        <w:t xml:space="preserve">3.1 </w:t>
      </w:r>
      <w:r>
        <w:rPr>
          <w:rFonts w:hint="eastAsia"/>
        </w:rPr>
        <w:t>企业</w:t>
      </w:r>
      <w:r>
        <w:rPr>
          <w:rFonts w:hint="eastAsia"/>
          <w:lang w:val="en-US" w:eastAsia="zh-CN"/>
        </w:rPr>
        <w:t>用户</w:t>
      </w:r>
      <w:bookmarkEnd w:id="45"/>
    </w:p>
    <w:p>
      <w:pPr>
        <w:pStyle w:val="6"/>
        <w:bidi w:val="0"/>
      </w:pPr>
      <w:bookmarkStart w:id="46" w:name="_Toc20280"/>
      <w:r>
        <w:rPr>
          <w:rFonts w:hint="eastAsia"/>
          <w:lang w:val="en-US" w:eastAsia="zh-CN"/>
        </w:rPr>
        <w:t>d.3.1.1</w:t>
      </w:r>
      <w:r>
        <w:rPr>
          <w:rFonts w:hint="eastAsia"/>
        </w:rPr>
        <w:t>用户登录</w:t>
      </w:r>
      <w:bookmarkEnd w:id="46"/>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6"/>
        <w:bidi w:val="0"/>
        <w:rPr>
          <w:rFonts w:hint="eastAsia"/>
          <w:lang w:val="en-US" w:eastAsia="zh-CN"/>
        </w:rPr>
      </w:pPr>
      <w:bookmarkStart w:id="47" w:name="_Toc10581"/>
      <w:r>
        <w:rPr>
          <w:rFonts w:hint="eastAsia"/>
          <w:lang w:val="en-US" w:eastAsia="zh-CN"/>
        </w:rPr>
        <w:t>d.3.1.2</w:t>
      </w:r>
      <w:r>
        <w:rPr>
          <w:rFonts w:hint="eastAsia"/>
        </w:rPr>
        <w:t>企业</w:t>
      </w:r>
      <w:r>
        <w:rPr>
          <w:rFonts w:hint="eastAsia"/>
          <w:lang w:val="en-US" w:eastAsia="zh-CN"/>
        </w:rPr>
        <w:t>备案</w:t>
      </w:r>
      <w:bookmarkEnd w:id="47"/>
    </w:p>
    <w:p>
      <w:pPr>
        <w:rPr>
          <w:rFonts w:hint="default"/>
          <w:b/>
          <w:bCs/>
          <w:sz w:val="28"/>
          <w:szCs w:val="28"/>
          <w:lang w:val="en-US" w:eastAsia="zh-CN"/>
        </w:rPr>
      </w:pPr>
      <w:r>
        <w:rPr>
          <w:rFonts w:hint="eastAsia"/>
          <w:b/>
          <w:bCs/>
          <w:sz w:val="28"/>
          <w:szCs w:val="28"/>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格式验证，如组织机构代码的格式和长度限制，邮政编码和联系电话的格式验证。</w:t>
      </w:r>
    </w:p>
    <w:p>
      <w:pPr>
        <w:ind w:firstLine="420" w:firstLineChars="0"/>
        <w:rPr>
          <w:rFonts w:hint="eastAsia"/>
          <w:sz w:val="24"/>
          <w:szCs w:val="24"/>
        </w:rPr>
      </w:pPr>
      <w:r>
        <w:rPr>
          <w:rFonts w:hint="eastAsia"/>
          <w:sz w:val="24"/>
          <w:szCs w:val="24"/>
        </w:rPr>
        <w:t>数据模板如下：</w:t>
      </w:r>
    </w:p>
    <w:p>
      <w:pPr>
        <w:rPr>
          <w:rFonts w:hint="eastAsia" w:ascii="宋体" w:hAnsi="宋体" w:eastAsia="宋体" w:cs="宋体"/>
          <w:sz w:val="24"/>
          <w:szCs w:val="24"/>
        </w:rPr>
      </w:pPr>
    </w:p>
    <w:tbl>
      <w:tblPr>
        <w:tblStyle w:val="16"/>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21"/>
                <w:rFonts w:hint="eastAsia" w:ascii="宋体" w:hAnsi="宋体" w:eastAsia="宋体" w:cs="宋体"/>
                <w:sz w:val="24"/>
                <w:szCs w:val="24"/>
              </w:rPr>
              <w:t>格式必须符合xxx@xxx.xxx</w:t>
            </w:r>
            <w:r>
              <w:rPr>
                <w:rStyle w:val="21"/>
                <w:rFonts w:hint="eastAsia" w:ascii="宋体" w:hAnsi="宋体" w:eastAsia="宋体" w:cs="宋体"/>
                <w:sz w:val="24"/>
                <w:szCs w:val="24"/>
              </w:rPr>
              <w:fldChar w:fldCharType="end"/>
            </w:r>
          </w:p>
        </w:tc>
      </w:tr>
    </w:tbl>
    <w:p/>
    <w:p>
      <w:pPr>
        <w:rPr>
          <w:rFonts w:hint="default"/>
          <w:b/>
          <w:bCs/>
          <w:sz w:val="28"/>
          <w:szCs w:val="28"/>
          <w:lang w:val="en-US" w:eastAsia="zh-CN"/>
        </w:rPr>
      </w:pPr>
      <w:r>
        <w:rPr>
          <w:rFonts w:hint="eastAsia"/>
          <w:b/>
          <w:bCs/>
          <w:sz w:val="28"/>
          <w:szCs w:val="28"/>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
      <w:pPr>
        <w:pStyle w:val="6"/>
        <w:bidi w:val="0"/>
      </w:pPr>
      <w:bookmarkStart w:id="48" w:name="_Toc14534"/>
      <w:r>
        <w:rPr>
          <w:rFonts w:hint="eastAsia"/>
          <w:lang w:val="en-US" w:eastAsia="zh-CN"/>
        </w:rPr>
        <w:t>d.3.1.3</w:t>
      </w:r>
      <w:r>
        <w:rPr>
          <w:rFonts w:hint="eastAsia"/>
        </w:rPr>
        <w:t>数据填报</w:t>
      </w:r>
      <w:bookmarkEnd w:id="48"/>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6"/>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43"/>
        <w:gridCol w:w="886"/>
        <w:gridCol w:w="41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
      <w:pPr>
        <w:pStyle w:val="6"/>
        <w:bidi w:val="0"/>
      </w:pPr>
      <w:bookmarkStart w:id="49" w:name="_Toc28807"/>
      <w:r>
        <w:rPr>
          <w:rFonts w:hint="eastAsia"/>
          <w:lang w:val="en-US" w:eastAsia="zh-CN"/>
        </w:rPr>
        <w:t>d.3.1.4</w:t>
      </w:r>
      <w:r>
        <w:rPr>
          <w:rFonts w:hint="eastAsia"/>
        </w:rPr>
        <w:t>数据查询</w:t>
      </w:r>
      <w:bookmarkEnd w:id="49"/>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bidi w:val="0"/>
        <w:rPr>
          <w:rFonts w:hint="eastAsia"/>
          <w:b/>
          <w:bCs/>
          <w:sz w:val="28"/>
          <w:szCs w:val="28"/>
          <w:lang w:val="en-US" w:eastAsia="zh-CN"/>
        </w:rPr>
      </w:pPr>
      <w:r>
        <w:rPr>
          <w:rFonts w:hint="eastAsia"/>
          <w:b/>
          <w:bCs/>
          <w:sz w:val="28"/>
          <w:szCs w:val="28"/>
          <w:lang w:val="en-US" w:eastAsia="zh-CN"/>
        </w:rPr>
        <w:t>功能d.3.1.1 - d.3.1.4的数据流图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6"/>
        <w:bidi w:val="0"/>
        <w:rPr>
          <w:rFonts w:hint="eastAsia"/>
          <w:lang w:val="en-US" w:eastAsia="zh-CN"/>
        </w:rPr>
      </w:pPr>
      <w:bookmarkStart w:id="50" w:name="_Toc6326"/>
      <w:r>
        <w:rPr>
          <w:rFonts w:hint="eastAsia"/>
          <w:lang w:val="en-US" w:eastAsia="zh-CN"/>
        </w:rPr>
        <w:t>d.3.1.5浏览通知</w:t>
      </w:r>
      <w:bookmarkEnd w:id="50"/>
    </w:p>
    <w:p>
      <w:pPr>
        <w:bidi w:val="0"/>
        <w:rPr>
          <w:b/>
          <w:bCs/>
          <w:sz w:val="28"/>
          <w:szCs w:val="28"/>
        </w:rPr>
      </w:pPr>
      <w:r>
        <w:rPr>
          <w:rFonts w:hint="eastAsia"/>
          <w:b/>
          <w:bCs/>
          <w:sz w:val="28"/>
          <w:szCs w:val="28"/>
          <w:lang w:val="en-US" w:eastAsia="zh-CN"/>
        </w:rPr>
        <w:t>该模块包含</w:t>
      </w:r>
      <w:r>
        <w:rPr>
          <w:rFonts w:hint="eastAsia"/>
          <w:b/>
          <w:bCs/>
          <w:sz w:val="28"/>
          <w:szCs w:val="28"/>
        </w:rPr>
        <w:t>功能</w:t>
      </w:r>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ascii="宋体" w:hAnsi="宋体" w:eastAsia="宋体"/>
          <w:sz w:val="24"/>
          <w:szCs w:val="24"/>
        </w:rPr>
        <w:t>1.</w:t>
      </w: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ind w:firstLine="420" w:firstLineChars="0"/>
        <w:rPr>
          <w:rFonts w:hint="eastAsia" w:ascii="宋体" w:hAnsi="宋体" w:eastAsia="宋体"/>
          <w:sz w:val="24"/>
          <w:szCs w:val="24"/>
        </w:rPr>
      </w:pPr>
    </w:p>
    <w:p>
      <w:pPr>
        <w:bidi w:val="0"/>
        <w:rPr>
          <w:rFonts w:hint="eastAsia" w:ascii="宋体" w:hAnsi="宋体" w:eastAsia="宋体" w:cs="宋体"/>
          <w:b/>
          <w:bCs/>
          <w:sz w:val="28"/>
          <w:szCs w:val="28"/>
        </w:rPr>
      </w:pPr>
      <w:r>
        <w:rPr>
          <w:rFonts w:hint="eastAsia" w:ascii="宋体" w:hAnsi="宋体" w:eastAsia="宋体" w:cs="宋体"/>
          <w:b/>
          <w:bCs/>
          <w:sz w:val="28"/>
          <w:szCs w:val="28"/>
          <w:lang w:val="en-US" w:eastAsia="zh-CN"/>
        </w:rPr>
        <w:t>该模块</w:t>
      </w:r>
      <w:r>
        <w:rPr>
          <w:rFonts w:hint="eastAsia" w:ascii="宋体" w:hAnsi="宋体" w:eastAsia="宋体" w:cs="宋体"/>
          <w:b/>
          <w:bCs/>
          <w:sz w:val="28"/>
          <w:szCs w:val="28"/>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31" o:spt="75" type="#_x0000_t75" style="height:130.8pt;width:393pt;" o:ole="t" filled="f" o:preferrelative="t" stroked="f" coordsize="21600,21600">
            <v:path/>
            <v:fill on="f" focussize="0,0"/>
            <v:stroke on="f" joinstyle="miter"/>
            <v:imagedata r:id="rId8" o:title=""/>
            <o:lock v:ext="edit" aspectratio="t"/>
            <w10:wrap type="none"/>
            <w10:anchorlock/>
          </v:shape>
          <o:OLEObject Type="Embed" ProgID="Visio.Drawing.15" ShapeID="_x0000_i1031" DrawAspect="Content" ObjectID="_1468075725" r:id="rId7">
            <o:LockedField>false</o:LockedField>
          </o:OLEObject>
        </w:object>
      </w:r>
    </w:p>
    <w:p>
      <w:pPr>
        <w:rPr>
          <w:rFonts w:ascii="宋体" w:hAnsi="宋体" w:eastAsia="宋体"/>
          <w:sz w:val="24"/>
          <w:szCs w:val="24"/>
        </w:rPr>
      </w:pPr>
      <w:r>
        <w:rPr>
          <w:sz w:val="24"/>
          <w:szCs w:val="24"/>
        </w:rPr>
        <w:object>
          <v:shape id="_x0000_i1032" o:spt="75" type="#_x0000_t75" style="height:138pt;width:415.2pt;" o:ole="t" filled="f" o:preferrelative="t" stroked="f" coordsize="21600,21600">
            <v:path/>
            <v:fill on="f" focussize="0,0"/>
            <v:stroke on="f" joinstyle="miter"/>
            <v:imagedata r:id="rId10" o:title=""/>
            <o:lock v:ext="edit" aspectratio="t"/>
            <w10:wrap type="none"/>
            <w10:anchorlock/>
          </v:shape>
          <o:OLEObject Type="Embed" ProgID="Visio.Drawing.15" ShapeID="_x0000_i1032" DrawAspect="Content" ObjectID="_1468075726" r:id="rId9">
            <o:LockedField>false</o:LockedField>
          </o:OLEObject>
        </w:object>
      </w:r>
    </w:p>
    <w:p>
      <w:pPr>
        <w:rPr>
          <w:rFonts w:hint="default"/>
          <w:sz w:val="24"/>
          <w:szCs w:val="24"/>
          <w:lang w:val="en-US" w:eastAsia="zh-CN"/>
        </w:rPr>
      </w:pPr>
    </w:p>
    <w:p>
      <w:pPr>
        <w:pStyle w:val="4"/>
        <w:bidi w:val="0"/>
        <w:rPr>
          <w:rFonts w:hint="eastAsia"/>
          <w:lang w:val="en-US" w:eastAsia="zh-CN"/>
        </w:rPr>
      </w:pPr>
      <w:bookmarkStart w:id="51" w:name="_Toc27842"/>
      <w:r>
        <w:rPr>
          <w:rFonts w:hint="eastAsia"/>
          <w:lang w:val="en-US" w:eastAsia="zh-CN"/>
        </w:rPr>
        <w:t>d.3.2 省用户</w:t>
      </w:r>
      <w:bookmarkEnd w:id="51"/>
    </w:p>
    <w:p>
      <w:pPr>
        <w:pStyle w:val="6"/>
        <w:bidi w:val="0"/>
        <w:rPr>
          <w:rFonts w:hint="eastAsia"/>
          <w:lang w:val="en-US" w:eastAsia="zh-CN"/>
        </w:rPr>
      </w:pPr>
      <w:bookmarkStart w:id="52" w:name="_Toc6657"/>
      <w:r>
        <w:rPr>
          <w:rFonts w:hint="eastAsia"/>
          <w:lang w:val="en-US" w:eastAsia="zh-CN"/>
        </w:rPr>
        <w:t>d.3.2.1用户登录</w:t>
      </w:r>
      <w:bookmarkEnd w:id="52"/>
    </w:p>
    <w:p>
      <w:pPr>
        <w:ind w:firstLine="420" w:firstLineChars="0"/>
        <w:rPr>
          <w:rFonts w:hint="default"/>
          <w:lang w:val="en-US" w:eastAsia="zh-CN"/>
        </w:rPr>
      </w:pPr>
      <w:r>
        <w:rPr>
          <w:rFonts w:hint="eastAsia"/>
          <w:lang w:val="en-US" w:eastAsia="zh-CN"/>
        </w:rPr>
        <w:t>与企业用户登录功能一致，略。</w:t>
      </w:r>
    </w:p>
    <w:p>
      <w:pPr>
        <w:pStyle w:val="6"/>
        <w:bidi w:val="0"/>
        <w:rPr>
          <w:rFonts w:hint="eastAsia"/>
          <w:lang w:val="en-US" w:eastAsia="zh-CN"/>
        </w:rPr>
      </w:pPr>
      <w:bookmarkStart w:id="53" w:name="_Toc10384"/>
      <w:r>
        <w:rPr>
          <w:rFonts w:hint="eastAsia"/>
          <w:lang w:val="en-US" w:eastAsia="zh-CN"/>
        </w:rPr>
        <w:t>d.3.2.2通知模块</w:t>
      </w:r>
      <w:bookmarkEnd w:id="53"/>
    </w:p>
    <w:p>
      <w:pPr>
        <w:pStyle w:val="7"/>
        <w:bidi w:val="0"/>
        <w:rPr>
          <w:rFonts w:hint="eastAsia"/>
          <w:lang w:val="en-US" w:eastAsia="zh-CN"/>
        </w:rPr>
      </w:pPr>
      <w:bookmarkStart w:id="54" w:name="_Toc17075"/>
      <w:r>
        <w:rPr>
          <w:rFonts w:hint="eastAsia"/>
          <w:lang w:val="en-US" w:eastAsia="zh-CN"/>
        </w:rPr>
        <w:t>d.3.2.2.1浏览通知</w:t>
      </w:r>
      <w:bookmarkEnd w:id="54"/>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55" w:name="_Toc18633"/>
      <w:r>
        <w:rPr>
          <w:rFonts w:hint="eastAsia"/>
          <w:lang w:val="en-US" w:eastAsia="zh-CN"/>
        </w:rPr>
        <w:t>d.3.2.3.2发布通知</w:t>
      </w:r>
      <w:bookmarkEnd w:id="55"/>
    </w:p>
    <w:p>
      <w:pPr>
        <w:bidi w:val="0"/>
        <w:rPr>
          <w:rFonts w:hint="eastAsia" w:ascii="宋体" w:hAnsi="宋体" w:eastAsia="宋体" w:cs="宋体"/>
          <w:b/>
          <w:bCs/>
          <w:sz w:val="28"/>
          <w:szCs w:val="28"/>
        </w:rPr>
      </w:pPr>
      <w:r>
        <w:rPr>
          <w:rFonts w:hint="eastAsia" w:ascii="宋体" w:hAnsi="宋体" w:eastAsia="宋体" w:cs="宋体"/>
          <w:b/>
          <w:bCs/>
          <w:sz w:val="28"/>
          <w:szCs w:val="28"/>
        </w:rPr>
        <w:t>相关功能</w:t>
      </w:r>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ascii="宋体" w:hAnsi="宋体" w:eastAsia="宋体" w:cs="宋体"/>
          <w:b/>
          <w:bCs/>
          <w:sz w:val="28"/>
          <w:szCs w:val="28"/>
        </w:rPr>
      </w:pPr>
      <w:r>
        <w:rPr>
          <w:rFonts w:hint="eastAsia"/>
          <w:b/>
          <w:bCs/>
          <w:sz w:val="28"/>
          <w:szCs w:val="28"/>
        </w:rPr>
        <w:t>基本数据流</w:t>
      </w:r>
    </w:p>
    <w:p>
      <w:pPr>
        <w:rPr>
          <w:rFonts w:hint="eastAsia" w:ascii="宋体" w:hAnsi="宋体" w:eastAsia="宋体" w:cs="宋体"/>
          <w:sz w:val="24"/>
          <w:szCs w:val="24"/>
        </w:rPr>
      </w:pPr>
      <w:r>
        <w:rPr>
          <w:rFonts w:hint="eastAsia" w:ascii="宋体" w:hAnsi="宋体" w:eastAsia="宋体" w:cs="宋体"/>
          <w:sz w:val="24"/>
          <w:szCs w:val="24"/>
        </w:rPr>
        <w:t>1.用户进入发布通知页面。</w:t>
      </w:r>
    </w:p>
    <w:p>
      <w:pPr>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33" o:spt="75" type="#_x0000_t75" style="height:157.8pt;width:398.4pt;" o:ole="t" filled="f" o:preferrelative="t" stroked="f" coordsize="21600,21600">
            <v:path/>
            <v:fill on="f" focussize="0,0"/>
            <v:stroke on="f" joinstyle="miter"/>
            <v:imagedata r:id="rId12" o:title=""/>
            <o:lock v:ext="edit" aspectratio="t"/>
            <w10:wrap type="none"/>
            <w10:anchorlock/>
          </v:shape>
          <o:OLEObject Type="Embed" ProgID="Visio.Drawing.15" ShapeID="_x0000_i1033" DrawAspect="Content" ObjectID="_1468075727" r:id="rId11">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4" o:spt="75" type="#_x0000_t75" style="height:138pt;width:415.2pt;" o:ole="t" filled="f" o:preferrelative="t" stroked="f" coordsize="21600,21600">
            <v:path/>
            <v:fill on="f" focussize="0,0"/>
            <v:stroke on="f" joinstyle="miter"/>
            <v:imagedata r:id="rId14" o:title=""/>
            <o:lock v:ext="edit" aspectratio="t"/>
            <w10:wrap type="none"/>
            <w10:anchorlock/>
          </v:shape>
          <o:OLEObject Type="Embed" ProgID="Visio.Drawing.15" ShapeID="_x0000_i1034" DrawAspect="Content" ObjectID="_1468075728" r:id="rId13">
            <o:LockedField>false</o:LockedField>
          </o:OLEObject>
        </w:object>
      </w:r>
    </w:p>
    <w:p>
      <w:pPr>
        <w:pStyle w:val="6"/>
        <w:bidi w:val="0"/>
      </w:pPr>
      <w:bookmarkStart w:id="56" w:name="_Toc1853"/>
      <w:r>
        <w:rPr>
          <w:rFonts w:hint="eastAsia"/>
          <w:lang w:val="en-US" w:eastAsia="zh-CN"/>
        </w:rPr>
        <w:t>d.3.2.4企业备案</w:t>
      </w:r>
      <w:bookmarkEnd w:id="56"/>
    </w:p>
    <w:p>
      <w:pPr>
        <w:rPr>
          <w:sz w:val="28"/>
          <w:szCs w:val="28"/>
        </w:rPr>
      </w:pPr>
      <w:r>
        <w:rPr>
          <w:rFonts w:hint="eastAsia"/>
          <w:b/>
          <w:bCs/>
          <w:sz w:val="28"/>
          <w:szCs w:val="28"/>
        </w:rPr>
        <w:t>功能需求描述</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rPr>
        <w:t>1. 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rPr>
        <w:t>2. 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rPr>
        <w:t>3. 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rPr>
        <w:t>4. 导出EXCEL：将当前列表中的企业信息导出为EXCEL文件，保存在用户本地磁盘，以便于进一步分析或共享。</w:t>
      </w:r>
      <w:r>
        <w:br w:type="textWrapping"/>
      </w:r>
      <w:r>
        <w:rPr>
          <w:rFonts w:hint="eastAsia" w:ascii="宋体" w:hAnsi="宋体" w:eastAsia="宋体" w:cs="宋体"/>
          <w:sz w:val="24"/>
          <w:szCs w:val="24"/>
        </w:rPr>
        <w:br w:type="textWrapping"/>
      </w:r>
      <w:r>
        <w:rPr>
          <w:rFonts w:hint="eastAsia" w:ascii="宋体" w:hAnsi="宋体" w:eastAsia="宋体" w:cs="宋体"/>
          <w:b/>
          <w:bCs/>
          <w:sz w:val="28"/>
          <w:szCs w:val="28"/>
        </w:rPr>
        <w:t>详细功能描述</w:t>
      </w:r>
      <w:r>
        <w:rPr>
          <w:rFonts w:hint="eastAsia" w:ascii="宋体" w:hAnsi="宋体" w:eastAsia="宋体" w:cs="宋体"/>
          <w:sz w:val="28"/>
          <w:szCs w:val="28"/>
        </w:rPr>
        <w:t>：</w:t>
      </w:r>
      <w:r>
        <w:rPr>
          <w:rFonts w:hint="eastAsia" w:ascii="宋体" w:hAnsi="宋体" w:eastAsia="宋体" w:cs="宋体"/>
          <w:sz w:val="24"/>
          <w:szCs w:val="24"/>
        </w:rPr>
        <w:br w:type="textWrapping"/>
      </w:r>
      <w:r>
        <w:rPr>
          <w:rFonts w:hint="eastAsia" w:ascii="宋体" w:hAnsi="宋体" w:eastAsia="宋体" w:cs="宋体"/>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rPr>
        <w:t>• 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rPr>
        <w:t>• 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rPr>
        <w:t>• 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rPr>
        <w:t>• 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rPr>
        <w:t>• 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rPr>
        <w:t>• 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rPr>
        <w:t>• 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rPr>
        <w:t>• 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rPr>
        <w:t>• 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rPr>
        <w:t>• 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rPr>
        <w:t>• 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rPr>
        <w:t>• 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rPr>
        <w:t>• 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rPr>
        <w:t>• 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rPr>
        <w:t>• 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rPr>
        <w:t>• 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rPr>
        <w:t>• 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rPr>
        <w:t>• 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rPr>
        <w:t>• 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rPr>
        <w:t>• 系统错误处理：在出现系统错误或异常情况时，系统应提供友好的错误提示，并记录错误日志以便后续排查与修复。</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b/>
          <w:bCs/>
          <w:sz w:val="28"/>
          <w:szCs w:val="28"/>
          <w:lang w:val="en-US" w:eastAsia="zh-CN"/>
        </w:rPr>
        <w:t>UML</w:t>
      </w:r>
      <w:r>
        <w:rPr>
          <w:rFonts w:hint="eastAsia" w:ascii="宋体" w:hAnsi="宋体" w:eastAsia="宋体" w:cs="宋体"/>
          <w:b/>
          <w:bCs/>
          <w:sz w:val="28"/>
          <w:szCs w:val="28"/>
        </w:rPr>
        <w:t>建模</w:t>
      </w:r>
    </w:p>
    <w:p>
      <w:pPr>
        <w:rPr>
          <w:rFonts w:hint="eastAsia" w:ascii="宋体" w:hAnsi="宋体" w:eastAsia="宋体" w:cs="宋体"/>
          <w:sz w:val="24"/>
          <w:szCs w:val="24"/>
        </w:rPr>
      </w:pPr>
      <w:r>
        <w:rPr>
          <w:rFonts w:hint="eastAsia" w:ascii="宋体" w:hAnsi="宋体" w:eastAsia="宋体" w:cs="宋体"/>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6"/>
        <w:bidi w:val="0"/>
        <w:rPr>
          <w:rFonts w:hint="eastAsia"/>
          <w:lang w:val="en-US" w:eastAsia="zh-CN"/>
        </w:rPr>
      </w:pPr>
      <w:bookmarkStart w:id="57" w:name="_Toc12076"/>
      <w:r>
        <w:rPr>
          <w:rFonts w:hint="eastAsia"/>
          <w:lang w:val="en-US" w:eastAsia="zh-CN"/>
        </w:rPr>
        <w:t>d.3.2.5报表管理</w:t>
      </w:r>
      <w:bookmarkEnd w:id="57"/>
    </w:p>
    <w:p>
      <w:pPr>
        <w:bidi w:val="0"/>
        <w:rPr>
          <w:b/>
          <w:bCs/>
          <w:sz w:val="28"/>
          <w:szCs w:val="28"/>
        </w:rPr>
      </w:pPr>
      <w:r>
        <w:rPr>
          <w:rFonts w:hint="eastAsia"/>
          <w:b/>
          <w:bCs/>
          <w:sz w:val="28"/>
          <w:szCs w:val="28"/>
        </w:rPr>
        <w:t>功能描述及要求</w:t>
      </w:r>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6"/>
        </w:numPr>
        <w:rPr>
          <w:color w:val="000000"/>
          <w:sz w:val="24"/>
          <w:szCs w:val="21"/>
        </w:rPr>
      </w:pPr>
      <w:r>
        <w:rPr>
          <w:rFonts w:hint="eastAsia"/>
          <w:color w:val="000000"/>
          <w:sz w:val="24"/>
          <w:szCs w:val="21"/>
        </w:rPr>
        <w:t>省管理部门应能够根据需要查看特定企业的上报数据和报表。</w:t>
      </w:r>
    </w:p>
    <w:p>
      <w:pPr>
        <w:numPr>
          <w:ilvl w:val="0"/>
          <w:numId w:val="6"/>
        </w:numPr>
        <w:rPr>
          <w:color w:val="000000"/>
          <w:sz w:val="24"/>
          <w:szCs w:val="21"/>
        </w:rPr>
      </w:pPr>
      <w:r>
        <w:rPr>
          <w:rFonts w:hint="eastAsia"/>
          <w:color w:val="000000"/>
          <w:sz w:val="24"/>
          <w:szCs w:val="21"/>
        </w:rPr>
        <w:t>数据和报表的查看应具有权限控制，确保只有授权人员可以访问。</w:t>
      </w:r>
    </w:p>
    <w:p>
      <w:pPr>
        <w:numPr>
          <w:ilvl w:val="0"/>
          <w:numId w:val="6"/>
        </w:numPr>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color w:val="000000"/>
          <w:sz w:val="24"/>
          <w:szCs w:val="21"/>
        </w:rPr>
      </w:pP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7"/>
        </w:numPr>
        <w:rPr>
          <w:color w:val="000000"/>
          <w:sz w:val="24"/>
          <w:szCs w:val="21"/>
        </w:rPr>
      </w:pPr>
      <w:r>
        <w:rPr>
          <w:rFonts w:hint="eastAsia"/>
          <w:color w:val="000000"/>
          <w:sz w:val="24"/>
          <w:szCs w:val="21"/>
        </w:rPr>
        <w:t>退回修改功能应具有权限控制，只有授权人员才能执行。</w:t>
      </w:r>
    </w:p>
    <w:p>
      <w:pPr>
        <w:numPr>
          <w:ilvl w:val="0"/>
          <w:numId w:val="7"/>
        </w:numPr>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7"/>
        </w:numPr>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8"/>
        </w:numPr>
        <w:rPr>
          <w:color w:val="000000"/>
          <w:sz w:val="24"/>
          <w:szCs w:val="21"/>
        </w:rPr>
      </w:pPr>
      <w:r>
        <w:rPr>
          <w:rFonts w:hint="eastAsia"/>
          <w:color w:val="000000"/>
          <w:sz w:val="24"/>
          <w:szCs w:val="21"/>
        </w:rPr>
        <w:t>审核通过功能应具有权限控制，只有授权人员才能执行。</w:t>
      </w:r>
    </w:p>
    <w:p>
      <w:pPr>
        <w:numPr>
          <w:ilvl w:val="0"/>
          <w:numId w:val="8"/>
        </w:numPr>
        <w:rPr>
          <w:color w:val="000000"/>
          <w:sz w:val="24"/>
          <w:szCs w:val="21"/>
        </w:rPr>
      </w:pPr>
      <w:r>
        <w:rPr>
          <w:rFonts w:hint="eastAsia"/>
          <w:color w:val="000000"/>
          <w:sz w:val="24"/>
          <w:szCs w:val="21"/>
        </w:rPr>
        <w:t>审核通过后，系统应能够生成审核通过的记录，并将数据标记为可汇总状态。</w:t>
      </w:r>
    </w:p>
    <w:p>
      <w:pPr>
        <w:numPr>
          <w:ilvl w:val="0"/>
          <w:numId w:val="8"/>
        </w:numPr>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color w:val="000000"/>
          <w:sz w:val="24"/>
          <w:szCs w:val="21"/>
        </w:rPr>
      </w:pP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9"/>
        </w:numPr>
        <w:rPr>
          <w:color w:val="000000"/>
          <w:sz w:val="24"/>
          <w:szCs w:val="21"/>
        </w:rPr>
      </w:pPr>
      <w:r>
        <w:rPr>
          <w:rFonts w:hint="eastAsia"/>
          <w:color w:val="000000"/>
          <w:sz w:val="24"/>
          <w:szCs w:val="21"/>
        </w:rPr>
        <w:t>审核通过功能应具有权限控制，只有授权人员才能执行。</w:t>
      </w:r>
    </w:p>
    <w:p>
      <w:pPr>
        <w:numPr>
          <w:ilvl w:val="0"/>
          <w:numId w:val="9"/>
        </w:numPr>
        <w:rPr>
          <w:color w:val="000000"/>
          <w:sz w:val="24"/>
          <w:szCs w:val="21"/>
        </w:rPr>
      </w:pPr>
      <w:r>
        <w:rPr>
          <w:rFonts w:hint="eastAsia"/>
          <w:color w:val="000000"/>
          <w:sz w:val="24"/>
          <w:szCs w:val="21"/>
        </w:rPr>
        <w:t>上报数据前，系统应自动进行数据汇总，并生成相应的报表。</w:t>
      </w:r>
    </w:p>
    <w:p>
      <w:pPr>
        <w:numPr>
          <w:ilvl w:val="0"/>
          <w:numId w:val="9"/>
        </w:numPr>
        <w:rPr>
          <w:color w:val="000000"/>
          <w:sz w:val="24"/>
          <w:szCs w:val="21"/>
        </w:rPr>
      </w:pPr>
      <w:r>
        <w:rPr>
          <w:rFonts w:hint="eastAsia"/>
          <w:color w:val="000000"/>
          <w:sz w:val="24"/>
          <w:szCs w:val="21"/>
        </w:rPr>
        <w:t>上报过程应具有可追溯性，记录上报时间、上报人员等信息。</w:t>
      </w:r>
    </w:p>
    <w:p>
      <w:pPr>
        <w:numPr>
          <w:ilvl w:val="0"/>
          <w:numId w:val="9"/>
        </w:numPr>
        <w:rPr>
          <w:color w:val="000000"/>
          <w:sz w:val="24"/>
          <w:szCs w:val="21"/>
        </w:rPr>
      </w:pPr>
      <w:r>
        <w:rPr>
          <w:rFonts w:hint="eastAsia"/>
          <w:color w:val="000000"/>
          <w:sz w:val="24"/>
          <w:szCs w:val="21"/>
        </w:rPr>
        <w:t>上报成功后，应能够生成上报成功的确认信息，并进行相关记录。</w:t>
      </w:r>
    </w:p>
    <w:p>
      <w:pPr>
        <w:rPr>
          <w:rFonts w:hint="eastAsia"/>
          <w:b/>
          <w:bCs/>
          <w:color w:val="000000"/>
          <w:sz w:val="28"/>
          <w:szCs w:val="28"/>
        </w:rPr>
      </w:pPr>
      <w:r>
        <w:rPr>
          <w:rFonts w:hint="eastAsia"/>
          <w:b/>
          <w:bCs/>
          <w:color w:val="000000"/>
          <w:sz w:val="28"/>
          <w:szCs w:val="28"/>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7"/>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8"/>
                    <a:stretch>
                      <a:fillRect/>
                    </a:stretch>
                  </pic:blipFill>
                  <pic:spPr>
                    <a:xfrm>
                      <a:off x="0" y="0"/>
                      <a:ext cx="5271135" cy="2054860"/>
                    </a:xfrm>
                    <a:prstGeom prst="rect">
                      <a:avLst/>
                    </a:prstGeom>
                    <a:noFill/>
                    <a:ln>
                      <a:noFill/>
                    </a:ln>
                  </pic:spPr>
                </pic:pic>
              </a:graphicData>
            </a:graphic>
          </wp:inline>
        </w:drawing>
      </w:r>
    </w:p>
    <w:p>
      <w:pPr>
        <w:rPr>
          <w:b/>
          <w:bCs/>
          <w:color w:val="000000"/>
          <w:sz w:val="28"/>
          <w:szCs w:val="28"/>
        </w:rPr>
      </w:pPr>
      <w:r>
        <w:rPr>
          <w:rFonts w:hint="eastAsia"/>
          <w:b/>
          <w:bCs/>
          <w:color w:val="000000"/>
          <w:sz w:val="28"/>
          <w:szCs w:val="28"/>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9"/>
                    <a:stretch>
                      <a:fillRect/>
                    </a:stretch>
                  </pic:blipFill>
                  <pic:spPr>
                    <a:xfrm>
                      <a:off x="0" y="0"/>
                      <a:ext cx="5266055" cy="3660140"/>
                    </a:xfrm>
                    <a:prstGeom prst="rect">
                      <a:avLst/>
                    </a:prstGeom>
                    <a:noFill/>
                    <a:ln>
                      <a:noFill/>
                    </a:ln>
                  </pic:spPr>
                </pic:pic>
              </a:graphicData>
            </a:graphic>
          </wp:inline>
        </w:drawing>
      </w:r>
    </w:p>
    <w:p>
      <w:pPr>
        <w:pStyle w:val="6"/>
        <w:bidi w:val="0"/>
        <w:rPr>
          <w:rFonts w:hint="default"/>
          <w:lang w:val="en-US" w:eastAsia="zh-CN"/>
        </w:rPr>
      </w:pPr>
      <w:bookmarkStart w:id="58" w:name="_Toc19753"/>
      <w:r>
        <w:rPr>
          <w:rFonts w:hint="eastAsia"/>
          <w:lang w:val="en-US" w:eastAsia="zh-CN"/>
        </w:rPr>
        <w:t>d.3.2.6数据操作</w:t>
      </w:r>
      <w:bookmarkEnd w:id="58"/>
    </w:p>
    <w:p>
      <w:pPr>
        <w:pStyle w:val="7"/>
        <w:bidi w:val="0"/>
        <w:rPr>
          <w:rFonts w:hint="eastAsia"/>
          <w:lang w:val="en-US" w:eastAsia="zh-CN"/>
        </w:rPr>
      </w:pPr>
      <w:bookmarkStart w:id="59" w:name="_Toc12993"/>
      <w:r>
        <w:rPr>
          <w:rFonts w:hint="eastAsia"/>
          <w:lang w:val="en-US" w:eastAsia="zh-CN"/>
        </w:rPr>
        <w:t>d.3.2.6.1数据查询和导出</w:t>
      </w:r>
      <w:bookmarkEnd w:id="59"/>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10"/>
        </w:numPr>
        <w:spacing w:line="360" w:lineRule="auto"/>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10"/>
        </w:numPr>
        <w:spacing w:line="360" w:lineRule="auto"/>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10"/>
        </w:numPr>
        <w:spacing w:line="360" w:lineRule="auto"/>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10"/>
        </w:numPr>
        <w:spacing w:line="360" w:lineRule="auto"/>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20"/>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60" w:name="_Toc129"/>
      <w:r>
        <w:rPr>
          <w:rFonts w:hint="eastAsia"/>
          <w:lang w:val="en-US" w:eastAsia="zh-CN"/>
        </w:rPr>
        <w:t>d.3.2.6.2数据修改</w:t>
      </w:r>
      <w:bookmarkEnd w:id="60"/>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1"/>
                    <a:stretch>
                      <a:fillRect/>
                    </a:stretch>
                  </pic:blipFill>
                  <pic:spPr>
                    <a:xfrm>
                      <a:off x="0" y="0"/>
                      <a:ext cx="4718685" cy="2310130"/>
                    </a:xfrm>
                    <a:prstGeom prst="rect">
                      <a:avLst/>
                    </a:prstGeom>
                    <a:noFill/>
                    <a:ln>
                      <a:noFill/>
                    </a:ln>
                  </pic:spPr>
                </pic:pic>
              </a:graphicData>
            </a:graphic>
          </wp:inline>
        </w:drawing>
      </w:r>
    </w:p>
    <w:p>
      <w:pPr>
        <w:pStyle w:val="5"/>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61" w:name="_Toc9243"/>
      <w:r>
        <w:rPr>
          <w:rFonts w:hint="eastAsia"/>
          <w:lang w:val="en-US" w:eastAsia="zh-CN"/>
        </w:rPr>
        <w:t>d.3.2.6.3数据删除</w:t>
      </w:r>
      <w:bookmarkEnd w:id="61"/>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2"/>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62" w:name="_Toc14701"/>
      <w:r>
        <w:rPr>
          <w:rFonts w:hint="eastAsia"/>
          <w:lang w:val="en-US" w:eastAsia="zh-CN"/>
        </w:rPr>
        <w:t>d.3.2.6.4数据汇总</w:t>
      </w:r>
      <w:bookmarkEnd w:id="62"/>
    </w:p>
    <w:p>
      <w:pPr>
        <w:pStyle w:val="5"/>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5"/>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3"/>
                    <a:stretch>
                      <a:fillRect/>
                    </a:stretch>
                  </pic:blipFill>
                  <pic:spPr>
                    <a:xfrm>
                      <a:off x="0" y="0"/>
                      <a:ext cx="3375025" cy="2668905"/>
                    </a:xfrm>
                    <a:prstGeom prst="rect">
                      <a:avLst/>
                    </a:prstGeom>
                    <a:noFill/>
                    <a:ln>
                      <a:noFill/>
                    </a:ln>
                  </pic:spPr>
                </pic:pic>
              </a:graphicData>
            </a:graphic>
          </wp:inline>
        </w:drawing>
      </w:r>
    </w:p>
    <w:p>
      <w:pPr>
        <w:pStyle w:val="6"/>
        <w:bidi w:val="0"/>
        <w:rPr>
          <w:rFonts w:hint="eastAsia"/>
          <w:lang w:val="en-US" w:eastAsia="zh-CN"/>
        </w:rPr>
      </w:pPr>
      <w:bookmarkStart w:id="63" w:name="_Toc17665"/>
      <w:r>
        <w:rPr>
          <w:rFonts w:hint="eastAsia"/>
          <w:lang w:val="en-US" w:eastAsia="zh-CN"/>
        </w:rPr>
        <w:t>d.3.2.7多维分析</w:t>
      </w:r>
      <w:bookmarkEnd w:id="63"/>
    </w:p>
    <w:p>
      <w:p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相关功能</w:t>
      </w:r>
      <w:r>
        <w:rPr>
          <w:rFonts w:cs="微软雅黑"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11"/>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64" w:name="_Toc8414"/>
      <w:bookmarkStart w:id="65" w:name="_Toc333568690"/>
      <w:bookmarkStart w:id="66" w:name="_Toc12055"/>
      <w:bookmarkStart w:id="67" w:name="_Toc329877169"/>
      <w:bookmarkStart w:id="68" w:name="_Toc250989542"/>
      <w:r>
        <w:rPr>
          <w:rFonts w:hint="eastAsia" w:cs="Segoe UI" w:asciiTheme="minorEastAsia" w:hAnsiTheme="minorEastAsia"/>
          <w:color w:val="05073B"/>
          <w:kern w:val="0"/>
          <w:sz w:val="24"/>
          <w:szCs w:val="24"/>
          <w14:ligatures w14:val="none"/>
        </w:rPr>
        <w:t>取样分析</w:t>
      </w:r>
      <w:bookmarkEnd w:id="64"/>
      <w:bookmarkEnd w:id="65"/>
      <w:bookmarkEnd w:id="66"/>
      <w:bookmarkEnd w:id="67"/>
    </w:p>
    <w:p>
      <w:pPr>
        <w:numPr>
          <w:ilvl w:val="1"/>
          <w:numId w:val="11"/>
        </w:numPr>
        <w:spacing w:before="30" w:after="0" w:line="240" w:lineRule="auto"/>
        <w:ind w:left="1440" w:leftChars="0" w:hanging="360" w:firstLine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1"/>
          <w:numId w:val="11"/>
        </w:numPr>
        <w:spacing w:before="30" w:after="0" w:line="240" w:lineRule="auto"/>
        <w:ind w:left="1440" w:leftChars="0" w:hanging="360" w:firstLine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1"/>
          <w:numId w:val="11"/>
        </w:numPr>
        <w:spacing w:before="30" w:after="0" w:line="240" w:lineRule="auto"/>
        <w:ind w:left="1440" w:leftChars="0" w:hanging="360" w:firstLine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68"/>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1"/>
          <w:numId w:val="11"/>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1"/>
          <w:numId w:val="11"/>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4"/>
                    <a:stretch>
                      <a:fillRect/>
                    </a:stretch>
                  </pic:blipFill>
                  <pic:spPr>
                    <a:xfrm>
                      <a:off x="0" y="0"/>
                      <a:ext cx="5274310" cy="3413125"/>
                    </a:xfrm>
                    <a:prstGeom prst="rect">
                      <a:avLst/>
                    </a:prstGeom>
                  </pic:spPr>
                </pic:pic>
              </a:graphicData>
            </a:graphic>
          </wp:inline>
        </w:drawing>
      </w:r>
    </w:p>
    <w:p>
      <w:pPr>
        <w:pStyle w:val="6"/>
        <w:bidi w:val="0"/>
        <w:rPr>
          <w:rFonts w:hint="eastAsia"/>
          <w:lang w:val="en-US" w:eastAsia="zh-CN"/>
        </w:rPr>
      </w:pPr>
      <w:bookmarkStart w:id="69" w:name="_Toc7130"/>
      <w:r>
        <w:rPr>
          <w:rFonts w:hint="eastAsia"/>
          <w:lang w:val="en-US" w:eastAsia="zh-CN"/>
        </w:rPr>
        <w:t>d.3.2.8图表分析</w:t>
      </w:r>
      <w:bookmarkEnd w:id="69"/>
    </w:p>
    <w:p>
      <w:pPr>
        <w:spacing w:after="0" w:line="240" w:lineRule="auto"/>
        <w:rPr>
          <w:rFonts w:cs="Segoe UI" w:asciiTheme="minorEastAsia" w:hAnsiTheme="minorEastAsia"/>
          <w:b/>
          <w:bCs/>
          <w:color w:val="05073B"/>
          <w:kern w:val="0"/>
          <w:sz w:val="24"/>
          <w:szCs w:val="24"/>
          <w14:ligatures w14:val="none"/>
        </w:rPr>
      </w:pPr>
      <w:r>
        <w:rPr>
          <w:rFonts w:hint="eastAsia" w:cs="Segoe UI" w:asciiTheme="minorEastAsia" w:hAnsiTheme="minorEastAsia"/>
          <w:b/>
          <w:bCs/>
          <w:color w:val="05073B"/>
          <w:kern w:val="0"/>
          <w:sz w:val="24"/>
          <w:szCs w:val="24"/>
          <w14:ligatures w14:val="none"/>
        </w:rPr>
        <w:t>a.</w:t>
      </w:r>
      <w:r>
        <w:rPr>
          <w:rFonts w:cs="Segoe UI" w:asciiTheme="minorEastAsia" w:hAnsiTheme="minorEastAsia"/>
          <w:b/>
          <w:bCs/>
          <w:color w:val="05073B"/>
          <w:kern w:val="0"/>
          <w:sz w:val="24"/>
          <w:szCs w:val="24"/>
          <w14:ligatures w14:val="none"/>
        </w:rPr>
        <w:t xml:space="preserve"> </w:t>
      </w:r>
      <w:r>
        <w:rPr>
          <w:rFonts w:hint="eastAsia" w:cs="微软雅黑" w:asciiTheme="minorEastAsia" w:hAnsiTheme="minorEastAsia"/>
          <w:b/>
          <w:bCs/>
          <w:color w:val="05073B"/>
          <w:kern w:val="0"/>
          <w:sz w:val="24"/>
          <w:szCs w:val="24"/>
          <w14:ligatures w14:val="none"/>
        </w:rPr>
        <w:t>对比分</w:t>
      </w:r>
      <w:r>
        <w:rPr>
          <w:rFonts w:cs="微软雅黑"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微软雅黑"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微软雅黑"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微软雅黑" w:asciiTheme="minorEastAsia" w:hAnsiTheme="minorEastAsia"/>
          <w:color w:val="05073B"/>
          <w:kern w:val="0"/>
          <w:sz w:val="24"/>
          <w:szCs w:val="24"/>
          <w14:ligatures w14:val="none"/>
        </w:rPr>
        <w:t>对比分析将基于以下关键指标进行</w:t>
      </w:r>
      <w:r>
        <w:rPr>
          <w:rFonts w:cs="微软雅黑" w:asciiTheme="minorEastAsia" w:hAnsiTheme="minorEastAsia"/>
          <w:color w:val="05073B"/>
          <w:kern w:val="0"/>
          <w:sz w:val="24"/>
          <w:szCs w:val="24"/>
          <w14:ligatures w14:val="none"/>
        </w:rPr>
        <w:t>：</w:t>
      </w:r>
    </w:p>
    <w:p>
      <w:pPr>
        <w:numPr>
          <w:ilvl w:val="0"/>
          <w:numId w:val="12"/>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12"/>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12"/>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12"/>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12"/>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12"/>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相关功能</w:t>
      </w:r>
      <w:r>
        <w:rPr>
          <w:rFonts w:cs="微软雅黑" w:asciiTheme="minorEastAsia" w:hAnsiTheme="minorEastAsia"/>
          <w:color w:val="05073B"/>
          <w:kern w:val="0"/>
          <w:sz w:val="24"/>
          <w:szCs w:val="24"/>
          <w14:ligatures w14:val="none"/>
        </w:rPr>
        <w:t>：</w:t>
      </w:r>
    </w:p>
    <w:p>
      <w:pPr>
        <w:numPr>
          <w:ilvl w:val="0"/>
          <w:numId w:val="13"/>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1"/>
          <w:numId w:val="13"/>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1"/>
          <w:numId w:val="13"/>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1"/>
          <w:numId w:val="13"/>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13"/>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1"/>
          <w:numId w:val="13"/>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1"/>
          <w:numId w:val="13"/>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1"/>
          <w:numId w:val="13"/>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numId w:val="0"/>
        </w:numPr>
        <w:spacing w:before="30" w:after="0" w:line="240" w:lineRule="auto"/>
        <w:ind w:left="1080" w:leftChars="0"/>
        <w:rPr>
          <w:rFonts w:cs="Segoe UI" w:asciiTheme="minorEastAsia" w:hAnsiTheme="minorEastAsia"/>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宋体" w:asciiTheme="minorEastAsia" w:hAnsiTheme="minorEastAsia"/>
          <w:b/>
          <w:bCs/>
          <w:color w:val="05073B"/>
          <w:kern w:val="0"/>
          <w:sz w:val="24"/>
          <w:szCs w:val="24"/>
          <w14:ligatures w14:val="none"/>
        </w:rPr>
        <w:t>b.</w:t>
      </w:r>
      <w:r>
        <w:rPr>
          <w:rFonts w:hint="eastAsia" w:cs="微软雅黑" w:asciiTheme="minorEastAsia" w:hAnsiTheme="minorEastAsia"/>
          <w:b/>
          <w:bCs/>
          <w:color w:val="05073B"/>
          <w:kern w:val="0"/>
          <w:sz w:val="24"/>
          <w:szCs w:val="24"/>
          <w14:ligatures w14:val="none"/>
        </w:rPr>
        <w:t>趋势分</w:t>
      </w:r>
      <w:r>
        <w:rPr>
          <w:rFonts w:cs="微软雅黑"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微软雅黑"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微软雅黑"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微软雅黑" w:asciiTheme="minorEastAsia" w:hAnsiTheme="minorEastAsia"/>
          <w:color w:val="05073B"/>
          <w:kern w:val="0"/>
          <w:sz w:val="24"/>
          <w:szCs w:val="24"/>
          <w14:ligatures w14:val="none"/>
        </w:rPr>
        <w:t>趋势分析主要基于以下指标</w:t>
      </w:r>
      <w:r>
        <w:rPr>
          <w:rFonts w:cs="微软雅黑" w:asciiTheme="minorEastAsia" w:hAnsiTheme="minorEastAsia"/>
          <w:color w:val="05073B"/>
          <w:kern w:val="0"/>
          <w:sz w:val="24"/>
          <w:szCs w:val="24"/>
          <w14:ligatures w14:val="none"/>
        </w:rPr>
        <w:t>：</w:t>
      </w:r>
    </w:p>
    <w:p>
      <w:pPr>
        <w:numPr>
          <w:ilvl w:val="0"/>
          <w:numId w:val="14"/>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相关功能</w:t>
      </w:r>
      <w:r>
        <w:rPr>
          <w:rFonts w:cs="微软雅黑" w:asciiTheme="minorEastAsia" w:hAnsiTheme="minorEastAsia"/>
          <w:color w:val="05073B"/>
          <w:kern w:val="0"/>
          <w:sz w:val="24"/>
          <w:szCs w:val="24"/>
          <w14:ligatures w14:val="none"/>
        </w:rPr>
        <w:t>：</w:t>
      </w:r>
    </w:p>
    <w:p>
      <w:pPr>
        <w:numPr>
          <w:ilvl w:val="0"/>
          <w:numId w:val="15"/>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1"/>
          <w:numId w:val="15"/>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1"/>
          <w:numId w:val="15"/>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15"/>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1"/>
          <w:numId w:val="15"/>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1"/>
          <w:numId w:val="15"/>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15"/>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1"/>
          <w:numId w:val="15"/>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1"/>
          <w:numId w:val="15"/>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15"/>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1"/>
          <w:numId w:val="15"/>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1"/>
          <w:numId w:val="15"/>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0" b="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5"/>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6"/>
        <w:bidi w:val="0"/>
        <w:rPr>
          <w:rFonts w:hint="eastAsia"/>
          <w:lang w:val="en-US" w:eastAsia="zh-CN"/>
        </w:rPr>
      </w:pPr>
      <w:bookmarkStart w:id="70" w:name="_Toc22019"/>
      <w:r>
        <w:rPr>
          <w:rFonts w:hint="eastAsia"/>
          <w:lang w:val="en-US" w:eastAsia="zh-CN"/>
        </w:rPr>
        <w:t>d.3.2.9系统管理</w:t>
      </w:r>
      <w:bookmarkEnd w:id="70"/>
    </w:p>
    <w:p>
      <w:pPr>
        <w:pStyle w:val="7"/>
        <w:bidi w:val="0"/>
        <w:rPr>
          <w:rFonts w:hint="eastAsia"/>
          <w:lang w:val="en-US" w:eastAsia="zh-CN"/>
        </w:rPr>
      </w:pPr>
      <w:bookmarkStart w:id="71" w:name="_Toc10525"/>
      <w:r>
        <w:rPr>
          <w:rFonts w:hint="eastAsia"/>
          <w:lang w:val="en-US" w:eastAsia="zh-CN"/>
        </w:rPr>
        <w:t>d.3.2.9.1 上报时限</w:t>
      </w:r>
      <w:bookmarkEnd w:id="71"/>
    </w:p>
    <w:p>
      <w:pPr>
        <w:rPr>
          <w:rFonts w:hint="eastAsia" w:ascii="宋体" w:hAnsi="宋体" w:eastAsia="宋体" w:cs="宋体"/>
          <w:b/>
          <w:bCs/>
          <w:sz w:val="28"/>
          <w:szCs w:val="28"/>
        </w:rPr>
      </w:pPr>
      <w:r>
        <w:rPr>
          <w:rFonts w:hint="eastAsia" w:ascii="宋体" w:hAnsi="宋体" w:eastAsia="宋体" w:cs="宋体"/>
          <w:b/>
          <w:bCs/>
          <w:sz w:val="28"/>
          <w:szCs w:val="28"/>
        </w:rPr>
        <w:t>相关功能</w:t>
      </w:r>
    </w:p>
    <w:p>
      <w:pPr>
        <w:rPr>
          <w:rFonts w:hint="eastAsia" w:ascii="宋体" w:hAnsi="宋体" w:eastAsia="宋体" w:cs="宋体"/>
          <w:sz w:val="24"/>
          <w:szCs w:val="24"/>
        </w:rPr>
      </w:pPr>
      <w:r>
        <w:rPr>
          <w:rFonts w:hint="eastAsia" w:ascii="宋体" w:hAnsi="宋体" w:eastAsia="宋体" w:cs="宋体"/>
          <w:sz w:val="24"/>
          <w:szCs w:val="24"/>
        </w:rPr>
        <w:t>新增功能：</w:t>
      </w:r>
    </w:p>
    <w:p>
      <w:pPr>
        <w:rPr>
          <w:rFonts w:hint="eastAsia" w:ascii="宋体" w:hAnsi="宋体" w:eastAsia="宋体" w:cs="宋体"/>
          <w:sz w:val="24"/>
          <w:szCs w:val="24"/>
        </w:rPr>
      </w:pPr>
      <w:r>
        <w:rPr>
          <w:rFonts w:hint="eastAsia" w:ascii="宋体" w:hAnsi="宋体" w:eastAsia="宋体" w:cs="宋体"/>
          <w:sz w:val="24"/>
          <w:szCs w:val="24"/>
        </w:rPr>
        <w:t>1.省级用户可以新增一个调查期。</w:t>
      </w:r>
    </w:p>
    <w:p>
      <w:pPr>
        <w:rPr>
          <w:rFonts w:hint="eastAsia" w:ascii="宋体" w:hAnsi="宋体" w:eastAsia="宋体" w:cs="宋体"/>
          <w:sz w:val="24"/>
          <w:szCs w:val="24"/>
        </w:rPr>
      </w:pPr>
      <w:r>
        <w:rPr>
          <w:rFonts w:hint="eastAsia" w:ascii="宋体" w:hAnsi="宋体" w:eastAsia="宋体" w:cs="宋体"/>
          <w:sz w:val="24"/>
          <w:szCs w:val="24"/>
        </w:rPr>
        <w:t>2.用户需要填写调查期的相关信息，如开始时间和结束时间。</w:t>
      </w:r>
    </w:p>
    <w:p>
      <w:pPr>
        <w:rPr>
          <w:rFonts w:hint="eastAsia" w:ascii="宋体" w:hAnsi="宋体" w:eastAsia="宋体" w:cs="宋体"/>
          <w:sz w:val="24"/>
          <w:szCs w:val="24"/>
        </w:rPr>
      </w:pPr>
      <w:r>
        <w:rPr>
          <w:rFonts w:hint="eastAsia" w:ascii="宋体" w:hAnsi="宋体" w:eastAsia="宋体" w:cs="宋体"/>
          <w:sz w:val="24"/>
          <w:szCs w:val="24"/>
        </w:rPr>
        <w:t>3.用户提交新增的调查期信息后，系统将保存该调查期的时间限制。</w:t>
      </w:r>
    </w:p>
    <w:p>
      <w:pPr>
        <w:rPr>
          <w:rFonts w:hint="eastAsia" w:ascii="宋体" w:hAnsi="宋体" w:eastAsia="宋体" w:cs="宋体"/>
          <w:sz w:val="24"/>
          <w:szCs w:val="24"/>
        </w:rPr>
      </w:pPr>
      <w:r>
        <w:rPr>
          <w:rFonts w:hint="eastAsia" w:ascii="宋体" w:hAnsi="宋体" w:eastAsia="宋体" w:cs="宋体"/>
          <w:sz w:val="24"/>
          <w:szCs w:val="24"/>
        </w:rPr>
        <w:t>修改功能：</w:t>
      </w:r>
    </w:p>
    <w:p>
      <w:pPr>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sz w:val="24"/>
          <w:szCs w:val="24"/>
        </w:rPr>
      </w:pPr>
      <w:r>
        <w:rPr>
          <w:rFonts w:hint="eastAsia" w:ascii="宋体" w:hAnsi="宋体" w:eastAsia="宋体" w:cs="宋体"/>
          <w:sz w:val="24"/>
          <w:szCs w:val="24"/>
        </w:rPr>
        <w:t>异常处理：</w:t>
      </w:r>
    </w:p>
    <w:p>
      <w:pPr>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rPr>
          <w:rFonts w:hint="eastAsia" w:ascii="宋体" w:hAnsi="宋体" w:eastAsia="宋体" w:cs="宋体"/>
          <w:b/>
          <w:bCs/>
          <w:sz w:val="28"/>
          <w:szCs w:val="28"/>
        </w:rPr>
      </w:pPr>
      <w:r>
        <w:rPr>
          <w:rFonts w:hint="eastAsia" w:ascii="宋体" w:hAnsi="宋体" w:eastAsia="宋体" w:cs="宋体"/>
          <w:b/>
          <w:bCs/>
          <w:sz w:val="28"/>
          <w:szCs w:val="28"/>
        </w:rPr>
        <w:t>基本数据流</w:t>
      </w:r>
    </w:p>
    <w:p>
      <w:pPr>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44" o:spt="75" type="#_x0000_t75" style="height:114pt;width:355.2pt;" o:ole="t" filled="f" o:preferrelative="t" stroked="f" coordsize="21600,21600">
            <v:path/>
            <v:fill on="f" focussize="0,0"/>
            <v:stroke on="f" joinstyle="miter"/>
            <v:imagedata r:id="rId27" o:title=""/>
            <o:lock v:ext="edit" aspectratio="t"/>
            <w10:wrap type="none"/>
            <w10:anchorlock/>
          </v:shape>
          <o:OLEObject Type="Embed" ProgID="Visio.Drawing.15" ShapeID="_x0000_i1044" DrawAspect="Content" ObjectID="_1468075729" r:id="rId26">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45" o:spt="75" type="#_x0000_t75" style="height:83.4pt;width:162pt;" o:ole="t" filled="f" o:preferrelative="t" stroked="f" coordsize="21600,21600">
            <v:path/>
            <v:fill on="f" focussize="0,0"/>
            <v:stroke on="f" joinstyle="miter"/>
            <v:imagedata r:id="rId29" o:title=""/>
            <o:lock v:ext="edit" aspectratio="t"/>
            <w10:wrap type="none"/>
            <w10:anchorlock/>
          </v:shape>
          <o:OLEObject Type="Embed" ProgID="Visio.Drawing.15" ShapeID="_x0000_i1045" DrawAspect="Content" ObjectID="_1468075730" r:id="rId28">
            <o:LockedField>false</o:LockedField>
          </o:OLEObject>
        </w:object>
      </w:r>
    </w:p>
    <w:p>
      <w:pPr>
        <w:rPr>
          <w:rFonts w:hint="eastAsia"/>
          <w:lang w:val="en-US" w:eastAsia="zh-CN"/>
        </w:rPr>
      </w:pPr>
    </w:p>
    <w:p>
      <w:pPr>
        <w:pStyle w:val="7"/>
        <w:bidi w:val="0"/>
        <w:rPr>
          <w:rFonts w:hint="eastAsia"/>
          <w:lang w:val="en-US" w:eastAsia="zh-CN"/>
        </w:rPr>
      </w:pPr>
      <w:bookmarkStart w:id="72" w:name="_Toc12800"/>
      <w:r>
        <w:rPr>
          <w:rFonts w:hint="eastAsia"/>
          <w:lang w:val="en-US" w:eastAsia="zh-CN"/>
        </w:rPr>
        <w:t>d.3.2.9.2 用户管理</w:t>
      </w:r>
      <w:bookmarkEnd w:id="72"/>
    </w:p>
    <w:p>
      <w:pPr>
        <w:ind w:firstLine="420" w:firstLineChars="0"/>
        <w:rPr>
          <w:rFonts w:hint="eastAsia"/>
          <w:sz w:val="24"/>
          <w:szCs w:val="24"/>
          <w:lang w:val="en-US" w:eastAsia="zh-CN"/>
        </w:rPr>
      </w:pPr>
      <w:r>
        <w:rPr>
          <w:rFonts w:hint="eastAsia"/>
          <w:sz w:val="24"/>
          <w:szCs w:val="24"/>
          <w:lang w:val="en-US" w:eastAsia="zh-CN"/>
        </w:rPr>
        <w:t>该功能仅限省级用户使用。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16"/>
        </w:numPr>
        <w:spacing w:line="360" w:lineRule="auto"/>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16"/>
        </w:numPr>
        <w:spacing w:line="360" w:lineRule="auto"/>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16"/>
        </w:numPr>
        <w:spacing w:line="360" w:lineRule="auto"/>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16"/>
        </w:numPr>
        <w:spacing w:line="360" w:lineRule="auto"/>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16"/>
        </w:numPr>
        <w:spacing w:line="360" w:lineRule="auto"/>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30"/>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3" w:name="_Toc15347"/>
      <w:r>
        <w:rPr>
          <w:rFonts w:hint="eastAsia"/>
          <w:lang w:val="en-US" w:eastAsia="zh-CN"/>
        </w:rPr>
        <w:t>d.3.2.9.3 角色管理</w:t>
      </w:r>
      <w:bookmarkEnd w:id="73"/>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该功能仅限省级用户使用。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7"/>
        </w:numPr>
        <w:spacing w:line="360" w:lineRule="auto"/>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7"/>
        </w:numPr>
        <w:spacing w:line="360" w:lineRule="auto"/>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7"/>
        </w:numPr>
        <w:spacing w:line="360" w:lineRule="auto"/>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7"/>
        </w:numPr>
        <w:spacing w:line="360" w:lineRule="auto"/>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7"/>
        </w:numPr>
        <w:spacing w:line="360" w:lineRule="auto"/>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7"/>
        </w:numPr>
        <w:spacing w:line="360" w:lineRule="auto"/>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1"/>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2"/>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4" w:name="_Toc28340"/>
      <w:r>
        <w:rPr>
          <w:rFonts w:hint="eastAsia"/>
          <w:lang w:val="en-US" w:eastAsia="zh-CN"/>
        </w:rPr>
        <w:t>d.3.2.9.4 系统监控</w:t>
      </w:r>
      <w:bookmarkEnd w:id="74"/>
    </w:p>
    <w:p>
      <w:pPr>
        <w:spacing w:before="210" w:after="0" w:line="240" w:lineRule="auto"/>
        <w:rPr>
          <w:rFonts w:cs="Segoe UI" w:asciiTheme="minorEastAsia" w:hAnsiTheme="minorEastAsia"/>
          <w:color w:val="05073B"/>
          <w:kern w:val="0"/>
          <w:sz w:val="24"/>
          <w:szCs w:val="24"/>
          <w:lang w:val="en-US"/>
          <w14:ligatures w14:val="none"/>
        </w:rPr>
      </w:pPr>
      <w:r>
        <w:rPr>
          <w:rFonts w:hint="eastAsia" w:cs="微软雅黑" w:asciiTheme="minorEastAsia" w:hAnsiTheme="minorEastAsia"/>
          <w:color w:val="05073B"/>
          <w:kern w:val="0"/>
          <w:sz w:val="24"/>
          <w:szCs w:val="24"/>
          <w14:ligatures w14:val="none"/>
        </w:rPr>
        <w:t>功能描述</w:t>
      </w:r>
      <w:r>
        <w:rPr>
          <w:rFonts w:cs="微软雅黑" w:asciiTheme="minorEastAsia" w:hAnsiTheme="minorEastAsia"/>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微软雅黑"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微软雅黑"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color w:val="05073B"/>
          <w:kern w:val="0"/>
          <w:sz w:val="24"/>
          <w:szCs w:val="24"/>
          <w:lang w:val="en-US"/>
          <w14:ligatures w14:val="none"/>
        </w:rPr>
      </w:pPr>
      <w:r>
        <w:rPr>
          <w:rFonts w:hint="eastAsia" w:cs="微软雅黑" w:asciiTheme="minorEastAsia" w:hAnsiTheme="minorEastAsia"/>
          <w:color w:val="05073B"/>
          <w:kern w:val="0"/>
          <w:sz w:val="24"/>
          <w:szCs w:val="24"/>
          <w14:ligatures w14:val="none"/>
        </w:rPr>
        <w:t>相关功能</w:t>
      </w:r>
      <w:r>
        <w:rPr>
          <w:rFonts w:cs="微软雅黑" w:asciiTheme="minorEastAsia" w:hAnsiTheme="minorEastAsia"/>
          <w:color w:val="05073B"/>
          <w:kern w:val="0"/>
          <w:sz w:val="24"/>
          <w:szCs w:val="24"/>
          <w:lang w:val="en-US"/>
          <w14:ligatures w14:val="none"/>
        </w:rPr>
        <w:t>:</w:t>
      </w:r>
    </w:p>
    <w:p>
      <w:pPr>
        <w:numPr>
          <w:ilvl w:val="0"/>
          <w:numId w:val="18"/>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1"/>
          <w:numId w:val="18"/>
        </w:numPr>
        <w:spacing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1"/>
          <w:numId w:val="18"/>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1"/>
          <w:numId w:val="18"/>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8"/>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1"/>
          <w:numId w:val="18"/>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1"/>
          <w:numId w:val="18"/>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8"/>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1"/>
          <w:numId w:val="18"/>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1"/>
          <w:numId w:val="18"/>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8"/>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1"/>
          <w:numId w:val="18"/>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8"/>
        </w:numPr>
        <w:spacing w:after="0" w:line="240" w:lineRule="auto"/>
        <w:rPr>
          <w:rFonts w:cs="Segoe UI" w:asciiTheme="minorEastAsia" w:hAnsiTheme="minorEastAsia"/>
          <w:color w:val="05073B"/>
          <w:kern w:val="0"/>
          <w:sz w:val="24"/>
          <w:szCs w:val="24"/>
          <w14:ligatures w14:val="none"/>
        </w:rPr>
      </w:pPr>
      <w:r>
        <w:rPr>
          <w:rFonts w:hint="eastAsia" w:cs="微软雅黑"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1"/>
          <w:numId w:val="18"/>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3"/>
                    <a:stretch>
                      <a:fillRect/>
                    </a:stretch>
                  </pic:blipFill>
                  <pic:spPr>
                    <a:xfrm>
                      <a:off x="0" y="0"/>
                      <a:ext cx="5274310" cy="2027555"/>
                    </a:xfrm>
                    <a:prstGeom prst="rect">
                      <a:avLst/>
                    </a:prstGeom>
                  </pic:spPr>
                </pic:pic>
              </a:graphicData>
            </a:graphic>
          </wp:inline>
        </w:drawing>
      </w:r>
    </w:p>
    <w:p>
      <w:pPr>
        <w:rPr>
          <w:rFonts w:hint="default"/>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bidi w:val="0"/>
        <w:rPr>
          <w:rFonts w:hint="eastAsia"/>
        </w:rPr>
      </w:pPr>
      <w:bookmarkStart w:id="75" w:name="_Toc307517859"/>
      <w:bookmarkStart w:id="76" w:name="_Toc26963"/>
      <w:r>
        <w:t>e.其它非功能需求</w:t>
      </w:r>
      <w:bookmarkEnd w:id="75"/>
      <w:bookmarkEnd w:id="76"/>
    </w:p>
    <w:p>
      <w:pPr>
        <w:pStyle w:val="3"/>
        <w:bidi w:val="0"/>
        <w:rPr>
          <w:rFonts w:hint="eastAsia"/>
        </w:rPr>
      </w:pPr>
      <w:bookmarkStart w:id="77" w:name="_Toc307517860"/>
      <w:bookmarkStart w:id="78" w:name="_Toc29371"/>
      <w:r>
        <w:t>e.1性能需求</w:t>
      </w:r>
      <w:bookmarkEnd w:id="77"/>
      <w:bookmarkEnd w:id="78"/>
    </w:p>
    <w:p>
      <w:pPr>
        <w:rPr>
          <w:rFonts w:hint="eastAsia" w:ascii="宋体" w:hAnsi="宋体" w:eastAsia="宋体" w:cs="宋体"/>
          <w:color w:val="000000"/>
          <w:sz w:val="24"/>
          <w:szCs w:val="24"/>
        </w:rPr>
      </w:pPr>
      <w:bookmarkStart w:id="79" w:name="_Toc307517861"/>
      <w:r>
        <w:rPr>
          <w:rFonts w:hint="eastAsia" w:ascii="宋体" w:hAnsi="宋体" w:eastAsia="宋体" w:cs="宋体"/>
          <w:color w:val="000000"/>
          <w:sz w:val="24"/>
          <w:szCs w:val="24"/>
        </w:rPr>
        <w:t>1．响应时间：</w:t>
      </w:r>
    </w:p>
    <w:p>
      <w:pPr>
        <w:ind w:firstLine="420"/>
        <w:rPr>
          <w:rFonts w:hint="eastAsia" w:ascii="宋体" w:hAnsi="宋体" w:eastAsia="宋体" w:cs="宋体"/>
          <w:color w:val="000000"/>
          <w:sz w:val="24"/>
          <w:szCs w:val="24"/>
        </w:rPr>
      </w:pPr>
      <w:r>
        <w:rPr>
          <w:rFonts w:hint="eastAsia" w:ascii="宋体" w:hAnsi="宋体" w:eastAsia="宋体" w:cs="宋体"/>
          <w:color w:val="000000"/>
          <w:sz w:val="24"/>
          <w:szCs w:val="24"/>
        </w:rPr>
        <w:t>a.用户界面操作响应时间：系统应保证在正常情况下，用户操作的响应时间不超过3秒。</w:t>
      </w:r>
    </w:p>
    <w:p>
      <w:pPr>
        <w:ind w:firstLine="420"/>
        <w:rPr>
          <w:rFonts w:hint="eastAsia" w:ascii="宋体" w:hAnsi="宋体" w:eastAsia="宋体" w:cs="宋体"/>
          <w:color w:val="000000"/>
          <w:sz w:val="24"/>
          <w:szCs w:val="24"/>
        </w:rPr>
      </w:pPr>
      <w:r>
        <w:rPr>
          <w:rFonts w:hint="eastAsia" w:ascii="宋体" w:hAnsi="宋体" w:eastAsia="宋体" w:cs="宋体"/>
          <w:color w:val="000000"/>
          <w:sz w:val="24"/>
          <w:szCs w:val="24"/>
        </w:rPr>
        <w:t>b.数据查询响应时间：对于复杂的数据查询操作，系统应在10秒内返回结果；对于简单的查询，响应时间应不超过2秒。</w:t>
      </w:r>
    </w:p>
    <w:p>
      <w:pPr>
        <w:rPr>
          <w:rFonts w:hint="eastAsia" w:ascii="宋体" w:hAnsi="宋体" w:eastAsia="宋体" w:cs="宋体"/>
          <w:color w:val="000000"/>
          <w:sz w:val="24"/>
          <w:szCs w:val="24"/>
        </w:rPr>
      </w:pPr>
      <w:r>
        <w:rPr>
          <w:rFonts w:hint="eastAsia" w:ascii="宋体" w:hAnsi="宋体" w:eastAsia="宋体" w:cs="宋体"/>
          <w:color w:val="000000"/>
          <w:sz w:val="24"/>
          <w:szCs w:val="24"/>
        </w:rPr>
        <w:t>2．并发用户数：系统应支持至少1000个并发用户同时在线操作，确保在高并发场景下系统的稳定性和响应速度。</w:t>
      </w:r>
    </w:p>
    <w:p>
      <w:pPr>
        <w:rPr>
          <w:rFonts w:hint="eastAsia" w:ascii="宋体" w:hAnsi="宋体" w:eastAsia="宋体" w:cs="宋体"/>
          <w:color w:val="000000"/>
          <w:sz w:val="24"/>
          <w:szCs w:val="24"/>
        </w:rPr>
      </w:pPr>
      <w:r>
        <w:rPr>
          <w:rFonts w:hint="eastAsia" w:ascii="宋体" w:hAnsi="宋体" w:eastAsia="宋体" w:cs="宋体"/>
          <w:color w:val="000000"/>
          <w:sz w:val="24"/>
          <w:szCs w:val="24"/>
        </w:rPr>
        <w:t>3．数据处理能力：</w:t>
      </w:r>
    </w:p>
    <w:p>
      <w:pPr>
        <w:ind w:firstLine="420"/>
        <w:rPr>
          <w:rFonts w:hint="eastAsia" w:ascii="宋体" w:hAnsi="宋体" w:eastAsia="宋体" w:cs="宋体"/>
          <w:color w:val="000000"/>
          <w:sz w:val="24"/>
          <w:szCs w:val="24"/>
        </w:rPr>
      </w:pPr>
      <w:r>
        <w:rPr>
          <w:rFonts w:hint="eastAsia" w:ascii="宋体" w:hAnsi="宋体" w:eastAsia="宋体" w:cs="宋体"/>
          <w:color w:val="000000"/>
          <w:sz w:val="24"/>
          <w:szCs w:val="24"/>
        </w:rPr>
        <w:t>a.数据采集与存储：系统应具备高效的数据处理能力，能够稳定处理每日新增的就业失业数据，并保证数据的准确性和完整性。</w:t>
      </w:r>
    </w:p>
    <w:p>
      <w:pPr>
        <w:ind w:firstLine="420"/>
        <w:rPr>
          <w:rFonts w:hint="eastAsia" w:ascii="宋体" w:hAnsi="宋体" w:eastAsia="宋体" w:cs="宋体"/>
          <w:color w:val="000000"/>
          <w:sz w:val="24"/>
          <w:szCs w:val="24"/>
        </w:rPr>
      </w:pPr>
      <w:r>
        <w:rPr>
          <w:rFonts w:hint="eastAsia" w:ascii="宋体" w:hAnsi="宋体" w:eastAsia="宋体" w:cs="宋体"/>
          <w:color w:val="000000"/>
          <w:sz w:val="24"/>
          <w:szCs w:val="24"/>
        </w:rPr>
        <w:t>b.数据计算与分析：对于需要计算或分析的数据集，系统应提供足够的计算资源，确保在合理时间内完成计算任务。</w:t>
      </w:r>
    </w:p>
    <w:p>
      <w:pPr>
        <w:rPr>
          <w:rFonts w:hint="eastAsia" w:ascii="宋体" w:hAnsi="宋体" w:eastAsia="宋体" w:cs="宋体"/>
          <w:color w:val="000000"/>
          <w:sz w:val="24"/>
          <w:szCs w:val="24"/>
        </w:rPr>
      </w:pPr>
      <w:r>
        <w:rPr>
          <w:rFonts w:hint="eastAsia" w:ascii="宋体" w:hAnsi="宋体" w:eastAsia="宋体" w:cs="宋体"/>
          <w:color w:val="000000"/>
          <w:sz w:val="24"/>
          <w:szCs w:val="24"/>
        </w:rPr>
        <w:t>4．CPU与内存占用：在正常负载下，系统的CPU占用率应不超过60%，内存占用率应不超过70%，以保证系统的稳定运行。在高峰时段或高负载情况下，系统应有有效的资源管理机制，避免CPU和内存资源耗尽，确保系统的持续可用性。</w:t>
      </w:r>
    </w:p>
    <w:p>
      <w:pPr>
        <w:pStyle w:val="3"/>
        <w:bidi w:val="0"/>
        <w:rPr>
          <w:rFonts w:hint="eastAsia"/>
        </w:rPr>
      </w:pPr>
      <w:bookmarkStart w:id="80" w:name="_Toc5350"/>
      <w:r>
        <w:t>e.2安全设施需求</w:t>
      </w:r>
      <w:bookmarkEnd w:id="79"/>
      <w:bookmarkEnd w:id="80"/>
    </w:p>
    <w:p>
      <w:pPr>
        <w:rPr>
          <w:rFonts w:hint="eastAsia" w:ascii="宋体" w:hAnsi="宋体" w:eastAsia="宋体" w:cs="宋体"/>
          <w:color w:val="000000"/>
          <w:sz w:val="24"/>
          <w:szCs w:val="21"/>
        </w:rPr>
      </w:pPr>
      <w:bookmarkStart w:id="81" w:name="_Toc307517862"/>
      <w:r>
        <w:rPr>
          <w:rFonts w:hint="eastAsia" w:ascii="宋体" w:hAnsi="宋体" w:eastAsia="宋体" w:cs="宋体"/>
          <w:color w:val="000000"/>
          <w:sz w:val="24"/>
          <w:szCs w:val="21"/>
        </w:rPr>
        <w:t>1.系统安全性：</w:t>
      </w:r>
    </w:p>
    <w:p>
      <w:pPr>
        <w:ind w:firstLine="480" w:firstLineChars="200"/>
        <w:rPr>
          <w:rFonts w:hint="eastAsia" w:ascii="宋体" w:hAnsi="宋体" w:eastAsia="宋体" w:cs="宋体"/>
          <w:color w:val="000000"/>
          <w:sz w:val="24"/>
          <w:szCs w:val="21"/>
        </w:rPr>
      </w:pPr>
      <w:r>
        <w:rPr>
          <w:rFonts w:hint="eastAsia" w:ascii="宋体" w:hAnsi="宋体" w:eastAsia="宋体" w:cs="宋体"/>
          <w:color w:val="000000"/>
          <w:sz w:val="24"/>
          <w:szCs w:val="21"/>
        </w:rPr>
        <w:t>a．防火墙与入侵检测：系统应部署防火墙和入侵检测系统，实时监控和拦截恶意访问和攻击，保护系统的安全。</w:t>
      </w:r>
    </w:p>
    <w:p>
      <w:pPr>
        <w:ind w:firstLine="480" w:firstLineChars="200"/>
        <w:rPr>
          <w:rFonts w:hint="eastAsia" w:ascii="宋体" w:hAnsi="宋体" w:eastAsia="宋体" w:cs="宋体"/>
          <w:color w:val="000000"/>
          <w:sz w:val="24"/>
          <w:szCs w:val="21"/>
        </w:rPr>
      </w:pPr>
      <w:r>
        <w:rPr>
          <w:rFonts w:hint="eastAsia" w:ascii="宋体" w:hAnsi="宋体" w:eastAsia="宋体" w:cs="宋体"/>
          <w:color w:val="000000"/>
          <w:sz w:val="24"/>
          <w:szCs w:val="21"/>
        </w:rPr>
        <w:t>b．安全审计与日志记录：系统应记录所有关键操作和安全事件，并提供安全审计功能，便于管理员追踪和排查潜在的安全问题。</w:t>
      </w:r>
    </w:p>
    <w:p>
      <w:pPr>
        <w:ind w:firstLine="480" w:firstLineChars="200"/>
        <w:rPr>
          <w:rFonts w:hint="eastAsia" w:ascii="宋体" w:hAnsi="宋体" w:eastAsia="宋体" w:cs="宋体"/>
          <w:color w:val="000000"/>
          <w:sz w:val="24"/>
          <w:szCs w:val="21"/>
        </w:rPr>
      </w:pPr>
      <w:r>
        <w:rPr>
          <w:rFonts w:hint="eastAsia" w:ascii="宋体" w:hAnsi="宋体" w:eastAsia="宋体" w:cs="宋体"/>
          <w:color w:val="000000"/>
          <w:sz w:val="24"/>
          <w:szCs w:val="21"/>
        </w:rPr>
        <w:t>c．软件更新与漏洞修复：系统应及时更新软件版本，修复已知的安全漏洞，减少潜在的安全风险。</w:t>
      </w:r>
    </w:p>
    <w:p>
      <w:pPr>
        <w:rPr>
          <w:rFonts w:hint="eastAsia" w:ascii="宋体" w:hAnsi="宋体" w:eastAsia="宋体" w:cs="宋体"/>
          <w:color w:val="000000"/>
          <w:sz w:val="24"/>
          <w:szCs w:val="21"/>
        </w:rPr>
      </w:pPr>
      <w:r>
        <w:rPr>
          <w:rFonts w:hint="eastAsia" w:ascii="宋体" w:hAnsi="宋体" w:eastAsia="宋体" w:cs="宋体"/>
          <w:color w:val="000000"/>
          <w:sz w:val="24"/>
          <w:szCs w:val="21"/>
        </w:rPr>
        <w:t>2.物理安全性：</w:t>
      </w:r>
    </w:p>
    <w:p>
      <w:pPr>
        <w:ind w:firstLine="480" w:firstLineChars="200"/>
        <w:rPr>
          <w:rFonts w:hint="eastAsia" w:ascii="宋体" w:hAnsi="宋体" w:eastAsia="宋体" w:cs="宋体"/>
          <w:color w:val="000000"/>
          <w:sz w:val="24"/>
          <w:szCs w:val="21"/>
        </w:rPr>
      </w:pPr>
      <w:r>
        <w:rPr>
          <w:rFonts w:hint="eastAsia" w:ascii="宋体" w:hAnsi="宋体" w:eastAsia="宋体" w:cs="宋体"/>
          <w:color w:val="000000"/>
          <w:sz w:val="24"/>
          <w:szCs w:val="21"/>
        </w:rPr>
        <w:t>a.数据中心安全：数据中心应采取物理安全措施，如门禁系统、监控摄像头等，防止未经授权的人员进入和破坏。</w:t>
      </w:r>
    </w:p>
    <w:p>
      <w:pPr>
        <w:ind w:firstLine="480" w:firstLineChars="200"/>
        <w:rPr>
          <w:rFonts w:hint="eastAsia" w:ascii="宋体" w:hAnsi="宋体" w:eastAsia="宋体" w:cs="宋体"/>
          <w:color w:val="000000"/>
          <w:sz w:val="24"/>
          <w:szCs w:val="21"/>
        </w:rPr>
      </w:pPr>
      <w:r>
        <w:rPr>
          <w:rFonts w:hint="eastAsia" w:ascii="宋体" w:hAnsi="宋体" w:eastAsia="宋体" w:cs="宋体"/>
          <w:color w:val="000000"/>
          <w:sz w:val="24"/>
          <w:szCs w:val="21"/>
        </w:rPr>
        <w:t>b.设备保护：关键设备（如服务器、存储设备等）应采取防盗、防水、防火等保护措施，确保设备的正常运行和数据的安全。</w:t>
      </w:r>
    </w:p>
    <w:p>
      <w:pPr>
        <w:rPr>
          <w:rFonts w:hint="eastAsia"/>
          <w:color w:val="000000"/>
          <w:sz w:val="24"/>
          <w:szCs w:val="21"/>
        </w:rPr>
      </w:pPr>
      <w:r>
        <w:rPr>
          <w:rFonts w:hint="eastAsia" w:ascii="宋体" w:hAnsi="宋体" w:eastAsia="宋体" w:cs="宋体"/>
          <w:color w:val="000000"/>
          <w:sz w:val="24"/>
          <w:szCs w:val="21"/>
        </w:rPr>
        <w:t>3.应急响应与灾难恢复：</w:t>
      </w:r>
    </w:p>
    <w:p>
      <w:pPr>
        <w:bidi w:val="0"/>
        <w:ind w:firstLine="420" w:firstLineChars="0"/>
        <w:rPr>
          <w:rFonts w:hint="eastAsia"/>
          <w:sz w:val="24"/>
          <w:szCs w:val="24"/>
        </w:rPr>
      </w:pPr>
      <w:r>
        <w:rPr>
          <w:rFonts w:hint="eastAsia"/>
          <w:sz w:val="24"/>
          <w:szCs w:val="24"/>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3"/>
        <w:bidi w:val="0"/>
        <w:rPr>
          <w:rFonts w:hint="eastAsia"/>
        </w:rPr>
      </w:pPr>
      <w:bookmarkStart w:id="82" w:name="_Toc13488"/>
      <w:r>
        <w:t>e.3安全性需求</w:t>
      </w:r>
      <w:bookmarkEnd w:id="81"/>
      <w:bookmarkEnd w:id="82"/>
    </w:p>
    <w:p>
      <w:pPr>
        <w:ind w:firstLine="480" w:firstLineChars="200"/>
        <w:rPr>
          <w:rFonts w:hint="eastAsia" w:ascii="宋体" w:hAnsi="宋体" w:eastAsia="宋体" w:cs="宋体"/>
          <w:color w:val="000000"/>
          <w:sz w:val="24"/>
          <w:szCs w:val="21"/>
        </w:rPr>
      </w:pPr>
      <w:bookmarkStart w:id="83" w:name="_Toc307517863"/>
      <w:r>
        <w:rPr>
          <w:rFonts w:hint="eastAsia" w:ascii="宋体" w:hAnsi="宋体" w:eastAsia="宋体" w:cs="宋体"/>
          <w:color w:val="000000"/>
          <w:sz w:val="24"/>
          <w:szCs w:val="21"/>
        </w:rPr>
        <w:t>1．数据备份与恢复：系统应定期自动备份数据，并提供数据恢复机制，确保在数据丢失或损坏时能够迅速恢复。</w:t>
      </w:r>
    </w:p>
    <w:p>
      <w:pPr>
        <w:ind w:firstLine="480" w:firstLineChars="200"/>
        <w:rPr>
          <w:rFonts w:hint="eastAsia" w:ascii="宋体" w:hAnsi="宋体" w:eastAsia="宋体" w:cs="宋体"/>
          <w:color w:val="000000"/>
          <w:sz w:val="24"/>
          <w:szCs w:val="21"/>
        </w:rPr>
      </w:pPr>
      <w:r>
        <w:rPr>
          <w:rFonts w:hint="eastAsia" w:ascii="宋体" w:hAnsi="宋体" w:eastAsia="宋体" w:cs="宋体"/>
          <w:color w:val="000000"/>
          <w:sz w:val="24"/>
          <w:szCs w:val="21"/>
        </w:rPr>
        <w:t>2．故障恢复能力：系统应具备较高的故障恢复能力，当系统出现故障时，能够自动切换至备用设备或恢复服务，确保业务的连续性。</w:t>
      </w:r>
    </w:p>
    <w:p>
      <w:pPr>
        <w:ind w:firstLine="420"/>
        <w:rPr>
          <w:color w:val="000000"/>
          <w:sz w:val="24"/>
          <w:szCs w:val="21"/>
        </w:rPr>
      </w:pPr>
      <w:r>
        <w:rPr>
          <w:rFonts w:hint="eastAsia" w:ascii="宋体" w:hAnsi="宋体" w:eastAsia="宋体" w:cs="宋体"/>
          <w:color w:val="000000"/>
          <w:sz w:val="24"/>
          <w:szCs w:val="21"/>
        </w:rPr>
        <w:t>3．安全性：系统应采用多层次的安全防护措施，包括访问控制、数据加密和安全审计等，确保数据的安全性和隐私性。</w:t>
      </w:r>
      <w:r>
        <w:rPr>
          <w:color w:val="000000"/>
          <w:sz w:val="24"/>
          <w:szCs w:val="21"/>
        </w:rPr>
        <w:t xml:space="preserve"> </w:t>
      </w:r>
    </w:p>
    <w:p>
      <w:pPr>
        <w:pStyle w:val="3"/>
        <w:bidi w:val="0"/>
        <w:rPr>
          <w:rFonts w:hint="eastAsia"/>
        </w:rPr>
      </w:pPr>
      <w:bookmarkStart w:id="84" w:name="_Toc15903"/>
      <w:r>
        <w:t>e.4软件质量标准属性</w:t>
      </w:r>
      <w:bookmarkEnd w:id="83"/>
      <w:bookmarkEnd w:id="84"/>
    </w:p>
    <w:p>
      <w:pPr>
        <w:ind w:firstLine="420"/>
        <w:rPr>
          <w:color w:val="000000"/>
          <w:sz w:val="24"/>
          <w:szCs w:val="21"/>
        </w:rPr>
      </w:pPr>
      <w:bookmarkStart w:id="85" w:name="_Toc307517864"/>
      <w:r>
        <w:rPr>
          <w:rFonts w:hint="eastAsia"/>
          <w:color w:val="000000"/>
          <w:sz w:val="24"/>
          <w:szCs w:val="21"/>
        </w:rPr>
        <w:t>软件用于官方数据采集，对安全、可靠、准确等质量要求较高，重要产品质量属性包括：</w:t>
      </w:r>
    </w:p>
    <w:p>
      <w:pPr>
        <w:pStyle w:val="23"/>
        <w:numPr>
          <w:ilvl w:val="0"/>
          <w:numId w:val="19"/>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23"/>
        <w:numPr>
          <w:ilvl w:val="0"/>
          <w:numId w:val="19"/>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23"/>
        <w:numPr>
          <w:ilvl w:val="0"/>
          <w:numId w:val="19"/>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23"/>
        <w:numPr>
          <w:ilvl w:val="0"/>
          <w:numId w:val="19"/>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23"/>
        <w:numPr>
          <w:ilvl w:val="0"/>
          <w:numId w:val="19"/>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3"/>
        <w:bidi w:val="0"/>
        <w:rPr>
          <w:rFonts w:hint="eastAsia"/>
        </w:rPr>
      </w:pPr>
      <w:bookmarkStart w:id="86" w:name="_Toc13399"/>
      <w:r>
        <w:t>e.5业务规则</w:t>
      </w:r>
      <w:bookmarkEnd w:id="85"/>
      <w:bookmarkEnd w:id="86"/>
    </w:p>
    <w:p>
      <w:pPr>
        <w:ind w:firstLine="480" w:firstLineChars="200"/>
        <w:rPr>
          <w:color w:val="000000"/>
          <w:sz w:val="24"/>
          <w:szCs w:val="21"/>
        </w:rPr>
      </w:pPr>
      <w:bookmarkStart w:id="87"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3"/>
        <w:bidi w:val="0"/>
        <w:rPr>
          <w:rFonts w:hint="eastAsia"/>
        </w:rPr>
      </w:pPr>
      <w:bookmarkStart w:id="88" w:name="_Toc29522"/>
      <w:r>
        <w:t>e.6用户文档</w:t>
      </w:r>
      <w:bookmarkEnd w:id="87"/>
      <w:bookmarkEnd w:id="88"/>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ind w:firstLine="480" w:firstLineChars="200"/>
        <w:rPr>
          <w:rFonts w:hint="eastAsia"/>
          <w:color w:val="000000"/>
          <w:sz w:val="24"/>
          <w:szCs w:val="21"/>
        </w:rPr>
      </w:pPr>
    </w:p>
    <w:p>
      <w:pPr>
        <w:pStyle w:val="2"/>
        <w:bidi w:val="0"/>
        <w:rPr>
          <w:rFonts w:hint="eastAsia"/>
        </w:rPr>
      </w:pPr>
      <w:bookmarkStart w:id="89" w:name="_Toc307517866"/>
      <w:bookmarkStart w:id="90" w:name="_Toc1515"/>
      <w:r>
        <w:t>f.其它需求</w:t>
      </w:r>
      <w:bookmarkEnd w:id="89"/>
      <w:bookmarkEnd w:id="90"/>
    </w:p>
    <w:p>
      <w:pPr>
        <w:pStyle w:val="3"/>
        <w:bidi w:val="0"/>
      </w:pPr>
      <w:bookmarkStart w:id="91" w:name="_Toc565"/>
      <w:r>
        <w:rPr>
          <w:rFonts w:hint="eastAsia"/>
        </w:rPr>
        <w:t>f.1数据保护</w:t>
      </w:r>
      <w:bookmarkEnd w:id="91"/>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3"/>
        <w:bidi w:val="0"/>
      </w:pPr>
      <w:bookmarkStart w:id="92" w:name="_Toc18696"/>
      <w:r>
        <w:rPr>
          <w:rFonts w:hint="eastAsia"/>
        </w:rPr>
        <w:t>f.2隐私政策</w:t>
      </w:r>
      <w:bookmarkEnd w:id="92"/>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3"/>
        <w:bidi w:val="0"/>
      </w:pPr>
      <w:bookmarkStart w:id="93" w:name="_Toc31150"/>
      <w:r>
        <w:rPr>
          <w:rFonts w:hint="eastAsia"/>
        </w:rPr>
        <w:t>f.3监管要求</w:t>
      </w:r>
      <w:bookmarkEnd w:id="93"/>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rPr>
          <w:rFonts w:hint="eastAsia"/>
          <w:color w:val="000000"/>
          <w:sz w:val="24"/>
          <w:szCs w:val="21"/>
        </w:rPr>
      </w:pPr>
    </w:p>
    <w:p>
      <w:pPr>
        <w:pStyle w:val="2"/>
        <w:bidi w:val="0"/>
        <w:rPr>
          <w:rFonts w:hint="eastAsia"/>
        </w:rPr>
      </w:pPr>
      <w:bookmarkStart w:id="94" w:name="_Toc307517867"/>
      <w:bookmarkStart w:id="95" w:name="_Toc28623"/>
      <w:r>
        <w:t>附录A:词汇表</w:t>
      </w:r>
      <w:bookmarkEnd w:id="94"/>
      <w:bookmarkEnd w:id="9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ind w:firstLine="480" w:firstLineChars="200"/>
        <w:rPr>
          <w:rFonts w:hint="eastAsia"/>
          <w:color w:val="000000"/>
          <w:sz w:val="24"/>
          <w:szCs w:val="21"/>
        </w:rPr>
      </w:pPr>
    </w:p>
    <w:p>
      <w:pPr>
        <w:pStyle w:val="2"/>
        <w:bidi w:val="0"/>
      </w:pPr>
      <w:bookmarkStart w:id="96" w:name="_Toc307517868"/>
      <w:bookmarkStart w:id="97" w:name="_Toc28386"/>
      <w:r>
        <w:t>附录B分析模型</w:t>
      </w:r>
      <w:bookmarkEnd w:id="96"/>
      <w:bookmarkEnd w:id="97"/>
      <w:bookmarkStart w:id="100" w:name="_GoBack"/>
      <w:bookmarkEnd w:id="100"/>
    </w:p>
    <w:p>
      <w:pPr>
        <w:rPr>
          <w:rFonts w:hint="default" w:eastAsiaTheme="minorEastAsia"/>
          <w:b/>
          <w:bCs/>
          <w:sz w:val="28"/>
          <w:szCs w:val="28"/>
          <w:lang w:val="en-US" w:eastAsia="zh-CN"/>
        </w:rPr>
      </w:pPr>
      <w:r>
        <w:rPr>
          <w:rFonts w:hint="eastAsia"/>
          <w:b/>
          <w:bCs/>
          <w:sz w:val="28"/>
          <w:szCs w:val="28"/>
          <w:lang w:val="en-US" w:eastAsia="zh-CN"/>
        </w:rPr>
        <w:t>企业用户</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分析模型</w:t>
            </w:r>
          </w:p>
        </w:tc>
        <w:tc>
          <w:tcPr>
            <w:tcW w:w="4261" w:type="dxa"/>
          </w:tcPr>
          <w:p>
            <w:pPr>
              <w:rPr>
                <w:rFonts w:hint="eastAsia" w:eastAsiaTheme="minorEastAsia"/>
                <w:vertAlign w:val="baseline"/>
                <w:lang w:val="en-US" w:eastAsia="zh-CN"/>
              </w:rPr>
            </w:pPr>
            <w:r>
              <w:rPr>
                <w:rFonts w:hint="eastAsia"/>
                <w:vertAlign w:val="baseline"/>
                <w:lang w:val="en-US" w:eastAsia="zh-CN"/>
              </w:rPr>
              <w:t>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系统功能分解图</w:t>
            </w:r>
          </w:p>
        </w:tc>
        <w:tc>
          <w:tcPr>
            <w:tcW w:w="4261" w:type="dxa"/>
          </w:tcPr>
          <w:p>
            <w:pPr>
              <w:rPr>
                <w:rFonts w:hint="eastAsia" w:eastAsiaTheme="minorEastAsia"/>
                <w:vertAlign w:val="baseline"/>
                <w:lang w:val="en-US" w:eastAsia="zh-CN"/>
              </w:rPr>
            </w:pPr>
            <w:r>
              <w:rPr>
                <w:rFonts w:hint="eastAsia"/>
                <w:vertAlign w:val="baseline"/>
                <w:lang w:val="en-US" w:eastAsia="zh-CN"/>
              </w:rPr>
              <w:t>P11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功能1-4数据流图</w:t>
            </w:r>
          </w:p>
        </w:tc>
        <w:tc>
          <w:tcPr>
            <w:tcW w:w="4261" w:type="dxa"/>
          </w:tcPr>
          <w:p>
            <w:pPr>
              <w:rPr>
                <w:rFonts w:hint="eastAsia" w:eastAsiaTheme="minorEastAsia"/>
                <w:vertAlign w:val="baseline"/>
                <w:lang w:val="en-US" w:eastAsia="zh-CN"/>
              </w:rPr>
            </w:pPr>
            <w:r>
              <w:rPr>
                <w:rFonts w:hint="eastAsia"/>
                <w:vertAlign w:val="baseline"/>
                <w:lang w:val="en-US" w:eastAsia="zh-CN"/>
              </w:rPr>
              <w:t>P14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浏览通知数据流图</w:t>
            </w:r>
          </w:p>
        </w:tc>
        <w:tc>
          <w:tcPr>
            <w:tcW w:w="4261" w:type="dxa"/>
          </w:tcPr>
          <w:p>
            <w:pPr>
              <w:rPr>
                <w:rFonts w:hint="eastAsia" w:eastAsiaTheme="minorEastAsia"/>
                <w:vertAlign w:val="baseline"/>
                <w:lang w:val="en-US" w:eastAsia="zh-CN"/>
              </w:rPr>
            </w:pPr>
            <w:r>
              <w:rPr>
                <w:rFonts w:hint="eastAsia"/>
                <w:vertAlign w:val="baseline"/>
                <w:lang w:val="en-US" w:eastAsia="zh-CN"/>
              </w:rPr>
              <w:t>P15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浏览通知类图</w:t>
            </w:r>
          </w:p>
        </w:tc>
        <w:tc>
          <w:tcPr>
            <w:tcW w:w="4261" w:type="dxa"/>
          </w:tcPr>
          <w:p>
            <w:pPr>
              <w:rPr>
                <w:rFonts w:hint="default"/>
                <w:vertAlign w:val="baseline"/>
                <w:lang w:val="en-US" w:eastAsia="zh-CN"/>
              </w:rPr>
            </w:pPr>
            <w:r>
              <w:rPr>
                <w:rFonts w:hint="eastAsia"/>
                <w:vertAlign w:val="baseline"/>
                <w:lang w:val="en-US" w:eastAsia="zh-CN"/>
              </w:rPr>
              <w:t>P16</w:t>
            </w:r>
          </w:p>
        </w:tc>
      </w:tr>
    </w:tbl>
    <w:p>
      <w:pPr>
        <w:rPr>
          <w:rFonts w:hint="eastAsia"/>
          <w:b/>
          <w:bCs/>
          <w:sz w:val="28"/>
          <w:szCs w:val="28"/>
          <w:lang w:val="en-US" w:eastAsia="zh-CN"/>
        </w:rPr>
      </w:pPr>
      <w:r>
        <w:rPr>
          <w:rFonts w:hint="eastAsia"/>
          <w:b/>
          <w:bCs/>
          <w:sz w:val="28"/>
          <w:szCs w:val="28"/>
          <w:lang w:val="en-US" w:eastAsia="zh-CN"/>
        </w:rPr>
        <w:t>省用户</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分析模型</w:t>
            </w:r>
          </w:p>
        </w:tc>
        <w:tc>
          <w:tcPr>
            <w:tcW w:w="4261" w:type="dxa"/>
          </w:tcPr>
          <w:p>
            <w:pPr>
              <w:rPr>
                <w:rFonts w:hint="default"/>
                <w:vertAlign w:val="baseline"/>
                <w:lang w:val="en-US" w:eastAsia="zh-CN"/>
              </w:rPr>
            </w:pPr>
            <w:r>
              <w:rPr>
                <w:rFonts w:hint="eastAsia"/>
                <w:vertAlign w:val="baseline"/>
                <w:lang w:val="en-US" w:eastAsia="zh-CN"/>
              </w:rPr>
              <w:t>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发布通知数据流图</w:t>
            </w:r>
          </w:p>
        </w:tc>
        <w:tc>
          <w:tcPr>
            <w:tcW w:w="4261" w:type="dxa"/>
          </w:tcPr>
          <w:p>
            <w:pPr>
              <w:rPr>
                <w:rFonts w:hint="default"/>
                <w:vertAlign w:val="baseline"/>
                <w:lang w:val="en-US" w:eastAsia="zh-CN"/>
              </w:rPr>
            </w:pPr>
            <w:r>
              <w:rPr>
                <w:rFonts w:hint="eastAsia"/>
                <w:vertAlign w:val="baseline"/>
                <w:lang w:val="en-US" w:eastAsia="zh-CN"/>
              </w:rPr>
              <w:t>P17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发布通知类图</w:t>
            </w:r>
          </w:p>
        </w:tc>
        <w:tc>
          <w:tcPr>
            <w:tcW w:w="4261" w:type="dxa"/>
          </w:tcPr>
          <w:p>
            <w:pPr>
              <w:rPr>
                <w:rFonts w:hint="default"/>
                <w:vertAlign w:val="baseline"/>
                <w:lang w:val="en-US" w:eastAsia="zh-CN"/>
              </w:rPr>
            </w:pPr>
            <w:r>
              <w:rPr>
                <w:rFonts w:hint="eastAsia"/>
                <w:vertAlign w:val="baseline"/>
                <w:lang w:val="en-US" w:eastAsia="zh-CN"/>
              </w:rPr>
              <w:t>P18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企业备案数据流图</w:t>
            </w:r>
          </w:p>
        </w:tc>
        <w:tc>
          <w:tcPr>
            <w:tcW w:w="4261" w:type="dxa"/>
          </w:tcPr>
          <w:p>
            <w:pPr>
              <w:rPr>
                <w:rFonts w:hint="default"/>
                <w:vertAlign w:val="baseline"/>
                <w:lang w:val="en-US" w:eastAsia="zh-CN"/>
              </w:rPr>
            </w:pPr>
            <w:r>
              <w:rPr>
                <w:rFonts w:hint="eastAsia"/>
                <w:vertAlign w:val="baseline"/>
                <w:lang w:val="en-US" w:eastAsia="zh-CN"/>
              </w:rPr>
              <w:t>P19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企业备案用例图</w:t>
            </w:r>
          </w:p>
        </w:tc>
        <w:tc>
          <w:tcPr>
            <w:tcW w:w="4261" w:type="dxa"/>
          </w:tcPr>
          <w:p>
            <w:pPr>
              <w:rPr>
                <w:rFonts w:hint="default"/>
                <w:vertAlign w:val="baseline"/>
                <w:lang w:val="en-US" w:eastAsia="zh-CN"/>
              </w:rPr>
            </w:pPr>
            <w:r>
              <w:rPr>
                <w:rFonts w:hint="eastAsia"/>
                <w:vertAlign w:val="baseline"/>
                <w:lang w:val="en-US" w:eastAsia="zh-CN"/>
              </w:rPr>
              <w:t>P20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报表管理数据流图</w:t>
            </w:r>
          </w:p>
        </w:tc>
        <w:tc>
          <w:tcPr>
            <w:tcW w:w="4261" w:type="dxa"/>
          </w:tcPr>
          <w:p>
            <w:pPr>
              <w:rPr>
                <w:rFonts w:hint="default"/>
                <w:vertAlign w:val="baseline"/>
                <w:lang w:val="en-US" w:eastAsia="zh-CN"/>
              </w:rPr>
            </w:pPr>
            <w:r>
              <w:rPr>
                <w:rFonts w:hint="eastAsia"/>
                <w:vertAlign w:val="baseline"/>
                <w:lang w:val="en-US" w:eastAsia="zh-CN"/>
              </w:rPr>
              <w:t>P21、P22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报表管理类图</w:t>
            </w:r>
          </w:p>
        </w:tc>
        <w:tc>
          <w:tcPr>
            <w:tcW w:w="4261" w:type="dxa"/>
          </w:tcPr>
          <w:p>
            <w:pPr>
              <w:rPr>
                <w:rFonts w:hint="default"/>
                <w:vertAlign w:val="baseline"/>
                <w:lang w:val="en-US" w:eastAsia="zh-CN"/>
              </w:rPr>
            </w:pPr>
            <w:r>
              <w:rPr>
                <w:rFonts w:hint="eastAsia"/>
                <w:vertAlign w:val="baseline"/>
                <w:lang w:val="en-US" w:eastAsia="zh-CN"/>
              </w:rPr>
              <w:t>P22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数据查询与导出数据流图</w:t>
            </w:r>
          </w:p>
        </w:tc>
        <w:tc>
          <w:tcPr>
            <w:tcW w:w="4261" w:type="dxa"/>
          </w:tcPr>
          <w:p>
            <w:pPr>
              <w:rPr>
                <w:rFonts w:hint="default"/>
                <w:vertAlign w:val="baseline"/>
                <w:lang w:val="en-US" w:eastAsia="zh-CN"/>
              </w:rPr>
            </w:pPr>
            <w:r>
              <w:rPr>
                <w:rFonts w:hint="eastAsia"/>
                <w:vertAlign w:val="baseline"/>
                <w:lang w:val="en-US" w:eastAsia="zh-CN"/>
              </w:rPr>
              <w:t>P23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数据修改数据流图</w:t>
            </w:r>
          </w:p>
        </w:tc>
        <w:tc>
          <w:tcPr>
            <w:tcW w:w="4261" w:type="dxa"/>
          </w:tcPr>
          <w:p>
            <w:pPr>
              <w:rPr>
                <w:rFonts w:hint="default"/>
                <w:vertAlign w:val="baseline"/>
                <w:lang w:val="en-US" w:eastAsia="zh-CN"/>
              </w:rPr>
            </w:pPr>
            <w:r>
              <w:rPr>
                <w:rFonts w:hint="eastAsia"/>
                <w:vertAlign w:val="baseline"/>
                <w:lang w:val="en-US" w:eastAsia="zh-CN"/>
              </w:rPr>
              <w:t>P24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数据删除数据流图</w:t>
            </w:r>
          </w:p>
        </w:tc>
        <w:tc>
          <w:tcPr>
            <w:tcW w:w="4261" w:type="dxa"/>
          </w:tcPr>
          <w:p>
            <w:pPr>
              <w:rPr>
                <w:rFonts w:hint="default"/>
                <w:vertAlign w:val="baseline"/>
                <w:lang w:val="en-US" w:eastAsia="zh-CN"/>
              </w:rPr>
            </w:pPr>
            <w:r>
              <w:rPr>
                <w:rFonts w:hint="eastAsia"/>
                <w:vertAlign w:val="baseline"/>
                <w:lang w:val="en-US" w:eastAsia="zh-CN"/>
              </w:rPr>
              <w:t>P24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数据汇总数据流图</w:t>
            </w:r>
          </w:p>
        </w:tc>
        <w:tc>
          <w:tcPr>
            <w:tcW w:w="4261" w:type="dxa"/>
          </w:tcPr>
          <w:p>
            <w:pPr>
              <w:rPr>
                <w:rFonts w:hint="default"/>
                <w:vertAlign w:val="baseline"/>
                <w:lang w:val="en-US" w:eastAsia="zh-CN"/>
              </w:rPr>
            </w:pPr>
            <w:r>
              <w:rPr>
                <w:rFonts w:hint="eastAsia"/>
                <w:vertAlign w:val="baseline"/>
                <w:lang w:val="en-US" w:eastAsia="zh-CN"/>
              </w:rPr>
              <w:t>P25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多位分析数据流图</w:t>
            </w:r>
          </w:p>
        </w:tc>
        <w:tc>
          <w:tcPr>
            <w:tcW w:w="4261" w:type="dxa"/>
          </w:tcPr>
          <w:p>
            <w:pPr>
              <w:rPr>
                <w:rFonts w:hint="default"/>
                <w:vertAlign w:val="baseline"/>
                <w:lang w:val="en-US" w:eastAsia="zh-CN"/>
              </w:rPr>
            </w:pPr>
            <w:r>
              <w:rPr>
                <w:rFonts w:hint="eastAsia"/>
                <w:vertAlign w:val="baseline"/>
                <w:lang w:val="en-US" w:eastAsia="zh-CN"/>
              </w:rPr>
              <w:t>P26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图表分析数据流图</w:t>
            </w:r>
          </w:p>
        </w:tc>
        <w:tc>
          <w:tcPr>
            <w:tcW w:w="4261" w:type="dxa"/>
          </w:tcPr>
          <w:p>
            <w:pPr>
              <w:rPr>
                <w:rFonts w:hint="default"/>
                <w:vertAlign w:val="baseline"/>
                <w:lang w:val="en-US" w:eastAsia="zh-CN"/>
              </w:rPr>
            </w:pPr>
            <w:r>
              <w:rPr>
                <w:rFonts w:hint="eastAsia"/>
                <w:vertAlign w:val="baseline"/>
                <w:lang w:val="en-US" w:eastAsia="zh-CN"/>
              </w:rPr>
              <w:t>P28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上报时限数据流图、类图</w:t>
            </w:r>
          </w:p>
        </w:tc>
        <w:tc>
          <w:tcPr>
            <w:tcW w:w="4261" w:type="dxa"/>
          </w:tcPr>
          <w:p>
            <w:pPr>
              <w:rPr>
                <w:rFonts w:hint="default"/>
                <w:vertAlign w:val="baseline"/>
                <w:lang w:val="en-US" w:eastAsia="zh-CN"/>
              </w:rPr>
            </w:pPr>
            <w:r>
              <w:rPr>
                <w:rFonts w:hint="eastAsia"/>
                <w:vertAlign w:val="baseline"/>
                <w:lang w:val="en-US" w:eastAsia="zh-CN"/>
              </w:rPr>
              <w:t>P29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用户管理数据流图</w:t>
            </w:r>
          </w:p>
        </w:tc>
        <w:tc>
          <w:tcPr>
            <w:tcW w:w="4261" w:type="dxa"/>
          </w:tcPr>
          <w:p>
            <w:pPr>
              <w:rPr>
                <w:rFonts w:hint="default"/>
                <w:vertAlign w:val="baseline"/>
                <w:lang w:val="en-US" w:eastAsia="zh-CN"/>
              </w:rPr>
            </w:pPr>
            <w:r>
              <w:rPr>
                <w:rFonts w:hint="eastAsia"/>
                <w:vertAlign w:val="baseline"/>
                <w:lang w:val="en-US" w:eastAsia="zh-CN"/>
              </w:rPr>
              <w:t>P30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角色管理数据流图</w:t>
            </w:r>
          </w:p>
        </w:tc>
        <w:tc>
          <w:tcPr>
            <w:tcW w:w="4261" w:type="dxa"/>
          </w:tcPr>
          <w:p>
            <w:pPr>
              <w:rPr>
                <w:rFonts w:hint="default"/>
                <w:vertAlign w:val="baseline"/>
                <w:lang w:val="en-US" w:eastAsia="zh-CN"/>
              </w:rPr>
            </w:pPr>
            <w:r>
              <w:rPr>
                <w:rFonts w:hint="eastAsia"/>
                <w:vertAlign w:val="baseline"/>
                <w:lang w:val="en-US" w:eastAsia="zh-CN"/>
              </w:rPr>
              <w:t>P31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角色管理用例图</w:t>
            </w:r>
          </w:p>
        </w:tc>
        <w:tc>
          <w:tcPr>
            <w:tcW w:w="4261" w:type="dxa"/>
          </w:tcPr>
          <w:p>
            <w:pPr>
              <w:rPr>
                <w:rFonts w:hint="default"/>
                <w:vertAlign w:val="baseline"/>
                <w:lang w:val="en-US" w:eastAsia="zh-CN"/>
              </w:rPr>
            </w:pPr>
            <w:r>
              <w:rPr>
                <w:rFonts w:hint="eastAsia"/>
                <w:vertAlign w:val="baseline"/>
                <w:lang w:val="en-US" w:eastAsia="zh-CN"/>
              </w:rPr>
              <w:t>P32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系统监控数据流图</w:t>
            </w:r>
          </w:p>
        </w:tc>
        <w:tc>
          <w:tcPr>
            <w:tcW w:w="4261" w:type="dxa"/>
          </w:tcPr>
          <w:p>
            <w:pPr>
              <w:rPr>
                <w:rFonts w:hint="default"/>
                <w:vertAlign w:val="baseline"/>
                <w:lang w:val="en-US" w:eastAsia="zh-CN"/>
              </w:rPr>
            </w:pPr>
            <w:r>
              <w:rPr>
                <w:rFonts w:hint="eastAsia"/>
                <w:vertAlign w:val="baseline"/>
                <w:lang w:val="en-US" w:eastAsia="zh-CN"/>
              </w:rPr>
              <w:t>P33</w:t>
            </w:r>
          </w:p>
        </w:tc>
      </w:tr>
    </w:tbl>
    <w:p>
      <w:pPr>
        <w:rPr>
          <w:rFonts w:hint="eastAsia"/>
        </w:rPr>
      </w:pPr>
    </w:p>
    <w:p>
      <w:pPr>
        <w:pStyle w:val="2"/>
        <w:bidi w:val="0"/>
        <w:rPr>
          <w:rFonts w:hint="eastAsia"/>
        </w:rPr>
      </w:pPr>
      <w:bookmarkStart w:id="98" w:name="_Toc307517869"/>
      <w:bookmarkStart w:id="99" w:name="_Toc8241"/>
      <w:r>
        <w:t>附录C:待确定问题的列表</w:t>
      </w:r>
      <w:bookmarkEnd w:id="98"/>
      <w:bookmarkEnd w:id="9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
        <w:gridCol w:w="5328"/>
        <w:gridCol w:w="2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vAlign w:val="top"/>
          </w:tcPr>
          <w:p>
            <w:pPr>
              <w:jc w:val="cente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编号</w:t>
            </w:r>
          </w:p>
        </w:tc>
        <w:tc>
          <w:tcPr>
            <w:tcW w:w="5328" w:type="dxa"/>
            <w:vAlign w:val="top"/>
          </w:tcPr>
          <w:p>
            <w:pPr>
              <w:jc w:val="cente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问题描述</w:t>
            </w:r>
          </w:p>
        </w:tc>
        <w:tc>
          <w:tcPr>
            <w:tcW w:w="2659" w:type="dxa"/>
            <w:vAlign w:val="top"/>
          </w:tcPr>
          <w:p>
            <w:pPr>
              <w:jc w:val="cente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确定情况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1</w:t>
            </w:r>
          </w:p>
        </w:tc>
        <w:tc>
          <w:tcPr>
            <w:tcW w:w="5328"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多维分析具体需求。与图表分析、对比分析是否有联系？</w:t>
            </w:r>
          </w:p>
        </w:tc>
        <w:tc>
          <w:tcPr>
            <w:tcW w:w="2659"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多维分析的具体形式需要自己补充。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2</w:t>
            </w:r>
          </w:p>
        </w:tc>
        <w:tc>
          <w:tcPr>
            <w:tcW w:w="5328"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调查期、报送期（功能列表中）、</w:t>
            </w:r>
            <w:r>
              <w:rPr>
                <w:rFonts w:hint="eastAsia" w:ascii="宋体" w:hAnsi="宋体"/>
                <w:sz w:val="24"/>
              </w:rPr>
              <w:t>起始日期、结束日期、统计月份、统计季度</w:t>
            </w:r>
            <w:r>
              <w:rPr>
                <w:rFonts w:hint="eastAsia" w:ascii="宋体" w:hAnsi="宋体"/>
                <w:sz w:val="24"/>
                <w:lang w:eastAsia="zh-CN"/>
              </w:rPr>
              <w:t>（</w:t>
            </w:r>
            <w:r>
              <w:rPr>
                <w:rFonts w:hint="eastAsia" w:ascii="宋体" w:hAnsi="宋体"/>
                <w:sz w:val="24"/>
                <w:lang w:val="en-US" w:eastAsia="zh-CN"/>
              </w:rPr>
              <w:t>数据查询与导出</w:t>
            </w:r>
            <w:r>
              <w:rPr>
                <w:rFonts w:hint="eastAsia" w:ascii="宋体" w:hAnsi="宋体"/>
                <w:sz w:val="24"/>
                <w:lang w:eastAsia="zh-CN"/>
              </w:rPr>
              <w:t>）</w:t>
            </w:r>
            <w:r>
              <w:rPr>
                <w:rFonts w:hint="eastAsia" w:ascii="宋体" w:hAnsi="宋体"/>
                <w:sz w:val="24"/>
                <w:lang w:val="en-US" w:eastAsia="zh-CN"/>
              </w:rPr>
              <w:t>的关系。</w:t>
            </w:r>
          </w:p>
        </w:tc>
        <w:tc>
          <w:tcPr>
            <w:tcW w:w="2659"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调查期=报送期。起始日期、结束日期指调查期的起始结束日期。统计月份和统计季度可以与调查期不同。</w:t>
            </w:r>
          </w:p>
        </w:tc>
      </w:tr>
    </w:tbl>
    <w:p>
      <w:pPr>
        <w:ind w:firstLine="480" w:firstLineChars="200"/>
        <w:rPr>
          <w:rFonts w:hint="eastAsia"/>
          <w:color w:val="000000"/>
          <w:sz w:val="24"/>
          <w:szCs w:val="21"/>
        </w:rPr>
      </w:pPr>
    </w:p>
    <w:p>
      <w:pPr>
        <w:rPr>
          <w:rFonts w:hint="default"/>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PuKjd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krohCFGgrRQ&#10;8ftvX++//7z/8QXBHgi0VWYCcbcKIu3uUu4guN83sOl47yrdun9ghMAP8t4d5GU7i6g7lA7SNAIX&#10;BV+/APzweFxpY18x2SJnZFhD/bysZLMwtgvtQ9xtQhYN576GXKBthkenw8gfOHgAnAsXC1kAxt7q&#10;avNpHI2v0qs0CZLB6CpIojwPZsU8CUZFfDbMT/P5PI8/O7w4mdRNWTLh7uv7JE6eV4d9r3QVPnSK&#10;kbwpHZxLyejVcs412hDo08L/nMKQ/IOw8HEa3g2snlCKB0l0ORgHxSg9C5IiGQbjsygNonh8OR5F&#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3k+4qN0CAAAmBgAADgAAAAAAAAABACAAAAAfAQAAZHJzL2Uyb0RvYy54bWxQSwUG&#10;AAAAAAYABgBZAQAAbgYAAAAA&#10;">
              <v:fill on="f" focussize="0,0"/>
              <v:stroke on="f" weight="0.5pt"/>
              <v:imagedata o:title=""/>
              <o:lock v:ext="edit" aspectratio="f"/>
              <v:textbox inset="0mm,0mm,0mm,0mm" style="mso-fit-shape-to-text:t;">
                <w:txbxContent>
                  <w:p>
                    <w:pPr>
                      <w:pStyle w:val="11"/>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F"/>
    <w:multiLevelType w:val="multilevel"/>
    <w:tmpl w:val="0000000F"/>
    <w:lvl w:ilvl="0" w:tentative="0">
      <w:start w:val="1"/>
      <w:numFmt w:val="decimal"/>
      <w:lvlText w:val="%1."/>
      <w:lvlJc w:val="left"/>
      <w:pPr>
        <w:ind w:left="780" w:hanging="360"/>
      </w:pPr>
      <w:rPr>
        <w:rFonts w:hint="eastAsia" w:cs="Times New Roman"/>
        <w:color w:val="auto"/>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1">
    <w:nsid w:val="0000001E"/>
    <w:multiLevelType w:val="multilevel"/>
    <w:tmpl w:val="0000001E"/>
    <w:lvl w:ilvl="0" w:tentative="0">
      <w:start w:val="1"/>
      <w:numFmt w:val="decimal"/>
      <w:lvlText w:val="%1."/>
      <w:lvlJc w:val="left"/>
      <w:pPr>
        <w:ind w:left="780" w:hanging="360"/>
      </w:pPr>
      <w:rPr>
        <w:rFonts w:hint="eastAsia"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2">
    <w:nsid w:val="007540CD"/>
    <w:multiLevelType w:val="multilevel"/>
    <w:tmpl w:val="007540CD"/>
    <w:lvl w:ilvl="0" w:tentative="0">
      <w:start w:val="1"/>
      <w:numFmt w:val="lowerRoman"/>
      <w:lvlText w:val="%1."/>
      <w:lvlJc w:val="left"/>
      <w:pPr>
        <w:ind w:left="840" w:hanging="360"/>
      </w:pPr>
      <w:rPr>
        <w:rFonts w:ascii="Times New Roman" w:hAnsi="Times New Roman" w:eastAsia="宋体"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D5C7AFA"/>
    <w:multiLevelType w:val="multilevel"/>
    <w:tmpl w:val="1D5C7AFA"/>
    <w:lvl w:ilvl="0" w:tentative="0">
      <w:start w:val="1"/>
      <w:numFmt w:val="lowerRoman"/>
      <w:lvlText w:val="%1."/>
      <w:lvlJc w:val="left"/>
      <w:pPr>
        <w:ind w:left="840" w:hanging="360"/>
      </w:pPr>
      <w:rPr>
        <w:rFonts w:ascii="Times New Roman" w:hAnsi="Times New Roman" w:eastAsia="宋体"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D803061"/>
    <w:multiLevelType w:val="multilevel"/>
    <w:tmpl w:val="2D803061"/>
    <w:lvl w:ilvl="0" w:tentative="0">
      <w:start w:val="1"/>
      <w:numFmt w:val="decimal"/>
      <w:lvlText w:val="%1."/>
      <w:lvlJc w:val="left"/>
      <w:pPr>
        <w:tabs>
          <w:tab w:val="left" w:pos="420"/>
        </w:tabs>
        <w:ind w:left="840" w:hanging="420"/>
      </w:p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6">
    <w:nsid w:val="30282230"/>
    <w:multiLevelType w:val="multilevel"/>
    <w:tmpl w:val="302822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2F81D64"/>
    <w:multiLevelType w:val="multilevel"/>
    <w:tmpl w:val="32F81D6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9367F2D"/>
    <w:multiLevelType w:val="multilevel"/>
    <w:tmpl w:val="39367F2D"/>
    <w:lvl w:ilvl="0" w:tentative="0">
      <w:start w:val="1"/>
      <w:numFmt w:val="decimal"/>
      <w:lvlText w:val="%1."/>
      <w:lvlJc w:val="left"/>
      <w:pPr>
        <w:ind w:left="780" w:hanging="360"/>
      </w:pPr>
      <w:rPr>
        <w:rFonts w:hint="default" w:cs="Times New Roman"/>
        <w:color w:val="auto"/>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9">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F486160"/>
    <w:multiLevelType w:val="multilevel"/>
    <w:tmpl w:val="3F486160"/>
    <w:lvl w:ilvl="0" w:tentative="0">
      <w:start w:val="1"/>
      <w:numFmt w:val="lowerRoman"/>
      <w:lvlText w:val="%1."/>
      <w:lvlJc w:val="left"/>
      <w:pPr>
        <w:ind w:left="840" w:hanging="360"/>
      </w:pPr>
      <w:rPr>
        <w:rFonts w:ascii="Times New Roman" w:hAnsi="Times New Roman" w:eastAsia="宋体"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FB43ECA"/>
    <w:multiLevelType w:val="multilevel"/>
    <w:tmpl w:val="5FB43ECA"/>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4">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5">
    <w:nsid w:val="73BF2CEF"/>
    <w:multiLevelType w:val="multilevel"/>
    <w:tmpl w:val="73BF2C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7D7C425D"/>
    <w:multiLevelType w:val="multilevel"/>
    <w:tmpl w:val="7D7C42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15"/>
  </w:num>
  <w:num w:numId="3">
    <w:abstractNumId w:val="7"/>
  </w:num>
  <w:num w:numId="4">
    <w:abstractNumId w:val="18"/>
  </w:num>
  <w:num w:numId="5">
    <w:abstractNumId w:val="13"/>
  </w:num>
  <w:num w:numId="6">
    <w:abstractNumId w:val="2"/>
  </w:num>
  <w:num w:numId="7">
    <w:abstractNumId w:val="4"/>
  </w:num>
  <w:num w:numId="8">
    <w:abstractNumId w:val="11"/>
  </w:num>
  <w:num w:numId="9">
    <w:abstractNumId w:val="10"/>
  </w:num>
  <w:num w:numId="10">
    <w:abstractNumId w:val="1"/>
  </w:num>
  <w:num w:numId="11">
    <w:abstractNumId w:val="16"/>
  </w:num>
  <w:num w:numId="12">
    <w:abstractNumId w:val="17"/>
  </w:num>
  <w:num w:numId="13">
    <w:abstractNumId w:val="12"/>
  </w:num>
  <w:num w:numId="14">
    <w:abstractNumId w:val="6"/>
  </w:num>
  <w:num w:numId="15">
    <w:abstractNumId w:val="3"/>
  </w:num>
  <w:num w:numId="16">
    <w:abstractNumId w:val="0"/>
  </w:num>
  <w:num w:numId="17">
    <w:abstractNumId w:val="8"/>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Q3YjE3M2MyNmZiYjk2Y2IzZDY0ZjJkZDFkMjU1ZGMifQ=="/>
  </w:docVars>
  <w:rsids>
    <w:rsidRoot w:val="487E4EEB"/>
    <w:rsid w:val="00D9012D"/>
    <w:rsid w:val="018C16E0"/>
    <w:rsid w:val="02F56D74"/>
    <w:rsid w:val="03B46C2F"/>
    <w:rsid w:val="0458764A"/>
    <w:rsid w:val="05080FE1"/>
    <w:rsid w:val="053A4F12"/>
    <w:rsid w:val="05A174BF"/>
    <w:rsid w:val="060B5AFA"/>
    <w:rsid w:val="07935F9B"/>
    <w:rsid w:val="07B76CEE"/>
    <w:rsid w:val="0A3C5E6F"/>
    <w:rsid w:val="0A7809B7"/>
    <w:rsid w:val="0BB35A1E"/>
    <w:rsid w:val="0C9960DC"/>
    <w:rsid w:val="0CAF7E46"/>
    <w:rsid w:val="0CD97C60"/>
    <w:rsid w:val="0D3E1779"/>
    <w:rsid w:val="0F3054A7"/>
    <w:rsid w:val="127D04A9"/>
    <w:rsid w:val="12A41F5B"/>
    <w:rsid w:val="13622204"/>
    <w:rsid w:val="15140958"/>
    <w:rsid w:val="17823637"/>
    <w:rsid w:val="19A37076"/>
    <w:rsid w:val="1A5B4904"/>
    <w:rsid w:val="1D8703C0"/>
    <w:rsid w:val="1F3834C7"/>
    <w:rsid w:val="24BD5534"/>
    <w:rsid w:val="262B0B7B"/>
    <w:rsid w:val="26B40B71"/>
    <w:rsid w:val="27CE17BE"/>
    <w:rsid w:val="2C195441"/>
    <w:rsid w:val="2C7D05CD"/>
    <w:rsid w:val="2D3A57BD"/>
    <w:rsid w:val="30705F2D"/>
    <w:rsid w:val="312245A1"/>
    <w:rsid w:val="32031DBA"/>
    <w:rsid w:val="33184235"/>
    <w:rsid w:val="34270BD4"/>
    <w:rsid w:val="362951FB"/>
    <w:rsid w:val="378204A2"/>
    <w:rsid w:val="3A8A10DE"/>
    <w:rsid w:val="3AAB7E4E"/>
    <w:rsid w:val="3BED565D"/>
    <w:rsid w:val="3C471476"/>
    <w:rsid w:val="3E1675C3"/>
    <w:rsid w:val="3EDB4A95"/>
    <w:rsid w:val="40FC6F44"/>
    <w:rsid w:val="413B181B"/>
    <w:rsid w:val="42943044"/>
    <w:rsid w:val="444E2219"/>
    <w:rsid w:val="45633A36"/>
    <w:rsid w:val="45BE2A1A"/>
    <w:rsid w:val="45DE2E69"/>
    <w:rsid w:val="46464936"/>
    <w:rsid w:val="487E4EEB"/>
    <w:rsid w:val="48D93F34"/>
    <w:rsid w:val="49DC3DB7"/>
    <w:rsid w:val="4BAD305D"/>
    <w:rsid w:val="4DA60964"/>
    <w:rsid w:val="4F1F1461"/>
    <w:rsid w:val="50783627"/>
    <w:rsid w:val="50B97B44"/>
    <w:rsid w:val="534C14A4"/>
    <w:rsid w:val="535350EA"/>
    <w:rsid w:val="53BE765E"/>
    <w:rsid w:val="545D2E5A"/>
    <w:rsid w:val="555111B5"/>
    <w:rsid w:val="583A468D"/>
    <w:rsid w:val="58523BC2"/>
    <w:rsid w:val="594B37F1"/>
    <w:rsid w:val="5DF36D07"/>
    <w:rsid w:val="60191726"/>
    <w:rsid w:val="6395490D"/>
    <w:rsid w:val="695706BC"/>
    <w:rsid w:val="698A0514"/>
    <w:rsid w:val="69A040D3"/>
    <w:rsid w:val="6C896F5E"/>
    <w:rsid w:val="6D124381"/>
    <w:rsid w:val="6DE1559E"/>
    <w:rsid w:val="6E6138CC"/>
    <w:rsid w:val="70585696"/>
    <w:rsid w:val="70936354"/>
    <w:rsid w:val="70C77253"/>
    <w:rsid w:val="71E35433"/>
    <w:rsid w:val="72181274"/>
    <w:rsid w:val="72275320"/>
    <w:rsid w:val="767B3E8C"/>
    <w:rsid w:val="77C24432"/>
    <w:rsid w:val="77D221D2"/>
    <w:rsid w:val="7FC92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5"/>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8">
    <w:name w:val="Default Paragraph Font"/>
    <w:semiHidden/>
    <w:qFormat/>
    <w:uiPriority w:val="0"/>
  </w:style>
  <w:style w:type="table" w:default="1" w:styleId="16">
    <w:name w:val="Normal Table"/>
    <w:autoRedefine/>
    <w:semiHidden/>
    <w:qFormat/>
    <w:uiPriority w:val="0"/>
    <w:tblPr>
      <w:tblCellMar>
        <w:top w:w="0" w:type="dxa"/>
        <w:left w:w="108" w:type="dxa"/>
        <w:bottom w:w="0" w:type="dxa"/>
        <w:right w:w="108" w:type="dxa"/>
      </w:tblCellMar>
    </w:tblPr>
  </w:style>
  <w:style w:type="paragraph" w:styleId="5">
    <w:name w:val="Normal Indent"/>
    <w:basedOn w:val="1"/>
    <w:uiPriority w:val="0"/>
    <w:pPr>
      <w:ind w:firstLine="420" w:firstLineChars="200"/>
    </w:pPr>
  </w:style>
  <w:style w:type="paragraph" w:styleId="8">
    <w:name w:val="Body Text"/>
    <w:basedOn w:val="1"/>
    <w:uiPriority w:val="0"/>
    <w:pPr>
      <w:spacing w:after="120" w:afterLines="0" w:afterAutospacing="0"/>
    </w:pPr>
  </w:style>
  <w:style w:type="paragraph" w:styleId="9">
    <w:name w:val="toc 5"/>
    <w:basedOn w:val="1"/>
    <w:next w:val="1"/>
    <w:uiPriority w:val="0"/>
    <w:pPr>
      <w:ind w:left="1680" w:leftChars="800"/>
    </w:pPr>
  </w:style>
  <w:style w:type="paragraph" w:styleId="10">
    <w:name w:val="toc 3"/>
    <w:basedOn w:val="1"/>
    <w:next w:val="1"/>
    <w:uiPriority w:val="0"/>
    <w:pPr>
      <w:ind w:left="840" w:leftChars="400"/>
    </w:pPr>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4"/>
    <w:basedOn w:val="1"/>
    <w:next w:val="1"/>
    <w:uiPriority w:val="0"/>
    <w:pPr>
      <w:ind w:left="1260" w:leftChars="600"/>
    </w:pPr>
  </w:style>
  <w:style w:type="paragraph" w:styleId="15">
    <w:name w:val="toc 2"/>
    <w:basedOn w:val="1"/>
    <w:next w:val="1"/>
    <w:autoRedefine/>
    <w:qFormat/>
    <w:uiPriority w:val="0"/>
    <w:pPr>
      <w:ind w:left="420" w:leftChars="200"/>
    </w:pPr>
  </w:style>
  <w:style w:type="table" w:styleId="17">
    <w:name w:val="Table Grid"/>
    <w:basedOn w:val="1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Emphasis"/>
    <w:basedOn w:val="18"/>
    <w:autoRedefine/>
    <w:qFormat/>
    <w:uiPriority w:val="0"/>
    <w:rPr>
      <w:i/>
    </w:rPr>
  </w:style>
  <w:style w:type="character" w:styleId="21">
    <w:name w:val="Hyperlink"/>
    <w:basedOn w:val="18"/>
    <w:autoRedefine/>
    <w:qFormat/>
    <w:uiPriority w:val="0"/>
    <w:rPr>
      <w:color w:val="0000FF"/>
      <w:u w:val="single"/>
    </w:rPr>
  </w:style>
  <w:style w:type="paragraph" w:customStyle="1" w:styleId="22">
    <w:name w:val="First Paragraph"/>
    <w:basedOn w:val="8"/>
    <w:next w:val="8"/>
    <w:autoRedefine/>
    <w:qFormat/>
    <w:uiPriority w:val="0"/>
  </w:style>
  <w:style w:type="paragraph" w:styleId="23">
    <w:name w:val="List Paragraph"/>
    <w:basedOn w:val="1"/>
    <w:autoRedefine/>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package" Target="embeddings/Microsoft_Visio___2.vsdx"/><Relationship Id="rId8" Type="http://schemas.openxmlformats.org/officeDocument/2006/relationships/image" Target="media/image3.emf"/><Relationship Id="rId7" Type="http://schemas.openxmlformats.org/officeDocument/2006/relationships/package" Target="embeddings/Microsoft_Visio___1.vsdx"/><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emf"/><Relationship Id="rId28" Type="http://schemas.openxmlformats.org/officeDocument/2006/relationships/package" Target="embeddings/Microsoft_Visio___6.vsdx"/><Relationship Id="rId27" Type="http://schemas.openxmlformats.org/officeDocument/2006/relationships/image" Target="media/image18.emf"/><Relationship Id="rId26" Type="http://schemas.openxmlformats.org/officeDocument/2006/relationships/package" Target="embeddings/Microsoft_Visio___5.vsdx"/><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package" Target="embeddings/Microsoft_Visio___4.vsdx"/><Relationship Id="rId12" Type="http://schemas.openxmlformats.org/officeDocument/2006/relationships/image" Target="media/image5.emf"/><Relationship Id="rId11" Type="http://schemas.openxmlformats.org/officeDocument/2006/relationships/package" Target="embeddings/Microsoft_Visio___3.vsdx"/><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2024-03-12T13:43:00Z</dcterms:created>
  <dc:creator>jyj</dc:creator>
  <cp:lastModifiedBy>jyj</cp:lastModifiedBy>
  <dcterms:modified xsi:type="dcterms:W3CDTF">2024-03-16T16:02:14Z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96F76EFB8AFD4996BDAFE3411AD9AED2_11</vt:lpwstr>
  </property>
</Properties>
</file>