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bookmarkStart w:id="1" w:name="_Toc15772"/>
      <w:r>
        <w:rPr>
          <w:rFonts w:hint="eastAsia"/>
          <w:lang w:val="en-US" w:eastAsia="zh-CN"/>
        </w:rPr>
        <w:t>项目计划</w:t>
      </w:r>
      <w:bookmarkEnd w:id="0"/>
      <w:bookmarkEnd w:id="1"/>
    </w:p>
    <w:p>
      <w:pPr>
        <w:pStyle w:val="3"/>
        <w:numPr>
          <w:ilvl w:val="0"/>
          <w:numId w:val="1"/>
        </w:numPr>
        <w:bidi w:val="0"/>
        <w:rPr>
          <w:rFonts w:hint="eastAsia"/>
          <w:lang w:val="en-US" w:eastAsia="zh-CN"/>
        </w:rPr>
      </w:pPr>
      <w:bookmarkStart w:id="2" w:name="_Toc20248"/>
      <w:bookmarkStart w:id="3" w:name="_Toc24522"/>
      <w:r>
        <w:rPr>
          <w:rFonts w:hint="eastAsia"/>
          <w:lang w:val="en-US" w:eastAsia="zh-CN"/>
        </w:rPr>
        <w:t>项目总体介绍</w:t>
      </w:r>
      <w:bookmarkEnd w:id="2"/>
      <w:bookmarkEnd w:id="3"/>
    </w:p>
    <w:p>
      <w:pPr>
        <w:pStyle w:val="4"/>
        <w:numPr>
          <w:ilvl w:val="0"/>
          <w:numId w:val="2"/>
        </w:numPr>
        <w:bidi w:val="0"/>
        <w:ind w:firstLine="420" w:firstLineChars="0"/>
        <w:rPr>
          <w:rFonts w:hint="eastAsia"/>
          <w:lang w:val="en-US" w:eastAsia="zh-CN"/>
        </w:rPr>
      </w:pPr>
      <w:bookmarkStart w:id="4" w:name="_Toc8680"/>
      <w:bookmarkStart w:id="5" w:name="_Toc1438"/>
      <w:r>
        <w:rPr>
          <w:rFonts w:hint="eastAsia"/>
          <w:lang w:val="en-US" w:eastAsia="zh-CN"/>
        </w:rPr>
        <w:t>项目名称</w:t>
      </w:r>
      <w:bookmarkEnd w:id="4"/>
      <w:bookmarkEnd w:id="5"/>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6" w:name="_Toc23754"/>
      <w:bookmarkStart w:id="7" w:name="_Toc27437"/>
      <w:r>
        <w:rPr>
          <w:rFonts w:hint="eastAsia"/>
          <w:lang w:val="en-US" w:eastAsia="zh-CN"/>
        </w:rPr>
        <w:t>项目背景与重要性</w:t>
      </w:r>
      <w:bookmarkEnd w:id="6"/>
      <w:bookmarkEnd w:id="7"/>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8" w:name="_Toc29691"/>
      <w:bookmarkStart w:id="9" w:name="_Toc13300"/>
      <w:r>
        <w:rPr>
          <w:rFonts w:hint="eastAsia"/>
          <w:lang w:val="en-US" w:eastAsia="zh-CN"/>
        </w:rPr>
        <w:t>二．项目范围</w:t>
      </w:r>
      <w:bookmarkEnd w:id="8"/>
      <w:bookmarkEnd w:id="9"/>
    </w:p>
    <w:p>
      <w:pPr>
        <w:pStyle w:val="4"/>
        <w:numPr>
          <w:ilvl w:val="0"/>
          <w:numId w:val="0"/>
        </w:numPr>
        <w:bidi w:val="0"/>
        <w:ind w:left="420" w:leftChars="0"/>
        <w:rPr>
          <w:rFonts w:hint="default"/>
          <w:lang w:val="en-US" w:eastAsia="zh-CN"/>
        </w:rPr>
      </w:pPr>
      <w:bookmarkStart w:id="10" w:name="_Toc29049"/>
      <w:bookmarkStart w:id="11" w:name="_Toc12686"/>
      <w:r>
        <w:rPr>
          <w:rFonts w:hint="eastAsia"/>
          <w:lang w:val="en-US" w:eastAsia="zh-CN"/>
        </w:rPr>
        <w:t>（1）. 项目目标</w:t>
      </w:r>
      <w:bookmarkEnd w:id="10"/>
      <w:bookmarkEnd w:id="11"/>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12" w:name="_Toc9273"/>
      <w:bookmarkStart w:id="13" w:name="_Toc8162"/>
      <w:r>
        <w:rPr>
          <w:rFonts w:hint="eastAsia"/>
          <w:lang w:val="en-US" w:eastAsia="zh-CN"/>
        </w:rPr>
        <w:t>. 软件需求</w:t>
      </w:r>
      <w:bookmarkEnd w:id="12"/>
      <w:bookmarkEnd w:id="13"/>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14" w:name="_Toc6111"/>
      <w:bookmarkStart w:id="15" w:name="b1-产品的前景"/>
      <w:r>
        <w:rPr>
          <w:lang w:eastAsia="zh-CN"/>
        </w:rPr>
        <w:t>产品的前景</w:t>
      </w:r>
      <w:bookmarkEnd w:id="14"/>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15"/>
    <w:p>
      <w:pPr>
        <w:pStyle w:val="7"/>
        <w:bidi w:val="0"/>
        <w:rPr>
          <w:lang w:eastAsia="zh-CN"/>
        </w:rPr>
      </w:pPr>
      <w:bookmarkStart w:id="16" w:name="_Toc27689"/>
      <w:bookmarkStart w:id="17" w:name="b2-产品的功能"/>
      <w:r>
        <w:rPr>
          <w:lang w:eastAsia="zh-CN"/>
        </w:rPr>
        <w:t>产品的功能</w:t>
      </w:r>
      <w:bookmarkEnd w:id="16"/>
    </w:p>
    <w:bookmarkEnd w:id="17"/>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8"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9" w:name="_Toc15559"/>
      <w:r>
        <w:rPr>
          <w:lang w:eastAsia="zh-CN"/>
        </w:rPr>
        <w:t>用户类和特征</w:t>
      </w:r>
      <w:bookmarkEnd w:id="19"/>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8"/>
    <w:p>
      <w:pPr>
        <w:pStyle w:val="7"/>
        <w:bidi w:val="0"/>
        <w:rPr>
          <w:lang w:eastAsia="zh-CN"/>
        </w:rPr>
      </w:pPr>
      <w:bookmarkStart w:id="20" w:name="_Toc5738"/>
      <w:bookmarkStart w:id="21" w:name="b4-运行环境"/>
      <w:r>
        <w:rPr>
          <w:lang w:eastAsia="zh-CN"/>
        </w:rPr>
        <w:t>运行环境</w:t>
      </w:r>
      <w:bookmarkEnd w:id="20"/>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21"/>
    <w:p>
      <w:pPr>
        <w:pStyle w:val="7"/>
        <w:bidi w:val="0"/>
        <w:rPr>
          <w:lang w:val="en-US" w:eastAsia="zh-CN"/>
        </w:rPr>
      </w:pPr>
      <w:bookmarkStart w:id="22" w:name="_Toc19261"/>
      <w:bookmarkStart w:id="23" w:name="b5-设计和实现上的限制"/>
      <w:r>
        <w:rPr>
          <w:lang w:eastAsia="zh-CN"/>
        </w:rPr>
        <w:t>设计和实现上的限制</w:t>
      </w:r>
      <w:bookmarkEnd w:id="22"/>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23"/>
    <w:p>
      <w:pPr>
        <w:pStyle w:val="7"/>
        <w:bidi w:val="0"/>
        <w:rPr>
          <w:lang w:eastAsia="zh-CN"/>
        </w:rPr>
      </w:pPr>
      <w:bookmarkStart w:id="24" w:name="_Toc15098"/>
      <w:bookmarkStart w:id="25" w:name="b6-假设和依赖"/>
      <w:r>
        <w:rPr>
          <w:lang w:eastAsia="zh-CN"/>
        </w:rPr>
        <w:t>假设和依赖</w:t>
      </w:r>
      <w:bookmarkEnd w:id="24"/>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25"/>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26" w:name="_Toc307517850"/>
      <w:bookmarkStart w:id="27" w:name="_Toc1746"/>
      <w:r>
        <w:rPr>
          <w:rFonts w:hint="eastAsia"/>
        </w:rPr>
        <w:t>外部接口需求</w:t>
      </w:r>
      <w:bookmarkEnd w:id="26"/>
      <w:r>
        <w:t> </w:t>
      </w:r>
      <w:bookmarkEnd w:id="27"/>
    </w:p>
    <w:p>
      <w:pPr>
        <w:pStyle w:val="7"/>
        <w:bidi w:val="0"/>
        <w:rPr>
          <w:rFonts w:hint="eastAsia"/>
        </w:rPr>
      </w:pPr>
      <w:bookmarkStart w:id="28" w:name="_Toc307517851"/>
      <w:bookmarkStart w:id="29" w:name="_Toc16654"/>
      <w:r>
        <w:t>用户界面</w:t>
      </w:r>
      <w:bookmarkEnd w:id="28"/>
      <w:bookmarkEnd w:id="29"/>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30" w:name="_Toc11328"/>
      <w:bookmarkStart w:id="31" w:name="_Toc307517852"/>
      <w:r>
        <w:t>硬件接口</w:t>
      </w:r>
      <w:bookmarkEnd w:id="30"/>
      <w:bookmarkEnd w:id="31"/>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32" w:name="_Toc307517853"/>
      <w:bookmarkStart w:id="33" w:name="_Toc869"/>
      <w:r>
        <w:t>软件接口</w:t>
      </w:r>
      <w:bookmarkEnd w:id="32"/>
      <w:bookmarkEnd w:id="33"/>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34" w:name="_Toc16501"/>
      <w:bookmarkStart w:id="35" w:name="_Toc307517854"/>
      <w:r>
        <w:t>通信接口</w:t>
      </w:r>
      <w:bookmarkEnd w:id="34"/>
      <w:bookmarkEnd w:id="35"/>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36" w:name="_Toc23484"/>
      <w:bookmarkStart w:id="37" w:name="_Toc307517855"/>
      <w:r>
        <w:t>系统特性</w:t>
      </w:r>
      <w:bookmarkEnd w:id="36"/>
      <w:bookmarkEnd w:id="37"/>
    </w:p>
    <w:p>
      <w:pPr>
        <w:pStyle w:val="7"/>
        <w:bidi w:val="0"/>
        <w:rPr>
          <w:rFonts w:hint="eastAsia"/>
        </w:rPr>
      </w:pPr>
      <w:bookmarkStart w:id="38" w:name="_Toc1201"/>
      <w:bookmarkStart w:id="39" w:name="_Toc307517856"/>
      <w:r>
        <w:t>说明和优先级</w:t>
      </w:r>
      <w:bookmarkEnd w:id="38"/>
      <w:bookmarkEnd w:id="3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40" w:name="_Toc307517857"/>
      <w:bookmarkStart w:id="41" w:name="_Toc736"/>
      <w:r>
        <w:t>激励/响应序列</w:t>
      </w:r>
      <w:bookmarkEnd w:id="40"/>
      <w:r>
        <w:t> </w:t>
      </w:r>
      <w:bookmarkEnd w:id="41"/>
    </w:p>
    <w:p>
      <w:pPr>
        <w:pStyle w:val="7"/>
        <w:bidi w:val="0"/>
        <w:rPr>
          <w:rFonts w:hint="eastAsia"/>
        </w:rPr>
      </w:pPr>
      <w:bookmarkStart w:id="42" w:name="_Toc8411"/>
      <w:r>
        <w:rPr>
          <w:rFonts w:hint="eastAsia"/>
        </w:rPr>
        <w:t>企业用户的激励/响应队列：</w:t>
      </w:r>
      <w:bookmarkEnd w:id="42"/>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43" w:name="_Toc12865"/>
      <w:r>
        <w:rPr>
          <w:rFonts w:hint="eastAsia"/>
          <w:lang w:val="en-US" w:eastAsia="zh-CN"/>
        </w:rPr>
        <w:t>省用户的激励/响应队列：</w:t>
      </w:r>
      <w:bookmarkEnd w:id="43"/>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44" w:name="_Toc23868"/>
      <w:r>
        <w:t>功能需求</w:t>
      </w:r>
      <w:bookmarkEnd w:id="44"/>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45" w:name="_Toc6966"/>
      <w:r>
        <w:rPr>
          <w:rFonts w:hint="eastAsia"/>
        </w:rPr>
        <w:t>企业</w:t>
      </w:r>
      <w:r>
        <w:rPr>
          <w:rFonts w:hint="eastAsia"/>
          <w:lang w:val="en-US" w:eastAsia="zh-CN"/>
        </w:rPr>
        <w:t>用户</w:t>
      </w:r>
      <w:bookmarkEnd w:id="45"/>
    </w:p>
    <w:p>
      <w:pPr>
        <w:pStyle w:val="7"/>
        <w:bidi w:val="0"/>
      </w:pPr>
      <w:bookmarkStart w:id="46" w:name="_Toc20280"/>
      <w:r>
        <w:rPr>
          <w:rFonts w:hint="eastAsia"/>
        </w:rPr>
        <w:t>用户登录</w:t>
      </w:r>
      <w:bookmarkEnd w:id="46"/>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7" w:name="_Toc14534"/>
      <w:r>
        <w:rPr>
          <w:rFonts w:hint="eastAsia"/>
        </w:rPr>
        <w:t>数据填报</w:t>
      </w:r>
      <w:bookmarkEnd w:id="47"/>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3"/>
        <w:gridCol w:w="946"/>
        <w:gridCol w:w="43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8" w:name="_Toc28807"/>
      <w:r>
        <w:rPr>
          <w:rFonts w:hint="eastAsia"/>
        </w:rPr>
        <w:t>数据查询</w:t>
      </w:r>
      <w:bookmarkEnd w:id="48"/>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9" w:name="_Toc6326"/>
      <w:r>
        <w:rPr>
          <w:rFonts w:hint="eastAsia"/>
          <w:lang w:val="en-US" w:eastAsia="zh-CN"/>
        </w:rPr>
        <w:t>浏览通知</w:t>
      </w:r>
      <w:bookmarkEnd w:id="49"/>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50" w:name="_Toc27842"/>
      <w:r>
        <w:rPr>
          <w:rFonts w:hint="eastAsia"/>
          <w:lang w:val="en-US" w:eastAsia="zh-CN"/>
        </w:rPr>
        <w:t xml:space="preserve"> 省用户</w:t>
      </w:r>
      <w:bookmarkEnd w:id="50"/>
    </w:p>
    <w:p>
      <w:pPr>
        <w:pStyle w:val="7"/>
        <w:bidi w:val="0"/>
        <w:rPr>
          <w:rFonts w:hint="eastAsia"/>
          <w:lang w:val="en-US" w:eastAsia="zh-CN"/>
        </w:rPr>
      </w:pPr>
      <w:bookmarkStart w:id="51" w:name="_Toc6657"/>
      <w:r>
        <w:rPr>
          <w:rFonts w:hint="eastAsia"/>
          <w:lang w:val="en-US" w:eastAsia="zh-CN"/>
        </w:rPr>
        <w:t>用户登录</w:t>
      </w:r>
      <w:bookmarkEnd w:id="51"/>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52" w:name="_Toc10384"/>
      <w:r>
        <w:rPr>
          <w:rFonts w:hint="eastAsia"/>
          <w:lang w:val="en-US" w:eastAsia="zh-CN"/>
        </w:rPr>
        <w:t>通知模块</w:t>
      </w:r>
      <w:bookmarkEnd w:id="52"/>
    </w:p>
    <w:p>
      <w:pPr>
        <w:pStyle w:val="7"/>
        <w:bidi w:val="0"/>
        <w:rPr>
          <w:rFonts w:hint="eastAsia"/>
          <w:lang w:val="en-US" w:eastAsia="zh-CN"/>
        </w:rPr>
      </w:pPr>
      <w:bookmarkStart w:id="53" w:name="_Toc17075"/>
      <w:r>
        <w:rPr>
          <w:rFonts w:hint="eastAsia"/>
          <w:lang w:val="en-US" w:eastAsia="zh-CN"/>
        </w:rPr>
        <w:t>浏览通知</w:t>
      </w:r>
      <w:bookmarkEnd w:id="53"/>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54" w:name="_Toc18633"/>
      <w:r>
        <w:rPr>
          <w:rFonts w:hint="eastAsia"/>
          <w:lang w:val="en-US" w:eastAsia="zh-CN"/>
        </w:rPr>
        <w:t>发布通知</w:t>
      </w:r>
      <w:bookmarkEnd w:id="54"/>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55" w:name="_Toc1853"/>
      <w:r>
        <w:rPr>
          <w:rFonts w:hint="eastAsia"/>
          <w:lang w:val="en-US" w:eastAsia="zh-CN"/>
        </w:rPr>
        <w:t>企业备案</w:t>
      </w:r>
      <w:bookmarkEnd w:id="55"/>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56" w:name="_Toc12076"/>
      <w:r>
        <w:rPr>
          <w:rFonts w:hint="eastAsia"/>
          <w:lang w:val="en-US" w:eastAsia="zh-CN"/>
        </w:rPr>
        <w:t>报表管理</w:t>
      </w:r>
      <w:bookmarkEnd w:id="56"/>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7" w:name="_Toc12993"/>
      <w:r>
        <w:rPr>
          <w:rFonts w:hint="eastAsia"/>
          <w:lang w:val="en-US" w:eastAsia="zh-CN"/>
        </w:rPr>
        <w:t>数据查询和导出</w:t>
      </w:r>
      <w:bookmarkEnd w:id="57"/>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8" w:name="_Toc129"/>
      <w:r>
        <w:rPr>
          <w:rFonts w:hint="eastAsia"/>
          <w:lang w:val="en-US" w:eastAsia="zh-CN"/>
        </w:rPr>
        <w:t>数据修改</w:t>
      </w:r>
      <w:bookmarkEnd w:id="58"/>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9" w:name="_Toc9243"/>
      <w:r>
        <w:rPr>
          <w:rFonts w:hint="eastAsia"/>
          <w:lang w:val="en-US" w:eastAsia="zh-CN"/>
        </w:rPr>
        <w:t>数据删除</w:t>
      </w:r>
      <w:bookmarkEnd w:id="59"/>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60" w:name="_Toc14701"/>
      <w:r>
        <w:rPr>
          <w:rFonts w:hint="eastAsia"/>
          <w:lang w:val="en-US" w:eastAsia="zh-CN"/>
        </w:rPr>
        <w:t>数据汇总</w:t>
      </w:r>
      <w:bookmarkEnd w:id="60"/>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61" w:name="_Toc17665"/>
      <w:r>
        <w:rPr>
          <w:rFonts w:hint="eastAsia"/>
          <w:lang w:val="en-US" w:eastAsia="zh-CN"/>
        </w:rPr>
        <w:t>多维分析</w:t>
      </w:r>
      <w:bookmarkEnd w:id="61"/>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62" w:name="_Toc333568690"/>
      <w:bookmarkStart w:id="63" w:name="_Toc12055"/>
      <w:bookmarkStart w:id="64" w:name="_Toc8414"/>
      <w:bookmarkStart w:id="65" w:name="_Toc329877169"/>
      <w:bookmarkStart w:id="66" w:name="_Toc250989542"/>
      <w:r>
        <w:rPr>
          <w:rFonts w:hint="eastAsia" w:cs="Segoe UI" w:asciiTheme="minorEastAsia" w:hAnsiTheme="minorEastAsia"/>
          <w:color w:val="05073B"/>
          <w:kern w:val="0"/>
          <w:sz w:val="24"/>
          <w:szCs w:val="24"/>
          <w14:ligatures w14:val="none"/>
        </w:rPr>
        <w:t>取样分析</w:t>
      </w:r>
      <w:bookmarkEnd w:id="62"/>
      <w:bookmarkEnd w:id="63"/>
      <w:bookmarkEnd w:id="64"/>
      <w:bookmarkEnd w:id="65"/>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66"/>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7" w:name="_Toc7130"/>
      <w:r>
        <w:rPr>
          <w:rFonts w:hint="eastAsia"/>
          <w:lang w:val="en-US" w:eastAsia="zh-CN"/>
        </w:rPr>
        <w:t>图表分析</w:t>
      </w:r>
      <w:bookmarkEnd w:id="67"/>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8" w:name="_Toc10525"/>
      <w:r>
        <w:rPr>
          <w:rFonts w:hint="eastAsia"/>
          <w:lang w:val="en-US" w:eastAsia="zh-CN"/>
        </w:rPr>
        <w:t>上报时限</w:t>
      </w:r>
      <w:bookmarkEnd w:id="68"/>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9" w:name="_Toc12800"/>
      <w:r>
        <w:rPr>
          <w:rFonts w:hint="eastAsia"/>
          <w:lang w:val="en-US" w:eastAsia="zh-CN"/>
        </w:rPr>
        <w:t>用户管理</w:t>
      </w:r>
      <w:bookmarkEnd w:id="69"/>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0" w:name="_Toc15347"/>
      <w:r>
        <w:rPr>
          <w:rFonts w:hint="eastAsia"/>
          <w:lang w:val="en-US" w:eastAsia="zh-CN"/>
        </w:rPr>
        <w:t>角色管理</w:t>
      </w:r>
      <w:bookmarkEnd w:id="70"/>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1" w:name="_Toc28340"/>
      <w:r>
        <w:rPr>
          <w:rFonts w:hint="eastAsia"/>
          <w:lang w:val="en-US" w:eastAsia="zh-CN"/>
        </w:rPr>
        <w:t>系统监控</w:t>
      </w:r>
      <w:bookmarkEnd w:id="71"/>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72"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73" w:name="_Toc13399"/>
      <w:r>
        <w:t>业务规则</w:t>
      </w:r>
      <w:bookmarkEnd w:id="72"/>
      <w:bookmarkEnd w:id="73"/>
    </w:p>
    <w:p>
      <w:pPr>
        <w:ind w:firstLine="480" w:firstLineChars="200"/>
        <w:rPr>
          <w:color w:val="000000"/>
          <w:sz w:val="24"/>
          <w:szCs w:val="21"/>
        </w:rPr>
      </w:pPr>
      <w:bookmarkStart w:id="74"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75" w:name="_Toc29522"/>
      <w:r>
        <w:t>用户文档</w:t>
      </w:r>
      <w:bookmarkEnd w:id="74"/>
      <w:bookmarkEnd w:id="75"/>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76" w:name="_Toc307517866"/>
      <w:bookmarkStart w:id="77" w:name="_Toc1515"/>
      <w:r>
        <w:t>其它需求</w:t>
      </w:r>
      <w:bookmarkEnd w:id="76"/>
      <w:bookmarkEnd w:id="77"/>
    </w:p>
    <w:p>
      <w:pPr>
        <w:pStyle w:val="6"/>
        <w:bidi w:val="0"/>
      </w:pPr>
      <w:bookmarkStart w:id="78" w:name="_Toc565"/>
      <w:r>
        <w:rPr>
          <w:rFonts w:hint="eastAsia"/>
        </w:rPr>
        <w:t>数据保护</w:t>
      </w:r>
      <w:bookmarkEnd w:id="78"/>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9" w:name="_Toc18696"/>
      <w:r>
        <w:rPr>
          <w:rFonts w:hint="eastAsia"/>
        </w:rPr>
        <w:t>隐私政策</w:t>
      </w:r>
      <w:bookmarkEnd w:id="79"/>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80" w:name="_Toc31150"/>
      <w:r>
        <w:rPr>
          <w:rFonts w:hint="eastAsia"/>
        </w:rPr>
        <w:t>监管要求</w:t>
      </w:r>
      <w:bookmarkEnd w:id="80"/>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81" w:name="_Toc27903"/>
      <w:bookmarkStart w:id="82" w:name="_Toc4782"/>
      <w:r>
        <w:rPr>
          <w:rFonts w:hint="eastAsia"/>
          <w:lang w:val="en-US" w:eastAsia="zh-CN"/>
        </w:rPr>
        <w:t>. 任务分解</w:t>
      </w:r>
      <w:bookmarkEnd w:id="81"/>
      <w:bookmarkEnd w:id="82"/>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开发任务层次分解: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eastAsia"/>
                <w:vertAlign w:val="baseline"/>
                <w:lang w:val="en-US" w:eastAsia="zh-CN"/>
              </w:rPr>
              <w:t>目标任务名称</w:t>
            </w:r>
          </w:p>
        </w:tc>
        <w:tc>
          <w:tcPr>
            <w:tcW w:w="4261" w:type="dxa"/>
          </w:tcPr>
          <w:p>
            <w:pPr>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初始化服务器和数据库以及前端视图</w:t>
            </w:r>
          </w:p>
        </w:tc>
      </w:tr>
    </w:tbl>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层次结构再分解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开发环境初始化</w:t>
            </w:r>
          </w:p>
        </w:tc>
        <w:tc>
          <w:tcPr>
            <w:tcW w:w="4261" w:type="dxa"/>
          </w:tcPr>
          <w:p>
            <w:pPr>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前端视图逐步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用户管理</w:t>
            </w:r>
          </w:p>
        </w:tc>
        <w:tc>
          <w:tcPr>
            <w:tcW w:w="1704" w:type="dxa"/>
          </w:tcPr>
          <w:p>
            <w:pPr>
              <w:rPr>
                <w:rFonts w:hint="default"/>
                <w:vertAlign w:val="baseline"/>
                <w:lang w:val="en-US" w:eastAsia="zh-CN"/>
              </w:rPr>
            </w:pPr>
            <w:r>
              <w:rPr>
                <w:rFonts w:hint="eastAsia"/>
                <w:vertAlign w:val="baseline"/>
                <w:lang w:val="en-US" w:eastAsia="zh-CN"/>
              </w:rPr>
              <w:t>新建用户</w:t>
            </w:r>
          </w:p>
        </w:tc>
        <w:tc>
          <w:tcPr>
            <w:tcW w:w="1704" w:type="dxa"/>
          </w:tcPr>
          <w:p>
            <w:pPr>
              <w:rPr>
                <w:rFonts w:hint="default"/>
                <w:vertAlign w:val="baseline"/>
                <w:lang w:val="en-US" w:eastAsia="zh-CN"/>
              </w:rPr>
            </w:pPr>
            <w:r>
              <w:rPr>
                <w:rFonts w:hint="eastAsia"/>
                <w:vertAlign w:val="baseline"/>
                <w:lang w:val="en-US" w:eastAsia="zh-CN"/>
              </w:rPr>
              <w:t>WK_USER_1</w:t>
            </w:r>
          </w:p>
        </w:tc>
        <w:tc>
          <w:tcPr>
            <w:tcW w:w="1704" w:type="dxa"/>
          </w:tcPr>
          <w:p>
            <w:pPr>
              <w:numPr>
                <w:ilvl w:val="0"/>
                <w:numId w:val="13"/>
              </w:numPr>
              <w:rPr>
                <w:rFonts w:hint="eastAsia"/>
                <w:vertAlign w:val="baseline"/>
                <w:lang w:val="en-US" w:eastAsia="zh-CN"/>
              </w:rPr>
            </w:pPr>
            <w:r>
              <w:rPr>
                <w:rFonts w:hint="eastAsia"/>
                <w:vertAlign w:val="baseline"/>
                <w:lang w:val="en-US" w:eastAsia="zh-CN"/>
              </w:rPr>
              <w:t>从前端接受到新建用户的请求，识别用户的权限，合法性判断</w:t>
            </w:r>
          </w:p>
          <w:p>
            <w:pPr>
              <w:numPr>
                <w:ilvl w:val="0"/>
                <w:numId w:val="13"/>
              </w:numPr>
              <w:rPr>
                <w:rFonts w:hint="default"/>
                <w:vertAlign w:val="baseline"/>
                <w:lang w:val="en-US" w:eastAsia="zh-CN"/>
              </w:rPr>
            </w:pPr>
            <w:r>
              <w:rPr>
                <w:rFonts w:hint="eastAsia"/>
                <w:vertAlign w:val="baseline"/>
                <w:lang w:val="en-US" w:eastAsia="zh-CN"/>
              </w:rPr>
              <w:t>连接数据库</w:t>
            </w:r>
          </w:p>
          <w:p>
            <w:pPr>
              <w:numPr>
                <w:ilvl w:val="0"/>
                <w:numId w:val="13"/>
              </w:numPr>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且新建的用户能自动获得正确的权限</w:t>
            </w:r>
          </w:p>
          <w:p>
            <w:pPr>
              <w:numPr>
                <w:ilvl w:val="0"/>
                <w:numId w:val="0"/>
              </w:numPr>
              <w:rPr>
                <w:rFonts w:hint="default"/>
                <w:vertAlign w:val="baseline"/>
                <w:lang w:val="en-US" w:eastAsia="zh-CN"/>
              </w:rPr>
            </w:pPr>
            <w:r>
              <w:rPr>
                <w:rFonts w:hint="eastAsia"/>
                <w:vertAlign w:val="baseline"/>
                <w:lang w:val="en-US" w:eastAsia="zh-CN"/>
              </w:rPr>
              <w:t>用户只能新建权限低于自己权限的用户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删除用户</w:t>
            </w:r>
          </w:p>
        </w:tc>
        <w:tc>
          <w:tcPr>
            <w:tcW w:w="1704" w:type="dxa"/>
          </w:tcPr>
          <w:p>
            <w:pPr>
              <w:rPr>
                <w:rFonts w:hint="default"/>
                <w:vertAlign w:val="baseline"/>
                <w:lang w:val="en-US" w:eastAsia="zh-CN"/>
              </w:rPr>
            </w:pPr>
            <w:r>
              <w:rPr>
                <w:rFonts w:hint="eastAsia"/>
                <w:vertAlign w:val="baseline"/>
                <w:lang w:val="en-US" w:eastAsia="zh-CN"/>
              </w:rPr>
              <w:t>WK_USER_2</w:t>
            </w:r>
          </w:p>
        </w:tc>
        <w:tc>
          <w:tcPr>
            <w:tcW w:w="1704" w:type="dxa"/>
          </w:tcPr>
          <w:p>
            <w:pPr>
              <w:numPr>
                <w:ilvl w:val="0"/>
                <w:numId w:val="14"/>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4"/>
              </w:numPr>
              <w:rPr>
                <w:rFonts w:hint="default"/>
                <w:vertAlign w:val="baseline"/>
                <w:lang w:val="en-US" w:eastAsia="zh-CN"/>
              </w:rPr>
            </w:pPr>
            <w:r>
              <w:rPr>
                <w:rFonts w:hint="eastAsia"/>
                <w:vertAlign w:val="baseline"/>
                <w:lang w:val="en-US" w:eastAsia="zh-CN"/>
              </w:rPr>
              <w:t>连接数据库</w:t>
            </w:r>
          </w:p>
          <w:p>
            <w:pPr>
              <w:numPr>
                <w:ilvl w:val="0"/>
                <w:numId w:val="14"/>
              </w:numPr>
              <w:ind w:left="0" w:leftChars="0" w:firstLine="0" w:firstLineChars="0"/>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且递归删除用户的数据，不删除日志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修改用户</w:t>
            </w:r>
          </w:p>
        </w:tc>
        <w:tc>
          <w:tcPr>
            <w:tcW w:w="1704" w:type="dxa"/>
          </w:tcPr>
          <w:p>
            <w:pPr>
              <w:rPr>
                <w:rFonts w:hint="default"/>
                <w:vertAlign w:val="baseline"/>
                <w:lang w:val="en-US" w:eastAsia="zh-CN"/>
              </w:rPr>
            </w:pPr>
            <w:r>
              <w:rPr>
                <w:rFonts w:hint="eastAsia"/>
                <w:vertAlign w:val="baseline"/>
                <w:lang w:val="en-US" w:eastAsia="zh-CN"/>
              </w:rPr>
              <w:t>WK_USER_3</w:t>
            </w:r>
          </w:p>
        </w:tc>
        <w:tc>
          <w:tcPr>
            <w:tcW w:w="1704" w:type="dxa"/>
          </w:tcPr>
          <w:p>
            <w:pPr>
              <w:numPr>
                <w:ilvl w:val="0"/>
                <w:numId w:val="15"/>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5"/>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且修改用户的数据，不修改日志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查看用户组</w:t>
            </w:r>
          </w:p>
        </w:tc>
        <w:tc>
          <w:tcPr>
            <w:tcW w:w="1704" w:type="dxa"/>
          </w:tcPr>
          <w:p>
            <w:pPr>
              <w:rPr>
                <w:rFonts w:hint="default"/>
                <w:vertAlign w:val="baseline"/>
                <w:lang w:val="en-US" w:eastAsia="zh-CN"/>
              </w:rPr>
            </w:pPr>
            <w:r>
              <w:rPr>
                <w:rFonts w:hint="eastAsia"/>
                <w:vertAlign w:val="baseline"/>
                <w:lang w:val="en-US" w:eastAsia="zh-CN"/>
              </w:rPr>
              <w:t>WK_USER_4</w:t>
            </w:r>
          </w:p>
        </w:tc>
        <w:tc>
          <w:tcPr>
            <w:tcW w:w="1704" w:type="dxa"/>
          </w:tcPr>
          <w:p>
            <w:pPr>
              <w:numPr>
                <w:ilvl w:val="0"/>
                <w:numId w:val="16"/>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6"/>
              </w:numPr>
              <w:rPr>
                <w:rFonts w:hint="default"/>
                <w:vertAlign w:val="baseline"/>
                <w:lang w:val="en-US" w:eastAsia="zh-CN"/>
              </w:rPr>
            </w:pPr>
            <w:r>
              <w:rPr>
                <w:rFonts w:hint="eastAsia"/>
                <w:vertAlign w:val="baseline"/>
                <w:lang w:val="en-US" w:eastAsia="zh-CN"/>
              </w:rPr>
              <w:t>连接数据库</w:t>
            </w:r>
          </w:p>
          <w:p>
            <w:pPr>
              <w:rPr>
                <w:rFonts w:hint="eastAsia"/>
                <w:vertAlign w:val="baseline"/>
                <w:lang w:val="en-US" w:eastAsia="zh-CN"/>
              </w:rPr>
            </w:pPr>
            <w:r>
              <w:rPr>
                <w:rFonts w:hint="eastAsia"/>
                <w:vertAlign w:val="baseline"/>
                <w:lang w:val="en-US" w:eastAsia="zh-CN"/>
              </w:rPr>
              <w:t>构造sql语句，</w:t>
            </w:r>
          </w:p>
          <w:p>
            <w:pPr>
              <w:numPr>
                <w:ilvl w:val="0"/>
                <w:numId w:val="16"/>
              </w:numPr>
              <w:ind w:left="0" w:leftChars="0" w:firstLine="0" w:firstLineChars="0"/>
              <w:rPr>
                <w:rFonts w:hint="eastAsia"/>
                <w:vertAlign w:val="baseline"/>
                <w:lang w:val="en-US" w:eastAsia="zh-CN"/>
              </w:rPr>
            </w:pPr>
            <w:r>
              <w:rPr>
                <w:rFonts w:hint="eastAsia"/>
                <w:vertAlign w:val="baseline"/>
                <w:lang w:val="en-US" w:eastAsia="zh-CN"/>
              </w:rPr>
              <w:t>请求构建相应的用户视图</w:t>
            </w:r>
          </w:p>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将视图导出送回前端</w:t>
            </w:r>
          </w:p>
        </w:tc>
        <w:tc>
          <w:tcPr>
            <w:tcW w:w="1704" w:type="dxa"/>
          </w:tcPr>
          <w:p>
            <w:pPr>
              <w:rPr>
                <w:rFonts w:hint="eastAsia"/>
                <w:vertAlign w:val="baseline"/>
                <w:lang w:val="en-US" w:eastAsia="zh-CN"/>
              </w:rPr>
            </w:pPr>
            <w:r>
              <w:rPr>
                <w:rFonts w:hint="eastAsia"/>
                <w:vertAlign w:val="baseline"/>
                <w:lang w:val="en-US" w:eastAsia="zh-CN"/>
              </w:rPr>
              <w:t>1，2，3，4均完成</w:t>
            </w:r>
          </w:p>
          <w:p>
            <w:pPr>
              <w:numPr>
                <w:ilvl w:val="0"/>
                <w:numId w:val="0"/>
              </w:numPr>
              <w:rPr>
                <w:rFonts w:hint="eastAsia"/>
                <w:vertAlign w:val="baseline"/>
                <w:lang w:val="en-US" w:eastAsia="zh-CN"/>
              </w:rPr>
            </w:pPr>
            <w:r>
              <w:rPr>
                <w:rFonts w:hint="eastAsia"/>
                <w:vertAlign w:val="baseline"/>
                <w:lang w:val="en-US" w:eastAsia="zh-CN"/>
              </w:rPr>
              <w:t>用户只能查看权限低于自己权限的用户</w:t>
            </w:r>
          </w:p>
          <w:p>
            <w:p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角色管理</w:t>
            </w:r>
          </w:p>
        </w:tc>
        <w:tc>
          <w:tcPr>
            <w:tcW w:w="1704" w:type="dxa"/>
          </w:tcPr>
          <w:p>
            <w:pPr>
              <w:rPr>
                <w:rFonts w:hint="default"/>
                <w:vertAlign w:val="baseline"/>
                <w:lang w:val="en-US" w:eastAsia="zh-CN"/>
              </w:rPr>
            </w:pPr>
            <w:r>
              <w:rPr>
                <w:rFonts w:hint="eastAsia"/>
                <w:vertAlign w:val="baseline"/>
                <w:lang w:val="en-US" w:eastAsia="zh-CN"/>
              </w:rPr>
              <w:t>定义角色</w:t>
            </w:r>
          </w:p>
        </w:tc>
        <w:tc>
          <w:tcPr>
            <w:tcW w:w="1704" w:type="dxa"/>
          </w:tcPr>
          <w:p>
            <w:pPr>
              <w:rPr>
                <w:rFonts w:hint="default"/>
                <w:vertAlign w:val="baseline"/>
                <w:lang w:val="en-US" w:eastAsia="zh-CN"/>
              </w:rPr>
            </w:pPr>
            <w:r>
              <w:rPr>
                <w:rFonts w:hint="eastAsia"/>
                <w:vertAlign w:val="baseline"/>
                <w:lang w:val="en-US" w:eastAsia="zh-CN"/>
              </w:rPr>
              <w:t>WK_ROLE_1</w:t>
            </w:r>
          </w:p>
        </w:tc>
        <w:tc>
          <w:tcPr>
            <w:tcW w:w="1704" w:type="dxa"/>
          </w:tcPr>
          <w:p>
            <w:pPr>
              <w:numPr>
                <w:ilvl w:val="0"/>
                <w:numId w:val="17"/>
              </w:numPr>
              <w:rPr>
                <w:rFonts w:hint="eastAsia"/>
                <w:vertAlign w:val="baseline"/>
                <w:lang w:val="en-US" w:eastAsia="zh-CN"/>
              </w:rPr>
            </w:pPr>
            <w:r>
              <w:rPr>
                <w:rFonts w:hint="eastAsia"/>
                <w:vertAlign w:val="baseline"/>
                <w:lang w:val="en-US" w:eastAsia="zh-CN"/>
              </w:rPr>
              <w:t>从前端接受到定义权限的请求，识别用户的权限，合法性判断</w:t>
            </w:r>
          </w:p>
          <w:p>
            <w:pPr>
              <w:numPr>
                <w:ilvl w:val="0"/>
                <w:numId w:val="17"/>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rPr>
                <w:rFonts w:hint="eastAsia"/>
                <w:vertAlign w:val="baseline"/>
                <w:lang w:val="en-US" w:eastAsia="zh-CN"/>
              </w:rPr>
            </w:pPr>
            <w:r>
              <w:rPr>
                <w:rFonts w:hint="eastAsia"/>
                <w:vertAlign w:val="baseline"/>
                <w:lang w:val="en-US" w:eastAsia="zh-CN"/>
              </w:rPr>
              <w:t>1，2，3完成，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修改角色</w:t>
            </w:r>
          </w:p>
        </w:tc>
        <w:tc>
          <w:tcPr>
            <w:tcW w:w="1704" w:type="dxa"/>
          </w:tcPr>
          <w:p>
            <w:pPr>
              <w:rPr>
                <w:rFonts w:hint="default"/>
                <w:vertAlign w:val="baseline"/>
                <w:lang w:val="en-US" w:eastAsia="zh-CN"/>
              </w:rPr>
            </w:pPr>
            <w:r>
              <w:rPr>
                <w:rFonts w:hint="eastAsia"/>
                <w:vertAlign w:val="baseline"/>
                <w:lang w:val="en-US" w:eastAsia="zh-CN"/>
              </w:rPr>
              <w:t>WK_ROLE_2</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eastAsia"/>
                <w:vertAlign w:val="baseline"/>
                <w:lang w:val="en-US" w:eastAsia="zh-CN"/>
              </w:rPr>
            </w:pPr>
            <w:r>
              <w:rPr>
                <w:rFonts w:hint="eastAsia"/>
                <w:vertAlign w:val="baseline"/>
                <w:lang w:val="en-US" w:eastAsia="zh-CN"/>
              </w:rPr>
              <w:t>用户不能修改自己所属角色的权限</w:t>
            </w:r>
          </w:p>
          <w:p>
            <w:pPr>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删除角色</w:t>
            </w:r>
          </w:p>
        </w:tc>
        <w:tc>
          <w:tcPr>
            <w:tcW w:w="1704" w:type="dxa"/>
          </w:tcPr>
          <w:p>
            <w:pPr>
              <w:rPr>
                <w:rFonts w:hint="default"/>
                <w:vertAlign w:val="baseline"/>
                <w:lang w:val="en-US" w:eastAsia="zh-CN"/>
              </w:rPr>
            </w:pPr>
            <w:r>
              <w:rPr>
                <w:rFonts w:hint="eastAsia"/>
                <w:vertAlign w:val="baseline"/>
                <w:lang w:val="en-US" w:eastAsia="zh-CN"/>
              </w:rPr>
              <w:t>WK_ROLE_3</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查看角色</w:t>
            </w:r>
          </w:p>
        </w:tc>
        <w:tc>
          <w:tcPr>
            <w:tcW w:w="1704" w:type="dxa"/>
          </w:tcPr>
          <w:p>
            <w:pPr>
              <w:rPr>
                <w:rFonts w:hint="default"/>
                <w:vertAlign w:val="baseline"/>
                <w:lang w:val="en-US" w:eastAsia="zh-CN"/>
              </w:rPr>
            </w:pPr>
            <w:r>
              <w:rPr>
                <w:rFonts w:hint="eastAsia"/>
                <w:vertAlign w:val="baseline"/>
                <w:lang w:val="en-US" w:eastAsia="zh-CN"/>
              </w:rPr>
              <w:t>WK_ROLE_4</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用户只能查看权限低于自己权限的角色</w:t>
            </w:r>
          </w:p>
          <w:p>
            <w:pPr>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分配角色</w:t>
            </w:r>
          </w:p>
        </w:tc>
        <w:tc>
          <w:tcPr>
            <w:tcW w:w="1704" w:type="dxa"/>
          </w:tcPr>
          <w:p>
            <w:pPr>
              <w:rPr>
                <w:rFonts w:hint="default"/>
                <w:vertAlign w:val="baseline"/>
                <w:lang w:val="en-US" w:eastAsia="zh-CN"/>
              </w:rPr>
            </w:pPr>
            <w:r>
              <w:rPr>
                <w:rFonts w:hint="eastAsia"/>
                <w:vertAlign w:val="baseline"/>
                <w:lang w:val="en-US" w:eastAsia="zh-CN"/>
              </w:rPr>
              <w:t>WK_ROLE_5</w:t>
            </w:r>
          </w:p>
        </w:tc>
        <w:tc>
          <w:tcPr>
            <w:tcW w:w="1704" w:type="dxa"/>
          </w:tcPr>
          <w:p>
            <w:pPr>
              <w:rPr>
                <w:rFonts w:hint="eastAsia"/>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确定需要分配角色的用户和角色都已定义</w:t>
            </w:r>
          </w:p>
          <w:p>
            <w:pPr>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default"/>
                <w:vertAlign w:val="baseline"/>
                <w:lang w:val="en-US" w:eastAsia="zh-CN"/>
              </w:rPr>
            </w:pPr>
            <w:r>
              <w:rPr>
                <w:rFonts w:hint="eastAsia"/>
                <w:vertAlign w:val="baseline"/>
                <w:lang w:val="en-US" w:eastAsia="zh-CN"/>
              </w:rPr>
              <w:t>用户只能分配权限低于自己的角色</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898" w:type="dxa"/>
          </w:tcPr>
          <w:p>
            <w:pPr>
              <w:rPr>
                <w:rFonts w:hint="default"/>
                <w:vertAlign w:val="baseline"/>
                <w:lang w:val="en-US" w:eastAsia="zh-CN"/>
              </w:rPr>
            </w:pPr>
            <w:r>
              <w:rPr>
                <w:rFonts w:hint="eastAsia"/>
                <w:vertAlign w:val="baseline"/>
                <w:lang w:val="en-US" w:eastAsia="zh-CN"/>
              </w:rPr>
              <w:t>细分名称</w:t>
            </w:r>
          </w:p>
        </w:tc>
        <w:tc>
          <w:tcPr>
            <w:tcW w:w="1510"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硬件运行情况管理</w:t>
            </w:r>
          </w:p>
        </w:tc>
        <w:tc>
          <w:tcPr>
            <w:tcW w:w="1898" w:type="dxa"/>
          </w:tcPr>
          <w:p>
            <w:pPr>
              <w:rPr>
                <w:rFonts w:hint="default"/>
                <w:vertAlign w:val="baseline"/>
                <w:lang w:val="en-US" w:eastAsia="zh-CN"/>
              </w:rPr>
            </w:pPr>
            <w:r>
              <w:rPr>
                <w:rFonts w:hint="eastAsia"/>
                <w:vertAlign w:val="baseline"/>
                <w:lang w:val="en-US" w:eastAsia="zh-CN"/>
              </w:rPr>
              <w:t>CPU运行监测</w:t>
            </w:r>
          </w:p>
        </w:tc>
        <w:tc>
          <w:tcPr>
            <w:tcW w:w="1510" w:type="dxa"/>
          </w:tcPr>
          <w:p>
            <w:pPr>
              <w:rPr>
                <w:rFonts w:hint="default"/>
                <w:vertAlign w:val="baseline"/>
                <w:lang w:val="en-US" w:eastAsia="zh-CN"/>
              </w:rPr>
            </w:pPr>
            <w:r>
              <w:rPr>
                <w:rFonts w:hint="eastAsia"/>
                <w:vertAlign w:val="baseline"/>
                <w:lang w:val="en-US" w:eastAsia="zh-CN"/>
              </w:rPr>
              <w:t>WK_CENTER_1</w:t>
            </w:r>
          </w:p>
        </w:tc>
        <w:tc>
          <w:tcPr>
            <w:tcW w:w="1704" w:type="dxa"/>
          </w:tcPr>
          <w:p>
            <w:pPr>
              <w:rPr>
                <w:rFonts w:hint="default"/>
                <w:vertAlign w:val="baseline"/>
                <w:lang w:val="en-US" w:eastAsia="zh-CN"/>
              </w:rPr>
            </w:pPr>
            <w:r>
              <w:rPr>
                <w:rFonts w:hint="eastAsia"/>
                <w:vertAlign w:val="baseline"/>
                <w:lang w:val="en-US" w:eastAsia="zh-CN"/>
              </w:rPr>
              <w:t>查看CPU占用率以及其他情况</w:t>
            </w:r>
          </w:p>
        </w:tc>
        <w:tc>
          <w:tcPr>
            <w:tcW w:w="1704" w:type="dxa"/>
          </w:tcPr>
          <w:p>
            <w:pPr>
              <w:rPr>
                <w:rFonts w:hint="eastAsia"/>
                <w:vertAlign w:val="baseline"/>
                <w:lang w:val="en-US" w:eastAsia="zh-CN"/>
              </w:rPr>
            </w:pPr>
            <w:r>
              <w:rPr>
                <w:rFonts w:hint="eastAsia"/>
                <w:vertAlign w:val="baseline"/>
                <w:lang w:val="en-US" w:eastAsia="zh-CN"/>
              </w:rPr>
              <w:t>监测目前应用服务器CPU占用率</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内存运行监测</w:t>
            </w:r>
          </w:p>
        </w:tc>
        <w:tc>
          <w:tcPr>
            <w:tcW w:w="1510" w:type="dxa"/>
          </w:tcPr>
          <w:p>
            <w:pPr>
              <w:rPr>
                <w:rFonts w:hint="default"/>
                <w:vertAlign w:val="baseline"/>
                <w:lang w:val="en-US" w:eastAsia="zh-CN"/>
              </w:rPr>
            </w:pPr>
            <w:r>
              <w:rPr>
                <w:rFonts w:hint="eastAsia"/>
                <w:vertAlign w:val="baseline"/>
                <w:lang w:val="en-US" w:eastAsia="zh-CN"/>
              </w:rPr>
              <w:t>WK_CENTER_2</w:t>
            </w:r>
          </w:p>
        </w:tc>
        <w:tc>
          <w:tcPr>
            <w:tcW w:w="1704" w:type="dxa"/>
          </w:tcPr>
          <w:p>
            <w:pPr>
              <w:rPr>
                <w:rFonts w:hint="default"/>
                <w:vertAlign w:val="baseline"/>
                <w:lang w:val="en-US" w:eastAsia="zh-CN"/>
              </w:rPr>
            </w:pPr>
            <w:r>
              <w:rPr>
                <w:rFonts w:hint="eastAsia"/>
                <w:vertAlign w:val="baseline"/>
                <w:lang w:val="en-US" w:eastAsia="zh-CN"/>
              </w:rPr>
              <w:t>监测内存占用情况</w:t>
            </w:r>
          </w:p>
        </w:tc>
        <w:tc>
          <w:tcPr>
            <w:tcW w:w="1704" w:type="dxa"/>
          </w:tcPr>
          <w:p>
            <w:pPr>
              <w:rPr>
                <w:rFonts w:hint="eastAsia"/>
                <w:vertAlign w:val="baseline"/>
                <w:lang w:val="en-US" w:eastAsia="zh-CN"/>
              </w:rPr>
            </w:pPr>
            <w:r>
              <w:rPr>
                <w:rFonts w:hint="eastAsia"/>
                <w:vertAlign w:val="baseline"/>
                <w:lang w:val="en-US" w:eastAsia="zh-CN"/>
              </w:rPr>
              <w:t>查看目前应用服务器内存运行情况</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其他硬件监测</w:t>
            </w:r>
          </w:p>
        </w:tc>
        <w:tc>
          <w:tcPr>
            <w:tcW w:w="1510" w:type="dxa"/>
          </w:tcPr>
          <w:p>
            <w:pPr>
              <w:rPr>
                <w:rFonts w:hint="default"/>
                <w:vertAlign w:val="baseline"/>
                <w:lang w:val="en-US" w:eastAsia="zh-CN"/>
              </w:rPr>
            </w:pPr>
            <w:r>
              <w:rPr>
                <w:rFonts w:hint="eastAsia"/>
                <w:vertAlign w:val="baseline"/>
                <w:lang w:val="en-US" w:eastAsia="zh-CN"/>
              </w:rPr>
              <w:t>WK_CENTER_3</w:t>
            </w:r>
          </w:p>
        </w:tc>
        <w:tc>
          <w:tcPr>
            <w:tcW w:w="1704" w:type="dxa"/>
          </w:tcPr>
          <w:p>
            <w:pPr>
              <w:rPr>
                <w:rFonts w:hint="default"/>
                <w:vertAlign w:val="baseline"/>
                <w:lang w:val="en-US" w:eastAsia="zh-CN"/>
              </w:rPr>
            </w:pPr>
            <w:r>
              <w:rPr>
                <w:rFonts w:hint="eastAsia"/>
                <w:vertAlign w:val="baseline"/>
                <w:lang w:val="en-US" w:eastAsia="zh-CN"/>
              </w:rPr>
              <w:t>监测其他硬件占用情况</w:t>
            </w:r>
          </w:p>
        </w:tc>
        <w:tc>
          <w:tcPr>
            <w:tcW w:w="1704" w:type="dxa"/>
          </w:tcPr>
          <w:p>
            <w:pPr>
              <w:rPr>
                <w:rFonts w:hint="eastAsia"/>
                <w:vertAlign w:val="baseline"/>
                <w:lang w:val="en-US" w:eastAsia="zh-CN"/>
              </w:rPr>
            </w:pPr>
            <w:r>
              <w:rPr>
                <w:rFonts w:hint="eastAsia"/>
                <w:vertAlign w:val="baseline"/>
                <w:lang w:val="en-US" w:eastAsia="zh-CN"/>
              </w:rPr>
              <w:t>全部完成，只有省用户有权限使用本功能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网络运行情况管理</w:t>
            </w:r>
          </w:p>
        </w:tc>
        <w:tc>
          <w:tcPr>
            <w:tcW w:w="1898" w:type="dxa"/>
          </w:tcPr>
          <w:p>
            <w:pPr>
              <w:rPr>
                <w:rFonts w:hint="default"/>
                <w:vertAlign w:val="baseline"/>
                <w:lang w:val="en-US" w:eastAsia="zh-CN"/>
              </w:rPr>
            </w:pPr>
            <w:r>
              <w:rPr>
                <w:rFonts w:hint="eastAsia"/>
                <w:vertAlign w:val="baseline"/>
                <w:lang w:val="en-US" w:eastAsia="zh-CN"/>
              </w:rPr>
              <w:t>前端网站连接</w:t>
            </w:r>
          </w:p>
        </w:tc>
        <w:tc>
          <w:tcPr>
            <w:tcW w:w="1510" w:type="dxa"/>
          </w:tcPr>
          <w:p>
            <w:pPr>
              <w:rPr>
                <w:rFonts w:hint="default"/>
                <w:vertAlign w:val="baseline"/>
                <w:lang w:val="en-US" w:eastAsia="zh-CN"/>
              </w:rPr>
            </w:pPr>
            <w:r>
              <w:rPr>
                <w:rFonts w:hint="eastAsia"/>
                <w:vertAlign w:val="baseline"/>
                <w:lang w:val="en-US" w:eastAsia="zh-CN"/>
              </w:rPr>
              <w:t>WK_WEB_1</w:t>
            </w:r>
          </w:p>
        </w:tc>
        <w:tc>
          <w:tcPr>
            <w:tcW w:w="1704" w:type="dxa"/>
          </w:tcPr>
          <w:p>
            <w:pPr>
              <w:rPr>
                <w:rFonts w:hint="eastAsia"/>
                <w:vertAlign w:val="baseline"/>
                <w:lang w:val="en-US" w:eastAsia="zh-CN"/>
              </w:rPr>
            </w:pPr>
            <w:r>
              <w:rPr>
                <w:rFonts w:hint="eastAsia"/>
                <w:vertAlign w:val="baseline"/>
                <w:lang w:val="en-US" w:eastAsia="zh-CN"/>
              </w:rPr>
              <w:t>维持中央应用服务器与前端网站连接</w:t>
            </w:r>
          </w:p>
          <w:p>
            <w:pPr>
              <w:rPr>
                <w:rFonts w:hint="default"/>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使用心跳包来测试连接</w:t>
            </w:r>
          </w:p>
          <w:p>
            <w:pPr>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备份服务器连接</w:t>
            </w:r>
          </w:p>
        </w:tc>
        <w:tc>
          <w:tcPr>
            <w:tcW w:w="1510" w:type="dxa"/>
          </w:tcPr>
          <w:p>
            <w:pPr>
              <w:rPr>
                <w:rFonts w:hint="default"/>
                <w:vertAlign w:val="baseline"/>
                <w:lang w:val="en-US" w:eastAsia="zh-CN"/>
              </w:rPr>
            </w:pPr>
            <w:r>
              <w:rPr>
                <w:rFonts w:hint="eastAsia"/>
                <w:vertAlign w:val="baseline"/>
                <w:lang w:val="en-US" w:eastAsia="zh-CN"/>
              </w:rPr>
              <w:t>WK_WEB_2</w:t>
            </w:r>
          </w:p>
        </w:tc>
        <w:tc>
          <w:tcPr>
            <w:tcW w:w="1704" w:type="dxa"/>
          </w:tcPr>
          <w:p>
            <w:pPr>
              <w:rPr>
                <w:rFonts w:hint="eastAsia"/>
                <w:vertAlign w:val="baseline"/>
                <w:lang w:val="en-US" w:eastAsia="zh-CN"/>
              </w:rPr>
            </w:pPr>
            <w:r>
              <w:rPr>
                <w:rFonts w:hint="eastAsia"/>
                <w:vertAlign w:val="baseline"/>
                <w:lang w:val="en-US" w:eastAsia="zh-CN"/>
              </w:rPr>
              <w:t>维持中央服务器与备份服务器的连接</w:t>
            </w:r>
          </w:p>
          <w:p>
            <w:pPr>
              <w:rPr>
                <w:rFonts w:hint="default"/>
                <w:vertAlign w:val="baseline"/>
                <w:lang w:val="en-US" w:eastAsia="zh-CN"/>
              </w:rPr>
            </w:pPr>
            <w:r>
              <w:rPr>
                <w:rFonts w:hint="eastAsia"/>
                <w:vertAlign w:val="baseline"/>
                <w:lang w:val="en-US" w:eastAsia="zh-CN"/>
              </w:rPr>
              <w:t>定期备份情况管理</w:t>
            </w:r>
          </w:p>
        </w:tc>
        <w:tc>
          <w:tcPr>
            <w:tcW w:w="1704" w:type="dxa"/>
          </w:tcPr>
          <w:p>
            <w:pPr>
              <w:rPr>
                <w:rFonts w:hint="eastAsia"/>
                <w:vertAlign w:val="baseline"/>
                <w:lang w:val="en-US" w:eastAsia="zh-CN"/>
              </w:rPr>
            </w:pPr>
            <w:r>
              <w:rPr>
                <w:rFonts w:hint="eastAsia"/>
                <w:vertAlign w:val="baseline"/>
                <w:lang w:val="en-US" w:eastAsia="zh-CN"/>
              </w:rPr>
              <w:t>使用心跳包</w:t>
            </w:r>
          </w:p>
          <w:p>
            <w:pPr>
              <w:rPr>
                <w:rFonts w:hint="eastAsia"/>
                <w:vertAlign w:val="baseline"/>
                <w:lang w:val="en-US" w:eastAsia="zh-CN"/>
              </w:rPr>
            </w:pPr>
            <w:r>
              <w:rPr>
                <w:rFonts w:hint="eastAsia"/>
                <w:vertAlign w:val="baseline"/>
                <w:lang w:val="en-US" w:eastAsia="zh-CN"/>
              </w:rPr>
              <w:t>延迟小于500ms</w:t>
            </w:r>
          </w:p>
          <w:p>
            <w:pPr>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测试服务器连接</w:t>
            </w:r>
          </w:p>
        </w:tc>
        <w:tc>
          <w:tcPr>
            <w:tcW w:w="1510" w:type="dxa"/>
          </w:tcPr>
          <w:p>
            <w:pPr>
              <w:rPr>
                <w:rFonts w:hint="default"/>
                <w:vertAlign w:val="baseline"/>
                <w:lang w:val="en-US" w:eastAsia="zh-CN"/>
              </w:rPr>
            </w:pPr>
            <w:r>
              <w:rPr>
                <w:rFonts w:hint="eastAsia"/>
                <w:vertAlign w:val="baseline"/>
                <w:lang w:val="en-US" w:eastAsia="zh-CN"/>
              </w:rPr>
              <w:t>WK_WEB_3</w:t>
            </w:r>
          </w:p>
        </w:tc>
        <w:tc>
          <w:tcPr>
            <w:tcW w:w="1704" w:type="dxa"/>
          </w:tcPr>
          <w:p>
            <w:pPr>
              <w:rPr>
                <w:rFonts w:hint="eastAsia"/>
                <w:vertAlign w:val="baseline"/>
                <w:lang w:val="en-US" w:eastAsia="zh-CN"/>
              </w:rPr>
            </w:pPr>
            <w:r>
              <w:rPr>
                <w:rFonts w:hint="eastAsia"/>
                <w:vertAlign w:val="baseline"/>
                <w:lang w:val="en-US" w:eastAsia="zh-CN"/>
              </w:rPr>
              <w:t>定期测试与测试服务器的连接</w:t>
            </w:r>
          </w:p>
          <w:p>
            <w:pPr>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rPr>
                <w:rFonts w:hint="eastAsia"/>
                <w:vertAlign w:val="baseline"/>
                <w:lang w:val="en-US" w:eastAsia="zh-CN"/>
              </w:rPr>
            </w:pPr>
            <w:r>
              <w:rPr>
                <w:rFonts w:hint="eastAsia"/>
                <w:vertAlign w:val="baseline"/>
                <w:lang w:val="en-US" w:eastAsia="zh-CN"/>
              </w:rPr>
              <w:t>在单元测试开始前进行本功能</w:t>
            </w:r>
          </w:p>
          <w:p>
            <w:pPr>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后端数据库连接</w:t>
            </w:r>
          </w:p>
        </w:tc>
        <w:tc>
          <w:tcPr>
            <w:tcW w:w="1510" w:type="dxa"/>
          </w:tcPr>
          <w:p>
            <w:pPr>
              <w:rPr>
                <w:rFonts w:hint="default"/>
                <w:vertAlign w:val="baseline"/>
                <w:lang w:val="en-US" w:eastAsia="zh-CN"/>
              </w:rPr>
            </w:pPr>
            <w:r>
              <w:rPr>
                <w:rFonts w:hint="eastAsia"/>
                <w:vertAlign w:val="baseline"/>
                <w:lang w:val="en-US" w:eastAsia="zh-CN"/>
              </w:rPr>
              <w:t>WK_WEB_4</w:t>
            </w:r>
          </w:p>
        </w:tc>
        <w:tc>
          <w:tcPr>
            <w:tcW w:w="1704" w:type="dxa"/>
          </w:tcPr>
          <w:p>
            <w:pPr>
              <w:rPr>
                <w:rFonts w:hint="eastAsia"/>
                <w:vertAlign w:val="baseline"/>
                <w:lang w:val="en-US" w:eastAsia="zh-CN"/>
              </w:rPr>
            </w:pPr>
            <w:r>
              <w:rPr>
                <w:rFonts w:hint="eastAsia"/>
                <w:vertAlign w:val="baseline"/>
                <w:lang w:val="en-US" w:eastAsia="zh-CN"/>
              </w:rPr>
              <w:t>维持应用服务器与后端数据库连接</w:t>
            </w:r>
          </w:p>
          <w:p>
            <w:pPr>
              <w:rPr>
                <w:rFonts w:hint="eastAsia"/>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同前端网站连接要求</w:t>
            </w:r>
          </w:p>
          <w:p>
            <w:pPr>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应用运行情况管理</w:t>
            </w:r>
          </w:p>
        </w:tc>
        <w:tc>
          <w:tcPr>
            <w:tcW w:w="1898" w:type="dxa"/>
          </w:tcPr>
          <w:p>
            <w:pPr>
              <w:rPr>
                <w:rFonts w:hint="default"/>
                <w:vertAlign w:val="baseline"/>
                <w:lang w:val="en-US" w:eastAsia="zh-CN"/>
              </w:rPr>
            </w:pPr>
            <w:r>
              <w:rPr>
                <w:rFonts w:hint="eastAsia"/>
                <w:vertAlign w:val="baseline"/>
                <w:lang w:val="en-US" w:eastAsia="zh-CN"/>
              </w:rPr>
              <w:t>运行情况监测</w:t>
            </w:r>
          </w:p>
        </w:tc>
        <w:tc>
          <w:tcPr>
            <w:tcW w:w="1510" w:type="dxa"/>
          </w:tcPr>
          <w:p>
            <w:pPr>
              <w:rPr>
                <w:rFonts w:hint="default"/>
                <w:vertAlign w:val="baseline"/>
                <w:lang w:val="en-US" w:eastAsia="zh-CN"/>
              </w:rPr>
            </w:pPr>
            <w:r>
              <w:rPr>
                <w:rFonts w:hint="eastAsia"/>
                <w:vertAlign w:val="baseline"/>
                <w:lang w:val="en-US" w:eastAsia="zh-CN"/>
              </w:rPr>
              <w:t>WK_RUN_1</w:t>
            </w:r>
          </w:p>
        </w:tc>
        <w:tc>
          <w:tcPr>
            <w:tcW w:w="1704" w:type="dxa"/>
          </w:tcPr>
          <w:p>
            <w:pPr>
              <w:rPr>
                <w:rFonts w:hint="eastAsia"/>
                <w:vertAlign w:val="baseline"/>
                <w:lang w:val="en-US" w:eastAsia="zh-CN"/>
              </w:rPr>
            </w:pPr>
            <w:r>
              <w:rPr>
                <w:rFonts w:hint="eastAsia"/>
                <w:vertAlign w:val="baseline"/>
                <w:lang w:val="en-US" w:eastAsia="zh-CN"/>
              </w:rPr>
              <w:t>监测应用运行情况</w:t>
            </w:r>
          </w:p>
          <w:p>
            <w:pPr>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参数检测</w:t>
            </w:r>
          </w:p>
        </w:tc>
        <w:tc>
          <w:tcPr>
            <w:tcW w:w="1510" w:type="dxa"/>
          </w:tcPr>
          <w:p>
            <w:pPr>
              <w:rPr>
                <w:rFonts w:hint="default"/>
                <w:vertAlign w:val="baseline"/>
                <w:lang w:val="en-US" w:eastAsia="zh-CN"/>
              </w:rPr>
            </w:pPr>
            <w:r>
              <w:rPr>
                <w:rFonts w:hint="eastAsia"/>
                <w:vertAlign w:val="baseline"/>
                <w:lang w:val="en-US" w:eastAsia="zh-CN"/>
              </w:rPr>
              <w:t>WK_RUN_2</w:t>
            </w:r>
          </w:p>
        </w:tc>
        <w:tc>
          <w:tcPr>
            <w:tcW w:w="1704"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告警系统</w:t>
            </w:r>
          </w:p>
        </w:tc>
        <w:tc>
          <w:tcPr>
            <w:tcW w:w="1898" w:type="dxa"/>
          </w:tcPr>
          <w:p>
            <w:pPr>
              <w:rPr>
                <w:rFonts w:hint="default"/>
                <w:vertAlign w:val="baseline"/>
                <w:lang w:val="en-US" w:eastAsia="zh-CN"/>
              </w:rPr>
            </w:pPr>
            <w:r>
              <w:rPr>
                <w:rFonts w:hint="eastAsia"/>
                <w:vertAlign w:val="baseline"/>
                <w:lang w:val="en-US" w:eastAsia="zh-CN"/>
              </w:rPr>
              <w:t>警报启动</w:t>
            </w:r>
          </w:p>
        </w:tc>
        <w:tc>
          <w:tcPr>
            <w:tcW w:w="1510" w:type="dxa"/>
          </w:tcPr>
          <w:p>
            <w:pPr>
              <w:rPr>
                <w:rFonts w:hint="default"/>
                <w:vertAlign w:val="baseline"/>
                <w:lang w:val="en-US" w:eastAsia="zh-CN"/>
              </w:rPr>
            </w:pPr>
            <w:r>
              <w:rPr>
                <w:rFonts w:hint="eastAsia"/>
                <w:vertAlign w:val="baseline"/>
                <w:lang w:val="en-US" w:eastAsia="zh-CN"/>
              </w:rPr>
              <w:t>WK_ERR_1</w:t>
            </w:r>
          </w:p>
        </w:tc>
        <w:tc>
          <w:tcPr>
            <w:tcW w:w="1704" w:type="dxa"/>
          </w:tcPr>
          <w:p>
            <w:pPr>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警报解除</w:t>
            </w:r>
          </w:p>
        </w:tc>
        <w:tc>
          <w:tcPr>
            <w:tcW w:w="1510" w:type="dxa"/>
          </w:tcPr>
          <w:p>
            <w:pPr>
              <w:rPr>
                <w:rFonts w:hint="default"/>
                <w:vertAlign w:val="baseline"/>
                <w:lang w:val="en-US" w:eastAsia="zh-CN"/>
              </w:rPr>
            </w:pPr>
            <w:r>
              <w:rPr>
                <w:rFonts w:hint="eastAsia"/>
                <w:vertAlign w:val="baseline"/>
                <w:lang w:val="en-US" w:eastAsia="zh-CN"/>
              </w:rPr>
              <w:t>WK_ERR_2</w:t>
            </w:r>
          </w:p>
        </w:tc>
        <w:tc>
          <w:tcPr>
            <w:tcW w:w="1704"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历史记录管理</w:t>
            </w:r>
          </w:p>
        </w:tc>
        <w:tc>
          <w:tcPr>
            <w:tcW w:w="1898" w:type="dxa"/>
          </w:tcPr>
          <w:p>
            <w:pPr>
              <w:rPr>
                <w:rFonts w:hint="default"/>
                <w:vertAlign w:val="baseline"/>
                <w:lang w:val="en-US" w:eastAsia="zh-CN"/>
              </w:rPr>
            </w:pPr>
            <w:r>
              <w:rPr>
                <w:rFonts w:hint="eastAsia"/>
                <w:vertAlign w:val="baseline"/>
                <w:lang w:val="en-US" w:eastAsia="zh-CN"/>
              </w:rPr>
              <w:t>备份系统</w:t>
            </w:r>
          </w:p>
        </w:tc>
        <w:tc>
          <w:tcPr>
            <w:tcW w:w="1510" w:type="dxa"/>
          </w:tcPr>
          <w:p>
            <w:pPr>
              <w:rPr>
                <w:rFonts w:hint="default"/>
                <w:vertAlign w:val="baseline"/>
                <w:lang w:val="en-US" w:eastAsia="zh-CN"/>
              </w:rPr>
            </w:pPr>
            <w:r>
              <w:rPr>
                <w:rFonts w:hint="eastAsia"/>
                <w:vertAlign w:val="baseline"/>
                <w:lang w:val="en-US" w:eastAsia="zh-CN"/>
              </w:rPr>
              <w:t>WK_SAVE_1</w:t>
            </w:r>
          </w:p>
        </w:tc>
        <w:tc>
          <w:tcPr>
            <w:tcW w:w="1704" w:type="dxa"/>
          </w:tcPr>
          <w:p>
            <w:pPr>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日志记录</w:t>
            </w:r>
          </w:p>
        </w:tc>
        <w:tc>
          <w:tcPr>
            <w:tcW w:w="1510" w:type="dxa"/>
          </w:tcPr>
          <w:p>
            <w:pPr>
              <w:rPr>
                <w:rFonts w:hint="default"/>
                <w:vertAlign w:val="baseline"/>
                <w:lang w:val="en-US" w:eastAsia="zh-CN"/>
              </w:rPr>
            </w:pPr>
            <w:r>
              <w:rPr>
                <w:rFonts w:hint="eastAsia"/>
                <w:vertAlign w:val="baseline"/>
                <w:lang w:val="en-US" w:eastAsia="zh-CN"/>
              </w:rPr>
              <w:t>WK_SAVE_2</w:t>
            </w:r>
          </w:p>
        </w:tc>
        <w:tc>
          <w:tcPr>
            <w:tcW w:w="1704" w:type="dxa"/>
          </w:tcPr>
          <w:p>
            <w:pPr>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rPr>
                <w:rFonts w:hint="eastAsia"/>
                <w:vertAlign w:val="baseline"/>
                <w:lang w:val="en-US" w:eastAsia="zh-CN"/>
              </w:rPr>
            </w:pPr>
            <w:r>
              <w:rPr>
                <w:rFonts w:hint="eastAsia"/>
                <w:vertAlign w:val="baseline"/>
                <w:lang w:val="en-US" w:eastAsia="zh-CN"/>
              </w:rPr>
              <w:t>前端使用cookie实现</w:t>
            </w:r>
          </w:p>
          <w:p>
            <w:pPr>
              <w:rPr>
                <w:rFonts w:hint="default"/>
                <w:vertAlign w:val="baseline"/>
                <w:lang w:val="en-US" w:eastAsia="zh-CN"/>
              </w:rPr>
            </w:pPr>
            <w:r>
              <w:rPr>
                <w:rFonts w:hint="eastAsia"/>
                <w:vertAlign w:val="baseline"/>
                <w:lang w:val="en-US" w:eastAsia="zh-CN"/>
              </w:rPr>
              <w:t>后端使用sql的日志实现</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36"/>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时限验证</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WK_ReSetTime_1</w:t>
            </w:r>
          </w:p>
        </w:tc>
        <w:tc>
          <w:tcPr>
            <w:tcW w:w="1704" w:type="dxa"/>
          </w:tcPr>
          <w:p>
            <w:pPr>
              <w:rPr>
                <w:rFonts w:hint="default"/>
                <w:vertAlign w:val="baseline"/>
                <w:lang w:val="en-US" w:eastAsia="zh-CN"/>
              </w:rPr>
            </w:pPr>
            <w:r>
              <w:rPr>
                <w:rFonts w:hint="eastAsia"/>
                <w:vertAlign w:val="baseline"/>
                <w:lang w:val="en-US" w:eastAsia="zh-CN"/>
              </w:rPr>
              <w:t>验证用户输入的时限是否合理</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通知发布</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WK_ReSetTime_2</w:t>
            </w:r>
          </w:p>
        </w:tc>
        <w:tc>
          <w:tcPr>
            <w:tcW w:w="1704" w:type="dxa"/>
          </w:tcPr>
          <w:p>
            <w:pPr>
              <w:rPr>
                <w:rFonts w:hint="default"/>
                <w:vertAlign w:val="baseline"/>
                <w:lang w:val="en-US" w:eastAsia="zh-CN"/>
              </w:rPr>
            </w:pPr>
            <w:r>
              <w:rPr>
                <w:rFonts w:hint="eastAsia"/>
                <w:vertAlign w:val="baseline"/>
                <w:lang w:val="en-US" w:eastAsia="zh-CN"/>
              </w:rPr>
              <w:t>向前端网站发出修改通知</w:t>
            </w:r>
          </w:p>
        </w:tc>
        <w:tc>
          <w:tcPr>
            <w:tcW w:w="1704" w:type="dxa"/>
          </w:tcPr>
          <w:p>
            <w:pPr>
              <w:rPr>
                <w:rFonts w:hint="eastAsia"/>
                <w:vertAlign w:val="baseline"/>
                <w:lang w:val="en-US" w:eastAsia="zh-CN"/>
              </w:rPr>
            </w:pPr>
            <w:r>
              <w:rPr>
                <w:rFonts w:hint="eastAsia"/>
                <w:vertAlign w:val="baseline"/>
                <w:lang w:val="en-US" w:eastAsia="zh-CN"/>
              </w:rPr>
              <w:t>同描述一致</w:t>
            </w:r>
          </w:p>
          <w:p>
            <w:pPr>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WK_DataAna_1</w:t>
            </w:r>
          </w:p>
        </w:tc>
        <w:tc>
          <w:tcPr>
            <w:tcW w:w="1704" w:type="dxa"/>
          </w:tcPr>
          <w:p>
            <w:pPr>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rPr>
                <w:rFonts w:hint="default"/>
                <w:vertAlign w:val="baseline"/>
                <w:lang w:val="en-US" w:eastAsia="zh-CN"/>
              </w:rPr>
            </w:pPr>
            <w:r>
              <w:rPr>
                <w:rFonts w:hint="eastAsia"/>
                <w:vertAlign w:val="baseline"/>
                <w:lang w:val="en-US" w:eastAsia="zh-CN"/>
              </w:rPr>
              <w:t>将结果发送回前端</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多维分析</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WK_DataAna_2</w:t>
            </w:r>
          </w:p>
        </w:tc>
        <w:tc>
          <w:tcPr>
            <w:tcW w:w="1704" w:type="dxa"/>
          </w:tcPr>
          <w:p>
            <w:pPr>
              <w:rPr>
                <w:rFonts w:hint="eastAsia"/>
                <w:vertAlign w:val="baseline"/>
                <w:lang w:val="en-US" w:eastAsia="zh-CN"/>
              </w:rPr>
            </w:pPr>
            <w:r>
              <w:rPr>
                <w:rFonts w:hint="eastAsia"/>
                <w:vertAlign w:val="baseline"/>
                <w:lang w:val="en-US" w:eastAsia="zh-CN"/>
              </w:rPr>
              <w:t>对数据按照预设的或者自定义的方式进行分析</w:t>
            </w:r>
          </w:p>
          <w:p>
            <w:pPr>
              <w:rPr>
                <w:rFonts w:hint="default"/>
                <w:vertAlign w:val="baseline"/>
                <w:lang w:val="en-US" w:eastAsia="zh-CN"/>
              </w:rPr>
            </w:pPr>
            <w:r>
              <w:rPr>
                <w:rFonts w:hint="eastAsia"/>
                <w:vertAlign w:val="baseline"/>
                <w:lang w:val="en-US" w:eastAsia="zh-CN"/>
              </w:rPr>
              <w:t>自定义方式设置同需求，</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WK_DataAna_3</w:t>
            </w:r>
          </w:p>
        </w:tc>
        <w:tc>
          <w:tcPr>
            <w:tcW w:w="1704" w:type="dxa"/>
          </w:tcPr>
          <w:p>
            <w:pPr>
              <w:rPr>
                <w:rFonts w:hint="default"/>
                <w:vertAlign w:val="baseline"/>
                <w:lang w:val="en-US" w:eastAsia="zh-CN"/>
              </w:rPr>
            </w:pPr>
            <w:r>
              <w:rPr>
                <w:rFonts w:hint="eastAsia"/>
                <w:vertAlign w:val="baseline"/>
                <w:lang w:val="en-US" w:eastAsia="zh-CN"/>
              </w:rPr>
              <w:t>将当前展示的数据下载到本地</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rPr>
                <w:rFonts w:hint="default"/>
                <w:vertAlign w:val="baseline"/>
                <w:lang w:val="en-US" w:eastAsia="zh-CN"/>
              </w:rPr>
            </w:pPr>
            <w:r>
              <w:rPr>
                <w:rFonts w:hint="eastAsia"/>
                <w:vertAlign w:val="baseline"/>
                <w:lang w:val="en-US" w:eastAsia="zh-CN"/>
              </w:rPr>
              <w:t>报表管理</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WK_DataMan_1</w:t>
            </w:r>
          </w:p>
        </w:tc>
        <w:tc>
          <w:tcPr>
            <w:tcW w:w="1704" w:type="dxa"/>
          </w:tcPr>
          <w:p>
            <w:pPr>
              <w:rPr>
                <w:rFonts w:hint="default"/>
                <w:vertAlign w:val="baseline"/>
                <w:lang w:val="en-US" w:eastAsia="zh-CN"/>
              </w:rPr>
            </w:pPr>
            <w:r>
              <w:rPr>
                <w:rFonts w:hint="eastAsia"/>
                <w:vertAlign w:val="baseline"/>
                <w:lang w:val="en-US" w:eastAsia="zh-CN"/>
              </w:rPr>
              <w:t>查看已审核通过的企业报表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汇总上传</w:t>
            </w:r>
          </w:p>
        </w:tc>
        <w:tc>
          <w:tcPr>
            <w:tcW w:w="1704" w:type="dxa"/>
          </w:tcPr>
          <w:p>
            <w:pPr>
              <w:rPr>
                <w:rFonts w:hint="default"/>
                <w:vertAlign w:val="baseline"/>
                <w:lang w:val="en-US" w:eastAsia="zh-CN"/>
              </w:rPr>
            </w:pPr>
            <w:r>
              <w:rPr>
                <w:rFonts w:hint="eastAsia"/>
                <w:vertAlign w:val="baseline"/>
                <w:lang w:val="en-US" w:eastAsia="zh-CN"/>
              </w:rPr>
              <w:t>WK_DataMan_2</w:t>
            </w:r>
          </w:p>
        </w:tc>
        <w:tc>
          <w:tcPr>
            <w:tcW w:w="1704" w:type="dxa"/>
          </w:tcPr>
          <w:p>
            <w:pPr>
              <w:rPr>
                <w:rFonts w:hint="eastAsia"/>
                <w:vertAlign w:val="baseline"/>
                <w:lang w:val="en-US" w:eastAsia="zh-CN"/>
              </w:rPr>
            </w:pPr>
            <w:r>
              <w:rPr>
                <w:rFonts w:hint="eastAsia"/>
                <w:vertAlign w:val="baseline"/>
                <w:lang w:val="en-US" w:eastAsia="zh-CN"/>
              </w:rPr>
              <w:t>将选定的报表汇总上传</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rPr>
                <w:rFonts w:hint="eastAsia"/>
                <w:vertAlign w:val="baseline"/>
                <w:lang w:val="en-US" w:eastAsia="zh-CN"/>
              </w:rPr>
            </w:pPr>
            <w:r>
              <w:rPr>
                <w:rFonts w:hint="eastAsia"/>
                <w:vertAlign w:val="baseline"/>
                <w:lang w:val="en-US" w:eastAsia="zh-CN"/>
              </w:rPr>
              <w:t>数据修改</w:t>
            </w:r>
          </w:p>
        </w:tc>
        <w:tc>
          <w:tcPr>
            <w:tcW w:w="1704" w:type="dxa"/>
          </w:tcPr>
          <w:p>
            <w:pPr>
              <w:rPr>
                <w:rFonts w:hint="default"/>
                <w:vertAlign w:val="baseline"/>
                <w:lang w:val="en-US" w:eastAsia="zh-CN"/>
              </w:rPr>
            </w:pPr>
            <w:r>
              <w:rPr>
                <w:rFonts w:hint="eastAsia"/>
                <w:vertAlign w:val="baseline"/>
                <w:lang w:val="en-US" w:eastAsia="zh-CN"/>
              </w:rPr>
              <w:t>更新数据库</w:t>
            </w:r>
          </w:p>
        </w:tc>
        <w:tc>
          <w:tcPr>
            <w:tcW w:w="1704" w:type="dxa"/>
          </w:tcPr>
          <w:p>
            <w:pPr>
              <w:rPr>
                <w:rFonts w:hint="default"/>
                <w:vertAlign w:val="baseline"/>
                <w:lang w:val="en-US" w:eastAsia="zh-CN"/>
              </w:rPr>
            </w:pPr>
            <w:r>
              <w:rPr>
                <w:rFonts w:hint="eastAsia"/>
                <w:vertAlign w:val="baseline"/>
                <w:lang w:val="en-US" w:eastAsia="zh-CN"/>
              </w:rPr>
              <w:t>WK_DataFix_1</w:t>
            </w:r>
          </w:p>
        </w:tc>
        <w:tc>
          <w:tcPr>
            <w:tcW w:w="1704" w:type="dxa"/>
          </w:tcPr>
          <w:p>
            <w:pPr>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原始数据备份</w:t>
            </w:r>
          </w:p>
        </w:tc>
        <w:tc>
          <w:tcPr>
            <w:tcW w:w="1704" w:type="dxa"/>
          </w:tcPr>
          <w:p>
            <w:pPr>
              <w:rPr>
                <w:rFonts w:hint="default"/>
                <w:vertAlign w:val="baseline"/>
                <w:lang w:val="en-US" w:eastAsia="zh-CN"/>
              </w:rPr>
            </w:pPr>
            <w:r>
              <w:rPr>
                <w:rFonts w:hint="eastAsia"/>
                <w:vertAlign w:val="baseline"/>
                <w:lang w:val="en-US" w:eastAsia="zh-CN"/>
              </w:rPr>
              <w:t>WK_DataFix_2</w:t>
            </w:r>
          </w:p>
        </w:tc>
        <w:tc>
          <w:tcPr>
            <w:tcW w:w="1704" w:type="dxa"/>
          </w:tcPr>
          <w:p>
            <w:pPr>
              <w:rPr>
                <w:rFonts w:hint="default"/>
                <w:vertAlign w:val="baseline"/>
                <w:lang w:val="en-US" w:eastAsia="zh-CN"/>
              </w:rPr>
            </w:pPr>
            <w:r>
              <w:rPr>
                <w:rFonts w:hint="eastAsia"/>
                <w:vertAlign w:val="baseline"/>
                <w:lang w:val="en-US" w:eastAsia="zh-CN"/>
              </w:rPr>
              <w:t>将原始数据备份到备份数据库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数据删除</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WK_DataDelete</w:t>
            </w:r>
          </w:p>
        </w:tc>
        <w:tc>
          <w:tcPr>
            <w:tcW w:w="1704"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数据还原</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WK_DataRewrite</w:t>
            </w:r>
          </w:p>
        </w:tc>
        <w:tc>
          <w:tcPr>
            <w:tcW w:w="1704"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企业备案</w:t>
            </w:r>
          </w:p>
        </w:tc>
        <w:tc>
          <w:tcPr>
            <w:tcW w:w="1704"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WK_Enterprise_1</w:t>
            </w:r>
          </w:p>
        </w:tc>
        <w:tc>
          <w:tcPr>
            <w:tcW w:w="1704" w:type="dxa"/>
          </w:tcPr>
          <w:p>
            <w:pPr>
              <w:rPr>
                <w:rFonts w:hint="default"/>
                <w:vertAlign w:val="baseline"/>
                <w:lang w:val="en-US" w:eastAsia="zh-CN"/>
              </w:rPr>
            </w:pPr>
            <w:r>
              <w:rPr>
                <w:rFonts w:hint="eastAsia"/>
                <w:vertAlign w:val="baseline"/>
                <w:lang w:val="en-US" w:eastAsia="zh-CN"/>
              </w:rPr>
              <w:t>按条件查询已备案企业</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WK_Enterprice_2</w:t>
            </w:r>
          </w:p>
        </w:tc>
        <w:tc>
          <w:tcPr>
            <w:tcW w:w="1704" w:type="dxa"/>
          </w:tcPr>
          <w:p>
            <w:pPr>
              <w:rPr>
                <w:rFonts w:hint="default"/>
                <w:vertAlign w:val="baseline"/>
                <w:lang w:val="en-US" w:eastAsia="zh-CN"/>
              </w:rPr>
            </w:pPr>
            <w:r>
              <w:rPr>
                <w:rFonts w:hint="eastAsia"/>
                <w:vertAlign w:val="baseline"/>
                <w:lang w:val="en-US" w:eastAsia="zh-CN"/>
              </w:rPr>
              <w:t>将查询数据以EXCEL形式导出</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报表审核</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WK_Uploading_1</w:t>
            </w:r>
          </w:p>
        </w:tc>
        <w:tc>
          <w:tcPr>
            <w:tcW w:w="1704" w:type="dxa"/>
          </w:tcPr>
          <w:p>
            <w:pPr>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审核报表</w:t>
            </w:r>
          </w:p>
        </w:tc>
        <w:tc>
          <w:tcPr>
            <w:tcW w:w="1704" w:type="dxa"/>
          </w:tcPr>
          <w:p>
            <w:pPr>
              <w:rPr>
                <w:rFonts w:hint="default"/>
                <w:vertAlign w:val="baseline"/>
                <w:lang w:val="en-US" w:eastAsia="zh-CN"/>
              </w:rPr>
            </w:pPr>
            <w:r>
              <w:rPr>
                <w:rFonts w:hint="eastAsia"/>
                <w:vertAlign w:val="baseline"/>
                <w:lang w:val="en-US" w:eastAsia="zh-CN"/>
              </w:rPr>
              <w:t>WK_Uploading_2</w:t>
            </w:r>
          </w:p>
        </w:tc>
        <w:tc>
          <w:tcPr>
            <w:tcW w:w="1704" w:type="dxa"/>
          </w:tcPr>
          <w:p>
            <w:pPr>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发布通知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WK_Deliver</w:t>
            </w:r>
          </w:p>
        </w:tc>
        <w:tc>
          <w:tcPr>
            <w:tcW w:w="1704" w:type="dxa"/>
          </w:tcPr>
          <w:p>
            <w:pPr>
              <w:rPr>
                <w:rFonts w:hint="default"/>
                <w:vertAlign w:val="baseline"/>
                <w:lang w:val="en-US" w:eastAsia="zh-CN"/>
              </w:rPr>
            </w:pPr>
            <w:r>
              <w:rPr>
                <w:rFonts w:hint="eastAsia"/>
                <w:vertAlign w:val="baseline"/>
                <w:lang w:val="en-US" w:eastAsia="zh-CN"/>
              </w:rPr>
              <w:t>省用户向企业用户发布通知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接收通知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WK_Receive</w:t>
            </w:r>
          </w:p>
        </w:tc>
        <w:tc>
          <w:tcPr>
            <w:tcW w:w="1704" w:type="dxa"/>
          </w:tcPr>
          <w:p>
            <w:pPr>
              <w:rPr>
                <w:rFonts w:hint="default"/>
                <w:vertAlign w:val="baseline"/>
                <w:lang w:val="en-US" w:eastAsia="zh-CN"/>
              </w:rPr>
            </w:pPr>
            <w:r>
              <w:rPr>
                <w:rFonts w:hint="eastAsia"/>
                <w:vertAlign w:val="baseline"/>
                <w:lang w:val="en-US" w:eastAsia="zh-CN"/>
              </w:rPr>
              <w:t>所有用户接收通知</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用户登录</w:t>
            </w:r>
          </w:p>
        </w:tc>
        <w:tc>
          <w:tcPr>
            <w:tcW w:w="1704" w:type="dxa"/>
          </w:tcPr>
          <w:p>
            <w:pPr>
              <w:rPr>
                <w:rFonts w:hint="default"/>
                <w:vertAlign w:val="baseline"/>
                <w:lang w:val="en-US" w:eastAsia="zh-CN"/>
              </w:rPr>
            </w:pPr>
            <w:r>
              <w:rPr>
                <w:rFonts w:hint="eastAsia"/>
                <w:vertAlign w:val="baseline"/>
                <w:lang w:val="en-US" w:eastAsia="zh-CN"/>
              </w:rPr>
              <w:t>数据格式检查</w:t>
            </w:r>
          </w:p>
        </w:tc>
        <w:tc>
          <w:tcPr>
            <w:tcW w:w="1704" w:type="dxa"/>
          </w:tcPr>
          <w:p>
            <w:pPr>
              <w:rPr>
                <w:rFonts w:hint="default"/>
                <w:vertAlign w:val="baseline"/>
                <w:lang w:val="en-US" w:eastAsia="zh-CN"/>
              </w:rPr>
            </w:pPr>
            <w:r>
              <w:rPr>
                <w:rFonts w:hint="eastAsia"/>
                <w:vertAlign w:val="baseline"/>
                <w:lang w:val="en-US" w:eastAsia="zh-CN"/>
              </w:rPr>
              <w:t>WK_Sign_1</w:t>
            </w:r>
          </w:p>
        </w:tc>
        <w:tc>
          <w:tcPr>
            <w:tcW w:w="1704"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验证码</w:t>
            </w:r>
          </w:p>
        </w:tc>
        <w:tc>
          <w:tcPr>
            <w:tcW w:w="1704" w:type="dxa"/>
          </w:tcPr>
          <w:p>
            <w:pPr>
              <w:rPr>
                <w:rFonts w:hint="default"/>
                <w:vertAlign w:val="baseline"/>
                <w:lang w:val="en-US" w:eastAsia="zh-CN"/>
              </w:rPr>
            </w:pPr>
            <w:r>
              <w:rPr>
                <w:rFonts w:hint="eastAsia"/>
                <w:vertAlign w:val="baseline"/>
                <w:lang w:val="en-US" w:eastAsia="zh-CN"/>
              </w:rPr>
              <w:t>WK_Sign_2</w:t>
            </w:r>
          </w:p>
        </w:tc>
        <w:tc>
          <w:tcPr>
            <w:tcW w:w="1704" w:type="dxa"/>
          </w:tcPr>
          <w:p>
            <w:pPr>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用户注册</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WK_Login</w:t>
            </w:r>
          </w:p>
        </w:tc>
        <w:tc>
          <w:tcPr>
            <w:tcW w:w="1704" w:type="dxa"/>
          </w:tcPr>
          <w:p>
            <w:pPr>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账号验证</w:t>
            </w:r>
          </w:p>
        </w:tc>
        <w:tc>
          <w:tcPr>
            <w:tcW w:w="1704" w:type="dxa"/>
          </w:tcPr>
          <w:p>
            <w:pPr>
              <w:rPr>
                <w:rFonts w:hint="default"/>
                <w:vertAlign w:val="baseline"/>
                <w:lang w:val="en-US" w:eastAsia="zh-CN"/>
              </w:rPr>
            </w:pPr>
            <w:r>
              <w:rPr>
                <w:rFonts w:hint="eastAsia"/>
                <w:vertAlign w:val="baseline"/>
                <w:lang w:val="en-US" w:eastAsia="zh-CN"/>
              </w:rPr>
              <w:t>登录验证</w:t>
            </w:r>
          </w:p>
        </w:tc>
        <w:tc>
          <w:tcPr>
            <w:tcW w:w="1704" w:type="dxa"/>
          </w:tcPr>
          <w:p>
            <w:pPr>
              <w:rPr>
                <w:rFonts w:hint="default"/>
                <w:vertAlign w:val="baseline"/>
                <w:lang w:val="en-US" w:eastAsia="zh-CN"/>
              </w:rPr>
            </w:pPr>
            <w:r>
              <w:rPr>
                <w:rFonts w:hint="eastAsia"/>
                <w:vertAlign w:val="baseline"/>
                <w:lang w:val="en-US" w:eastAsia="zh-CN"/>
              </w:rPr>
              <w:t>Wk_Judge_1</w:t>
            </w:r>
          </w:p>
        </w:tc>
        <w:tc>
          <w:tcPr>
            <w:tcW w:w="1704"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注册验证</w:t>
            </w:r>
          </w:p>
        </w:tc>
        <w:tc>
          <w:tcPr>
            <w:tcW w:w="1704" w:type="dxa"/>
          </w:tcPr>
          <w:p>
            <w:pPr>
              <w:rPr>
                <w:rFonts w:hint="default"/>
                <w:vertAlign w:val="baseline"/>
                <w:lang w:val="en-US" w:eastAsia="zh-CN"/>
              </w:rPr>
            </w:pPr>
            <w:r>
              <w:rPr>
                <w:rFonts w:hint="eastAsia"/>
                <w:vertAlign w:val="baseline"/>
                <w:lang w:val="en-US" w:eastAsia="zh-CN"/>
              </w:rPr>
              <w:t>WK_Judge_2</w:t>
            </w:r>
          </w:p>
        </w:tc>
        <w:tc>
          <w:tcPr>
            <w:tcW w:w="1704" w:type="dxa"/>
          </w:tcPr>
          <w:p>
            <w:pPr>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权限分配</w:t>
            </w:r>
          </w:p>
        </w:tc>
        <w:tc>
          <w:tcPr>
            <w:tcW w:w="1704" w:type="dxa"/>
          </w:tcPr>
          <w:p>
            <w:pPr>
              <w:rPr>
                <w:rFonts w:hint="default"/>
                <w:vertAlign w:val="baseline"/>
                <w:lang w:val="en-US" w:eastAsia="zh-CN"/>
              </w:rPr>
            </w:pPr>
            <w:r>
              <w:rPr>
                <w:rFonts w:hint="eastAsia"/>
                <w:vertAlign w:val="baseline"/>
                <w:lang w:val="en-US" w:eastAsia="zh-CN"/>
              </w:rPr>
              <w:t>WK_Judge_3</w:t>
            </w:r>
          </w:p>
        </w:tc>
        <w:tc>
          <w:tcPr>
            <w:tcW w:w="1704"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827"/>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模块名称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报表选择</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WK_ReportChoose</w:t>
            </w:r>
          </w:p>
        </w:tc>
        <w:tc>
          <w:tcPr>
            <w:tcW w:w="1704"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数据上报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w:t>
            </w:r>
          </w:p>
        </w:tc>
        <w:tc>
          <w:tcPr>
            <w:tcW w:w="1704" w:type="dxa"/>
          </w:tcPr>
          <w:p>
            <w:pPr>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开发环境初始化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开发环境初始化</w:t>
            </w:r>
          </w:p>
        </w:tc>
        <w:tc>
          <w:tcPr>
            <w:tcW w:w="1704" w:type="dxa"/>
          </w:tcPr>
          <w:p>
            <w:pPr>
              <w:rPr>
                <w:rFonts w:hint="default"/>
                <w:vertAlign w:val="baseline"/>
                <w:lang w:val="en-US" w:eastAsia="zh-CN"/>
              </w:rPr>
            </w:pPr>
            <w:r>
              <w:rPr>
                <w:rFonts w:hint="eastAsia"/>
                <w:vertAlign w:val="baseline"/>
                <w:lang w:val="en-US" w:eastAsia="zh-CN"/>
              </w:rPr>
              <w:t>服务器初始化</w:t>
            </w:r>
          </w:p>
        </w:tc>
        <w:tc>
          <w:tcPr>
            <w:tcW w:w="1704" w:type="dxa"/>
          </w:tcPr>
          <w:p>
            <w:pPr>
              <w:rPr>
                <w:rFonts w:hint="default"/>
                <w:vertAlign w:val="baseline"/>
                <w:lang w:val="en-US" w:eastAsia="zh-CN"/>
              </w:rPr>
            </w:pPr>
            <w:r>
              <w:rPr>
                <w:rFonts w:hint="eastAsia"/>
                <w:vertAlign w:val="baseline"/>
                <w:lang w:val="en-US" w:eastAsia="zh-CN"/>
              </w:rPr>
              <w:t>WK_init_1</w:t>
            </w:r>
          </w:p>
        </w:tc>
        <w:tc>
          <w:tcPr>
            <w:tcW w:w="1704" w:type="dxa"/>
          </w:tcPr>
          <w:p>
            <w:pPr>
              <w:rPr>
                <w:rFonts w:hint="eastAsia"/>
                <w:vertAlign w:val="baseline"/>
                <w:lang w:val="en-US" w:eastAsia="zh-CN"/>
              </w:rPr>
            </w:pPr>
            <w:r>
              <w:rPr>
                <w:rFonts w:hint="eastAsia"/>
                <w:vertAlign w:val="baseline"/>
                <w:lang w:val="en-US" w:eastAsia="zh-CN"/>
              </w:rPr>
              <w:t>初始化服务器</w:t>
            </w:r>
          </w:p>
          <w:p>
            <w:pPr>
              <w:rPr>
                <w:rFonts w:hint="default"/>
                <w:vertAlign w:val="baseline"/>
                <w:lang w:val="en-US" w:eastAsia="zh-CN"/>
              </w:rPr>
            </w:pPr>
            <w:r>
              <w:rPr>
                <w:rFonts w:hint="eastAsia"/>
                <w:vertAlign w:val="baseline"/>
                <w:lang w:val="en-US" w:eastAsia="zh-CN"/>
              </w:rPr>
              <w:t>按接口划定模块</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数据库初始化</w:t>
            </w:r>
          </w:p>
        </w:tc>
        <w:tc>
          <w:tcPr>
            <w:tcW w:w="1704" w:type="dxa"/>
          </w:tcPr>
          <w:p>
            <w:pPr>
              <w:rPr>
                <w:rFonts w:hint="default"/>
                <w:vertAlign w:val="baseline"/>
                <w:lang w:val="en-US" w:eastAsia="zh-CN"/>
              </w:rPr>
            </w:pPr>
            <w:r>
              <w:rPr>
                <w:rFonts w:hint="eastAsia"/>
                <w:vertAlign w:val="baseline"/>
                <w:lang w:val="en-US" w:eastAsia="zh-CN"/>
              </w:rPr>
              <w:t>WK_init_2</w:t>
            </w:r>
          </w:p>
        </w:tc>
        <w:tc>
          <w:tcPr>
            <w:tcW w:w="1704" w:type="dxa"/>
          </w:tcPr>
          <w:p>
            <w:pPr>
              <w:rPr>
                <w:rFonts w:hint="eastAsia"/>
                <w:vertAlign w:val="baseline"/>
                <w:lang w:val="en-US" w:eastAsia="zh-CN"/>
              </w:rPr>
            </w:pPr>
            <w:r>
              <w:rPr>
                <w:rFonts w:hint="eastAsia"/>
                <w:vertAlign w:val="baseline"/>
                <w:lang w:val="en-US" w:eastAsia="zh-CN"/>
              </w:rPr>
              <w:t>初始化数据库</w:t>
            </w:r>
          </w:p>
          <w:p>
            <w:pPr>
              <w:rPr>
                <w:rFonts w:hint="default"/>
                <w:vertAlign w:val="baseline"/>
                <w:lang w:val="en-US" w:eastAsia="zh-CN"/>
              </w:rPr>
            </w:pPr>
            <w:r>
              <w:rPr>
                <w:rFonts w:hint="eastAsia"/>
                <w:vertAlign w:val="baseline"/>
                <w:lang w:val="en-US" w:eastAsia="zh-CN"/>
              </w:rPr>
              <w:t>模式定为按月触发数据接收</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前端视图准备</w:t>
            </w:r>
          </w:p>
        </w:tc>
        <w:tc>
          <w:tcPr>
            <w:tcW w:w="1704" w:type="dxa"/>
          </w:tcPr>
          <w:p>
            <w:pPr>
              <w:rPr>
                <w:rFonts w:hint="default"/>
                <w:vertAlign w:val="baseline"/>
                <w:lang w:val="en-US" w:eastAsia="zh-CN"/>
              </w:rPr>
            </w:pPr>
            <w:r>
              <w:rPr>
                <w:rFonts w:hint="eastAsia"/>
                <w:vertAlign w:val="baseline"/>
                <w:lang w:val="en-US" w:eastAsia="zh-CN"/>
              </w:rPr>
              <w:t>WK_INIT_3</w:t>
            </w:r>
          </w:p>
        </w:tc>
        <w:tc>
          <w:tcPr>
            <w:tcW w:w="1704" w:type="dxa"/>
          </w:tcPr>
          <w:p>
            <w:pPr>
              <w:rPr>
                <w:rFonts w:hint="default"/>
                <w:vertAlign w:val="baseline"/>
                <w:lang w:val="en-US" w:eastAsia="zh-CN"/>
              </w:rPr>
            </w:pPr>
            <w:r>
              <w:rPr>
                <w:rFonts w:hint="eastAsia"/>
                <w:vertAlign w:val="baseline"/>
                <w:lang w:val="en-US" w:eastAsia="zh-CN"/>
              </w:rPr>
              <w:t>前端准备好不同用户的视图</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numPr>
          <w:ilvl w:val="0"/>
          <w:numId w:val="18"/>
        </w:numPr>
        <w:bidi w:val="0"/>
        <w:rPr>
          <w:rFonts w:hint="default"/>
          <w:lang w:val="en-US" w:eastAsia="zh-CN"/>
        </w:rPr>
      </w:pPr>
      <w:bookmarkStart w:id="83" w:name="_Toc1933"/>
      <w:r>
        <w:rPr>
          <w:rFonts w:hint="eastAsia"/>
          <w:lang w:val="en-US" w:eastAsia="zh-CN"/>
        </w:rPr>
        <w:t>成本计划</w:t>
      </w:r>
      <w:bookmarkEnd w:id="83"/>
    </w:p>
    <w:p>
      <w:pPr>
        <w:pStyle w:val="4"/>
        <w:bidi w:val="0"/>
        <w:rPr>
          <w:rFonts w:hint="eastAsia"/>
          <w:lang w:val="en-US" w:eastAsia="zh-CN"/>
        </w:rPr>
      </w:pPr>
      <w:bookmarkStart w:id="84" w:name="_Toc20851"/>
      <w:r>
        <w:rPr>
          <w:rFonts w:hint="eastAsia"/>
          <w:lang w:val="en-US" w:eastAsia="zh-CN"/>
        </w:rPr>
        <w:t>成本估计：</w:t>
      </w:r>
      <w:bookmarkEnd w:id="84"/>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p>
    <w:p>
      <w:pPr>
        <w:ind w:firstLine="420" w:firstLineChars="0"/>
        <w:rPr>
          <w:rFonts w:hint="default"/>
          <w:lang w:val="en-US" w:eastAsia="zh-CN"/>
        </w:rPr>
      </w:pPr>
      <w:r>
        <w:rPr>
          <w:rFonts w:hint="eastAsia"/>
          <w:lang w:val="en-US" w:eastAsia="zh-CN"/>
        </w:rPr>
        <w:t>采用自下而上的成本估算过程。</w:t>
      </w:r>
    </w:p>
    <w:p>
      <w:pPr>
        <w:pStyle w:val="4"/>
        <w:bidi w:val="0"/>
        <w:rPr>
          <w:rFonts w:hint="eastAsia"/>
          <w:lang w:val="en-US" w:eastAsia="zh-CN"/>
        </w:rPr>
      </w:pPr>
      <w:bookmarkStart w:id="85" w:name="_Toc32386"/>
      <w:r>
        <w:rPr>
          <w:rFonts w:hint="eastAsia"/>
          <w:lang w:val="en-US" w:eastAsia="zh-CN"/>
        </w:rPr>
        <w:t>自下而上成本估算：</w:t>
      </w:r>
      <w:bookmarkEnd w:id="85"/>
    </w:p>
    <w:p>
      <w:pPr>
        <w:numPr>
          <w:ilvl w:val="0"/>
          <w:numId w:val="19"/>
        </w:numPr>
        <w:rPr>
          <w:rFonts w:hint="eastAsia"/>
          <w:lang w:val="en-US" w:eastAsia="zh-CN"/>
        </w:rPr>
      </w:pPr>
      <w:r>
        <w:rPr>
          <w:rFonts w:hint="eastAsia"/>
          <w:lang w:val="en-US" w:eastAsia="zh-CN"/>
        </w:rPr>
        <w:t>WBS参见上文“工作分解”与“WBS结果图”</w:t>
      </w:r>
    </w:p>
    <w:p>
      <w:pPr>
        <w:numPr>
          <w:ilvl w:val="0"/>
          <w:numId w:val="19"/>
        </w:numPr>
      </w:pPr>
      <w:r>
        <w:rPr>
          <w:rFonts w:hint="eastAsia"/>
          <w:lang w:val="en-US" w:eastAsia="zh-CN"/>
        </w:rPr>
        <w:t>具体过程如下：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numPr>
                <w:ilvl w:val="0"/>
                <w:numId w:val="0"/>
              </w:numPr>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numPr>
                <w:ilvl w:val="0"/>
                <w:numId w:val="0"/>
              </w:numPr>
              <w:rPr>
                <w:rFonts w:hint="eastAsia" w:eastAsiaTheme="minor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numPr>
                <w:ilvl w:val="0"/>
                <w:numId w:val="0"/>
              </w:numPr>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numPr>
                <w:ilvl w:val="0"/>
                <w:numId w:val="0"/>
              </w:numPr>
              <w:rPr>
                <w:vertAlign w:val="baseline"/>
              </w:rPr>
            </w:pPr>
          </w:p>
        </w:tc>
        <w:tc>
          <w:tcPr>
            <w:tcW w:w="2434" w:type="dxa"/>
            <w:gridSpan w:val="2"/>
            <w:vMerge w:val="restart"/>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6</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2434" w:type="dxa"/>
            <w:gridSpan w:val="2"/>
            <w:vMerge w:val="continue"/>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3</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c>
          <w:tcPr>
            <w:tcW w:w="1217" w:type="dxa"/>
            <w:vMerge w:val="continue"/>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3.0</w:t>
            </w:r>
          </w:p>
        </w:tc>
        <w:tc>
          <w:tcPr>
            <w:tcW w:w="1217" w:type="dxa"/>
            <w:vMerge w:val="continue"/>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0.9</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1.75</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0.25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9.4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警报启动</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警报解除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权限接口</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2.8</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12</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用户注册</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账号验证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数据上报</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企业备案</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报表审核</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报表选择</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数据管理</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数据删除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数据还原</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数据查询</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多维分析</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数据导出</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通知模块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时限验证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通知发布</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查看通知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服务器测试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8</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历史记录测试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数据库测试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用户登录测试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数据上传测试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数据可视化测试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集成测试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测试系统监测体系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测试注册登录体系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测试数据管理体系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测试通知体系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系统测试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10</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1217" w:type="dxa"/>
            <w:vMerge w:val="continue"/>
          </w:tcPr>
          <w:p>
            <w:pPr>
              <w:numPr>
                <w:ilvl w:val="0"/>
                <w:numId w:val="0"/>
              </w:numPr>
              <w:rPr>
                <w:rFonts w:hint="default"/>
                <w:vertAlign w:val="baseline"/>
                <w:lang w:val="en-US"/>
              </w:rPr>
            </w:pPr>
          </w:p>
        </w:tc>
        <w:tc>
          <w:tcPr>
            <w:tcW w:w="7302" w:type="dxa"/>
            <w:gridSpan w:val="6"/>
          </w:tcPr>
          <w:p>
            <w:pPr>
              <w:numPr>
                <w:ilvl w:val="0"/>
                <w:numId w:val="0"/>
              </w:numPr>
              <w:ind w:left="0" w:leftChars="0" w:firstLine="0" w:firstLineChars="0"/>
              <w:rPr>
                <w:vertAlign w:val="baseline"/>
              </w:rPr>
            </w:pPr>
          </w:p>
        </w:tc>
      </w:tr>
    </w:tbl>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eastAsia"/>
          <w:lang w:val="en-US" w:eastAsia="zh-CN"/>
        </w:rPr>
      </w:pPr>
      <w:r>
        <w:rPr>
          <w:rFonts w:hint="eastAsia"/>
          <w:lang w:val="en-US" w:eastAsia="zh-CN"/>
        </w:rPr>
        <w:t>共计156.35人天，开发人员成本参数为1000￥/天，则内部的开发成本为15.6万元</w:t>
      </w:r>
    </w:p>
    <w:p>
      <w:pPr>
        <w:numPr>
          <w:ilvl w:val="0"/>
          <w:numId w:val="20"/>
        </w:numPr>
        <w:rPr>
          <w:rFonts w:hint="default"/>
          <w:lang w:val="en-US" w:eastAsia="zh-CN"/>
        </w:rPr>
      </w:pPr>
      <w:r>
        <w:rPr>
          <w:rFonts w:hint="eastAsia"/>
          <w:lang w:val="en-US" w:eastAsia="zh-CN"/>
        </w:rPr>
        <w:t>服务器和数据库成本按照租用计算，约为1￥/h，共计1.2万元</w:t>
      </w:r>
    </w:p>
    <w:p>
      <w:pPr>
        <w:numPr>
          <w:ilvl w:val="0"/>
          <w:numId w:val="20"/>
        </w:numPr>
        <w:rPr>
          <w:rFonts w:hint="default"/>
          <w:lang w:val="en-US" w:eastAsia="zh-CN"/>
        </w:rPr>
      </w:pPr>
      <w:r>
        <w:rPr>
          <w:rFonts w:hint="eastAsia"/>
          <w:lang w:val="en-US" w:eastAsia="zh-CN"/>
        </w:rPr>
        <w:t>管理成本约为开发成本的0.1倍，记为1.68万元</w:t>
      </w:r>
    </w:p>
    <w:p>
      <w:pPr>
        <w:numPr>
          <w:ilvl w:val="0"/>
          <w:numId w:val="20"/>
        </w:numPr>
        <w:rPr>
          <w:rFonts w:hint="default"/>
          <w:lang w:val="en-US" w:eastAsia="zh-CN"/>
        </w:rPr>
      </w:pPr>
      <w:r>
        <w:rPr>
          <w:rFonts w:hint="eastAsia"/>
          <w:lang w:val="en-US" w:eastAsia="zh-CN"/>
        </w:rPr>
        <w:t>用于需求分析和实施的成本约为12.5万元</w:t>
      </w:r>
    </w:p>
    <w:p>
      <w:pPr>
        <w:numPr>
          <w:ilvl w:val="0"/>
          <w:numId w:val="20"/>
        </w:numPr>
        <w:rPr>
          <w:rFonts w:hint="default"/>
          <w:lang w:val="en-US" w:eastAsia="zh-CN"/>
        </w:rPr>
      </w:pPr>
      <w:r>
        <w:rPr>
          <w:rFonts w:hint="eastAsia"/>
          <w:lang w:val="en-US" w:eastAsia="zh-CN"/>
        </w:rPr>
        <w:t>直接成本因此共计30.98万元</w:t>
      </w:r>
    </w:p>
    <w:p>
      <w:pPr>
        <w:numPr>
          <w:ilvl w:val="0"/>
          <w:numId w:val="20"/>
        </w:numPr>
        <w:rPr>
          <w:rFonts w:hint="default"/>
          <w:lang w:val="en-US" w:eastAsia="zh-CN"/>
        </w:rPr>
      </w:pPr>
      <w:r>
        <w:rPr>
          <w:rFonts w:hint="eastAsia"/>
          <w:lang w:val="en-US" w:eastAsia="zh-CN"/>
        </w:rPr>
        <w:t>间接成本约为直接成本的0.2倍，约为6.2万元</w:t>
      </w:r>
    </w:p>
    <w:p>
      <w:pPr>
        <w:pStyle w:val="5"/>
        <w:bidi w:val="0"/>
        <w:rPr>
          <w:rFonts w:hint="eastAsia"/>
          <w:lang w:val="en-US" w:eastAsia="zh-CN"/>
        </w:rPr>
      </w:pPr>
      <w:r>
        <w:rPr>
          <w:rFonts w:hint="eastAsia"/>
          <w:lang w:val="en-US" w:eastAsia="zh-CN"/>
        </w:rPr>
        <w:t>估算输出：</w:t>
      </w:r>
    </w:p>
    <w:p>
      <w:pPr>
        <w:rPr>
          <w:rFonts w:hint="default"/>
          <w:lang w:val="en-US" w:eastAsia="zh-CN"/>
        </w:rPr>
      </w:pPr>
      <w:r>
        <w:rPr>
          <w:rFonts w:hint="eastAsia"/>
          <w:lang w:val="en-US" w:eastAsia="zh-CN"/>
        </w:rPr>
        <w:t>本软件估算成本约为37.18万元</w:t>
      </w:r>
    </w:p>
    <w:p>
      <w:pPr>
        <w:numPr>
          <w:ilvl w:val="0"/>
          <w:numId w:val="0"/>
        </w:numPr>
        <w:ind w:firstLine="420" w:firstLineChars="0"/>
      </w:pPr>
    </w:p>
    <w:p>
      <w:pPr>
        <w:pStyle w:val="3"/>
        <w:numPr>
          <w:ilvl w:val="0"/>
          <w:numId w:val="18"/>
        </w:numPr>
        <w:bidi w:val="0"/>
        <w:ind w:left="0" w:leftChars="0" w:firstLine="0" w:firstLineChars="0"/>
        <w:rPr>
          <w:rFonts w:hint="eastAsia"/>
          <w:lang w:val="en-US" w:eastAsia="zh-CN"/>
        </w:rPr>
      </w:pPr>
      <w:bookmarkStart w:id="86" w:name="_Toc4285"/>
      <w:r>
        <w:rPr>
          <w:rFonts w:hint="eastAsia"/>
          <w:lang w:val="en-US" w:eastAsia="zh-CN"/>
        </w:rPr>
        <w:t>进度计划</w:t>
      </w:r>
      <w:bookmarkEnd w:id="86"/>
    </w:p>
    <w:p>
      <w:pPr>
        <w:pStyle w:val="4"/>
        <w:bidi w:val="0"/>
        <w:rPr>
          <w:rFonts w:hint="eastAsia"/>
          <w:lang w:val="en-US" w:eastAsia="zh-CN"/>
        </w:rPr>
      </w:pPr>
      <w:bookmarkStart w:id="87" w:name="_Toc8387"/>
      <w:r>
        <w:rPr>
          <w:rFonts w:hint="eastAsia"/>
          <w:lang w:val="en-US" w:eastAsia="zh-CN"/>
        </w:rPr>
        <w:t>任务定义：</w:t>
      </w:r>
      <w:bookmarkEnd w:id="87"/>
    </w:p>
    <w:p>
      <w:pPr>
        <w:ind w:firstLine="420" w:firstLineChars="0"/>
        <w:rPr>
          <w:rFonts w:hint="eastAsia"/>
          <w:lang w:val="en-US" w:eastAsia="zh-CN"/>
        </w:rPr>
      </w:pPr>
      <w:r>
        <w:rPr>
          <w:rFonts w:hint="eastAsia"/>
          <w:lang w:val="en-US" w:eastAsia="zh-CN"/>
        </w:rPr>
        <w:t>本软件开发主要需要完成的任务有：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任务名称</w:t>
            </w:r>
          </w:p>
        </w:tc>
        <w:tc>
          <w:tcPr>
            <w:tcW w:w="4261" w:type="dxa"/>
          </w:tcPr>
          <w:p>
            <w:pPr>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账号登录注册系统模块开发</w:t>
            </w:r>
          </w:p>
        </w:tc>
        <w:tc>
          <w:tcPr>
            <w:tcW w:w="4261" w:type="dxa"/>
          </w:tcPr>
          <w:p>
            <w:pPr>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数据上报模块开发</w:t>
            </w:r>
          </w:p>
        </w:tc>
        <w:tc>
          <w:tcPr>
            <w:tcW w:w="4261" w:type="dxa"/>
          </w:tcPr>
          <w:p>
            <w:pPr>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数据管理</w:t>
            </w:r>
          </w:p>
        </w:tc>
        <w:tc>
          <w:tcPr>
            <w:tcW w:w="4261" w:type="dxa"/>
          </w:tcPr>
          <w:p>
            <w:pPr>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数据可视化</w:t>
            </w:r>
          </w:p>
        </w:tc>
        <w:tc>
          <w:tcPr>
            <w:tcW w:w="4261" w:type="dxa"/>
          </w:tcPr>
          <w:p>
            <w:pPr>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通知模块</w:t>
            </w:r>
          </w:p>
        </w:tc>
        <w:tc>
          <w:tcPr>
            <w:tcW w:w="4261" w:type="dxa"/>
          </w:tcPr>
          <w:p>
            <w:pPr>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ind w:firstLine="420" w:firstLineChars="0"/>
        <w:rPr>
          <w:rFonts w:hint="eastAsia"/>
          <w:lang w:val="en-US" w:eastAsia="zh-CN"/>
        </w:rPr>
      </w:pPr>
      <w:r>
        <w:rPr>
          <w:rFonts w:hint="eastAsia"/>
          <w:lang w:val="en-US" w:eastAsia="zh-CN"/>
        </w:rPr>
        <w:t>还包含穿插在每个任务中间的单元测试与集成测试任务来确认任务的完成度。</w:t>
      </w:r>
    </w:p>
    <w:p>
      <w:pPr>
        <w:pStyle w:val="4"/>
        <w:bidi w:val="0"/>
        <w:rPr>
          <w:rFonts w:hint="eastAsia"/>
          <w:lang w:val="en-US" w:eastAsia="zh-CN"/>
        </w:rPr>
      </w:pPr>
      <w:bookmarkStart w:id="88" w:name="_Toc9145"/>
      <w:r>
        <w:rPr>
          <w:rFonts w:hint="eastAsia"/>
          <w:lang w:val="en-US" w:eastAsia="zh-CN"/>
        </w:rPr>
        <w:t>任务间的关系：</w:t>
      </w:r>
      <w:bookmarkEnd w:id="88"/>
    </w:p>
    <w:p>
      <w:pPr>
        <w:ind w:firstLine="420" w:firstLineChars="0"/>
        <w:rPr>
          <w:rFonts w:hint="eastAsia"/>
          <w:lang w:val="en-US" w:eastAsia="zh-CN"/>
        </w:rPr>
      </w:pPr>
      <w:r>
        <w:rPr>
          <w:rFonts w:hint="eastAsia"/>
          <w:lang w:val="en-US" w:eastAsia="zh-CN"/>
        </w:rPr>
        <w:t>先将任务分解为更细致的任务，方便分配：参见“WBS结果图”</w:t>
      </w:r>
    </w:p>
    <w:p>
      <w:pPr>
        <w:ind w:firstLine="420" w:firstLineChars="0"/>
        <w:rPr>
          <w:rFonts w:hint="eastAsia"/>
          <w:lang w:val="en-US" w:eastAsia="zh-CN"/>
        </w:rPr>
      </w:pPr>
      <w:r>
        <w:rPr>
          <w:rFonts w:hint="eastAsia"/>
          <w:lang w:val="en-US" w:eastAsia="zh-CN"/>
        </w:rPr>
        <w:t>任务分配情况将以甘特图形式体现：</w:t>
      </w:r>
    </w:p>
    <w:p>
      <w:pPr>
        <w:numPr>
          <w:ilvl w:val="0"/>
          <w:numId w:val="0"/>
        </w:numPr>
        <w:ind w:firstLine="420" w:firstLineChars="0"/>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ind w:firstLine="420" w:firstLineChars="0"/>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4"/>
        <w:bidi w:val="0"/>
        <w:rPr>
          <w:rFonts w:hint="eastAsia"/>
          <w:lang w:val="en-US" w:eastAsia="zh-CN"/>
        </w:rPr>
      </w:pPr>
      <w:bookmarkStart w:id="89" w:name="_Toc11312"/>
      <w:r>
        <w:rPr>
          <w:rFonts w:hint="eastAsia"/>
          <w:lang w:val="en-US" w:eastAsia="zh-CN"/>
        </w:rPr>
        <w:t>任务资源与历时估计：</w:t>
      </w:r>
      <w:bookmarkEnd w:id="89"/>
    </w:p>
    <w:p>
      <w:pPr>
        <w:ind w:firstLine="420" w:firstLineChars="0"/>
        <w:rPr>
          <w:rFonts w:hint="eastAsia"/>
          <w:lang w:val="en-US" w:eastAsia="zh-CN"/>
        </w:rPr>
      </w:pPr>
      <w:r>
        <w:rPr>
          <w:rFonts w:hint="eastAsia"/>
          <w:lang w:val="en-US" w:eastAsia="zh-CN"/>
        </w:rPr>
        <w:t>本项目的资源主要是人力资源和数据库和服务器的使用开销。</w:t>
      </w:r>
    </w:p>
    <w:p>
      <w:pPr>
        <w:ind w:firstLine="420" w:firstLineChars="0"/>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ind w:firstLine="420" w:firstLineChars="0"/>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p>
    <w:p>
      <w:pPr>
        <w:ind w:firstLine="420" w:firstLineChars="0"/>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Style w:val="3"/>
        <w:numPr>
          <w:ilvl w:val="0"/>
          <w:numId w:val="18"/>
        </w:numPr>
        <w:bidi w:val="0"/>
        <w:ind w:left="0" w:leftChars="0" w:firstLine="0" w:firstLineChars="0"/>
        <w:rPr>
          <w:rFonts w:hint="default"/>
          <w:lang w:val="en-US" w:eastAsia="zh-CN"/>
        </w:rPr>
      </w:pPr>
      <w:bookmarkStart w:id="90" w:name="_Toc8050"/>
      <w:r>
        <w:rPr>
          <w:rFonts w:hint="eastAsia"/>
          <w:lang w:val="en-US" w:eastAsia="zh-CN"/>
        </w:rPr>
        <w:t>质量计划</w:t>
      </w:r>
      <w:bookmarkEnd w:id="90"/>
    </w:p>
    <w:p>
      <w:pPr>
        <w:pStyle w:val="4"/>
        <w:bidi w:val="0"/>
        <w:rPr>
          <w:rFonts w:hint="default"/>
          <w:lang w:val="en-US" w:eastAsia="zh-CN"/>
        </w:rPr>
      </w:pPr>
      <w:bookmarkStart w:id="91" w:name="_Toc7594"/>
      <w:r>
        <w:rPr>
          <w:rFonts w:hint="eastAsia"/>
          <w:lang w:val="en-US" w:eastAsia="zh-CN"/>
        </w:rPr>
        <w:t>质量目标：</w:t>
      </w:r>
      <w:bookmarkEnd w:id="91"/>
    </w:p>
    <w:p>
      <w:pPr>
        <w:rPr>
          <w:rFonts w:hint="default"/>
          <w:lang w:val="en-US" w:eastAsia="zh-CN"/>
        </w:rPr>
      </w:pPr>
      <w:r>
        <w:rPr>
          <w:rFonts w:hint="default"/>
          <w:lang w:val="en-US" w:eastAsia="zh-CN"/>
        </w:rPr>
        <w:t>质量管理客观地核实软件项目的实施行动与开发的产品遵从于对应的需求、过程描述、标准及规程，提前发现并排除项目中存在的问题和缺陷，保证项目的实施质量，具体目标包括：</w:t>
      </w:r>
    </w:p>
    <w:p>
      <w:pPr>
        <w:ind w:firstLine="420" w:firstLineChars="0"/>
        <w:rPr>
          <w:rFonts w:hint="default"/>
          <w:lang w:val="en-US" w:eastAsia="zh-CN"/>
        </w:rPr>
      </w:pPr>
      <w:r>
        <w:rPr>
          <w:rFonts w:hint="default"/>
          <w:lang w:val="en-US" w:eastAsia="zh-CN"/>
        </w:rPr>
        <w:t>通过监控软件开发过程来保证产品质量。</w:t>
      </w:r>
    </w:p>
    <w:p>
      <w:pPr>
        <w:ind w:firstLine="420" w:firstLineChars="0"/>
        <w:rPr>
          <w:rFonts w:hint="default"/>
          <w:lang w:val="en-US" w:eastAsia="zh-CN"/>
        </w:rPr>
      </w:pPr>
      <w:r>
        <w:rPr>
          <w:rFonts w:hint="default"/>
          <w:lang w:val="en-US" w:eastAsia="zh-CN"/>
        </w:rPr>
        <w:t>保证开发的软件和软件开发过程符合相应标准与规程。</w:t>
      </w:r>
    </w:p>
    <w:p>
      <w:pPr>
        <w:ind w:firstLine="420" w:firstLineChars="0"/>
        <w:rPr>
          <w:rFonts w:hint="default"/>
          <w:lang w:val="en-US" w:eastAsia="zh-CN"/>
        </w:rPr>
      </w:pPr>
      <w:r>
        <w:rPr>
          <w:rFonts w:hint="default"/>
          <w:lang w:val="en-US" w:eastAsia="zh-CN"/>
        </w:rPr>
        <w:t>保证软件产品、软件过程中存在的不合理问题得到处理，必要时将问题反映给管理者。</w:t>
      </w:r>
    </w:p>
    <w:p>
      <w:pPr>
        <w:ind w:firstLine="420" w:firstLineChars="0"/>
        <w:rPr>
          <w:rFonts w:hint="default"/>
          <w:lang w:val="en-US" w:eastAsia="zh-CN"/>
        </w:rPr>
      </w:pPr>
      <w:r>
        <w:rPr>
          <w:rFonts w:hint="default"/>
          <w:lang w:val="en-US" w:eastAsia="zh-CN"/>
        </w:rPr>
        <w:t>确保项目组制定的计划、标准和规程适合项目组需要，同时满足评审和审计需要。</w:t>
      </w:r>
    </w:p>
    <w:p>
      <w:pPr>
        <w:pStyle w:val="4"/>
        <w:bidi w:val="0"/>
        <w:rPr>
          <w:rFonts w:hint="eastAsia"/>
          <w:lang w:val="en-US" w:eastAsia="zh-CN"/>
        </w:rPr>
      </w:pPr>
      <w:bookmarkStart w:id="92" w:name="_Toc24895"/>
      <w:r>
        <w:rPr>
          <w:rFonts w:hint="eastAsia"/>
          <w:lang w:val="en-US" w:eastAsia="zh-CN"/>
        </w:rPr>
        <w:t>质量管理职责</w:t>
      </w:r>
      <w:bookmarkEnd w:id="92"/>
      <w:r>
        <w:rPr>
          <w:rFonts w:hint="eastAsia"/>
          <w:lang w:val="en-US" w:eastAsia="zh-CN"/>
        </w:rPr>
        <w:t>：</w:t>
      </w:r>
    </w:p>
    <w:p>
      <w:pPr>
        <w:rPr>
          <w:rFonts w:hint="default"/>
          <w:lang w:val="en-US" w:eastAsia="zh-CN"/>
        </w:rPr>
      </w:pPr>
      <w:r>
        <w:rPr>
          <w:rFonts w:hint="eastAsia"/>
          <w:lang w:val="en-US" w:eastAsia="zh-CN"/>
        </w:rPr>
        <w:t>质量管理涉及的主要角色包括项目质量管理元、PMO质量管理专员、项目配置管理员、各小组成员。</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角色名称</w:t>
            </w:r>
          </w:p>
        </w:tc>
        <w:tc>
          <w:tcPr>
            <w:tcW w:w="2841" w:type="dxa"/>
          </w:tcPr>
          <w:p>
            <w:pPr>
              <w:rPr>
                <w:rFonts w:hint="default"/>
                <w:vertAlign w:val="baseline"/>
                <w:lang w:val="en-US" w:eastAsia="zh-CN"/>
              </w:rPr>
            </w:pPr>
            <w:r>
              <w:rPr>
                <w:rFonts w:hint="eastAsia"/>
                <w:vertAlign w:val="baseline"/>
                <w:lang w:val="en-US" w:eastAsia="zh-CN"/>
              </w:rPr>
              <w:t>职责范围</w:t>
            </w:r>
          </w:p>
        </w:tc>
        <w:tc>
          <w:tcPr>
            <w:tcW w:w="2841" w:type="dxa"/>
          </w:tcPr>
          <w:p>
            <w:pPr>
              <w:rPr>
                <w:rFonts w:hint="default"/>
                <w:vertAlign w:val="baseline"/>
                <w:lang w:val="en-US" w:eastAsia="zh-CN"/>
              </w:rPr>
            </w:pPr>
            <w:r>
              <w:rPr>
                <w:rFonts w:hint="eastAsia"/>
                <w:vertAlign w:val="baseline"/>
                <w:lang w:val="en-US" w:eastAsia="zh-CN"/>
              </w:rPr>
              <w:t>包含人员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项目质量管理员</w:t>
            </w:r>
          </w:p>
        </w:tc>
        <w:tc>
          <w:tcPr>
            <w:tcW w:w="2841" w:type="dxa"/>
          </w:tcPr>
          <w:p>
            <w:pPr>
              <w:rPr>
                <w:rFonts w:hint="default"/>
                <w:vertAlign w:val="baseline"/>
                <w:lang w:val="en-US" w:eastAsia="zh-CN"/>
              </w:rPr>
            </w:pPr>
            <w:r>
              <w:rPr>
                <w:rFonts w:hint="default"/>
                <w:vertAlign w:val="baseline"/>
                <w:lang w:val="en-US" w:eastAsia="zh-CN"/>
              </w:rPr>
              <w:t>制定质量管理办法、质量评估计划和标准；按照质量评估计划，执行项目质量评</w:t>
            </w:r>
          </w:p>
          <w:p>
            <w:pPr>
              <w:rPr>
                <w:rFonts w:hint="default"/>
                <w:vertAlign w:val="baseline"/>
                <w:lang w:val="en-US" w:eastAsia="zh-CN"/>
              </w:rPr>
            </w:pPr>
            <w:r>
              <w:rPr>
                <w:rFonts w:hint="default"/>
                <w:vertAlign w:val="baseline"/>
                <w:lang w:val="en-US" w:eastAsia="zh-CN"/>
              </w:rPr>
              <w:t>估，登记质量问题表，并形成质量评估报告；根据项目需要，参与质量评估小组，</w:t>
            </w:r>
          </w:p>
        </w:tc>
        <w:tc>
          <w:tcPr>
            <w:tcW w:w="2841" w:type="dxa"/>
          </w:tcPr>
          <w:p>
            <w:pPr>
              <w:rPr>
                <w:rFonts w:hint="default"/>
                <w:vertAlign w:val="baseline"/>
                <w:lang w:val="en-US" w:eastAsia="zh-CN"/>
              </w:rPr>
            </w:pPr>
            <w:r>
              <w:rPr>
                <w:rFonts w:hint="eastAsia"/>
                <w:vertAlign w:val="baseline"/>
                <w:lang w:val="en-US" w:eastAsia="zh-CN"/>
              </w:rPr>
              <w:t>金弋杰、廖文远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PMO质量管理专员</w:t>
            </w:r>
          </w:p>
        </w:tc>
        <w:tc>
          <w:tcPr>
            <w:tcW w:w="2841" w:type="dxa"/>
          </w:tcPr>
          <w:p>
            <w:pPr>
              <w:rPr>
                <w:rFonts w:hint="default"/>
                <w:vertAlign w:val="baseline"/>
                <w:lang w:val="en-US" w:eastAsia="zh-CN"/>
              </w:rPr>
            </w:pPr>
            <w:r>
              <w:rPr>
                <w:rFonts w:hint="default"/>
                <w:vertAlign w:val="baseline"/>
                <w:lang w:val="en-US" w:eastAsia="zh-CN"/>
              </w:rPr>
              <w:t>根据PMO发布的质量管理办法，协助项目组制定项目质量管理计划；根据质量评</w:t>
            </w:r>
          </w:p>
          <w:p>
            <w:pPr>
              <w:rPr>
                <w:rFonts w:hint="default"/>
                <w:vertAlign w:val="baseline"/>
                <w:lang w:val="en-US" w:eastAsia="zh-CN"/>
              </w:rPr>
            </w:pPr>
            <w:r>
              <w:rPr>
                <w:rFonts w:hint="default"/>
                <w:vertAlign w:val="baseline"/>
                <w:lang w:val="en-US" w:eastAsia="zh-CN"/>
              </w:rPr>
              <w:t>估活动发现的问题和缺陷，组织各项目组制定改善行动计划；制定整体工程项目群</w:t>
            </w:r>
          </w:p>
          <w:p>
            <w:pPr>
              <w:rPr>
                <w:rFonts w:hint="default"/>
                <w:vertAlign w:val="baseline"/>
                <w:lang w:val="en-US" w:eastAsia="zh-CN"/>
              </w:rPr>
            </w:pPr>
            <w:r>
              <w:rPr>
                <w:rFonts w:hint="default"/>
                <w:vertAlign w:val="baseline"/>
                <w:lang w:val="en-US" w:eastAsia="zh-CN"/>
              </w:rPr>
              <w:t>的质量评估计划；支持PMO对各项目的评估检查工作；根据项目组质量改善计划指</w:t>
            </w:r>
          </w:p>
          <w:p>
            <w:pPr>
              <w:rPr>
                <w:rFonts w:hint="default"/>
                <w:vertAlign w:val="baseline"/>
                <w:lang w:val="en-US" w:eastAsia="zh-CN"/>
              </w:rPr>
            </w:pPr>
            <w:r>
              <w:rPr>
                <w:rFonts w:hint="default"/>
                <w:vertAlign w:val="baseline"/>
                <w:lang w:val="en-US" w:eastAsia="zh-CN"/>
              </w:rPr>
              <w:t>导质量改善行动</w:t>
            </w:r>
          </w:p>
        </w:tc>
        <w:tc>
          <w:tcPr>
            <w:tcW w:w="2841" w:type="dxa"/>
          </w:tcPr>
          <w:p>
            <w:pPr>
              <w:rPr>
                <w:rFonts w:hint="default"/>
                <w:vertAlign w:val="baseline"/>
                <w:lang w:val="en-US" w:eastAsia="zh-CN"/>
              </w:rPr>
            </w:pPr>
            <w:r>
              <w:rPr>
                <w:rFonts w:hint="eastAsia"/>
                <w:vertAlign w:val="baseline"/>
                <w:lang w:val="en-US" w:eastAsia="zh-CN"/>
              </w:rPr>
              <w:t>宋瑜航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项目配置管理员</w:t>
            </w:r>
          </w:p>
        </w:tc>
        <w:tc>
          <w:tcPr>
            <w:tcW w:w="2841" w:type="dxa"/>
          </w:tcPr>
          <w:p>
            <w:pPr>
              <w:rPr>
                <w:rFonts w:hint="default"/>
                <w:vertAlign w:val="baseline"/>
                <w:lang w:val="en-US" w:eastAsia="zh-CN"/>
              </w:rPr>
            </w:pPr>
            <w:r>
              <w:rPr>
                <w:rFonts w:hint="default"/>
                <w:vertAlign w:val="baseline"/>
                <w:lang w:val="en-US" w:eastAsia="zh-CN"/>
              </w:rPr>
              <w:t>负责质量管理相关的文档存储</w:t>
            </w:r>
          </w:p>
        </w:tc>
        <w:tc>
          <w:tcPr>
            <w:tcW w:w="2841" w:type="dxa"/>
          </w:tcPr>
          <w:p>
            <w:pPr>
              <w:rPr>
                <w:rFonts w:hint="default"/>
                <w:vertAlign w:val="baseline"/>
                <w:lang w:val="en-US" w:eastAsia="zh-CN"/>
              </w:rPr>
            </w:pPr>
            <w:r>
              <w:rPr>
                <w:rFonts w:hint="eastAsia"/>
                <w:vertAlign w:val="baseline"/>
                <w:lang w:val="en-US" w:eastAsia="zh-CN"/>
              </w:rPr>
              <w:t>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各小组成员</w:t>
            </w:r>
          </w:p>
        </w:tc>
        <w:tc>
          <w:tcPr>
            <w:tcW w:w="2841" w:type="dxa"/>
          </w:tcPr>
          <w:p>
            <w:pPr>
              <w:rPr>
                <w:rFonts w:hint="default"/>
                <w:vertAlign w:val="baseline"/>
                <w:lang w:val="en-US" w:eastAsia="zh-CN"/>
              </w:rPr>
            </w:pPr>
            <w:r>
              <w:rPr>
                <w:rFonts w:hint="eastAsia"/>
                <w:vertAlign w:val="baseline"/>
                <w:lang w:val="en-US" w:eastAsia="zh-CN"/>
              </w:rPr>
              <w:t>负责自己项目范围内交付物的中间文档，最终文档的质量，根据项目组质量改善计划指导质量改善行动</w:t>
            </w:r>
          </w:p>
        </w:tc>
        <w:tc>
          <w:tcPr>
            <w:tcW w:w="2841" w:type="dxa"/>
          </w:tcPr>
          <w:p>
            <w:pPr>
              <w:rPr>
                <w:rFonts w:hint="default"/>
                <w:vertAlign w:val="baseline"/>
                <w:lang w:val="en-US" w:eastAsia="zh-CN"/>
              </w:rPr>
            </w:pPr>
            <w:r>
              <w:rPr>
                <w:rFonts w:hint="eastAsia"/>
                <w:vertAlign w:val="baseline"/>
                <w:lang w:val="en-US" w:eastAsia="zh-CN"/>
              </w:rPr>
              <w:t>其余人员</w:t>
            </w:r>
          </w:p>
        </w:tc>
      </w:tr>
    </w:tbl>
    <w:p>
      <w:pPr>
        <w:pStyle w:val="4"/>
        <w:bidi w:val="0"/>
        <w:rPr>
          <w:rFonts w:hint="eastAsia"/>
          <w:lang w:val="en-US" w:eastAsia="zh-CN"/>
        </w:rPr>
      </w:pPr>
      <w:bookmarkStart w:id="93" w:name="_Toc18745"/>
      <w:r>
        <w:rPr>
          <w:rFonts w:hint="eastAsia"/>
          <w:lang w:val="en-US" w:eastAsia="zh-CN"/>
        </w:rPr>
        <w:t>质量管理流程</w:t>
      </w:r>
      <w:bookmarkEnd w:id="93"/>
      <w:r>
        <w:rPr>
          <w:rFonts w:hint="eastAsia"/>
          <w:lang w:val="en-US" w:eastAsia="zh-CN"/>
        </w:rPr>
        <w:t>：</w:t>
      </w:r>
    </w:p>
    <w:p>
      <w:pPr>
        <w:rPr>
          <w:rFonts w:hint="eastAsia"/>
          <w:lang w:val="en-US" w:eastAsia="zh-CN"/>
        </w:rPr>
      </w:pPr>
      <w:r>
        <w:rPr>
          <w:rFonts w:hint="eastAsia"/>
          <w:lang w:val="en-US" w:eastAsia="zh-CN"/>
        </w:rPr>
        <w:t>本项目的质量管理包含质量计划，质量评估及质量改善。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序号</w:t>
            </w:r>
          </w:p>
        </w:tc>
        <w:tc>
          <w:tcPr>
            <w:tcW w:w="2130" w:type="dxa"/>
          </w:tcPr>
          <w:p>
            <w:pPr>
              <w:rPr>
                <w:rFonts w:hint="default"/>
                <w:vertAlign w:val="baseline"/>
                <w:lang w:val="en-US" w:eastAsia="zh-CN"/>
              </w:rPr>
            </w:pPr>
            <w:r>
              <w:rPr>
                <w:rFonts w:hint="eastAsia"/>
                <w:vertAlign w:val="baseline"/>
                <w:lang w:val="en-US" w:eastAsia="zh-CN"/>
              </w:rPr>
              <w:t>描述</w:t>
            </w:r>
          </w:p>
        </w:tc>
        <w:tc>
          <w:tcPr>
            <w:tcW w:w="2131" w:type="dxa"/>
          </w:tcPr>
          <w:p>
            <w:pPr>
              <w:rPr>
                <w:rFonts w:hint="default"/>
                <w:vertAlign w:val="baseline"/>
                <w:lang w:val="en-US" w:eastAsia="zh-CN"/>
              </w:rPr>
            </w:pPr>
            <w:r>
              <w:rPr>
                <w:rFonts w:hint="eastAsia"/>
                <w:vertAlign w:val="baseline"/>
                <w:lang w:val="en-US" w:eastAsia="zh-CN"/>
              </w:rPr>
              <w:t>执行人</w:t>
            </w:r>
          </w:p>
        </w:tc>
        <w:tc>
          <w:tcPr>
            <w:tcW w:w="2131" w:type="dxa"/>
          </w:tcPr>
          <w:p>
            <w:pPr>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指定质量管理计划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转PMO质量管理专员进行评估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评估质量计划</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批准转质量评估并由项目配置管理员在配置库哩记录质量评估计划，否则退回1进行计划修订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在小组成员支持下进行质量评估</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发现风险和问题则进行下一步，否则就重新评估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根据风险和问日组织修订改善行动计划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将行动计划交PMO质量管理专员进行审核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5.</w:t>
            </w:r>
          </w:p>
        </w:tc>
        <w:tc>
          <w:tcPr>
            <w:tcW w:w="2130" w:type="dxa"/>
          </w:tcPr>
          <w:p>
            <w:pPr>
              <w:rPr>
                <w:rFonts w:hint="default"/>
                <w:vertAlign w:val="baseline"/>
                <w:lang w:val="en-US" w:eastAsia="zh-CN"/>
              </w:rPr>
            </w:pPr>
            <w:r>
              <w:rPr>
                <w:rFonts w:hint="eastAsia"/>
                <w:vertAlign w:val="baseline"/>
                <w:lang w:val="en-US" w:eastAsia="zh-CN"/>
              </w:rPr>
              <w:t>审核行动计划是否有重大问题</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有如果通过计划则转质量改善并由项目配置管理员在配置库中记录行动改善计划，否则转改善行动计划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6.</w:t>
            </w:r>
          </w:p>
        </w:tc>
        <w:tc>
          <w:tcPr>
            <w:tcW w:w="2130" w:type="dxa"/>
          </w:tcPr>
          <w:p>
            <w:pPr>
              <w:rPr>
                <w:rFonts w:hint="default"/>
                <w:vertAlign w:val="baseline"/>
                <w:lang w:val="en-US" w:eastAsia="zh-CN"/>
              </w:rPr>
            </w:pPr>
            <w:r>
              <w:rPr>
                <w:rFonts w:hint="eastAsia"/>
                <w:vertAlign w:val="baseline"/>
                <w:lang w:val="en-US" w:eastAsia="zh-CN"/>
              </w:rPr>
              <w:t>指导质量改善并监控</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交由各小组成员执行</w:t>
            </w:r>
          </w:p>
        </w:tc>
      </w:tr>
    </w:tbl>
    <w:p>
      <w:pPr>
        <w:rPr>
          <w:rFonts w:hint="eastAsia"/>
          <w:lang w:val="en-US" w:eastAsia="zh-CN"/>
        </w:rPr>
      </w:pPr>
      <w:r>
        <w:rPr>
          <w:rFonts w:hint="eastAsia"/>
          <w:lang w:val="en-US" w:eastAsia="zh-CN"/>
        </w:rPr>
        <w:t>说明：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rPr>
          <w:rFonts w:hint="eastAsia"/>
          <w:lang w:val="en-US" w:eastAsia="zh-CN"/>
        </w:rPr>
      </w:pPr>
      <w:r>
        <w:rPr>
          <w:rFonts w:hint="eastAsia"/>
          <w:lang w:val="en-US" w:eastAsia="zh-CN"/>
        </w:rPr>
        <w:t>质量管理计划：</w:t>
      </w:r>
    </w:p>
    <w:p>
      <w:pPr>
        <w:ind w:firstLine="420" w:firstLineChars="0"/>
        <w:rPr>
          <w:rFonts w:hint="eastAsia"/>
          <w:lang w:val="en-US" w:eastAsia="zh-CN"/>
        </w:rPr>
      </w:pPr>
      <w:r>
        <w:rPr>
          <w:rFonts w:hint="eastAsia"/>
          <w:lang w:val="en-US" w:eastAsia="zh-CN"/>
        </w:rPr>
        <w:t>根据项目进度计划确定要评审的活动和审计的产品</w:t>
      </w:r>
    </w:p>
    <w:p>
      <w:pPr>
        <w:ind w:firstLine="420" w:firstLineChars="0"/>
        <w:rPr>
          <w:rFonts w:hint="eastAsia"/>
          <w:lang w:val="en-US" w:eastAsia="zh-CN"/>
        </w:rPr>
      </w:pPr>
      <w:r>
        <w:rPr>
          <w:rFonts w:hint="eastAsia"/>
          <w:lang w:val="en-US" w:eastAsia="zh-CN"/>
        </w:rPr>
        <w:t>确定QA评审和审计的方式及所需资源</w:t>
      </w:r>
    </w:p>
    <w:p>
      <w:pPr>
        <w:ind w:firstLine="420" w:firstLineChars="0"/>
        <w:rPr>
          <w:rFonts w:hint="eastAsia"/>
          <w:lang w:val="en-US" w:eastAsia="zh-CN"/>
        </w:rPr>
      </w:pPr>
      <w:r>
        <w:rPr>
          <w:rFonts w:hint="eastAsia"/>
          <w:lang w:val="en-US" w:eastAsia="zh-CN"/>
        </w:rPr>
        <w:t>根据项目情况、历史经验确定QA工作重点</w:t>
      </w:r>
    </w:p>
    <w:p>
      <w:pPr>
        <w:ind w:firstLine="420" w:firstLineChars="0"/>
        <w:rPr>
          <w:rFonts w:hint="eastAsia"/>
          <w:lang w:val="en-US" w:eastAsia="zh-CN"/>
        </w:rPr>
      </w:pPr>
      <w:r>
        <w:rPr>
          <w:rFonts w:hint="eastAsia"/>
          <w:lang w:val="en-US" w:eastAsia="zh-CN"/>
        </w:rPr>
        <w:t>必要时QA根据项目情况调整QA计划</w:t>
      </w:r>
    </w:p>
    <w:p>
      <w:pPr>
        <w:rPr>
          <w:rFonts w:hint="eastAsia"/>
          <w:lang w:val="en-US" w:eastAsia="zh-CN"/>
        </w:rPr>
      </w:pPr>
      <w:r>
        <w:rPr>
          <w:rFonts w:hint="eastAsia"/>
          <w:lang w:val="en-US" w:eastAsia="zh-CN"/>
        </w:rPr>
        <w:t>质量评估：</w:t>
      </w:r>
    </w:p>
    <w:p>
      <w:pPr>
        <w:ind w:firstLine="420" w:firstLineChars="0"/>
        <w:rPr>
          <w:rFonts w:hint="eastAsia"/>
          <w:lang w:val="en-US" w:eastAsia="zh-CN"/>
        </w:rPr>
      </w:pPr>
      <w:r>
        <w:rPr>
          <w:rFonts w:hint="eastAsia"/>
          <w:lang w:val="en-US" w:eastAsia="zh-CN"/>
        </w:rPr>
        <w:t>确定项目每个阶段质量评估的指标</w:t>
      </w:r>
    </w:p>
    <w:p>
      <w:pPr>
        <w:ind w:firstLine="420" w:firstLineChars="0"/>
        <w:rPr>
          <w:rFonts w:hint="eastAsia"/>
          <w:lang w:val="en-US" w:eastAsia="zh-CN"/>
        </w:rPr>
      </w:pPr>
      <w:r>
        <w:rPr>
          <w:rFonts w:hint="eastAsia"/>
          <w:lang w:val="en-US" w:eastAsia="zh-CN"/>
        </w:rPr>
        <w:t>依据QA计划中确定的评审和审计方式执行计划中的QA活动，并保证计划中标注为工作重点的活动和工作产品的评审和审计活动正常执行</w:t>
      </w:r>
    </w:p>
    <w:p>
      <w:pPr>
        <w:ind w:firstLine="420" w:firstLineChars="0"/>
        <w:rPr>
          <w:rFonts w:hint="eastAsia"/>
          <w:lang w:val="en-US" w:eastAsia="zh-CN"/>
        </w:rPr>
      </w:pPr>
      <w:r>
        <w:rPr>
          <w:rFonts w:hint="eastAsia"/>
          <w:lang w:val="en-US" w:eastAsia="zh-CN"/>
        </w:rPr>
        <w:t>把评审、审计活动记录，发现的不符合问题记录到QA计划中</w:t>
      </w:r>
    </w:p>
    <w:p>
      <w:pPr>
        <w:ind w:firstLine="420" w:firstLineChars="0"/>
        <w:rPr>
          <w:rFonts w:hint="eastAsia"/>
          <w:lang w:val="en-US" w:eastAsia="zh-CN"/>
        </w:rPr>
      </w:pPr>
      <w:r>
        <w:rPr>
          <w:rFonts w:hint="eastAsia"/>
          <w:lang w:val="en-US" w:eastAsia="zh-CN"/>
        </w:rPr>
        <w:t>QA根据问题等级判断准则确定问题的等级</w:t>
      </w:r>
    </w:p>
    <w:p>
      <w:pPr>
        <w:rPr>
          <w:rFonts w:hint="eastAsia"/>
          <w:lang w:val="en-US" w:eastAsia="zh-CN"/>
        </w:rPr>
      </w:pPr>
      <w:r>
        <w:rPr>
          <w:rFonts w:hint="eastAsia"/>
          <w:lang w:val="en-US" w:eastAsia="zh-CN"/>
        </w:rPr>
        <w:t>质量改善：</w:t>
      </w:r>
    </w:p>
    <w:p>
      <w:pPr>
        <w:ind w:firstLine="420" w:firstLineChars="0"/>
        <w:rPr>
          <w:rFonts w:hint="eastAsia"/>
          <w:lang w:val="en-US" w:eastAsia="zh-CN"/>
        </w:rPr>
      </w:pPr>
      <w:r>
        <w:rPr>
          <w:rFonts w:hint="eastAsia"/>
          <w:lang w:val="en-US" w:eastAsia="zh-CN"/>
        </w:rPr>
        <w:t>QA向小组负责人或负责人报告不符合问题，协商解决措施，并将措施记录到QA计划中</w:t>
      </w:r>
    </w:p>
    <w:p>
      <w:pPr>
        <w:ind w:firstLine="420" w:firstLineChars="0"/>
        <w:rPr>
          <w:rFonts w:hint="eastAsia"/>
          <w:lang w:val="en-US" w:eastAsia="zh-CN"/>
        </w:rPr>
      </w:pPr>
      <w:r>
        <w:rPr>
          <w:rFonts w:hint="eastAsia"/>
          <w:lang w:val="en-US" w:eastAsia="zh-CN"/>
        </w:rPr>
        <w:t>QA进队重大问题指定改善行动计划并报PMO质量管理专员批准</w:t>
      </w:r>
    </w:p>
    <w:p>
      <w:pPr>
        <w:ind w:firstLine="420" w:firstLineChars="0"/>
        <w:rPr>
          <w:rFonts w:hint="eastAsia"/>
          <w:lang w:val="en-US" w:eastAsia="zh-CN"/>
        </w:rPr>
      </w:pPr>
      <w:r>
        <w:rPr>
          <w:rFonts w:hint="eastAsia"/>
          <w:lang w:val="en-US" w:eastAsia="zh-CN"/>
        </w:rPr>
        <w:t>跟踪不符合问题的解决情况，直至问题解决</w:t>
      </w:r>
    </w:p>
    <w:p>
      <w:pPr>
        <w:ind w:firstLine="420" w:firstLineChars="0"/>
        <w:rPr>
          <w:rFonts w:hint="eastAsia"/>
          <w:lang w:val="en-US" w:eastAsia="zh-CN"/>
        </w:rPr>
      </w:pPr>
      <w:r>
        <w:rPr>
          <w:rFonts w:hint="eastAsia"/>
          <w:lang w:val="en-US" w:eastAsia="zh-CN"/>
        </w:rPr>
        <w:t>定期对不符合问题的数据进行统计分析，并提出解决措施</w:t>
      </w:r>
    </w:p>
    <w:p>
      <w:pPr>
        <w:rPr>
          <w:rFonts w:hint="eastAsia"/>
          <w:lang w:val="en-US" w:eastAsia="zh-CN"/>
        </w:rPr>
      </w:pPr>
      <w:r>
        <w:rPr>
          <w:rFonts w:hint="eastAsia"/>
          <w:lang w:val="en-US" w:eastAsia="zh-CN"/>
        </w:rPr>
        <w:t>质量周报：</w:t>
      </w:r>
    </w:p>
    <w:p>
      <w:pPr>
        <w:ind w:firstLine="420" w:firstLineChars="0"/>
        <w:rPr>
          <w:rFonts w:hint="eastAsia"/>
          <w:lang w:val="en-US" w:eastAsia="zh-CN"/>
        </w:rPr>
      </w:pPr>
      <w:r>
        <w:rPr>
          <w:rFonts w:hint="eastAsia"/>
          <w:lang w:val="en-US" w:eastAsia="zh-CN"/>
        </w:rPr>
        <w:t>统计本周发现的和上周遗留下来的不符合问题</w:t>
      </w:r>
    </w:p>
    <w:p>
      <w:pPr>
        <w:ind w:firstLine="420" w:firstLineChars="0"/>
        <w:rPr>
          <w:rFonts w:hint="eastAsia"/>
          <w:lang w:val="en-US" w:eastAsia="zh-CN"/>
        </w:rPr>
      </w:pPr>
      <w:r>
        <w:rPr>
          <w:rFonts w:hint="eastAsia"/>
          <w:lang w:val="en-US" w:eastAsia="zh-CN"/>
        </w:rPr>
        <w:t>记录本周的主要工作内容</w:t>
      </w:r>
    </w:p>
    <w:p>
      <w:pPr>
        <w:ind w:firstLine="420" w:firstLineChars="0"/>
        <w:rPr>
          <w:rFonts w:hint="eastAsia"/>
          <w:lang w:val="en-US" w:eastAsia="zh-CN"/>
        </w:rPr>
      </w:pPr>
      <w:r>
        <w:rPr>
          <w:rFonts w:hint="eastAsia"/>
          <w:lang w:val="en-US" w:eastAsia="zh-CN"/>
        </w:rPr>
        <w:t>记录本周的主要问题及解决措施</w:t>
      </w:r>
    </w:p>
    <w:p>
      <w:pPr>
        <w:ind w:firstLine="420" w:firstLineChars="0"/>
        <w:rPr>
          <w:rFonts w:hint="eastAsia"/>
          <w:lang w:val="en-US" w:eastAsia="zh-CN"/>
        </w:rPr>
      </w:pPr>
      <w:r>
        <w:rPr>
          <w:rFonts w:hint="eastAsia"/>
          <w:lang w:val="en-US" w:eastAsia="zh-CN"/>
        </w:rPr>
        <w:t>总结本周的工作经验，提出对QA工作的意见和建议</w:t>
      </w:r>
    </w:p>
    <w:p>
      <w:pPr>
        <w:ind w:firstLine="420" w:firstLineChars="0"/>
        <w:rPr>
          <w:rFonts w:hint="eastAsia"/>
          <w:lang w:val="en-US" w:eastAsia="zh-CN"/>
        </w:rPr>
      </w:pPr>
      <w:r>
        <w:rPr>
          <w:rFonts w:hint="eastAsia"/>
          <w:lang w:val="en-US" w:eastAsia="zh-CN"/>
        </w:rPr>
        <w:t>指定下周的工作计划</w:t>
      </w:r>
    </w:p>
    <w:p>
      <w:pPr>
        <w:pStyle w:val="4"/>
        <w:bidi w:val="0"/>
        <w:rPr>
          <w:rFonts w:hint="eastAsia"/>
          <w:lang w:val="en-US" w:eastAsia="zh-CN"/>
        </w:rPr>
      </w:pPr>
      <w:r>
        <w:rPr>
          <w:rFonts w:hint="eastAsia"/>
          <w:lang w:val="en-US" w:eastAsia="zh-CN"/>
        </w:rPr>
        <w:t>质量活动</w:t>
      </w:r>
    </w:p>
    <w:p>
      <w:pPr>
        <w:pStyle w:val="5"/>
        <w:bidi w:val="0"/>
        <w:rPr>
          <w:rFonts w:hint="eastAsia"/>
          <w:lang w:val="en-US" w:eastAsia="zh-CN"/>
        </w:rPr>
      </w:pPr>
      <w:r>
        <w:rPr>
          <w:rFonts w:hint="eastAsia"/>
          <w:lang w:val="en-US" w:eastAsia="zh-CN"/>
        </w:rPr>
        <w:t>过程审核：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vertAlign w:val="baseline"/>
                <w:lang w:val="en-US" w:eastAsia="zh-CN"/>
              </w:rPr>
            </w:pPr>
            <w:r>
              <w:rPr>
                <w:rFonts w:hint="eastAsia"/>
                <w:vertAlign w:val="baseline"/>
                <w:lang w:val="en-US" w:eastAsia="zh-CN"/>
              </w:rPr>
              <w:t>阶段</w:t>
            </w:r>
          </w:p>
        </w:tc>
        <w:tc>
          <w:tcPr>
            <w:tcW w:w="1419" w:type="dxa"/>
          </w:tcPr>
          <w:p>
            <w:pPr>
              <w:rPr>
                <w:rFonts w:hint="default"/>
                <w:vertAlign w:val="baseline"/>
                <w:lang w:val="en-US" w:eastAsia="zh-CN"/>
              </w:rPr>
            </w:pPr>
            <w:r>
              <w:rPr>
                <w:rFonts w:hint="eastAsia"/>
                <w:vertAlign w:val="baseline"/>
                <w:lang w:val="en-US" w:eastAsia="zh-CN"/>
              </w:rPr>
              <w:t>对象</w:t>
            </w:r>
          </w:p>
        </w:tc>
        <w:tc>
          <w:tcPr>
            <w:tcW w:w="1419" w:type="dxa"/>
          </w:tcPr>
          <w:p>
            <w:pPr>
              <w:rPr>
                <w:rFonts w:hint="default"/>
                <w:vertAlign w:val="baseline"/>
                <w:lang w:val="en-US" w:eastAsia="zh-CN"/>
              </w:rPr>
            </w:pPr>
            <w:r>
              <w:rPr>
                <w:rFonts w:hint="eastAsia"/>
                <w:vertAlign w:val="baseline"/>
                <w:lang w:val="en-US" w:eastAsia="zh-CN"/>
              </w:rPr>
              <w:t>执行过程</w:t>
            </w:r>
          </w:p>
        </w:tc>
        <w:tc>
          <w:tcPr>
            <w:tcW w:w="1420" w:type="dxa"/>
          </w:tcPr>
          <w:p>
            <w:pPr>
              <w:rPr>
                <w:rFonts w:hint="default"/>
                <w:vertAlign w:val="baseline"/>
                <w:lang w:val="en-US" w:eastAsia="zh-CN"/>
              </w:rPr>
            </w:pPr>
            <w:r>
              <w:rPr>
                <w:rFonts w:hint="eastAsia"/>
                <w:vertAlign w:val="baseline"/>
                <w:lang w:val="en-US" w:eastAsia="zh-CN"/>
              </w:rPr>
              <w:t>半周</w:t>
            </w:r>
          </w:p>
        </w:tc>
        <w:tc>
          <w:tcPr>
            <w:tcW w:w="1420" w:type="dxa"/>
          </w:tcPr>
          <w:p>
            <w:pPr>
              <w:rPr>
                <w:rFonts w:hint="default"/>
                <w:vertAlign w:val="baseline"/>
                <w:lang w:val="en-US" w:eastAsia="zh-CN"/>
              </w:rPr>
            </w:pPr>
            <w:r>
              <w:rPr>
                <w:rFonts w:hint="eastAsia"/>
                <w:vertAlign w:val="baseline"/>
                <w:lang w:val="en-US" w:eastAsia="zh-CN"/>
              </w:rPr>
              <w:t>半月</w:t>
            </w:r>
          </w:p>
        </w:tc>
        <w:tc>
          <w:tcPr>
            <w:tcW w:w="1420" w:type="dxa"/>
          </w:tcPr>
          <w:p>
            <w:pPr>
              <w:rPr>
                <w:rFonts w:hint="default"/>
                <w:vertAlign w:val="baseline"/>
                <w:lang w:val="en-US" w:eastAsia="zh-CN"/>
              </w:rPr>
            </w:pPr>
            <w:r>
              <w:rPr>
                <w:rFonts w:hint="eastAsia"/>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rPr>
                <w:rFonts w:hint="default"/>
                <w:vertAlign w:val="baseline"/>
                <w:lang w:val="en-US" w:eastAsia="zh-CN"/>
              </w:rPr>
            </w:pPr>
            <w:r>
              <w:rPr>
                <w:rFonts w:hint="eastAsia"/>
                <w:vertAlign w:val="baseline"/>
                <w:lang w:val="en-US" w:eastAsia="zh-CN"/>
              </w:rPr>
              <w:t>设计</w:t>
            </w:r>
          </w:p>
        </w:tc>
        <w:tc>
          <w:tcPr>
            <w:tcW w:w="1419" w:type="dxa"/>
          </w:tcPr>
          <w:p>
            <w:pPr>
              <w:rPr>
                <w:rFonts w:hint="default"/>
                <w:vertAlign w:val="baseline"/>
                <w:lang w:val="en-US" w:eastAsia="zh-CN"/>
              </w:rPr>
            </w:pPr>
            <w:r>
              <w:rPr>
                <w:rFonts w:hint="eastAsia"/>
                <w:vertAlign w:val="baseline"/>
                <w:lang w:val="en-US" w:eastAsia="zh-CN"/>
              </w:rPr>
              <w:t>架构设计</w:t>
            </w:r>
          </w:p>
        </w:tc>
        <w:tc>
          <w:tcPr>
            <w:tcW w:w="1419" w:type="dxa"/>
          </w:tcPr>
          <w:p>
            <w:pPr>
              <w:rPr>
                <w:rFonts w:hint="default"/>
                <w:vertAlign w:val="baseline"/>
                <w:lang w:val="en-US" w:eastAsia="zh-CN"/>
              </w:rPr>
            </w:pPr>
            <w:r>
              <w:rPr>
                <w:rFonts w:hint="eastAsia"/>
                <w:vertAlign w:val="baseline"/>
                <w:lang w:val="en-US" w:eastAsia="zh-CN"/>
              </w:rPr>
              <w:t>决策分析</w:t>
            </w:r>
          </w:p>
        </w:tc>
        <w:tc>
          <w:tcPr>
            <w:tcW w:w="1420" w:type="dxa"/>
          </w:tcPr>
          <w:p>
            <w:pPr>
              <w:rPr>
                <w:rFonts w:hint="default"/>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进行架构设计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设计评审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建立设计基准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建立单元测试基准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建立集成测试基准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建立系统测试基准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开发</w:t>
            </w:r>
          </w:p>
        </w:tc>
        <w:tc>
          <w:tcPr>
            <w:tcW w:w="1419" w:type="dxa"/>
          </w:tcPr>
          <w:p>
            <w:pPr>
              <w:rPr>
                <w:rFonts w:hint="default"/>
                <w:vertAlign w:val="baseline"/>
                <w:lang w:val="en-US" w:eastAsia="zh-CN"/>
              </w:rPr>
            </w:pPr>
            <w:r>
              <w:rPr>
                <w:rFonts w:hint="eastAsia"/>
                <w:vertAlign w:val="baseline"/>
                <w:lang w:val="en-US" w:eastAsia="zh-CN"/>
              </w:rPr>
              <w:t>编码</w:t>
            </w:r>
          </w:p>
        </w:tc>
        <w:tc>
          <w:tcPr>
            <w:tcW w:w="1419" w:type="dxa"/>
          </w:tcPr>
          <w:p>
            <w:pPr>
              <w:rPr>
                <w:rFonts w:hint="default"/>
                <w:vertAlign w:val="baseline"/>
                <w:lang w:val="en-US" w:eastAsia="zh-CN"/>
              </w:rPr>
            </w:pPr>
            <w:r>
              <w:rPr>
                <w:rFonts w:hint="eastAsia"/>
                <w:vertAlign w:val="baseline"/>
                <w:lang w:val="en-US" w:eastAsia="zh-CN"/>
              </w:rPr>
              <w:t>编码</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系统集成</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代码评审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测试</w:t>
            </w:r>
          </w:p>
        </w:tc>
        <w:tc>
          <w:tcPr>
            <w:tcW w:w="1419" w:type="dxa"/>
            <w:vMerge w:val="restart"/>
          </w:tcPr>
          <w:p>
            <w:pPr>
              <w:rPr>
                <w:rFonts w:hint="default"/>
                <w:vertAlign w:val="baseline"/>
                <w:lang w:val="en-US" w:eastAsia="zh-CN"/>
              </w:rPr>
            </w:pPr>
            <w:r>
              <w:rPr>
                <w:rFonts w:hint="eastAsia"/>
                <w:vertAlign w:val="baseline"/>
                <w:lang w:val="en-US" w:eastAsia="zh-CN"/>
              </w:rPr>
              <w:t>单元测试</w:t>
            </w:r>
          </w:p>
        </w:tc>
        <w:tc>
          <w:tcPr>
            <w:tcW w:w="1419" w:type="dxa"/>
          </w:tcPr>
          <w:p>
            <w:pPr>
              <w:rPr>
                <w:rFonts w:hint="default"/>
                <w:vertAlign w:val="baseline"/>
                <w:lang w:val="en-US" w:eastAsia="zh-CN"/>
              </w:rPr>
            </w:pPr>
            <w:r>
              <w:rPr>
                <w:rFonts w:hint="eastAsia"/>
                <w:vertAlign w:val="baseline"/>
                <w:lang w:val="en-US" w:eastAsia="zh-CN"/>
              </w:rPr>
              <w:t>进行单元测试</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default"/>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集成测试</w:t>
            </w:r>
          </w:p>
        </w:tc>
        <w:tc>
          <w:tcPr>
            <w:tcW w:w="1419" w:type="dxa"/>
          </w:tcPr>
          <w:p>
            <w:pPr>
              <w:rPr>
                <w:rFonts w:hint="default"/>
                <w:vertAlign w:val="baseline"/>
                <w:lang w:val="en-US" w:eastAsia="zh-CN"/>
              </w:rPr>
            </w:pPr>
            <w:r>
              <w:rPr>
                <w:rFonts w:hint="eastAsia"/>
                <w:vertAlign w:val="baseline"/>
                <w:lang w:val="en-US" w:eastAsia="zh-CN"/>
              </w:rPr>
              <w:t>进行集成测试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系统测试</w:t>
            </w:r>
          </w:p>
        </w:tc>
        <w:tc>
          <w:tcPr>
            <w:tcW w:w="1419" w:type="dxa"/>
          </w:tcPr>
          <w:p>
            <w:pPr>
              <w:rPr>
                <w:rFonts w:hint="default"/>
                <w:vertAlign w:val="baseline"/>
                <w:lang w:val="en-US" w:eastAsia="zh-CN"/>
              </w:rPr>
            </w:pPr>
            <w:r>
              <w:rPr>
                <w:rFonts w:hint="eastAsia"/>
                <w:vertAlign w:val="baseline"/>
                <w:lang w:val="en-US" w:eastAsia="zh-CN"/>
              </w:rPr>
              <w:t>进行系统测试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试运行</w:t>
            </w:r>
          </w:p>
        </w:tc>
        <w:tc>
          <w:tcPr>
            <w:tcW w:w="1419" w:type="dxa"/>
            <w:vMerge w:val="restart"/>
          </w:tcPr>
          <w:p>
            <w:pPr>
              <w:rPr>
                <w:rFonts w:hint="default"/>
                <w:vertAlign w:val="baseline"/>
                <w:lang w:val="en-US" w:eastAsia="zh-CN"/>
              </w:rPr>
            </w:pPr>
            <w:r>
              <w:rPr>
                <w:rFonts w:hint="eastAsia"/>
                <w:vertAlign w:val="baseline"/>
                <w:lang w:val="en-US" w:eastAsia="zh-CN"/>
              </w:rPr>
              <w:t>实施</w:t>
            </w:r>
          </w:p>
        </w:tc>
        <w:tc>
          <w:tcPr>
            <w:tcW w:w="1419" w:type="dxa"/>
          </w:tcPr>
          <w:p>
            <w:pPr>
              <w:rPr>
                <w:rFonts w:hint="default"/>
                <w:vertAlign w:val="baseline"/>
                <w:lang w:val="en-US" w:eastAsia="zh-CN"/>
              </w:rPr>
            </w:pPr>
            <w:r>
              <w:rPr>
                <w:rFonts w:hint="eastAsia"/>
                <w:vertAlign w:val="baseline"/>
                <w:lang w:val="en-US" w:eastAsia="zh-CN"/>
              </w:rPr>
              <w:t>软件交付</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安装调试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验收测试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rPr>
                <w:rFonts w:hint="default"/>
                <w:vertAlign w:val="baseline"/>
                <w:lang w:val="en-US" w:eastAsia="zh-CN"/>
              </w:rPr>
            </w:pPr>
            <w:r>
              <w:rPr>
                <w:rFonts w:hint="eastAsia"/>
                <w:vertAlign w:val="baseline"/>
                <w:lang w:val="en-US" w:eastAsia="zh-CN"/>
              </w:rPr>
              <w:t>管理</w:t>
            </w:r>
          </w:p>
        </w:tc>
        <w:tc>
          <w:tcPr>
            <w:tcW w:w="1419" w:type="dxa"/>
          </w:tcPr>
          <w:p>
            <w:pPr>
              <w:rPr>
                <w:rFonts w:hint="default"/>
                <w:vertAlign w:val="baseline"/>
                <w:lang w:val="en-US" w:eastAsia="zh-CN"/>
              </w:rPr>
            </w:pPr>
            <w:r>
              <w:rPr>
                <w:rFonts w:hint="eastAsia"/>
                <w:vertAlign w:val="baseline"/>
                <w:lang w:val="en-US" w:eastAsia="zh-CN"/>
              </w:rPr>
              <w:t>实施总结</w:t>
            </w:r>
          </w:p>
        </w:tc>
        <w:tc>
          <w:tcPr>
            <w:tcW w:w="1419" w:type="dxa"/>
          </w:tcPr>
          <w:p>
            <w:pPr>
              <w:rPr>
                <w:rFonts w:hint="default"/>
                <w:vertAlign w:val="baseline"/>
                <w:lang w:val="en-US" w:eastAsia="zh-CN"/>
              </w:rPr>
            </w:pPr>
            <w:r>
              <w:rPr>
                <w:rFonts w:hint="eastAsia"/>
                <w:vertAlign w:val="baseline"/>
                <w:lang w:val="en-US" w:eastAsia="zh-CN"/>
              </w:rPr>
              <w:t>实施总结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里程碑总结</w:t>
            </w:r>
          </w:p>
        </w:tc>
        <w:tc>
          <w:tcPr>
            <w:tcW w:w="1419" w:type="dxa"/>
          </w:tcPr>
          <w:p>
            <w:pPr>
              <w:rPr>
                <w:rFonts w:hint="default"/>
                <w:vertAlign w:val="baseline"/>
                <w:lang w:val="en-US" w:eastAsia="zh-CN"/>
              </w:rPr>
            </w:pPr>
            <w:r>
              <w:rPr>
                <w:rFonts w:hint="eastAsia"/>
                <w:vertAlign w:val="baseline"/>
                <w:lang w:val="en-US" w:eastAsia="zh-CN"/>
              </w:rPr>
              <w:t>里程碑总结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里程碑总结评审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项目总结</w:t>
            </w:r>
          </w:p>
        </w:tc>
        <w:tc>
          <w:tcPr>
            <w:tcW w:w="1419" w:type="dxa"/>
          </w:tcPr>
          <w:p>
            <w:pPr>
              <w:rPr>
                <w:rFonts w:hint="default"/>
                <w:vertAlign w:val="baseline"/>
                <w:lang w:val="en-US" w:eastAsia="zh-CN"/>
              </w:rPr>
            </w:pPr>
            <w:r>
              <w:rPr>
                <w:rFonts w:hint="eastAsia"/>
                <w:vertAlign w:val="baseline"/>
                <w:lang w:val="en-US" w:eastAsia="zh-CN"/>
              </w:rPr>
              <w:t>项目总结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总结评审管理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restart"/>
          </w:tcPr>
          <w:p>
            <w:pPr>
              <w:rPr>
                <w:rFonts w:hint="default"/>
                <w:vertAlign w:val="baseline"/>
                <w:lang w:val="en-US" w:eastAsia="zh-CN"/>
              </w:rPr>
            </w:pPr>
            <w:r>
              <w:rPr>
                <w:rFonts w:hint="eastAsia"/>
                <w:vertAlign w:val="baseline"/>
                <w:lang w:val="en-US" w:eastAsia="zh-CN"/>
              </w:rPr>
              <w:t>管理活动</w:t>
            </w:r>
          </w:p>
        </w:tc>
        <w:tc>
          <w:tcPr>
            <w:tcW w:w="1419" w:type="dxa"/>
          </w:tcPr>
          <w:p>
            <w:pPr>
              <w:rPr>
                <w:rFonts w:hint="default"/>
                <w:vertAlign w:val="baseline"/>
                <w:lang w:val="en-US" w:eastAsia="zh-CN"/>
              </w:rPr>
            </w:pPr>
            <w:r>
              <w:rPr>
                <w:rFonts w:hint="eastAsia"/>
                <w:vertAlign w:val="baseline"/>
                <w:lang w:val="en-US" w:eastAsia="zh-CN"/>
              </w:rPr>
              <w:t>项目周报填写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个人日报填写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项目例会</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配置管理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rPr>
                <w:rFonts w:hint="eastAsia"/>
                <w:vertAlign w:val="baseline"/>
                <w:lang w:val="en-US" w:eastAsia="zh-CN"/>
              </w:rPr>
            </w:pPr>
          </w:p>
        </w:tc>
        <w:tc>
          <w:tcPr>
            <w:tcW w:w="1419" w:type="dxa"/>
            <w:vMerge w:val="continue"/>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项目度量</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bl>
    <w:p>
      <w:pPr>
        <w:pStyle w:val="5"/>
        <w:bidi w:val="0"/>
        <w:rPr>
          <w:rFonts w:hint="eastAsia"/>
          <w:lang w:val="en-US" w:eastAsia="zh-CN"/>
        </w:rPr>
      </w:pPr>
      <w:r>
        <w:rPr>
          <w:rFonts w:hint="eastAsia"/>
          <w:lang w:val="en-US" w:eastAsia="zh-CN"/>
        </w:rPr>
        <w:t>产品审计：</w:t>
      </w:r>
    </w:p>
    <w:tbl>
      <w:tblPr>
        <w:tblStyle w:val="20"/>
        <w:tblW w:w="8819"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4"/>
        <w:gridCol w:w="2128"/>
        <w:gridCol w:w="3965"/>
        <w:gridCol w:w="609"/>
        <w:gridCol w:w="599"/>
        <w:gridCol w:w="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09" w:hRule="atLeast"/>
        </w:trPr>
        <w:tc>
          <w:tcPr>
            <w:tcW w:w="694" w:type="dxa"/>
            <w:vAlign w:val="top"/>
          </w:tcPr>
          <w:p>
            <w:pPr>
              <w:spacing w:before="219" w:line="221" w:lineRule="auto"/>
              <w:ind w:left="215"/>
              <w:rPr>
                <w:rFonts w:ascii="宋体" w:hAnsi="宋体" w:eastAsia="宋体" w:cs="宋体"/>
                <w:sz w:val="17"/>
                <w:szCs w:val="17"/>
              </w:rPr>
            </w:pPr>
            <w:r>
              <w:rPr>
                <w:rFonts w:ascii="宋体" w:hAnsi="宋体" w:eastAsia="宋体" w:cs="宋体"/>
                <w:spacing w:val="3"/>
                <w:sz w:val="17"/>
                <w:szCs w:val="17"/>
              </w:rPr>
              <w:t>阶段</w:t>
            </w:r>
          </w:p>
        </w:tc>
        <w:tc>
          <w:tcPr>
            <w:tcW w:w="2128" w:type="dxa"/>
            <w:vAlign w:val="top"/>
          </w:tcPr>
          <w:p>
            <w:pPr>
              <w:spacing w:before="218" w:line="219" w:lineRule="auto"/>
              <w:ind w:left="881"/>
              <w:rPr>
                <w:rFonts w:ascii="宋体" w:hAnsi="宋体" w:eastAsia="宋体" w:cs="宋体"/>
                <w:sz w:val="17"/>
                <w:szCs w:val="17"/>
              </w:rPr>
            </w:pPr>
            <w:r>
              <w:rPr>
                <w:rFonts w:ascii="宋体" w:hAnsi="宋体" w:eastAsia="宋体" w:cs="宋体"/>
                <w:spacing w:val="-2"/>
                <w:sz w:val="17"/>
                <w:szCs w:val="17"/>
              </w:rPr>
              <w:t>对象</w:t>
            </w:r>
          </w:p>
        </w:tc>
        <w:tc>
          <w:tcPr>
            <w:tcW w:w="3965" w:type="dxa"/>
            <w:vAlign w:val="top"/>
          </w:tcPr>
          <w:p>
            <w:pPr>
              <w:spacing w:before="28" w:line="219" w:lineRule="auto"/>
              <w:ind w:left="2583"/>
              <w:rPr>
                <w:rFonts w:ascii="宋体" w:hAnsi="宋体" w:eastAsia="宋体" w:cs="宋体"/>
                <w:sz w:val="17"/>
                <w:szCs w:val="17"/>
              </w:rPr>
            </w:pPr>
            <w:r>
              <w:rPr>
                <w:rFonts w:ascii="宋体" w:hAnsi="宋体" w:eastAsia="宋体" w:cs="宋体"/>
                <w:spacing w:val="1"/>
                <w:sz w:val="17"/>
                <w:szCs w:val="17"/>
              </w:rPr>
              <w:t>审计频率</w:t>
            </w:r>
          </w:p>
          <w:p>
            <w:pPr>
              <w:spacing w:before="158" w:line="219" w:lineRule="auto"/>
              <w:ind w:left="713"/>
              <w:rPr>
                <w:rFonts w:ascii="宋体" w:hAnsi="宋体" w:eastAsia="宋体" w:cs="宋体"/>
                <w:sz w:val="17"/>
                <w:szCs w:val="17"/>
              </w:rPr>
            </w:pPr>
            <w:r>
              <w:rPr>
                <w:rFonts w:ascii="宋体" w:hAnsi="宋体" w:eastAsia="宋体" w:cs="宋体"/>
                <w:spacing w:val="-2"/>
                <w:sz w:val="17"/>
                <w:szCs w:val="17"/>
              </w:rPr>
              <w:t>执行过程</w:t>
            </w:r>
          </w:p>
        </w:tc>
        <w:tc>
          <w:tcPr>
            <w:tcW w:w="609" w:type="dxa"/>
            <w:vAlign w:val="top"/>
          </w:tcPr>
          <w:p>
            <w:pPr>
              <w:spacing w:before="218" w:line="219" w:lineRule="auto"/>
              <w:ind w:left="178"/>
              <w:rPr>
                <w:rFonts w:ascii="宋体" w:hAnsi="宋体" w:eastAsia="宋体" w:cs="宋体"/>
                <w:sz w:val="17"/>
                <w:szCs w:val="17"/>
              </w:rPr>
            </w:pPr>
            <w:r>
              <w:rPr>
                <w:rFonts w:ascii="宋体" w:hAnsi="宋体" w:eastAsia="宋体" w:cs="宋体"/>
                <w:spacing w:val="9"/>
                <w:sz w:val="17"/>
                <w:szCs w:val="17"/>
              </w:rPr>
              <w:t>每周</w:t>
            </w:r>
          </w:p>
        </w:tc>
        <w:tc>
          <w:tcPr>
            <w:tcW w:w="599" w:type="dxa"/>
            <w:vAlign w:val="top"/>
          </w:tcPr>
          <w:p>
            <w:pPr>
              <w:spacing w:before="218" w:line="219" w:lineRule="auto"/>
              <w:ind w:right="14"/>
              <w:jc w:val="right"/>
              <w:rPr>
                <w:rFonts w:ascii="宋体" w:hAnsi="宋体" w:eastAsia="宋体" w:cs="宋体"/>
                <w:sz w:val="17"/>
                <w:szCs w:val="17"/>
              </w:rPr>
            </w:pPr>
            <w:r>
              <w:rPr>
                <w:rFonts w:ascii="宋体" w:hAnsi="宋体" w:eastAsia="宋体" w:cs="宋体"/>
                <w:spacing w:val="22"/>
                <w:sz w:val="17"/>
                <w:szCs w:val="17"/>
              </w:rPr>
              <w:t>每月</w:t>
            </w:r>
          </w:p>
        </w:tc>
        <w:tc>
          <w:tcPr>
            <w:tcW w:w="824" w:type="dxa"/>
            <w:vAlign w:val="top"/>
          </w:tcPr>
          <w:p>
            <w:pPr>
              <w:spacing w:before="218" w:line="219" w:lineRule="auto"/>
              <w:ind w:left="70"/>
              <w:rPr>
                <w:rFonts w:ascii="宋体" w:hAnsi="宋体" w:eastAsia="宋体" w:cs="宋体"/>
                <w:sz w:val="17"/>
                <w:szCs w:val="17"/>
              </w:rPr>
            </w:pPr>
            <w:r>
              <w:rPr>
                <w:rFonts w:ascii="宋体" w:hAnsi="宋体" w:eastAsia="宋体" w:cs="宋体"/>
                <w:spacing w:val="-2"/>
                <w:sz w:val="17"/>
                <w:szCs w:val="17"/>
              </w:rPr>
              <w:t>事件执行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restart"/>
            <w:tcBorders>
              <w:bottom w:val="nil"/>
            </w:tcBorders>
            <w:vAlign w:val="top"/>
          </w:tcPr>
          <w:p>
            <w:pPr>
              <w:pStyle w:val="21"/>
              <w:spacing w:line="265" w:lineRule="auto"/>
            </w:pPr>
          </w:p>
          <w:p>
            <w:pPr>
              <w:pStyle w:val="21"/>
              <w:spacing w:line="265" w:lineRule="auto"/>
            </w:pPr>
          </w:p>
          <w:p>
            <w:pPr>
              <w:pStyle w:val="21"/>
              <w:spacing w:line="265" w:lineRule="auto"/>
            </w:pPr>
          </w:p>
          <w:p>
            <w:pPr>
              <w:pStyle w:val="21"/>
              <w:spacing w:line="265" w:lineRule="auto"/>
            </w:pPr>
          </w:p>
          <w:p>
            <w:pPr>
              <w:pStyle w:val="21"/>
              <w:spacing w:line="266" w:lineRule="auto"/>
            </w:pPr>
          </w:p>
          <w:p>
            <w:pPr>
              <w:spacing w:before="55" w:line="220" w:lineRule="auto"/>
              <w:ind w:left="215"/>
              <w:rPr>
                <w:rFonts w:ascii="宋体" w:hAnsi="宋体" w:eastAsia="宋体" w:cs="宋体"/>
                <w:sz w:val="17"/>
                <w:szCs w:val="17"/>
              </w:rPr>
            </w:pPr>
            <w:r>
              <w:rPr>
                <w:rFonts w:ascii="宋体" w:hAnsi="宋体" w:eastAsia="宋体" w:cs="宋体"/>
                <w:spacing w:val="5"/>
                <w:sz w:val="17"/>
                <w:szCs w:val="17"/>
              </w:rPr>
              <w:t>启动</w:t>
            </w:r>
          </w:p>
        </w:tc>
        <w:tc>
          <w:tcPr>
            <w:tcW w:w="2128" w:type="dxa"/>
            <w:vMerge w:val="restart"/>
            <w:tcBorders>
              <w:bottom w:val="nil"/>
            </w:tcBorders>
            <w:vAlign w:val="top"/>
          </w:tcPr>
          <w:p>
            <w:pPr>
              <w:spacing w:before="199" w:line="220" w:lineRule="auto"/>
              <w:ind w:left="91"/>
              <w:rPr>
                <w:rFonts w:ascii="宋体" w:hAnsi="宋体" w:eastAsia="宋体" w:cs="宋体"/>
                <w:sz w:val="17"/>
                <w:szCs w:val="17"/>
              </w:rPr>
            </w:pPr>
            <w:r>
              <w:rPr>
                <w:rFonts w:ascii="宋体" w:hAnsi="宋体" w:eastAsia="宋体" w:cs="宋体"/>
                <w:spacing w:val="2"/>
                <w:sz w:val="17"/>
                <w:szCs w:val="17"/>
              </w:rPr>
              <w:t>项目启动</w:t>
            </w:r>
          </w:p>
        </w:tc>
        <w:tc>
          <w:tcPr>
            <w:tcW w:w="3965" w:type="dxa"/>
            <w:vAlign w:val="top"/>
          </w:tcPr>
          <w:p>
            <w:pPr>
              <w:spacing w:before="58" w:line="219" w:lineRule="auto"/>
              <w:ind w:left="123"/>
              <w:rPr>
                <w:rFonts w:ascii="宋体" w:hAnsi="宋体" w:eastAsia="宋体" w:cs="宋体"/>
                <w:sz w:val="17"/>
                <w:szCs w:val="17"/>
              </w:rPr>
            </w:pPr>
            <w:r>
              <w:rPr>
                <w:rFonts w:ascii="宋体" w:hAnsi="宋体" w:eastAsia="宋体" w:cs="宋体"/>
                <w:spacing w:val="2"/>
                <w:sz w:val="17"/>
                <w:szCs w:val="17"/>
              </w:rPr>
              <w:t>项目任务书</w:t>
            </w:r>
          </w:p>
        </w:tc>
        <w:tc>
          <w:tcPr>
            <w:tcW w:w="609" w:type="dxa"/>
            <w:vAlign w:val="top"/>
          </w:tcPr>
          <w:p>
            <w:pPr>
              <w:pStyle w:val="21"/>
            </w:pP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项目配置管理库</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59" w:lineRule="auto"/>
            </w:pPr>
          </w:p>
          <w:p>
            <w:pPr>
              <w:pStyle w:val="21"/>
              <w:spacing w:line="259" w:lineRule="auto"/>
            </w:pPr>
          </w:p>
          <w:p>
            <w:pPr>
              <w:pStyle w:val="21"/>
              <w:spacing w:line="259" w:lineRule="auto"/>
            </w:pPr>
          </w:p>
          <w:p>
            <w:pPr>
              <w:pStyle w:val="21"/>
              <w:spacing w:line="260" w:lineRule="auto"/>
            </w:pPr>
          </w:p>
          <w:p>
            <w:pPr>
              <w:spacing w:before="56" w:line="220" w:lineRule="auto"/>
              <w:ind w:left="91"/>
              <w:rPr>
                <w:rFonts w:ascii="宋体" w:hAnsi="宋体" w:eastAsia="宋体" w:cs="宋体"/>
                <w:sz w:val="17"/>
                <w:szCs w:val="17"/>
              </w:rPr>
            </w:pPr>
            <w:r>
              <w:rPr>
                <w:rFonts w:ascii="宋体" w:hAnsi="宋体" w:eastAsia="宋体" w:cs="宋体"/>
                <w:spacing w:val="3"/>
                <w:sz w:val="17"/>
                <w:szCs w:val="17"/>
              </w:rPr>
              <w:t>项目策划</w:t>
            </w:r>
          </w:p>
        </w:tc>
        <w:tc>
          <w:tcPr>
            <w:tcW w:w="3965" w:type="dxa"/>
            <w:vAlign w:val="top"/>
          </w:tcPr>
          <w:p>
            <w:pPr>
              <w:spacing w:before="59" w:line="220" w:lineRule="auto"/>
              <w:ind w:left="123"/>
              <w:rPr>
                <w:rFonts w:ascii="宋体" w:hAnsi="宋体" w:eastAsia="宋体" w:cs="宋体"/>
                <w:sz w:val="17"/>
                <w:szCs w:val="17"/>
              </w:rPr>
            </w:pPr>
            <w:r>
              <w:rPr>
                <w:rFonts w:ascii="宋体" w:hAnsi="宋体" w:eastAsia="宋体" w:cs="宋体"/>
                <w:spacing w:val="3"/>
                <w:sz w:val="17"/>
                <w:szCs w:val="17"/>
              </w:rPr>
              <w:t>项目计划</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9" w:line="220" w:lineRule="auto"/>
              <w:ind w:left="123"/>
              <w:rPr>
                <w:rFonts w:ascii="宋体" w:hAnsi="宋体" w:eastAsia="宋体" w:cs="宋体"/>
                <w:sz w:val="17"/>
                <w:szCs w:val="17"/>
              </w:rPr>
            </w:pPr>
            <w:r>
              <w:rPr>
                <w:rFonts w:ascii="宋体" w:hAnsi="宋体" w:eastAsia="宋体" w:cs="宋体"/>
                <w:spacing w:val="-2"/>
                <w:sz w:val="17"/>
                <w:szCs w:val="17"/>
              </w:rPr>
              <w:t>项目进度表</w:t>
            </w:r>
          </w:p>
        </w:tc>
        <w:tc>
          <w:tcPr>
            <w:tcW w:w="609" w:type="dxa"/>
            <w:vAlign w:val="top"/>
          </w:tcPr>
          <w:p>
            <w:pPr>
              <w:spacing w:before="86" w:line="23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58" w:line="218" w:lineRule="auto"/>
              <w:ind w:left="123"/>
              <w:rPr>
                <w:rFonts w:ascii="宋体" w:hAnsi="宋体" w:eastAsia="宋体" w:cs="宋体"/>
                <w:sz w:val="17"/>
                <w:szCs w:val="17"/>
              </w:rPr>
            </w:pPr>
            <w:r>
              <w:rPr>
                <w:rFonts w:ascii="宋体" w:hAnsi="宋体" w:eastAsia="宋体" w:cs="宋体"/>
                <w:spacing w:val="2"/>
                <w:sz w:val="17"/>
                <w:szCs w:val="17"/>
              </w:rPr>
              <w:t>项目估计书</w:t>
            </w:r>
          </w:p>
        </w:tc>
        <w:tc>
          <w:tcPr>
            <w:tcW w:w="609" w:type="dxa"/>
            <w:vAlign w:val="top"/>
          </w:tcPr>
          <w:p>
            <w:pPr>
              <w:spacing w:before="77" w:line="220"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0" w:line="220" w:lineRule="auto"/>
              <w:ind w:left="123"/>
              <w:rPr>
                <w:rFonts w:ascii="宋体" w:hAnsi="宋体" w:eastAsia="宋体" w:cs="宋体"/>
                <w:sz w:val="17"/>
                <w:szCs w:val="17"/>
              </w:rPr>
            </w:pPr>
            <w:r>
              <w:rPr>
                <w:rFonts w:ascii="宋体" w:hAnsi="宋体" w:eastAsia="宋体" w:cs="宋体"/>
                <w:spacing w:val="-2"/>
                <w:sz w:val="17"/>
                <w:szCs w:val="17"/>
              </w:rPr>
              <w:t>评审计划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2"/>
                <w:sz w:val="17"/>
                <w:szCs w:val="17"/>
              </w:rPr>
              <w:t>测试计划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4"/>
                <w:sz w:val="17"/>
                <w:szCs w:val="17"/>
              </w:rPr>
              <w:t>Q</w:t>
            </w:r>
            <w:r>
              <w:rPr>
                <w:rFonts w:ascii="宋体" w:hAnsi="宋体" w:eastAsia="宋体" w:cs="宋体"/>
                <w:spacing w:val="-33"/>
                <w:sz w:val="17"/>
                <w:szCs w:val="17"/>
              </w:rPr>
              <w:t xml:space="preserve"> </w:t>
            </w:r>
            <w:r>
              <w:rPr>
                <w:rFonts w:ascii="宋体" w:hAnsi="宋体" w:eastAsia="宋体" w:cs="宋体"/>
                <w:spacing w:val="-4"/>
                <w:sz w:val="17"/>
                <w:szCs w:val="17"/>
              </w:rPr>
              <w:t>A</w:t>
            </w:r>
            <w:r>
              <w:rPr>
                <w:rFonts w:ascii="宋体" w:hAnsi="宋体" w:eastAsia="宋体" w:cs="宋体"/>
                <w:spacing w:val="-29"/>
                <w:sz w:val="17"/>
                <w:szCs w:val="17"/>
              </w:rPr>
              <w:t xml:space="preserve"> </w:t>
            </w:r>
            <w:r>
              <w:rPr>
                <w:rFonts w:ascii="宋体" w:hAnsi="宋体" w:eastAsia="宋体" w:cs="宋体"/>
                <w:spacing w:val="-4"/>
                <w:sz w:val="17"/>
                <w:szCs w:val="17"/>
              </w:rPr>
              <w:t>计</w:t>
            </w:r>
            <w:r>
              <w:rPr>
                <w:rFonts w:ascii="宋体" w:hAnsi="宋体" w:eastAsia="宋体" w:cs="宋体"/>
                <w:spacing w:val="-30"/>
                <w:sz w:val="17"/>
                <w:szCs w:val="17"/>
              </w:rPr>
              <w:t xml:space="preserve"> </w:t>
            </w:r>
            <w:r>
              <w:rPr>
                <w:rFonts w:ascii="宋体" w:hAnsi="宋体" w:eastAsia="宋体" w:cs="宋体"/>
                <w:spacing w:val="-4"/>
                <w:sz w:val="17"/>
                <w:szCs w:val="17"/>
              </w:rPr>
              <w:t>划</w:t>
            </w:r>
          </w:p>
        </w:tc>
        <w:tc>
          <w:tcPr>
            <w:tcW w:w="609" w:type="dxa"/>
            <w:vAlign w:val="top"/>
          </w:tcPr>
          <w:p>
            <w:pPr>
              <w:pStyle w:val="21"/>
            </w:pPr>
          </w:p>
        </w:tc>
        <w:tc>
          <w:tcPr>
            <w:tcW w:w="599" w:type="dxa"/>
            <w:vAlign w:val="top"/>
          </w:tcPr>
          <w:p>
            <w:pPr>
              <w:pStyle w:val="21"/>
            </w:pPr>
          </w:p>
        </w:tc>
        <w:tc>
          <w:tcPr>
            <w:tcW w:w="824" w:type="dxa"/>
            <w:vAlign w:val="top"/>
          </w:tcPr>
          <w:p>
            <w:pPr>
              <w:spacing w:before="78" w:line="219"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2"/>
                <w:sz w:val="17"/>
                <w:szCs w:val="17"/>
              </w:rPr>
              <w:t>管理评审记录</w:t>
            </w:r>
          </w:p>
        </w:tc>
        <w:tc>
          <w:tcPr>
            <w:tcW w:w="609" w:type="dxa"/>
            <w:vAlign w:val="top"/>
          </w:tcPr>
          <w:p>
            <w:pPr>
              <w:spacing w:before="77" w:line="209"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1"/>
                <w:sz w:val="17"/>
                <w:szCs w:val="17"/>
              </w:rPr>
              <w:t>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2" w:lineRule="auto"/>
            </w:pPr>
          </w:p>
          <w:p>
            <w:pPr>
              <w:spacing w:before="55" w:line="220" w:lineRule="auto"/>
              <w:ind w:left="215"/>
              <w:rPr>
                <w:rFonts w:ascii="宋体" w:hAnsi="宋体" w:eastAsia="宋体" w:cs="宋体"/>
                <w:sz w:val="17"/>
                <w:szCs w:val="17"/>
              </w:rPr>
            </w:pPr>
            <w:r>
              <w:rPr>
                <w:rFonts w:ascii="宋体" w:hAnsi="宋体" w:eastAsia="宋体" w:cs="宋体"/>
                <w:spacing w:val="3"/>
                <w:sz w:val="17"/>
                <w:szCs w:val="17"/>
              </w:rPr>
              <w:t>需求</w:t>
            </w:r>
          </w:p>
        </w:tc>
        <w:tc>
          <w:tcPr>
            <w:tcW w:w="2128" w:type="dxa"/>
            <w:vMerge w:val="restart"/>
            <w:tcBorders>
              <w:bottom w:val="nil"/>
            </w:tcBorders>
            <w:vAlign w:val="top"/>
          </w:tcPr>
          <w:p>
            <w:pPr>
              <w:spacing w:before="211" w:line="220" w:lineRule="auto"/>
              <w:ind w:left="91"/>
              <w:rPr>
                <w:rFonts w:ascii="宋体" w:hAnsi="宋体" w:eastAsia="宋体" w:cs="宋体"/>
                <w:sz w:val="17"/>
                <w:szCs w:val="17"/>
              </w:rPr>
            </w:pPr>
            <w:r>
              <w:rPr>
                <w:rFonts w:ascii="宋体" w:hAnsi="宋体" w:eastAsia="宋体" w:cs="宋体"/>
                <w:spacing w:val="-2"/>
                <w:sz w:val="17"/>
                <w:szCs w:val="17"/>
              </w:rPr>
              <w:t>客户需求开发</w:t>
            </w: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业务提供的需求文档</w:t>
            </w:r>
          </w:p>
        </w:tc>
        <w:tc>
          <w:tcPr>
            <w:tcW w:w="609" w:type="dxa"/>
            <w:vAlign w:val="top"/>
          </w:tcPr>
          <w:p>
            <w:pPr>
              <w:pStyle w:val="21"/>
            </w:pPr>
          </w:p>
        </w:tc>
        <w:tc>
          <w:tcPr>
            <w:tcW w:w="599" w:type="dxa"/>
            <w:vAlign w:val="top"/>
          </w:tcPr>
          <w:p>
            <w:pPr>
              <w:pStyle w:val="21"/>
            </w:pPr>
          </w:p>
        </w:tc>
        <w:tc>
          <w:tcPr>
            <w:tcW w:w="824" w:type="dxa"/>
            <w:vAlign w:val="top"/>
          </w:tcPr>
          <w:p>
            <w:pPr>
              <w:spacing w:before="78" w:line="218"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0" w:line="219" w:lineRule="auto"/>
              <w:ind w:left="123"/>
              <w:rPr>
                <w:rFonts w:ascii="宋体" w:hAnsi="宋体" w:eastAsia="宋体" w:cs="宋体"/>
                <w:sz w:val="17"/>
                <w:szCs w:val="17"/>
              </w:rPr>
            </w:pPr>
            <w:r>
              <w:rPr>
                <w:rFonts w:ascii="宋体" w:hAnsi="宋体" w:eastAsia="宋体" w:cs="宋体"/>
                <w:spacing w:val="2"/>
                <w:sz w:val="17"/>
                <w:szCs w:val="17"/>
              </w:rPr>
              <w:t>需求确认书</w:t>
            </w:r>
          </w:p>
        </w:tc>
        <w:tc>
          <w:tcPr>
            <w:tcW w:w="609" w:type="dxa"/>
            <w:vAlign w:val="top"/>
          </w:tcPr>
          <w:p>
            <w:pPr>
              <w:pStyle w:val="21"/>
            </w:pPr>
          </w:p>
        </w:tc>
        <w:tc>
          <w:tcPr>
            <w:tcW w:w="599" w:type="dxa"/>
            <w:vAlign w:val="top"/>
          </w:tcPr>
          <w:p>
            <w:pPr>
              <w:pStyle w:val="21"/>
            </w:pPr>
          </w:p>
        </w:tc>
        <w:tc>
          <w:tcPr>
            <w:tcW w:w="82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4" w:lineRule="auto"/>
            </w:pPr>
          </w:p>
          <w:p>
            <w:pPr>
              <w:pStyle w:val="21"/>
              <w:spacing w:line="295" w:lineRule="auto"/>
            </w:pPr>
          </w:p>
          <w:p>
            <w:pPr>
              <w:pStyle w:val="21"/>
              <w:spacing w:line="295" w:lineRule="auto"/>
            </w:pPr>
          </w:p>
          <w:p>
            <w:pPr>
              <w:pStyle w:val="21"/>
              <w:spacing w:line="295"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软件需求开发</w:t>
            </w: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需求规格</w:t>
            </w:r>
          </w:p>
        </w:tc>
        <w:tc>
          <w:tcPr>
            <w:tcW w:w="609" w:type="dxa"/>
            <w:vAlign w:val="top"/>
          </w:tcPr>
          <w:p>
            <w:pPr>
              <w:spacing w:before="79" w:line="218"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20" w:lineRule="auto"/>
              <w:ind w:left="123"/>
              <w:rPr>
                <w:rFonts w:ascii="宋体" w:hAnsi="宋体" w:eastAsia="宋体" w:cs="宋体"/>
                <w:sz w:val="17"/>
                <w:szCs w:val="17"/>
              </w:rPr>
            </w:pPr>
            <w:r>
              <w:rPr>
                <w:rFonts w:ascii="宋体" w:hAnsi="宋体" w:eastAsia="宋体" w:cs="宋体"/>
                <w:spacing w:val="3"/>
                <w:sz w:val="17"/>
                <w:szCs w:val="17"/>
              </w:rPr>
              <w:t>需求用例</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软件需求评审记录</w:t>
            </w:r>
          </w:p>
        </w:tc>
        <w:tc>
          <w:tcPr>
            <w:tcW w:w="609" w:type="dxa"/>
            <w:vAlign w:val="top"/>
          </w:tcPr>
          <w:p>
            <w:pPr>
              <w:pStyle w:val="21"/>
            </w:pPr>
          </w:p>
        </w:tc>
        <w:tc>
          <w:tcPr>
            <w:tcW w:w="599" w:type="dxa"/>
            <w:vAlign w:val="top"/>
          </w:tcPr>
          <w:p>
            <w:pPr>
              <w:spacing w:before="79" w:line="207"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2"/>
                <w:sz w:val="17"/>
                <w:szCs w:val="17"/>
              </w:rPr>
              <w:t>软件需求基准</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w:t>
            </w:r>
          </w:p>
        </w:tc>
        <w:tc>
          <w:tcPr>
            <w:tcW w:w="609" w:type="dxa"/>
            <w:vAlign w:val="top"/>
          </w:tcPr>
          <w:p>
            <w:pPr>
              <w:spacing w:before="80" w:line="217"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1"/>
                <w:sz w:val="17"/>
                <w:szCs w:val="17"/>
              </w:rPr>
              <w:t>架构设计评审记录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0" w:line="206"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架构设计基准</w:t>
            </w:r>
          </w:p>
        </w:tc>
        <w:tc>
          <w:tcPr>
            <w:tcW w:w="609" w:type="dxa"/>
            <w:vAlign w:val="top"/>
          </w:tcPr>
          <w:p>
            <w:pPr>
              <w:pStyle w:val="21"/>
            </w:pPr>
          </w:p>
        </w:tc>
        <w:tc>
          <w:tcPr>
            <w:tcW w:w="599" w:type="dxa"/>
            <w:vAlign w:val="top"/>
          </w:tcPr>
          <w:p>
            <w:pPr>
              <w:pStyle w:val="21"/>
            </w:pPr>
          </w:p>
        </w:tc>
        <w:tc>
          <w:tcPr>
            <w:tcW w:w="824" w:type="dxa"/>
            <w:vAlign w:val="top"/>
          </w:tcPr>
          <w:p>
            <w:pPr>
              <w:spacing w:before="107"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3"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7"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7" w:lineRule="auto"/>
            </w:pPr>
          </w:p>
          <w:p>
            <w:pPr>
              <w:pStyle w:val="21"/>
              <w:spacing w:line="298" w:lineRule="auto"/>
            </w:pPr>
          </w:p>
          <w:p>
            <w:pPr>
              <w:spacing w:before="55" w:line="221" w:lineRule="auto"/>
              <w:ind w:left="91"/>
              <w:rPr>
                <w:rFonts w:ascii="宋体" w:hAnsi="宋体" w:eastAsia="宋体" w:cs="宋体"/>
                <w:sz w:val="17"/>
                <w:szCs w:val="17"/>
              </w:rPr>
            </w:pPr>
            <w:r>
              <w:rPr>
                <w:rFonts w:ascii="宋体" w:hAnsi="宋体" w:eastAsia="宋体" w:cs="宋体"/>
                <w:spacing w:val="-2"/>
                <w:sz w:val="17"/>
                <w:szCs w:val="17"/>
              </w:rPr>
              <w:t>系统测试设计</w:t>
            </w: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测试大纲</w:t>
            </w:r>
          </w:p>
        </w:tc>
        <w:tc>
          <w:tcPr>
            <w:tcW w:w="609" w:type="dxa"/>
            <w:vAlign w:val="top"/>
          </w:tcPr>
          <w:p>
            <w:pPr>
              <w:spacing w:before="107" w:line="176" w:lineRule="auto"/>
              <w:ind w:left="42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3"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90"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20" w:lineRule="auto"/>
              <w:ind w:left="123"/>
              <w:rPr>
                <w:rFonts w:ascii="宋体" w:hAnsi="宋体" w:eastAsia="宋体" w:cs="宋体"/>
                <w:sz w:val="17"/>
                <w:szCs w:val="17"/>
              </w:rPr>
            </w:pPr>
            <w:r>
              <w:rPr>
                <w:rFonts w:ascii="宋体" w:hAnsi="宋体" w:eastAsia="宋体" w:cs="宋体"/>
                <w:spacing w:val="-1"/>
                <w:sz w:val="17"/>
                <w:szCs w:val="17"/>
              </w:rPr>
              <w:t>系统测试设计评审记录</w:t>
            </w:r>
          </w:p>
        </w:tc>
        <w:tc>
          <w:tcPr>
            <w:tcW w:w="609" w:type="dxa"/>
            <w:vAlign w:val="top"/>
          </w:tcPr>
          <w:p>
            <w:pPr>
              <w:pStyle w:val="21"/>
            </w:pPr>
          </w:p>
        </w:tc>
        <w:tc>
          <w:tcPr>
            <w:tcW w:w="599" w:type="dxa"/>
            <w:vAlign w:val="top"/>
          </w:tcPr>
          <w:p>
            <w:pPr>
              <w:spacing w:before="81" w:line="205"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1" w:lineRule="auto"/>
              <w:ind w:left="123"/>
              <w:rPr>
                <w:rFonts w:ascii="宋体" w:hAnsi="宋体" w:eastAsia="宋体" w:cs="宋体"/>
                <w:sz w:val="17"/>
                <w:szCs w:val="17"/>
              </w:rPr>
            </w:pPr>
            <w:r>
              <w:rPr>
                <w:rFonts w:ascii="宋体" w:hAnsi="宋体" w:eastAsia="宋体" w:cs="宋体"/>
                <w:spacing w:val="-2"/>
                <w:sz w:val="17"/>
                <w:szCs w:val="17"/>
              </w:rPr>
              <w:t>系统测试基准</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6" w:lineRule="auto"/>
            </w:pPr>
          </w:p>
          <w:p>
            <w:pPr>
              <w:spacing w:before="55" w:line="219" w:lineRule="auto"/>
              <w:ind w:left="91"/>
              <w:rPr>
                <w:rFonts w:ascii="宋体" w:hAnsi="宋体" w:eastAsia="宋体" w:cs="宋体"/>
                <w:sz w:val="17"/>
                <w:szCs w:val="17"/>
              </w:rPr>
            </w:pPr>
            <w:r>
              <w:rPr>
                <w:rFonts w:ascii="宋体" w:hAnsi="宋体" w:eastAsia="宋体" w:cs="宋体"/>
                <w:spacing w:val="-1"/>
                <w:sz w:val="17"/>
                <w:szCs w:val="17"/>
              </w:rPr>
              <w:t>集成测试设计</w:t>
            </w:r>
          </w:p>
        </w:tc>
        <w:tc>
          <w:tcPr>
            <w:tcW w:w="3965" w:type="dxa"/>
            <w:vAlign w:val="top"/>
          </w:tcPr>
          <w:p>
            <w:pPr>
              <w:spacing w:before="64"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集成测试设计评审记录</w:t>
            </w:r>
          </w:p>
        </w:tc>
        <w:tc>
          <w:tcPr>
            <w:tcW w:w="609" w:type="dxa"/>
            <w:vAlign w:val="top"/>
          </w:tcPr>
          <w:p>
            <w:pPr>
              <w:spacing w:before="108" w:line="175" w:lineRule="auto"/>
              <w:ind w:left="30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集成测试基准</w:t>
            </w:r>
          </w:p>
        </w:tc>
        <w:tc>
          <w:tcPr>
            <w:tcW w:w="609" w:type="dxa"/>
            <w:vAlign w:val="top"/>
          </w:tcPr>
          <w:p>
            <w:pPr>
              <w:pStyle w:val="21"/>
            </w:pPr>
          </w:p>
        </w:tc>
        <w:tc>
          <w:tcPr>
            <w:tcW w:w="599" w:type="dxa"/>
            <w:vAlign w:val="top"/>
          </w:tcPr>
          <w:p>
            <w:pPr>
              <w:pStyle w:val="21"/>
            </w:pPr>
          </w:p>
        </w:tc>
        <w:tc>
          <w:tcPr>
            <w:tcW w:w="824" w:type="dxa"/>
            <w:vAlign w:val="top"/>
          </w:tcPr>
          <w:p>
            <w:pPr>
              <w:spacing w:before="81"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7" w:lineRule="auto"/>
            </w:pPr>
          </w:p>
          <w:p>
            <w:pPr>
              <w:spacing w:before="56" w:line="221" w:lineRule="auto"/>
              <w:ind w:left="91"/>
              <w:rPr>
                <w:rFonts w:ascii="宋体" w:hAnsi="宋体" w:eastAsia="宋体" w:cs="宋体"/>
                <w:sz w:val="17"/>
                <w:szCs w:val="17"/>
              </w:rPr>
            </w:pPr>
            <w:r>
              <w:rPr>
                <w:rFonts w:ascii="宋体" w:hAnsi="宋体" w:eastAsia="宋体" w:cs="宋体"/>
                <w:spacing w:val="-2"/>
                <w:sz w:val="17"/>
                <w:szCs w:val="17"/>
              </w:rPr>
              <w:t>详细设计</w:t>
            </w: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w:t>
            </w:r>
          </w:p>
        </w:tc>
        <w:tc>
          <w:tcPr>
            <w:tcW w:w="609" w:type="dxa"/>
            <w:vAlign w:val="top"/>
          </w:tcPr>
          <w:p>
            <w:pPr>
              <w:spacing w:before="82" w:line="20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0" w:lineRule="auto"/>
              <w:ind w:left="123"/>
              <w:rPr>
                <w:rFonts w:ascii="宋体" w:hAnsi="宋体" w:eastAsia="宋体" w:cs="宋体"/>
                <w:sz w:val="17"/>
                <w:szCs w:val="17"/>
              </w:rPr>
            </w:pPr>
            <w:r>
              <w:rPr>
                <w:rFonts w:ascii="宋体" w:hAnsi="宋体" w:eastAsia="宋体" w:cs="宋体"/>
                <w:spacing w:val="-2"/>
                <w:sz w:val="17"/>
                <w:szCs w:val="17"/>
              </w:rPr>
              <w:t>系统设计评审记录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2"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系统设计基准</w:t>
            </w:r>
          </w:p>
        </w:tc>
        <w:tc>
          <w:tcPr>
            <w:tcW w:w="609" w:type="dxa"/>
            <w:vAlign w:val="top"/>
          </w:tcPr>
          <w:p>
            <w:pPr>
              <w:spacing w:before="82" w:line="215"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74"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457" w:lineRule="auto"/>
            </w:pPr>
          </w:p>
          <w:p>
            <w:pPr>
              <w:spacing w:before="55" w:line="220" w:lineRule="auto"/>
              <w:ind w:left="215"/>
              <w:rPr>
                <w:rFonts w:ascii="宋体" w:hAnsi="宋体" w:eastAsia="宋体" w:cs="宋体"/>
                <w:sz w:val="17"/>
                <w:szCs w:val="17"/>
              </w:rPr>
            </w:pPr>
            <w:r>
              <w:rPr>
                <w:rFonts w:ascii="宋体" w:hAnsi="宋体" w:eastAsia="宋体" w:cs="宋体"/>
                <w:spacing w:val="-2"/>
                <w:sz w:val="17"/>
                <w:szCs w:val="17"/>
              </w:rPr>
              <w:t>开发</w:t>
            </w:r>
          </w:p>
        </w:tc>
        <w:tc>
          <w:tcPr>
            <w:tcW w:w="2128" w:type="dxa"/>
            <w:vMerge w:val="restart"/>
            <w:tcBorders>
              <w:bottom w:val="nil"/>
            </w:tcBorders>
            <w:vAlign w:val="top"/>
          </w:tcPr>
          <w:p>
            <w:pPr>
              <w:pStyle w:val="21"/>
              <w:spacing w:line="457"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编码</w:t>
            </w: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2"/>
                <w:sz w:val="17"/>
                <w:szCs w:val="17"/>
              </w:rPr>
              <w:t>源代码</w:t>
            </w:r>
          </w:p>
        </w:tc>
        <w:tc>
          <w:tcPr>
            <w:tcW w:w="609" w:type="dxa"/>
            <w:vAlign w:val="top"/>
          </w:tcPr>
          <w:p>
            <w:pPr>
              <w:spacing w:before="81"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6" w:line="219" w:lineRule="auto"/>
              <w:ind w:left="123"/>
              <w:rPr>
                <w:rFonts w:ascii="宋体" w:hAnsi="宋体" w:eastAsia="宋体" w:cs="宋体"/>
                <w:sz w:val="17"/>
                <w:szCs w:val="17"/>
              </w:rPr>
            </w:pPr>
            <w:r>
              <w:rPr>
                <w:rFonts w:ascii="宋体" w:hAnsi="宋体" w:eastAsia="宋体" w:cs="宋体"/>
                <w:spacing w:val="-1"/>
                <w:sz w:val="17"/>
                <w:szCs w:val="17"/>
              </w:rPr>
              <w:t>集成构成方案</w:t>
            </w:r>
          </w:p>
        </w:tc>
        <w:tc>
          <w:tcPr>
            <w:tcW w:w="609" w:type="dxa"/>
            <w:vAlign w:val="top"/>
          </w:tcPr>
          <w:p>
            <w:pPr>
              <w:spacing w:before="92"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0" w:lineRule="auto"/>
              <w:ind w:left="123"/>
              <w:rPr>
                <w:rFonts w:ascii="宋体" w:hAnsi="宋体" w:eastAsia="宋体" w:cs="宋体"/>
                <w:sz w:val="17"/>
                <w:szCs w:val="17"/>
              </w:rPr>
            </w:pPr>
            <w:r>
              <w:rPr>
                <w:rFonts w:ascii="宋体" w:hAnsi="宋体" w:eastAsia="宋体" w:cs="宋体"/>
                <w:spacing w:val="-2"/>
                <w:sz w:val="17"/>
                <w:szCs w:val="17"/>
              </w:rPr>
              <w:t>用户手册</w:t>
            </w:r>
          </w:p>
        </w:tc>
        <w:tc>
          <w:tcPr>
            <w:tcW w:w="609" w:type="dxa"/>
            <w:vAlign w:val="top"/>
          </w:tcPr>
          <w:p>
            <w:pPr>
              <w:pStyle w:val="21"/>
            </w:pPr>
          </w:p>
        </w:tc>
        <w:tc>
          <w:tcPr>
            <w:tcW w:w="599" w:type="dxa"/>
            <w:vAlign w:val="top"/>
          </w:tcPr>
          <w:p>
            <w:pPr>
              <w:pStyle w:val="21"/>
            </w:pPr>
          </w:p>
        </w:tc>
        <w:tc>
          <w:tcPr>
            <w:tcW w:w="82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6" w:line="219" w:lineRule="auto"/>
              <w:ind w:left="123"/>
              <w:rPr>
                <w:rFonts w:ascii="宋体" w:hAnsi="宋体" w:eastAsia="宋体" w:cs="宋体"/>
                <w:sz w:val="17"/>
                <w:szCs w:val="17"/>
              </w:rPr>
            </w:pPr>
            <w:r>
              <w:rPr>
                <w:rFonts w:ascii="宋体" w:hAnsi="宋体" w:eastAsia="宋体" w:cs="宋体"/>
                <w:spacing w:val="-1"/>
                <w:sz w:val="17"/>
                <w:szCs w:val="17"/>
              </w:rPr>
              <w:t>代码评审记录</w:t>
            </w:r>
          </w:p>
        </w:tc>
        <w:tc>
          <w:tcPr>
            <w:tcW w:w="609" w:type="dxa"/>
            <w:vAlign w:val="top"/>
          </w:tcPr>
          <w:p>
            <w:pPr>
              <w:pStyle w:val="21"/>
            </w:pPr>
          </w:p>
        </w:tc>
        <w:tc>
          <w:tcPr>
            <w:tcW w:w="599" w:type="dxa"/>
            <w:vAlign w:val="top"/>
          </w:tcPr>
          <w:p>
            <w:pPr>
              <w:spacing w:before="82" w:line="208"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bl>
    <w:p>
      <w:pPr>
        <w:rPr>
          <w:rFonts w:ascii="Arial" w:hAnsi="Arial" w:eastAsia="Arial" w:cs="Arial"/>
          <w:sz w:val="21"/>
          <w:szCs w:val="21"/>
        </w:rPr>
        <w:sectPr>
          <w:pgSz w:w="10080" w:h="15410"/>
          <w:pgMar w:top="408" w:right="505" w:bottom="0" w:left="699" w:header="0" w:footer="0" w:gutter="0"/>
          <w:cols w:space="720" w:num="1"/>
        </w:sectPr>
      </w:pPr>
    </w:p>
    <w:p>
      <w:pPr>
        <w:spacing w:before="66"/>
      </w:pPr>
    </w:p>
    <w:p>
      <w:pPr>
        <w:spacing w:before="66"/>
      </w:pPr>
    </w:p>
    <w:tbl>
      <w:tblPr>
        <w:tblStyle w:val="20"/>
        <w:tblW w:w="8829"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118"/>
        <w:gridCol w:w="3965"/>
        <w:gridCol w:w="619"/>
        <w:gridCol w:w="599"/>
        <w:gridCol w:w="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restart"/>
            <w:tcBorders>
              <w:bottom w:val="nil"/>
            </w:tcBorders>
            <w:vAlign w:val="top"/>
          </w:tcPr>
          <w:p>
            <w:pPr>
              <w:pStyle w:val="21"/>
              <w:spacing w:line="246" w:lineRule="auto"/>
            </w:pPr>
          </w:p>
          <w:p>
            <w:pPr>
              <w:pStyle w:val="21"/>
              <w:spacing w:line="246" w:lineRule="auto"/>
            </w:pPr>
          </w:p>
          <w:p>
            <w:pPr>
              <w:pStyle w:val="21"/>
              <w:spacing w:line="247" w:lineRule="auto"/>
            </w:pPr>
          </w:p>
          <w:p>
            <w:pPr>
              <w:spacing w:before="55" w:line="221" w:lineRule="auto"/>
              <w:ind w:left="325"/>
              <w:rPr>
                <w:rFonts w:ascii="宋体" w:hAnsi="宋体" w:eastAsia="宋体" w:cs="宋体"/>
                <w:sz w:val="17"/>
                <w:szCs w:val="17"/>
              </w:rPr>
            </w:pPr>
            <w:r>
              <w:rPr>
                <w:rFonts w:ascii="宋体" w:hAnsi="宋体" w:eastAsia="宋体" w:cs="宋体"/>
                <w:spacing w:val="-2"/>
                <w:sz w:val="17"/>
                <w:szCs w:val="17"/>
              </w:rPr>
              <w:t>测试</w:t>
            </w:r>
          </w:p>
        </w:tc>
        <w:tc>
          <w:tcPr>
            <w:tcW w:w="2118" w:type="dxa"/>
            <w:vMerge w:val="restart"/>
            <w:tcBorders>
              <w:bottom w:val="nil"/>
            </w:tcBorders>
            <w:vAlign w:val="top"/>
          </w:tcPr>
          <w:p>
            <w:pPr>
              <w:pStyle w:val="21"/>
              <w:spacing w:line="301"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集成测试</w:t>
            </w:r>
          </w:p>
        </w:tc>
        <w:tc>
          <w:tcPr>
            <w:tcW w:w="3965" w:type="dxa"/>
            <w:vAlign w:val="top"/>
          </w:tcPr>
          <w:p>
            <w:pPr>
              <w:spacing w:before="59"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restart"/>
            <w:tcBorders>
              <w:bottom w:val="nil"/>
            </w:tcBorders>
            <w:vAlign w:val="top"/>
          </w:tcPr>
          <w:p>
            <w:pPr>
              <w:spacing w:before="65" w:line="289" w:lineRule="exact"/>
              <w:ind w:left="297"/>
              <w:rPr>
                <w:rFonts w:ascii="宋体" w:hAnsi="宋体" w:eastAsia="宋体" w:cs="宋体"/>
                <w:sz w:val="17"/>
                <w:szCs w:val="17"/>
              </w:rPr>
            </w:pPr>
            <w:r>
              <w:rPr>
                <w:rFonts w:ascii="宋体" w:hAnsi="宋体" w:eastAsia="宋体" w:cs="宋体"/>
                <w:position w:val="8"/>
                <w:sz w:val="17"/>
                <w:szCs w:val="17"/>
              </w:rPr>
              <w:t>√</w:t>
            </w:r>
          </w:p>
          <w:p>
            <w:pPr>
              <w:spacing w:line="238" w:lineRule="auto"/>
              <w:ind w:left="307"/>
              <w:rPr>
                <w:rFonts w:ascii="宋体" w:hAnsi="宋体" w:eastAsia="宋体" w:cs="宋体"/>
                <w:sz w:val="17"/>
                <w:szCs w:val="17"/>
              </w:rPr>
            </w:pPr>
            <w:r>
              <w:rPr>
                <w:rFonts w:ascii="宋体" w:hAnsi="宋体" w:eastAsia="宋体" w:cs="宋体"/>
                <w:sz w:val="17"/>
                <w:szCs w:val="17"/>
              </w:rPr>
              <w:t>√</w:t>
            </w:r>
          </w:p>
        </w:tc>
        <w:tc>
          <w:tcPr>
            <w:tcW w:w="599" w:type="dxa"/>
            <w:vMerge w:val="restart"/>
            <w:tcBorders>
              <w:bottom w:val="nil"/>
            </w:tcBorders>
            <w:textDirection w:val="tbRlV"/>
            <w:vAlign w:val="top"/>
          </w:tcPr>
          <w:p>
            <w:pPr>
              <w:spacing w:before="167" w:line="237" w:lineRule="auto"/>
              <w:ind w:left="759"/>
              <w:rPr>
                <w:rFonts w:ascii="宋体" w:hAnsi="宋体" w:eastAsia="宋体" w:cs="宋体"/>
                <w:sz w:val="17"/>
                <w:szCs w:val="17"/>
              </w:rPr>
            </w:pPr>
            <w:r>
              <w:rPr>
                <w:rFonts w:ascii="宋体" w:hAnsi="宋体" w:eastAsia="宋体" w:cs="宋体"/>
                <w:spacing w:val="40"/>
                <w:w w:val="125"/>
                <w:sz w:val="17"/>
                <w:szCs w:val="17"/>
              </w:rPr>
              <w:t>V</w:t>
            </w:r>
          </w:p>
        </w:tc>
        <w:tc>
          <w:tcPr>
            <w:tcW w:w="814" w:type="dxa"/>
            <w:vMerge w:val="restart"/>
            <w:tcBorders>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7"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9"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303" w:lineRule="auto"/>
            </w:pPr>
          </w:p>
          <w:p>
            <w:pPr>
              <w:spacing w:before="56" w:line="221" w:lineRule="auto"/>
              <w:ind w:left="80"/>
              <w:rPr>
                <w:rFonts w:ascii="宋体" w:hAnsi="宋体" w:eastAsia="宋体" w:cs="宋体"/>
                <w:sz w:val="17"/>
                <w:szCs w:val="17"/>
              </w:rPr>
            </w:pPr>
            <w:r>
              <w:rPr>
                <w:rFonts w:ascii="宋体" w:hAnsi="宋体" w:eastAsia="宋体" w:cs="宋体"/>
                <w:spacing w:val="-2"/>
                <w:sz w:val="17"/>
                <w:szCs w:val="17"/>
              </w:rPr>
              <w:t>系统测试</w:t>
            </w:r>
          </w:p>
        </w:tc>
        <w:tc>
          <w:tcPr>
            <w:tcW w:w="3965" w:type="dxa"/>
            <w:vAlign w:val="top"/>
          </w:tcPr>
          <w:p>
            <w:pPr>
              <w:spacing w:before="60"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8"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tcBorders>
            <w:vAlign w:val="top"/>
          </w:tcPr>
          <w:p>
            <w:pPr>
              <w:pStyle w:val="21"/>
            </w:pPr>
          </w:p>
        </w:tc>
        <w:tc>
          <w:tcPr>
            <w:tcW w:w="599" w:type="dxa"/>
            <w:vMerge w:val="continue"/>
            <w:tcBorders>
              <w:top w:val="nil"/>
            </w:tcBorders>
            <w:textDirection w:val="tbRlV"/>
            <w:vAlign w:val="top"/>
          </w:tcPr>
          <w:p>
            <w:pPr>
              <w:pStyle w:val="21"/>
            </w:pPr>
          </w:p>
        </w:tc>
        <w:tc>
          <w:tcPr>
            <w:tcW w:w="814" w:type="dxa"/>
            <w:vMerge w:val="continue"/>
            <w:tcBorders>
              <w:top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restart"/>
            <w:tcBorders>
              <w:bottom w:val="nil"/>
            </w:tcBorders>
            <w:vAlign w:val="top"/>
          </w:tcPr>
          <w:p>
            <w:pPr>
              <w:pStyle w:val="21"/>
              <w:spacing w:line="256" w:lineRule="auto"/>
            </w:pPr>
          </w:p>
          <w:p>
            <w:pPr>
              <w:pStyle w:val="21"/>
              <w:spacing w:line="256" w:lineRule="auto"/>
            </w:pPr>
          </w:p>
          <w:p>
            <w:pPr>
              <w:pStyle w:val="21"/>
              <w:spacing w:line="256" w:lineRule="auto"/>
            </w:pPr>
          </w:p>
          <w:p>
            <w:pPr>
              <w:pStyle w:val="21"/>
              <w:spacing w:line="256" w:lineRule="auto"/>
            </w:pPr>
          </w:p>
          <w:p>
            <w:pPr>
              <w:pStyle w:val="21"/>
              <w:spacing w:line="257" w:lineRule="auto"/>
            </w:pPr>
          </w:p>
          <w:p>
            <w:pPr>
              <w:pStyle w:val="21"/>
              <w:spacing w:line="257" w:lineRule="auto"/>
            </w:pPr>
          </w:p>
          <w:p>
            <w:pPr>
              <w:pStyle w:val="21"/>
              <w:spacing w:line="257" w:lineRule="auto"/>
            </w:pPr>
          </w:p>
          <w:p>
            <w:pPr>
              <w:pStyle w:val="21"/>
              <w:spacing w:line="257" w:lineRule="auto"/>
            </w:pPr>
          </w:p>
          <w:p>
            <w:pPr>
              <w:spacing w:before="55" w:line="220" w:lineRule="auto"/>
              <w:ind w:left="154"/>
              <w:rPr>
                <w:rFonts w:ascii="宋体" w:hAnsi="宋体" w:eastAsia="宋体" w:cs="宋体"/>
                <w:sz w:val="17"/>
                <w:szCs w:val="17"/>
              </w:rPr>
            </w:pPr>
            <w:r>
              <w:rPr>
                <w:rFonts w:ascii="宋体" w:hAnsi="宋体" w:eastAsia="宋体" w:cs="宋体"/>
                <w:spacing w:val="-2"/>
                <w:sz w:val="17"/>
                <w:szCs w:val="17"/>
              </w:rPr>
              <w:t>试运行</w:t>
            </w:r>
          </w:p>
        </w:tc>
        <w:tc>
          <w:tcPr>
            <w:tcW w:w="2118" w:type="dxa"/>
            <w:vMerge w:val="restart"/>
            <w:tcBorders>
              <w:bottom w:val="nil"/>
            </w:tcBorders>
            <w:vAlign w:val="top"/>
          </w:tcPr>
          <w:p>
            <w:pPr>
              <w:pStyle w:val="21"/>
              <w:spacing w:line="440" w:lineRule="auto"/>
            </w:pPr>
          </w:p>
          <w:p>
            <w:pPr>
              <w:spacing w:before="56" w:line="219" w:lineRule="auto"/>
              <w:ind w:left="80"/>
              <w:rPr>
                <w:rFonts w:ascii="宋体" w:hAnsi="宋体" w:eastAsia="宋体" w:cs="宋体"/>
                <w:sz w:val="17"/>
                <w:szCs w:val="17"/>
              </w:rPr>
            </w:pPr>
            <w:r>
              <w:rPr>
                <w:rFonts w:ascii="宋体" w:hAnsi="宋体" w:eastAsia="宋体" w:cs="宋体"/>
                <w:spacing w:val="-2"/>
                <w:sz w:val="17"/>
                <w:szCs w:val="17"/>
              </w:rPr>
              <w:t>产品发布</w:t>
            </w:r>
          </w:p>
        </w:tc>
        <w:tc>
          <w:tcPr>
            <w:tcW w:w="3965" w:type="dxa"/>
            <w:vAlign w:val="top"/>
          </w:tcPr>
          <w:p>
            <w:pPr>
              <w:spacing w:before="60" w:line="219" w:lineRule="auto"/>
              <w:ind w:left="102"/>
              <w:rPr>
                <w:rFonts w:ascii="宋体" w:hAnsi="宋体" w:eastAsia="宋体" w:cs="宋体"/>
                <w:sz w:val="17"/>
                <w:szCs w:val="17"/>
              </w:rPr>
            </w:pPr>
            <w:r>
              <w:rPr>
                <w:rFonts w:ascii="宋体" w:hAnsi="宋体" w:eastAsia="宋体" w:cs="宋体"/>
                <w:spacing w:val="2"/>
                <w:sz w:val="17"/>
                <w:szCs w:val="17"/>
              </w:rPr>
              <w:t>集成的软件产品</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产品发布表</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更新后的配置管理计划</w:t>
            </w:r>
          </w:p>
        </w:tc>
        <w:tc>
          <w:tcPr>
            <w:tcW w:w="619" w:type="dxa"/>
            <w:vAlign w:val="top"/>
          </w:tcPr>
          <w:p>
            <w:pPr>
              <w:pStyle w:val="21"/>
            </w:pPr>
          </w:p>
        </w:tc>
        <w:tc>
          <w:tcPr>
            <w:tcW w:w="599" w:type="dxa"/>
            <w:vAlign w:val="top"/>
          </w:tcPr>
          <w:p>
            <w:pPr>
              <w:pStyle w:val="21"/>
            </w:pPr>
          </w:p>
        </w:tc>
        <w:tc>
          <w:tcPr>
            <w:tcW w:w="814" w:type="dxa"/>
            <w:vAlign w:val="top"/>
          </w:tcPr>
          <w:p>
            <w:pPr>
              <w:spacing w:before="114"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待发布的软件产品</w:t>
            </w:r>
          </w:p>
        </w:tc>
        <w:tc>
          <w:tcPr>
            <w:tcW w:w="619" w:type="dxa"/>
            <w:vAlign w:val="top"/>
          </w:tcPr>
          <w:p>
            <w:pPr>
              <w:pStyle w:val="21"/>
            </w:pPr>
          </w:p>
        </w:tc>
        <w:tc>
          <w:tcPr>
            <w:tcW w:w="599" w:type="dxa"/>
            <w:vAlign w:val="top"/>
          </w:tcPr>
          <w:p>
            <w:pPr>
              <w:pStyle w:val="21"/>
            </w:pPr>
          </w:p>
        </w:tc>
        <w:tc>
          <w:tcPr>
            <w:tcW w:w="814" w:type="dxa"/>
            <w:vAlign w:val="top"/>
          </w:tcPr>
          <w:p>
            <w:pPr>
              <w:spacing w:before="76" w:line="210"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57" w:lineRule="auto"/>
            </w:pPr>
          </w:p>
          <w:p>
            <w:pPr>
              <w:pStyle w:val="21"/>
              <w:spacing w:line="257" w:lineRule="auto"/>
            </w:pPr>
          </w:p>
          <w:p>
            <w:pPr>
              <w:pStyle w:val="21"/>
              <w:spacing w:line="257" w:lineRule="auto"/>
            </w:pPr>
          </w:p>
          <w:p>
            <w:pPr>
              <w:pStyle w:val="21"/>
              <w:spacing w:line="258"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现场实施</w:t>
            </w:r>
          </w:p>
        </w:tc>
        <w:tc>
          <w:tcPr>
            <w:tcW w:w="3965" w:type="dxa"/>
            <w:vAlign w:val="top"/>
          </w:tcPr>
          <w:p>
            <w:pPr>
              <w:spacing w:before="48" w:line="219" w:lineRule="auto"/>
              <w:ind w:left="102"/>
              <w:rPr>
                <w:rFonts w:ascii="宋体" w:hAnsi="宋体" w:eastAsia="宋体" w:cs="宋体"/>
                <w:sz w:val="17"/>
                <w:szCs w:val="17"/>
              </w:rPr>
            </w:pPr>
            <w:r>
              <w:rPr>
                <w:rFonts w:ascii="宋体" w:hAnsi="宋体" w:eastAsia="宋体" w:cs="宋体"/>
                <w:spacing w:val="-2"/>
                <w:sz w:val="17"/>
                <w:szCs w:val="17"/>
              </w:rPr>
              <w:t>软件交付书</w:t>
            </w:r>
          </w:p>
        </w:tc>
        <w:tc>
          <w:tcPr>
            <w:tcW w:w="619" w:type="dxa"/>
            <w:vAlign w:val="top"/>
          </w:tcPr>
          <w:p>
            <w:pPr>
              <w:pStyle w:val="21"/>
            </w:pPr>
          </w:p>
        </w:tc>
        <w:tc>
          <w:tcPr>
            <w:tcW w:w="599" w:type="dxa"/>
            <w:vAlign w:val="top"/>
          </w:tcPr>
          <w:p>
            <w:pPr>
              <w:pStyle w:val="21"/>
            </w:pPr>
          </w:p>
        </w:tc>
        <w:tc>
          <w:tcPr>
            <w:tcW w:w="814" w:type="dxa"/>
            <w:vAlign w:val="top"/>
          </w:tcPr>
          <w:p>
            <w:pPr>
              <w:spacing w:before="9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2"/>
                <w:sz w:val="17"/>
                <w:szCs w:val="17"/>
              </w:rPr>
              <w:t>软件安装记录</w:t>
            </w:r>
          </w:p>
        </w:tc>
        <w:tc>
          <w:tcPr>
            <w:tcW w:w="619" w:type="dxa"/>
            <w:vAlign w:val="top"/>
          </w:tcPr>
          <w:p>
            <w:pPr>
              <w:pStyle w:val="21"/>
            </w:pPr>
          </w:p>
        </w:tc>
        <w:tc>
          <w:tcPr>
            <w:tcW w:w="599" w:type="dxa"/>
            <w:vAlign w:val="top"/>
          </w:tcPr>
          <w:p>
            <w:pPr>
              <w:pStyle w:val="21"/>
            </w:pPr>
          </w:p>
        </w:tc>
        <w:tc>
          <w:tcPr>
            <w:tcW w:w="814" w:type="dxa"/>
            <w:vAlign w:val="top"/>
          </w:tcPr>
          <w:p>
            <w:pPr>
              <w:spacing w:before="87" w:line="21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Align w:val="top"/>
          </w:tcPr>
          <w:p>
            <w:pPr>
              <w:pStyle w:val="21"/>
            </w:pPr>
          </w:p>
        </w:tc>
        <w:tc>
          <w:tcPr>
            <w:tcW w:w="599" w:type="dxa"/>
            <w:vAlign w:val="top"/>
          </w:tcPr>
          <w:p>
            <w:pPr>
              <w:pStyle w:val="21"/>
            </w:pPr>
          </w:p>
        </w:tc>
        <w:tc>
          <w:tcPr>
            <w:tcW w:w="814" w:type="dxa"/>
            <w:vAlign w:val="top"/>
          </w:tcPr>
          <w:p>
            <w:pPr>
              <w:spacing w:before="106"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Style w:val="21"/>
            </w:pPr>
          </w:p>
        </w:tc>
        <w:tc>
          <w:tcPr>
            <w:tcW w:w="599" w:type="dxa"/>
            <w:vAlign w:val="top"/>
          </w:tcPr>
          <w:p>
            <w:pPr>
              <w:pStyle w:val="21"/>
            </w:pPr>
          </w:p>
        </w:tc>
        <w:tc>
          <w:tcPr>
            <w:tcW w:w="814" w:type="dxa"/>
            <w:vAlign w:val="top"/>
          </w:tcPr>
          <w:p>
            <w:pPr>
              <w:spacing w:before="77" w:line="20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客户培训培训计划</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20" w:lineRule="auto"/>
              <w:ind w:left="102"/>
              <w:rPr>
                <w:rFonts w:ascii="宋体" w:hAnsi="宋体" w:eastAsia="宋体" w:cs="宋体"/>
                <w:sz w:val="17"/>
                <w:szCs w:val="17"/>
              </w:rPr>
            </w:pPr>
            <w:r>
              <w:rPr>
                <w:rFonts w:ascii="宋体" w:hAnsi="宋体" w:eastAsia="宋体" w:cs="宋体"/>
                <w:spacing w:val="-1"/>
                <w:sz w:val="17"/>
                <w:szCs w:val="17"/>
              </w:rPr>
              <w:t>客户培训课程反馈表</w:t>
            </w:r>
          </w:p>
        </w:tc>
        <w:tc>
          <w:tcPr>
            <w:tcW w:w="619" w:type="dxa"/>
            <w:vAlign w:val="top"/>
          </w:tcPr>
          <w:p>
            <w:pPr>
              <w:pStyle w:val="21"/>
            </w:pPr>
          </w:p>
        </w:tc>
        <w:tc>
          <w:tcPr>
            <w:tcW w:w="599" w:type="dxa"/>
            <w:vAlign w:val="top"/>
          </w:tcPr>
          <w:p>
            <w:pPr>
              <w:pStyle w:val="21"/>
            </w:pPr>
          </w:p>
        </w:tc>
        <w:tc>
          <w:tcPr>
            <w:tcW w:w="814" w:type="dxa"/>
            <w:vAlign w:val="top"/>
          </w:tcPr>
          <w:p>
            <w:pPr>
              <w:spacing w:before="115"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客户培训培训资料</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客户培训培训记录</w:t>
            </w:r>
          </w:p>
        </w:tc>
        <w:tc>
          <w:tcPr>
            <w:tcW w:w="619" w:type="dxa"/>
            <w:vAlign w:val="top"/>
          </w:tcPr>
          <w:p>
            <w:pPr>
              <w:pStyle w:val="21"/>
            </w:pPr>
          </w:p>
        </w:tc>
        <w:tc>
          <w:tcPr>
            <w:tcW w:w="599" w:type="dxa"/>
            <w:vAlign w:val="top"/>
          </w:tcPr>
          <w:p>
            <w:pPr>
              <w:pStyle w:val="21"/>
            </w:pPr>
          </w:p>
        </w:tc>
        <w:tc>
          <w:tcPr>
            <w:tcW w:w="814" w:type="dxa"/>
            <w:vAlign w:val="top"/>
          </w:tcPr>
          <w:p>
            <w:pPr>
              <w:spacing w:before="78"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Align w:val="top"/>
          </w:tcPr>
          <w:p>
            <w:pPr>
              <w:spacing w:before="72" w:line="220" w:lineRule="auto"/>
              <w:ind w:left="80"/>
              <w:rPr>
                <w:rFonts w:ascii="宋体" w:hAnsi="宋体" w:eastAsia="宋体" w:cs="宋体"/>
                <w:sz w:val="17"/>
                <w:szCs w:val="17"/>
              </w:rPr>
            </w:pPr>
            <w:r>
              <w:rPr>
                <w:rFonts w:ascii="宋体" w:hAnsi="宋体" w:eastAsia="宋体" w:cs="宋体"/>
                <w:spacing w:val="-2"/>
                <w:sz w:val="17"/>
                <w:szCs w:val="17"/>
              </w:rPr>
              <w:t>试运行</w:t>
            </w:r>
          </w:p>
        </w:tc>
        <w:tc>
          <w:tcPr>
            <w:tcW w:w="3965" w:type="dxa"/>
            <w:vAlign w:val="top"/>
          </w:tcPr>
          <w:p>
            <w:pPr>
              <w:spacing w:before="72"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spacing w:before="116" w:line="182" w:lineRule="auto"/>
              <w:ind w:left="297"/>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系统验收</w:t>
            </w:r>
          </w:p>
        </w:tc>
        <w:tc>
          <w:tcPr>
            <w:tcW w:w="3965" w:type="dxa"/>
            <w:vAlign w:val="top"/>
          </w:tcPr>
          <w:p>
            <w:pPr>
              <w:spacing w:before="62" w:line="219" w:lineRule="auto"/>
              <w:ind w:left="102"/>
              <w:rPr>
                <w:rFonts w:ascii="宋体" w:hAnsi="宋体" w:eastAsia="宋体" w:cs="宋体"/>
                <w:sz w:val="17"/>
                <w:szCs w:val="17"/>
              </w:rPr>
            </w:pPr>
            <w:r>
              <w:rPr>
                <w:rFonts w:ascii="宋体" w:hAnsi="宋体" w:eastAsia="宋体" w:cs="宋体"/>
                <w:spacing w:val="-2"/>
                <w:sz w:val="17"/>
                <w:szCs w:val="17"/>
              </w:rPr>
              <w:t>验收申请</w:t>
            </w:r>
          </w:p>
        </w:tc>
        <w:tc>
          <w:tcPr>
            <w:tcW w:w="619" w:type="dxa"/>
            <w:vAlign w:val="top"/>
          </w:tcPr>
          <w:p>
            <w:pPr>
              <w:pStyle w:val="21"/>
            </w:pPr>
          </w:p>
        </w:tc>
        <w:tc>
          <w:tcPr>
            <w:tcW w:w="599" w:type="dxa"/>
            <w:vAlign w:val="top"/>
          </w:tcPr>
          <w:p>
            <w:pPr>
              <w:pStyle w:val="21"/>
            </w:pPr>
          </w:p>
        </w:tc>
        <w:tc>
          <w:tcPr>
            <w:tcW w:w="814" w:type="dxa"/>
            <w:vAlign w:val="top"/>
          </w:tcPr>
          <w:p>
            <w:pPr>
              <w:spacing w:before="79"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项目验收报告</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restart"/>
            <w:tcBorders>
              <w:bottom w:val="nil"/>
            </w:tcBorders>
            <w:vAlign w:val="top"/>
          </w:tcPr>
          <w:p>
            <w:pPr>
              <w:pStyle w:val="21"/>
              <w:spacing w:line="269" w:lineRule="auto"/>
            </w:pPr>
          </w:p>
          <w:p>
            <w:pPr>
              <w:pStyle w:val="21"/>
              <w:spacing w:line="269" w:lineRule="auto"/>
            </w:pPr>
          </w:p>
          <w:p>
            <w:pPr>
              <w:pStyle w:val="21"/>
              <w:spacing w:line="269" w:lineRule="auto"/>
            </w:pPr>
          </w:p>
          <w:p>
            <w:pPr>
              <w:pStyle w:val="21"/>
              <w:spacing w:line="269" w:lineRule="auto"/>
            </w:pPr>
          </w:p>
          <w:p>
            <w:pPr>
              <w:pStyle w:val="21"/>
              <w:spacing w:line="270" w:lineRule="auto"/>
            </w:pPr>
          </w:p>
          <w:p>
            <w:pPr>
              <w:pStyle w:val="21"/>
              <w:spacing w:line="270" w:lineRule="auto"/>
            </w:pPr>
          </w:p>
          <w:p>
            <w:pPr>
              <w:spacing w:before="56" w:line="219" w:lineRule="auto"/>
              <w:ind w:left="325"/>
              <w:rPr>
                <w:rFonts w:ascii="宋体" w:hAnsi="宋体" w:eastAsia="宋体" w:cs="宋体"/>
                <w:sz w:val="17"/>
                <w:szCs w:val="17"/>
              </w:rPr>
            </w:pPr>
            <w:r>
              <w:rPr>
                <w:rFonts w:ascii="宋体" w:hAnsi="宋体" w:eastAsia="宋体" w:cs="宋体"/>
                <w:spacing w:val="-3"/>
                <w:sz w:val="17"/>
                <w:szCs w:val="17"/>
              </w:rPr>
              <w:t>管理</w:t>
            </w:r>
          </w:p>
        </w:tc>
        <w:tc>
          <w:tcPr>
            <w:tcW w:w="2118" w:type="dxa"/>
            <w:vAlign w:val="top"/>
          </w:tcPr>
          <w:p>
            <w:pPr>
              <w:spacing w:before="62" w:line="220" w:lineRule="auto"/>
              <w:ind w:left="80"/>
              <w:rPr>
                <w:rFonts w:ascii="宋体" w:hAnsi="宋体" w:eastAsia="宋体" w:cs="宋体"/>
                <w:sz w:val="17"/>
                <w:szCs w:val="17"/>
              </w:rPr>
            </w:pPr>
            <w:r>
              <w:rPr>
                <w:rFonts w:ascii="宋体" w:hAnsi="宋体" w:eastAsia="宋体" w:cs="宋体"/>
                <w:spacing w:val="2"/>
                <w:sz w:val="17"/>
                <w:szCs w:val="17"/>
              </w:rPr>
              <w:t>实施总结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软件实施总结报告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里程碑总结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w:t>
            </w:r>
          </w:p>
        </w:tc>
        <w:tc>
          <w:tcPr>
            <w:tcW w:w="619" w:type="dxa"/>
            <w:vAlign w:val="top"/>
          </w:tcPr>
          <w:p>
            <w:pPr>
              <w:spacing w:before="79" w:line="207" w:lineRule="auto"/>
              <w:ind w:left="30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444"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项目总结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Align w:val="top"/>
          </w:tcPr>
          <w:p>
            <w:pPr>
              <w:pStyle w:val="21"/>
            </w:pPr>
          </w:p>
        </w:tc>
        <w:tc>
          <w:tcPr>
            <w:tcW w:w="599" w:type="dxa"/>
            <w:vAlign w:val="top"/>
          </w:tcPr>
          <w:p>
            <w:pPr>
              <w:pStyle w:val="21"/>
            </w:pPr>
          </w:p>
        </w:tc>
        <w:tc>
          <w:tcPr>
            <w:tcW w:w="814" w:type="dxa"/>
            <w:vAlign w:val="top"/>
          </w:tcPr>
          <w:p>
            <w:pPr>
              <w:spacing w:before="90" w:line="21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20" w:lineRule="auto"/>
              <w:ind w:left="102"/>
              <w:rPr>
                <w:rFonts w:ascii="宋体" w:hAnsi="宋体" w:eastAsia="宋体" w:cs="宋体"/>
                <w:sz w:val="17"/>
                <w:szCs w:val="17"/>
              </w:rPr>
            </w:pPr>
            <w:r>
              <w:rPr>
                <w:rFonts w:ascii="宋体" w:hAnsi="宋体" w:eastAsia="宋体" w:cs="宋体"/>
                <w:spacing w:val="1"/>
                <w:sz w:val="17"/>
                <w:szCs w:val="17"/>
              </w:rPr>
              <w:t>更新后的项目计划</w:t>
            </w:r>
          </w:p>
        </w:tc>
        <w:tc>
          <w:tcPr>
            <w:tcW w:w="619" w:type="dxa"/>
            <w:vAlign w:val="top"/>
          </w:tcPr>
          <w:p>
            <w:pPr>
              <w:pStyle w:val="21"/>
            </w:pPr>
          </w:p>
        </w:tc>
        <w:tc>
          <w:tcPr>
            <w:tcW w:w="599" w:type="dxa"/>
            <w:vAlign w:val="top"/>
          </w:tcPr>
          <w:p>
            <w:pPr>
              <w:pStyle w:val="21"/>
            </w:pPr>
          </w:p>
        </w:tc>
        <w:tc>
          <w:tcPr>
            <w:tcW w:w="814" w:type="dxa"/>
            <w:vAlign w:val="top"/>
          </w:tcPr>
          <w:p>
            <w:pPr>
              <w:spacing w:before="80"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2" w:line="218" w:lineRule="auto"/>
              <w:ind w:left="102"/>
              <w:rPr>
                <w:rFonts w:ascii="宋体" w:hAnsi="宋体" w:eastAsia="宋体" w:cs="宋体"/>
                <w:sz w:val="17"/>
                <w:szCs w:val="17"/>
              </w:rPr>
            </w:pPr>
            <w:r>
              <w:rPr>
                <w:rFonts w:ascii="宋体" w:hAnsi="宋体" w:eastAsia="宋体" w:cs="宋体"/>
                <w:spacing w:val="-1"/>
                <w:sz w:val="17"/>
                <w:szCs w:val="17"/>
              </w:rPr>
              <w:t>项目总结报告管理评审记录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81"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97" w:lineRule="auto"/>
            </w:pPr>
          </w:p>
          <w:p>
            <w:pPr>
              <w:pStyle w:val="21"/>
              <w:spacing w:line="298"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管理活动</w:t>
            </w:r>
          </w:p>
        </w:tc>
        <w:tc>
          <w:tcPr>
            <w:tcW w:w="3965" w:type="dxa"/>
            <w:vAlign w:val="top"/>
          </w:tcPr>
          <w:p>
            <w:pPr>
              <w:spacing w:before="74" w:line="219" w:lineRule="auto"/>
              <w:ind w:left="102"/>
              <w:rPr>
                <w:rFonts w:ascii="宋体" w:hAnsi="宋体" w:eastAsia="宋体" w:cs="宋体"/>
                <w:sz w:val="17"/>
                <w:szCs w:val="17"/>
              </w:rPr>
            </w:pPr>
            <w:r>
              <w:rPr>
                <w:rFonts w:ascii="宋体" w:hAnsi="宋体" w:eastAsia="宋体" w:cs="宋体"/>
                <w:spacing w:val="-2"/>
                <w:sz w:val="17"/>
                <w:szCs w:val="17"/>
              </w:rPr>
              <w:t>项目周报</w:t>
            </w:r>
          </w:p>
        </w:tc>
        <w:tc>
          <w:tcPr>
            <w:tcW w:w="619" w:type="dxa"/>
            <w:vAlign w:val="top"/>
          </w:tcPr>
          <w:p>
            <w:pPr>
              <w:pStyle w:val="21"/>
            </w:pPr>
          </w:p>
        </w:tc>
        <w:tc>
          <w:tcPr>
            <w:tcW w:w="599" w:type="dxa"/>
            <w:vAlign w:val="top"/>
          </w:tcPr>
          <w:p>
            <w:pPr>
              <w:pStyle w:val="21"/>
            </w:pPr>
          </w:p>
        </w:tc>
        <w:tc>
          <w:tcPr>
            <w:tcW w:w="814" w:type="dxa"/>
            <w:vAlign w:val="top"/>
          </w:tcPr>
          <w:p>
            <w:pPr>
              <w:spacing w:before="91" w:line="21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5" w:line="219" w:lineRule="auto"/>
              <w:ind w:left="102"/>
              <w:rPr>
                <w:rFonts w:ascii="宋体" w:hAnsi="宋体" w:eastAsia="宋体" w:cs="宋体"/>
                <w:sz w:val="17"/>
                <w:szCs w:val="17"/>
              </w:rPr>
            </w:pPr>
            <w:r>
              <w:rPr>
                <w:rFonts w:ascii="宋体" w:hAnsi="宋体" w:eastAsia="宋体" w:cs="宋体"/>
                <w:spacing w:val="-2"/>
                <w:sz w:val="17"/>
                <w:szCs w:val="17"/>
              </w:rPr>
              <w:t>个人日报</w:t>
            </w:r>
          </w:p>
        </w:tc>
        <w:tc>
          <w:tcPr>
            <w:tcW w:w="619" w:type="dxa"/>
            <w:vAlign w:val="top"/>
          </w:tcPr>
          <w:p>
            <w:pPr>
              <w:pStyle w:val="21"/>
            </w:pPr>
          </w:p>
        </w:tc>
        <w:tc>
          <w:tcPr>
            <w:tcW w:w="599" w:type="dxa"/>
            <w:vAlign w:val="top"/>
          </w:tcPr>
          <w:p>
            <w:pPr>
              <w:pStyle w:val="21"/>
            </w:pPr>
          </w:p>
        </w:tc>
        <w:tc>
          <w:tcPr>
            <w:tcW w:w="814" w:type="dxa"/>
            <w:vAlign w:val="top"/>
          </w:tcPr>
          <w:p>
            <w:pPr>
              <w:spacing w:before="82" w:line="204"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19" w:lineRule="auto"/>
              <w:ind w:left="102"/>
              <w:rPr>
                <w:rFonts w:ascii="宋体" w:hAnsi="宋体" w:eastAsia="宋体" w:cs="宋体"/>
                <w:sz w:val="17"/>
                <w:szCs w:val="17"/>
              </w:rPr>
            </w:pPr>
            <w:r>
              <w:rPr>
                <w:rFonts w:ascii="宋体" w:hAnsi="宋体" w:eastAsia="宋体" w:cs="宋体"/>
                <w:spacing w:val="-2"/>
                <w:sz w:val="17"/>
                <w:szCs w:val="17"/>
              </w:rPr>
              <w:t>项目例会会议记录</w:t>
            </w:r>
          </w:p>
        </w:tc>
        <w:tc>
          <w:tcPr>
            <w:tcW w:w="619" w:type="dxa"/>
            <w:vAlign w:val="top"/>
          </w:tcPr>
          <w:p>
            <w:pPr>
              <w:pStyle w:val="21"/>
            </w:pPr>
          </w:p>
        </w:tc>
        <w:tc>
          <w:tcPr>
            <w:tcW w:w="599" w:type="dxa"/>
            <w:vAlign w:val="top"/>
          </w:tcPr>
          <w:p>
            <w:pPr>
              <w:pStyle w:val="21"/>
            </w:pPr>
          </w:p>
        </w:tc>
        <w:tc>
          <w:tcPr>
            <w:tcW w:w="814" w:type="dxa"/>
            <w:vAlign w:val="top"/>
          </w:tcPr>
          <w:p>
            <w:pPr>
              <w:spacing w:before="82" w:line="203"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6" w:line="219" w:lineRule="auto"/>
              <w:ind w:left="102"/>
              <w:rPr>
                <w:rFonts w:ascii="宋体" w:hAnsi="宋体" w:eastAsia="宋体" w:cs="宋体"/>
                <w:sz w:val="17"/>
                <w:szCs w:val="17"/>
              </w:rPr>
            </w:pPr>
            <w:r>
              <w:rPr>
                <w:rFonts w:ascii="宋体" w:hAnsi="宋体" w:eastAsia="宋体" w:cs="宋体"/>
                <w:spacing w:val="-1"/>
                <w:sz w:val="17"/>
                <w:szCs w:val="17"/>
              </w:rPr>
              <w:t>配置库管理计划</w:t>
            </w:r>
          </w:p>
        </w:tc>
        <w:tc>
          <w:tcPr>
            <w:tcW w:w="619" w:type="dxa"/>
            <w:vAlign w:val="top"/>
          </w:tcPr>
          <w:p>
            <w:pPr>
              <w:pStyle w:val="21"/>
            </w:pPr>
          </w:p>
        </w:tc>
        <w:tc>
          <w:tcPr>
            <w:tcW w:w="599" w:type="dxa"/>
            <w:vAlign w:val="top"/>
          </w:tcPr>
          <w:p>
            <w:pPr>
              <w:pStyle w:val="21"/>
            </w:pPr>
          </w:p>
        </w:tc>
        <w:tc>
          <w:tcPr>
            <w:tcW w:w="81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6" w:line="220" w:lineRule="auto"/>
              <w:ind w:left="102"/>
              <w:rPr>
                <w:rFonts w:ascii="宋体" w:hAnsi="宋体" w:eastAsia="宋体" w:cs="宋体"/>
                <w:sz w:val="17"/>
                <w:szCs w:val="17"/>
              </w:rPr>
            </w:pPr>
            <w:r>
              <w:rPr>
                <w:rFonts w:ascii="宋体" w:hAnsi="宋体" w:eastAsia="宋体" w:cs="宋体"/>
                <w:spacing w:val="1"/>
                <w:sz w:val="17"/>
                <w:szCs w:val="17"/>
              </w:rPr>
              <w:t>项目计划、度量计划</w:t>
            </w:r>
          </w:p>
        </w:tc>
        <w:tc>
          <w:tcPr>
            <w:tcW w:w="619" w:type="dxa"/>
            <w:vAlign w:val="top"/>
          </w:tcPr>
          <w:p>
            <w:pPr>
              <w:pStyle w:val="21"/>
            </w:pPr>
          </w:p>
        </w:tc>
        <w:tc>
          <w:tcPr>
            <w:tcW w:w="599" w:type="dxa"/>
            <w:vAlign w:val="top"/>
          </w:tcPr>
          <w:p>
            <w:pPr>
              <w:pStyle w:val="21"/>
            </w:pPr>
          </w:p>
        </w:tc>
        <w:tc>
          <w:tcPr>
            <w:tcW w:w="814" w:type="dxa"/>
            <w:vAlign w:val="top"/>
          </w:tcPr>
          <w:p>
            <w:pPr>
              <w:spacing w:before="82" w:line="202" w:lineRule="auto"/>
              <w:ind w:left="319"/>
              <w:rPr>
                <w:rFonts w:ascii="宋体" w:hAnsi="宋体" w:eastAsia="宋体" w:cs="宋体"/>
                <w:sz w:val="17"/>
                <w:szCs w:val="17"/>
              </w:rPr>
            </w:pPr>
            <w:r>
              <w:rPr>
                <w:rFonts w:ascii="宋体" w:hAnsi="宋体" w:eastAsia="宋体" w:cs="宋体"/>
                <w:sz w:val="17"/>
                <w:szCs w:val="17"/>
              </w:rPr>
              <w:t>√</w:t>
            </w:r>
          </w:p>
        </w:tc>
      </w:tr>
    </w:tbl>
    <w:p>
      <w:pPr>
        <w:pStyle w:val="3"/>
        <w:numPr>
          <w:ilvl w:val="0"/>
          <w:numId w:val="18"/>
        </w:numPr>
        <w:bidi w:val="0"/>
        <w:ind w:left="0" w:leftChars="0" w:firstLine="0" w:firstLineChars="0"/>
        <w:rPr>
          <w:rFonts w:hint="default"/>
          <w:lang w:val="en-US" w:eastAsia="zh-CN"/>
        </w:rPr>
      </w:pPr>
      <w:r>
        <w:rPr>
          <w:rFonts w:hint="eastAsia"/>
          <w:lang w:val="en-US" w:eastAsia="zh-CN"/>
        </w:rPr>
        <w:t>配置管理计划</w:t>
      </w:r>
    </w:p>
    <w:p>
      <w:pPr>
        <w:pStyle w:val="4"/>
        <w:bidi w:val="0"/>
        <w:rPr>
          <w:rFonts w:hint="eastAsia"/>
          <w:lang w:val="en-US" w:eastAsia="zh-CN"/>
        </w:rPr>
      </w:pPr>
      <w:r>
        <w:rPr>
          <w:rFonts w:hint="eastAsia"/>
          <w:lang w:val="en-US" w:eastAsia="zh-CN"/>
        </w:rPr>
        <w:t>版本更新记录：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版本</w:t>
            </w:r>
          </w:p>
        </w:tc>
        <w:tc>
          <w:tcPr>
            <w:tcW w:w="1704" w:type="dxa"/>
          </w:tcPr>
          <w:p>
            <w:pPr>
              <w:rPr>
                <w:rFonts w:hint="default"/>
                <w:vertAlign w:val="baseline"/>
                <w:lang w:val="en-US" w:eastAsia="zh-CN"/>
              </w:rPr>
            </w:pPr>
            <w:r>
              <w:rPr>
                <w:rFonts w:hint="eastAsia"/>
                <w:vertAlign w:val="baseline"/>
                <w:lang w:val="en-US" w:eastAsia="zh-CN"/>
              </w:rPr>
              <w:t>修改内容</w:t>
            </w:r>
          </w:p>
        </w:tc>
        <w:tc>
          <w:tcPr>
            <w:tcW w:w="1704" w:type="dxa"/>
          </w:tcPr>
          <w:p>
            <w:pPr>
              <w:rPr>
                <w:rFonts w:hint="default"/>
                <w:vertAlign w:val="baseline"/>
                <w:lang w:val="en-US" w:eastAsia="zh-CN"/>
              </w:rPr>
            </w:pPr>
            <w:r>
              <w:rPr>
                <w:rFonts w:hint="eastAsia"/>
                <w:vertAlign w:val="baseline"/>
                <w:lang w:val="en-US" w:eastAsia="zh-CN"/>
              </w:rPr>
              <w:t>修改人</w:t>
            </w:r>
          </w:p>
        </w:tc>
        <w:tc>
          <w:tcPr>
            <w:tcW w:w="1705" w:type="dxa"/>
          </w:tcPr>
          <w:p>
            <w:pPr>
              <w:rPr>
                <w:rFonts w:hint="default"/>
                <w:vertAlign w:val="baseline"/>
                <w:lang w:val="en-US" w:eastAsia="zh-CN"/>
              </w:rPr>
            </w:pPr>
            <w:r>
              <w:rPr>
                <w:rFonts w:hint="eastAsia"/>
                <w:vertAlign w:val="baseline"/>
                <w:lang w:val="en-US" w:eastAsia="zh-CN"/>
              </w:rPr>
              <w:t>审核人</w:t>
            </w:r>
          </w:p>
        </w:tc>
        <w:tc>
          <w:tcPr>
            <w:tcW w:w="1705" w:type="dxa"/>
          </w:tcPr>
          <w:p>
            <w:pPr>
              <w:rPr>
                <w:rFonts w:hint="default"/>
                <w:vertAlign w:val="baseline"/>
                <w:lang w:val="en-US" w:eastAsia="zh-CN"/>
              </w:rPr>
            </w:pPr>
            <w:r>
              <w:rPr>
                <w:rFonts w:hint="eastAsia"/>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0.1</w:t>
            </w:r>
          </w:p>
        </w:tc>
        <w:tc>
          <w:tcPr>
            <w:tcW w:w="1704" w:type="dxa"/>
          </w:tcPr>
          <w:p>
            <w:pPr>
              <w:rPr>
                <w:rFonts w:hint="default"/>
                <w:vertAlign w:val="baseline"/>
                <w:lang w:val="en-US" w:eastAsia="zh-CN"/>
              </w:rPr>
            </w:pPr>
            <w:r>
              <w:rPr>
                <w:rFonts w:hint="eastAsia"/>
                <w:vertAlign w:val="baseline"/>
                <w:lang w:val="en-US" w:eastAsia="zh-CN"/>
              </w:rPr>
              <w:t>初始版</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金弋杰</w:t>
            </w:r>
          </w:p>
        </w:tc>
        <w:tc>
          <w:tcPr>
            <w:tcW w:w="1705" w:type="dxa"/>
          </w:tcPr>
          <w:p>
            <w:pPr>
              <w:rPr>
                <w:rFonts w:hint="default"/>
                <w:vertAlign w:val="baseline"/>
                <w:lang w:val="en-US" w:eastAsia="zh-CN"/>
              </w:rPr>
            </w:pPr>
            <w:r>
              <w:rPr>
                <w:rFonts w:hint="eastAsia"/>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1705" w:type="dxa"/>
          </w:tcPr>
          <w:p>
            <w:pPr>
              <w:rPr>
                <w:rFonts w:hint="default"/>
                <w:vertAlign w:val="baseline"/>
                <w:lang w:val="en-US" w:eastAsia="zh-CN"/>
              </w:rPr>
            </w:pPr>
          </w:p>
        </w:tc>
      </w:tr>
    </w:tbl>
    <w:p>
      <w:pPr>
        <w:pStyle w:val="4"/>
        <w:bidi w:val="0"/>
        <w:rPr>
          <w:rFonts w:hint="eastAsia"/>
          <w:lang w:val="en-US" w:eastAsia="zh-CN"/>
        </w:rPr>
      </w:pPr>
      <w:r>
        <w:rPr>
          <w:rFonts w:hint="eastAsia"/>
          <w:lang w:val="en-US" w:eastAsia="zh-CN"/>
        </w:rPr>
        <w:t>配置管理流程：</w:t>
      </w:r>
    </w:p>
    <w:p>
      <w:pPr>
        <w:numPr>
          <w:ilvl w:val="0"/>
          <w:numId w:val="21"/>
        </w:numPr>
        <w:rPr>
          <w:rFonts w:hint="eastAsia"/>
          <w:lang w:val="en-US" w:eastAsia="zh-CN"/>
        </w:rPr>
      </w:pPr>
      <w:r>
        <w:rPr>
          <w:rFonts w:hint="eastAsia"/>
          <w:lang w:val="en-US" w:eastAsia="zh-CN"/>
        </w:rPr>
        <w:t>开始</w:t>
      </w:r>
    </w:p>
    <w:p>
      <w:pPr>
        <w:numPr>
          <w:ilvl w:val="0"/>
          <w:numId w:val="21"/>
        </w:numPr>
        <w:rPr>
          <w:rFonts w:hint="default"/>
          <w:lang w:val="en-US" w:eastAsia="zh-CN"/>
        </w:rPr>
      </w:pPr>
      <w:r>
        <w:rPr>
          <w:rFonts w:hint="eastAsia"/>
          <w:lang w:val="en-US" w:eastAsia="zh-CN"/>
        </w:rPr>
        <w:t>计划配置管理</w:t>
      </w:r>
    </w:p>
    <w:p>
      <w:pPr>
        <w:numPr>
          <w:ilvl w:val="0"/>
          <w:numId w:val="21"/>
        </w:numPr>
        <w:rPr>
          <w:rFonts w:hint="default"/>
          <w:lang w:val="en-US" w:eastAsia="zh-CN"/>
        </w:rPr>
      </w:pPr>
      <w:r>
        <w:rPr>
          <w:rFonts w:hint="eastAsia"/>
          <w:lang w:val="en-US" w:eastAsia="zh-CN"/>
        </w:rPr>
        <w:t>创建配置管理环境</w:t>
      </w:r>
    </w:p>
    <w:p>
      <w:pPr>
        <w:numPr>
          <w:ilvl w:val="0"/>
          <w:numId w:val="21"/>
        </w:numPr>
        <w:rPr>
          <w:rFonts w:hint="default"/>
          <w:lang w:val="en-US" w:eastAsia="zh-CN"/>
        </w:rPr>
      </w:pPr>
      <w:r>
        <w:rPr>
          <w:rFonts w:hint="eastAsia"/>
          <w:lang w:val="en-US" w:eastAsia="zh-CN"/>
        </w:rPr>
        <w:t>配置项标识、建立基线、编写配置状态报告、执行配置审计、确定变更控制管理。</w:t>
      </w:r>
    </w:p>
    <w:p>
      <w:pPr>
        <w:pStyle w:val="4"/>
        <w:bidi w:val="0"/>
        <w:rPr>
          <w:rFonts w:hint="eastAsia"/>
          <w:lang w:val="en-US" w:eastAsia="zh-CN"/>
        </w:rPr>
      </w:pPr>
      <w:r>
        <w:rPr>
          <w:rFonts w:hint="eastAsia"/>
          <w:lang w:val="en-US" w:eastAsia="zh-CN"/>
        </w:rPr>
        <w:t>配置管理环境：</w:t>
      </w:r>
    </w:p>
    <w:p>
      <w:pPr>
        <w:ind w:firstLine="420" w:firstLineChars="0"/>
        <w:rPr>
          <w:rFonts w:hint="eastAsia"/>
          <w:lang w:val="en-US" w:eastAsia="zh-CN"/>
        </w:rPr>
      </w:pPr>
      <w:r>
        <w:rPr>
          <w:rFonts w:hint="eastAsia"/>
          <w:lang w:val="en-US" w:eastAsia="zh-CN"/>
        </w:rPr>
        <w:t>配置项标识：</w:t>
      </w:r>
    </w:p>
    <w:p>
      <w:pPr>
        <w:ind w:left="420" w:leftChars="0" w:firstLine="420" w:firstLineChars="0"/>
        <w:rPr>
          <w:rFonts w:hint="default"/>
          <w:lang w:val="en-US" w:eastAsia="zh-CN"/>
        </w:rPr>
      </w:pPr>
      <w:r>
        <w:rPr>
          <w:rFonts w:hint="eastAsia"/>
          <w:lang w:val="en-US" w:eastAsia="zh-CN"/>
        </w:rPr>
        <w:t>本文的配置项标识即文件名规则，包括三个部分：WK-RM-SRS-V1.0</w:t>
      </w:r>
    </w:p>
    <w:p>
      <w:pPr>
        <w:ind w:left="420" w:leftChars="0" w:firstLine="420" w:firstLineChars="0"/>
        <w:rPr>
          <w:rFonts w:hint="eastAsia"/>
          <w:lang w:val="en-US" w:eastAsia="zh-CN"/>
        </w:rPr>
      </w:pPr>
      <w:r>
        <w:rPr>
          <w:rFonts w:hint="eastAsia"/>
          <w:lang w:val="en-US" w:eastAsia="zh-CN"/>
        </w:rPr>
        <w:t>WK:固定标识，代表本项目</w:t>
      </w:r>
    </w:p>
    <w:p>
      <w:pPr>
        <w:ind w:left="420" w:leftChars="0" w:firstLine="420" w:firstLineChars="0"/>
        <w:rPr>
          <w:rFonts w:hint="eastAsia"/>
          <w:lang w:val="en-US" w:eastAsia="zh-CN"/>
        </w:rPr>
      </w:pPr>
      <w:r>
        <w:rPr>
          <w:rFonts w:hint="eastAsia"/>
          <w:lang w:val="en-US" w:eastAsia="zh-CN"/>
        </w:rPr>
        <w:t>RM：表示项目阶段</w:t>
      </w:r>
    </w:p>
    <w:p>
      <w:pPr>
        <w:ind w:left="420" w:leftChars="0" w:firstLine="420" w:firstLineChars="0"/>
        <w:rPr>
          <w:rFonts w:hint="eastAsia"/>
          <w:lang w:val="en-US" w:eastAsia="zh-CN"/>
        </w:rPr>
      </w:pPr>
      <w:r>
        <w:rPr>
          <w:rFonts w:hint="eastAsia"/>
          <w:lang w:val="en-US" w:eastAsia="zh-CN"/>
        </w:rPr>
        <w:t>SRS：表示文档类型</w:t>
      </w:r>
    </w:p>
    <w:p>
      <w:pPr>
        <w:ind w:left="420" w:leftChars="0" w:firstLine="420" w:firstLineChars="0"/>
        <w:rPr>
          <w:rFonts w:hint="eastAsia"/>
          <w:lang w:val="en-US" w:eastAsia="zh-CN"/>
        </w:rPr>
      </w:pPr>
      <w:r>
        <w:rPr>
          <w:rFonts w:hint="eastAsia"/>
          <w:lang w:val="en-US" w:eastAsia="zh-CN"/>
        </w:rPr>
        <w:t>V1.0：表示版本号</w:t>
      </w:r>
    </w:p>
    <w:p>
      <w:pPr>
        <w:ind w:firstLine="420" w:firstLineChars="0"/>
        <w:rPr>
          <w:rFonts w:hint="eastAsia"/>
          <w:lang w:val="en-US" w:eastAsia="zh-CN"/>
        </w:rPr>
      </w:pPr>
      <w:r>
        <w:rPr>
          <w:rFonts w:hint="eastAsia"/>
          <w:lang w:val="en-US" w:eastAsia="zh-CN"/>
        </w:rPr>
        <w:t>配置库管理：</w:t>
      </w:r>
    </w:p>
    <w:p>
      <w:pPr>
        <w:ind w:left="420" w:leftChars="0" w:firstLine="420" w:firstLineChars="0"/>
        <w:rPr>
          <w:rFonts w:hint="default"/>
          <w:lang w:val="en-US" w:eastAsia="zh-CN"/>
        </w:rPr>
      </w:pPr>
      <w:r>
        <w:rPr>
          <w:rFonts w:hint="default"/>
          <w:lang w:val="en-US" w:eastAsia="zh-CN"/>
        </w:rPr>
        <w:t>确定纳入配置管理的工作产品(即基线产品)和不纳入配置管理的工作产品(即非基</w:t>
      </w:r>
    </w:p>
    <w:p>
      <w:pPr>
        <w:ind w:left="420" w:leftChars="0" w:firstLine="420" w:firstLineChars="0"/>
        <w:rPr>
          <w:rFonts w:hint="default"/>
          <w:lang w:val="en-US" w:eastAsia="zh-CN"/>
        </w:rPr>
      </w:pPr>
      <w:r>
        <w:rPr>
          <w:rFonts w:hint="default"/>
          <w:lang w:val="en-US" w:eastAsia="zh-CN"/>
        </w:rPr>
        <w:t>确定基线产品和非基线产品的命名规则。</w:t>
      </w:r>
    </w:p>
    <w:p>
      <w:pPr>
        <w:ind w:left="420" w:leftChars="0" w:firstLine="420" w:firstLineChars="0"/>
        <w:rPr>
          <w:rFonts w:hint="eastAsia"/>
          <w:lang w:val="en-US" w:eastAsia="zh-CN"/>
        </w:rPr>
      </w:pPr>
      <w:r>
        <w:rPr>
          <w:rFonts w:hint="eastAsia"/>
          <w:lang w:val="en-US" w:eastAsia="zh-CN"/>
        </w:rPr>
        <w:t>对可以操作此配置库的项目人员进行授权，包括读写等权限。</w:t>
      </w:r>
    </w:p>
    <w:p>
      <w:pPr>
        <w:ind w:left="420" w:leftChars="0" w:firstLine="420" w:firstLineChars="0"/>
        <w:rPr>
          <w:rFonts w:hint="eastAsia"/>
          <w:lang w:val="en-US" w:eastAsia="zh-CN"/>
        </w:rPr>
      </w:pPr>
      <w:r>
        <w:rPr>
          <w:rFonts w:hint="eastAsia"/>
          <w:lang w:val="en-US" w:eastAsia="zh-CN"/>
        </w:rPr>
        <w:t>确定项目在配置库中的项目名，最好与项目标识一致</w:t>
      </w:r>
    </w:p>
    <w:p>
      <w:pPr>
        <w:ind w:left="420" w:leftChars="0" w:firstLine="420" w:firstLineChars="0"/>
        <w:rPr>
          <w:rFonts w:hint="eastAsia"/>
          <w:lang w:val="en-US" w:eastAsia="zh-CN"/>
        </w:rPr>
      </w:pPr>
      <w:r>
        <w:rPr>
          <w:rFonts w:hint="eastAsia"/>
          <w:lang w:val="en-US" w:eastAsia="zh-CN"/>
        </w:rPr>
        <w:t>此项目的配置管理这获得此项目名的最高权限。</w:t>
      </w:r>
    </w:p>
    <w:p>
      <w:pPr>
        <w:pStyle w:val="4"/>
        <w:bidi w:val="0"/>
        <w:rPr>
          <w:rFonts w:hint="default"/>
          <w:lang w:val="en-US" w:eastAsia="zh-CN"/>
        </w:rPr>
      </w:pPr>
      <w:r>
        <w:rPr>
          <w:rFonts w:hint="default"/>
          <w:lang w:val="en-US" w:eastAsia="zh-CN"/>
        </w:rPr>
        <w:t>入库程序</w:t>
      </w:r>
      <w:r>
        <w:rPr>
          <w:rFonts w:hint="eastAsia"/>
          <w:lang w:val="en-US" w:eastAsia="zh-CN"/>
        </w:rPr>
        <w:t>：</w:t>
      </w:r>
    </w:p>
    <w:p>
      <w:pPr>
        <w:rPr>
          <w:rFonts w:hint="default"/>
          <w:lang w:val="en-US" w:eastAsia="zh-CN"/>
        </w:rPr>
      </w:pPr>
      <w:r>
        <w:rPr>
          <w:rFonts w:hint="default"/>
          <w:lang w:val="en-US" w:eastAsia="zh-CN"/>
        </w:rPr>
        <w:t>入库程序包括基线产品入库程序和非基线产品入库程序。</w:t>
      </w:r>
    </w:p>
    <w:p>
      <w:pPr>
        <w:rPr>
          <w:rFonts w:hint="default"/>
          <w:lang w:val="en-US" w:eastAsia="zh-CN"/>
        </w:rPr>
      </w:pPr>
      <w:r>
        <w:rPr>
          <w:rFonts w:hint="default"/>
          <w:lang w:val="en-US" w:eastAsia="zh-CN"/>
        </w:rPr>
        <w:t>基线产品入库程序如下：</w:t>
      </w:r>
    </w:p>
    <w:p>
      <w:pPr>
        <w:rPr>
          <w:rFonts w:hint="default"/>
          <w:lang w:val="en-US" w:eastAsia="zh-CN"/>
        </w:rPr>
      </w:pPr>
      <w:r>
        <w:rPr>
          <w:rFonts w:hint="default"/>
          <w:lang w:val="en-US" w:eastAsia="zh-CN"/>
        </w:rPr>
        <w:t>1)配置管理者将此配置项导入VVS库中对应项目的相应目录中，并进行版本标识，在描述栏给 出一定的描述。</w:t>
      </w:r>
    </w:p>
    <w:p>
      <w:pPr>
        <w:rPr>
          <w:rFonts w:hint="default"/>
          <w:lang w:val="en-US" w:eastAsia="zh-CN"/>
        </w:rPr>
      </w:pPr>
      <w:r>
        <w:rPr>
          <w:rFonts w:hint="default"/>
          <w:lang w:val="en-US" w:eastAsia="zh-CN"/>
        </w:rPr>
        <w:t>2)确定与此配置项关联的其他已知的产品(包括基线产品和非基线产品),并在基线状态表中增 加此配置项的关联项，同时标识覆盖关系。</w:t>
      </w:r>
    </w:p>
    <w:p>
      <w:pPr>
        <w:rPr>
          <w:rFonts w:hint="default"/>
          <w:lang w:val="en-US" w:eastAsia="zh-CN"/>
        </w:rPr>
      </w:pPr>
      <w:r>
        <w:rPr>
          <w:rFonts w:hint="default"/>
          <w:lang w:val="en-US" w:eastAsia="zh-CN"/>
        </w:rPr>
        <w:t>3)确定此配置项相关联的其他已知的基线的配置项，并在基线状态表中修改与此配置项关联的其 他配置项的关联项，同时标识覆盖关系。</w:t>
      </w:r>
    </w:p>
    <w:p>
      <w:pPr>
        <w:rPr>
          <w:rFonts w:hint="default"/>
          <w:lang w:val="en-US" w:eastAsia="zh-CN"/>
        </w:rPr>
      </w:pPr>
      <w:r>
        <w:rPr>
          <w:rFonts w:hint="default"/>
          <w:lang w:val="en-US" w:eastAsia="zh-CN"/>
        </w:rPr>
        <w:t>4)(如果上一步骤可执行)生成基线状态记录表，并将基线状态记录表导入配置库中。 非基线产品入库程序如下：</w:t>
      </w:r>
    </w:p>
    <w:p>
      <w:pPr>
        <w:rPr>
          <w:rFonts w:hint="default"/>
          <w:lang w:val="en-US" w:eastAsia="zh-CN"/>
        </w:rPr>
      </w:pPr>
      <w:r>
        <w:rPr>
          <w:rFonts w:hint="eastAsia"/>
          <w:lang w:val="en-US" w:eastAsia="zh-CN"/>
        </w:rPr>
        <w:t>5</w:t>
      </w:r>
      <w:r>
        <w:rPr>
          <w:rFonts w:hint="default"/>
          <w:lang w:val="en-US" w:eastAsia="zh-CN"/>
        </w:rPr>
        <w:t>)配置管理者将此产品导入VVS 库中对应项目的相应目录中，并进行版本标识，在描述栏给出 一定的描述。</w:t>
      </w:r>
    </w:p>
    <w:p>
      <w:pPr>
        <w:rPr>
          <w:rFonts w:hint="default"/>
          <w:lang w:val="en-US" w:eastAsia="zh-CN"/>
        </w:rPr>
      </w:pPr>
      <w:r>
        <w:rPr>
          <w:rFonts w:hint="eastAsia"/>
          <w:lang w:val="en-US" w:eastAsia="zh-CN"/>
        </w:rPr>
        <w:t>6</w:t>
      </w:r>
      <w:r>
        <w:rPr>
          <w:rFonts w:hint="default"/>
          <w:lang w:val="en-US" w:eastAsia="zh-CN"/>
        </w:rPr>
        <w:t>)确定与此非基线产品关联的其他已知的基线产品的配置项，在基线关系表中修改这些基线的配 置项的关联记录，同时标识覆盖关系。</w:t>
      </w:r>
    </w:p>
    <w:p>
      <w:pPr>
        <w:rPr>
          <w:rFonts w:hint="default"/>
          <w:lang w:val="en-US" w:eastAsia="zh-CN"/>
        </w:rPr>
      </w:pPr>
      <w:r>
        <w:rPr>
          <w:rFonts w:hint="eastAsia"/>
          <w:lang w:val="en-US" w:eastAsia="zh-CN"/>
        </w:rPr>
        <w:t>7</w:t>
      </w:r>
      <w:r>
        <w:rPr>
          <w:rFonts w:hint="default"/>
          <w:lang w:val="en-US" w:eastAsia="zh-CN"/>
        </w:rPr>
        <w:t>)(如果上一步骤可执行)生成基线状态记录表，并将基线状态记录表导入VVS库。</w:t>
      </w:r>
    </w:p>
    <w:p>
      <w:pPr>
        <w:pStyle w:val="4"/>
        <w:bidi w:val="0"/>
        <w:rPr>
          <w:rFonts w:hint="default"/>
          <w:lang w:val="en-US" w:eastAsia="zh-CN"/>
        </w:rPr>
      </w:pPr>
      <w:r>
        <w:rPr>
          <w:rFonts w:hint="default"/>
          <w:lang w:val="en-US" w:eastAsia="zh-CN"/>
        </w:rPr>
        <w:t>出库程序</w:t>
      </w:r>
      <w:r>
        <w:rPr>
          <w:rFonts w:hint="eastAsia"/>
          <w:lang w:val="en-US" w:eastAsia="zh-CN"/>
        </w:rPr>
        <w:t>：</w:t>
      </w:r>
    </w:p>
    <w:p>
      <w:pPr>
        <w:rPr>
          <w:rFonts w:hint="default"/>
          <w:lang w:val="en-US" w:eastAsia="zh-CN"/>
        </w:rPr>
      </w:pPr>
      <w:r>
        <w:rPr>
          <w:rFonts w:hint="eastAsia"/>
          <w:lang w:val="en-US" w:eastAsia="zh-CN"/>
        </w:rPr>
        <w:t>1</w:t>
      </w:r>
      <w:r>
        <w:rPr>
          <w:rFonts w:hint="default"/>
          <w:lang w:val="en-US" w:eastAsia="zh-CN"/>
        </w:rPr>
        <w:t>)有权限读取此配置库的项目人员可以根据需求从配置库中以可读的方式导出相应的工作产品。</w:t>
      </w:r>
    </w:p>
    <w:p>
      <w:pPr>
        <w:rPr>
          <w:rFonts w:hint="default"/>
          <w:lang w:val="en-US" w:eastAsia="zh-CN"/>
        </w:rPr>
      </w:pPr>
      <w:r>
        <w:rPr>
          <w:rFonts w:hint="default"/>
          <w:lang w:val="en-US" w:eastAsia="zh-CN"/>
        </w:rPr>
        <w:t>2)当某工作产品变更时，配置管理者以可写的方式将此产品从配置库导出，期间此工作产品不能以可写的方式出库，只能以可读的方式出库。</w:t>
      </w:r>
    </w:p>
    <w:p>
      <w:pPr>
        <w:pStyle w:val="4"/>
        <w:bidi w:val="0"/>
        <w:rPr>
          <w:rFonts w:hint="default"/>
          <w:lang w:val="en-US" w:eastAsia="zh-CN"/>
        </w:rPr>
      </w:pPr>
      <w:r>
        <w:rPr>
          <w:rFonts w:hint="default"/>
          <w:lang w:val="en-US" w:eastAsia="zh-CN"/>
        </w:rPr>
        <w:t>基线变更程序</w:t>
      </w:r>
      <w:r>
        <w:rPr>
          <w:rFonts w:hint="eastAsia"/>
          <w:lang w:val="en-US" w:eastAsia="zh-CN"/>
        </w:rPr>
        <w:t>：</w:t>
      </w:r>
    </w:p>
    <w:p>
      <w:pPr>
        <w:rPr>
          <w:rFonts w:hint="default"/>
          <w:lang w:val="en-US" w:eastAsia="zh-CN"/>
        </w:rPr>
      </w:pPr>
      <w:r>
        <w:rPr>
          <w:rFonts w:hint="default"/>
          <w:lang w:val="en-US" w:eastAsia="zh-CN"/>
        </w:rPr>
        <w:t>当有新的需求变更产生时，对其进行需求变更的审核，如果审核通过 之后则在下一个Sprint中将其实现，如果没有通过则拒绝变更。</w:t>
      </w:r>
    </w:p>
    <w:p>
      <w:pPr>
        <w:rPr>
          <w:rFonts w:hint="default"/>
          <w:lang w:val="en-US" w:eastAsia="zh-CN"/>
        </w:rPr>
      </w:pPr>
      <w:r>
        <w:rPr>
          <w:rFonts w:hint="default"/>
          <w:lang w:val="en-US" w:eastAsia="zh-CN"/>
        </w:rPr>
        <w:t>具体流程如下：</w:t>
      </w:r>
    </w:p>
    <w:p>
      <w:pPr>
        <w:ind w:left="420" w:leftChars="0" w:firstLine="420" w:firstLineChars="0"/>
        <w:rPr>
          <w:rFonts w:hint="default"/>
          <w:lang w:val="en-US" w:eastAsia="zh-CN"/>
        </w:rPr>
      </w:pPr>
      <w:r>
        <w:rPr>
          <w:rFonts w:hint="default"/>
          <w:lang w:val="en-US" w:eastAsia="zh-CN"/>
        </w:rPr>
        <w:t>1)配置管理者收到基线修改请求后，在波及分析功能中，输入请求修改的配置项，生成与此配置 项相关的波及关系表。</w:t>
      </w:r>
    </w:p>
    <w:p>
      <w:pPr>
        <w:ind w:left="420" w:leftChars="0" w:firstLine="420" w:firstLineChars="0"/>
        <w:rPr>
          <w:rFonts w:hint="default"/>
          <w:lang w:val="en-US" w:eastAsia="zh-CN"/>
        </w:rPr>
      </w:pPr>
      <w:r>
        <w:rPr>
          <w:rFonts w:hint="default"/>
          <w:lang w:val="en-US" w:eastAsia="zh-CN"/>
        </w:rPr>
        <w:t>2)配置管理者将基线波及关系表提交给SCCB,由SCCB确定是否需要修改。如果需要修改，SC-CB应根据波及关系表，确定需要修改的具体文件，并在波及分析表中标识出来。</w:t>
      </w:r>
    </w:p>
    <w:p>
      <w:pPr>
        <w:ind w:left="420" w:leftChars="0" w:firstLine="420" w:firstLineChars="0"/>
        <w:rPr>
          <w:rFonts w:hint="default"/>
          <w:lang w:val="en-US" w:eastAsia="zh-CN"/>
        </w:rPr>
      </w:pPr>
      <w:r>
        <w:rPr>
          <w:rFonts w:hint="default"/>
          <w:lang w:val="en-US" w:eastAsia="zh-CN"/>
        </w:rPr>
        <w:t>3)配置管理将需要修改的文件按出库程序从配置库中出库。</w:t>
      </w:r>
    </w:p>
    <w:p>
      <w:pPr>
        <w:ind w:left="420" w:leftChars="0" w:firstLine="420" w:firstLineChars="0"/>
        <w:rPr>
          <w:rFonts w:hint="default"/>
          <w:lang w:val="en-US" w:eastAsia="zh-CN"/>
        </w:rPr>
      </w:pPr>
      <w:r>
        <w:rPr>
          <w:rFonts w:hint="default"/>
          <w:lang w:val="en-US" w:eastAsia="zh-CN"/>
        </w:rPr>
        <w:t>4)项目人员将修改后的文件提交给配置管理者。</w:t>
      </w:r>
    </w:p>
    <w:p>
      <w:pPr>
        <w:ind w:left="420" w:leftChars="0" w:firstLine="420" w:firstLineChars="0"/>
        <w:rPr>
          <w:rFonts w:hint="default"/>
          <w:lang w:val="en-US" w:eastAsia="zh-CN"/>
        </w:rPr>
      </w:pPr>
      <w:r>
        <w:rPr>
          <w:rFonts w:hint="default"/>
          <w:lang w:val="en-US" w:eastAsia="zh-CN"/>
        </w:rPr>
        <w:t>5)配置管理者将修改后的配置项按入库程序入配置库。</w:t>
      </w:r>
    </w:p>
    <w:p>
      <w:pPr>
        <w:ind w:left="420" w:leftChars="0" w:firstLine="420" w:firstLineChars="0"/>
        <w:rPr>
          <w:rFonts w:hint="default"/>
          <w:lang w:val="en-US" w:eastAsia="zh-CN"/>
        </w:rPr>
      </w:pPr>
      <w:r>
        <w:rPr>
          <w:rFonts w:hint="default"/>
          <w:lang w:val="en-US" w:eastAsia="zh-CN"/>
        </w:rPr>
        <w:t>6)配置管理者按SCCB标识出的修改文件，由波及关系表生成基线变更记录表，并按入库程序入 配置库。</w:t>
      </w:r>
    </w:p>
    <w:p>
      <w:pPr>
        <w:pStyle w:val="3"/>
        <w:bidi w:val="0"/>
        <w:rPr>
          <w:rFonts w:hint="eastAsia"/>
          <w:lang w:val="en-US" w:eastAsia="zh-CN"/>
        </w:rPr>
      </w:pPr>
      <w:r>
        <w:rPr>
          <w:rFonts w:hint="eastAsia"/>
          <w:lang w:val="en-US" w:eastAsia="zh-CN"/>
        </w:rPr>
        <w:t>七．团队计划</w:t>
      </w:r>
    </w:p>
    <w:p>
      <w:pPr>
        <w:pStyle w:val="4"/>
        <w:bidi w:val="0"/>
        <w:rPr>
          <w:rFonts w:hint="eastAsia"/>
          <w:lang w:val="en-US" w:eastAsia="zh-CN"/>
        </w:rPr>
      </w:pPr>
      <w:r>
        <w:rPr>
          <w:rFonts w:hint="eastAsia"/>
          <w:lang w:val="en-US" w:eastAsia="zh-CN"/>
        </w:rPr>
        <w:t>团队人员资源计划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金弋杰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前端网页开发与设计，负责页面结构的设计</w:t>
            </w:r>
          </w:p>
        </w:tc>
        <w:tc>
          <w:tcPr>
            <w:tcW w:w="2841" w:type="dxa"/>
          </w:tcPr>
          <w:p>
            <w:pPr>
              <w:rPr>
                <w:rFonts w:hint="default"/>
                <w:vertAlign w:val="baseline"/>
                <w:lang w:val="en-US" w:eastAsia="zh-CN"/>
              </w:rPr>
            </w:pPr>
            <w:r>
              <w:rPr>
                <w:rFonts w:hint="eastAsia"/>
                <w:vertAlign w:val="baseline"/>
                <w:lang w:val="en-US" w:eastAsia="zh-CN"/>
              </w:rPr>
              <w:t>郑俊烽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宋瑜航、王正东、李一柯、冯蕴涵、丘子晴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周扬，乔凯星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4"/>
        <w:bidi w:val="0"/>
        <w:rPr>
          <w:rFonts w:hint="eastAsia"/>
          <w:lang w:val="en-US" w:eastAsia="zh-CN"/>
        </w:rPr>
      </w:pPr>
      <w:r>
        <w:rPr>
          <w:rFonts w:hint="eastAsia"/>
          <w:lang w:val="en-US" w:eastAsia="zh-CN"/>
        </w:rPr>
        <w:t>项目干系人计划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10"/>
        <w:gridCol w:w="810"/>
        <w:gridCol w:w="811"/>
        <w:gridCol w:w="811"/>
        <w:gridCol w:w="811"/>
        <w:gridCol w:w="1163"/>
        <w:gridCol w:w="831"/>
        <w:gridCol w:w="831"/>
        <w:gridCol w:w="832"/>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rPr>
                <w:rFonts w:hint="default"/>
                <w:vertAlign w:val="baseline"/>
                <w:lang w:val="en-US" w:eastAsia="zh-CN"/>
              </w:rPr>
            </w:pPr>
            <w:r>
              <w:rPr>
                <w:rFonts w:hint="eastAsia"/>
                <w:vertAlign w:val="baseline"/>
                <w:lang w:val="en-US" w:eastAsia="zh-CN"/>
              </w:rPr>
              <w:t>序号</w:t>
            </w:r>
          </w:p>
        </w:tc>
        <w:tc>
          <w:tcPr>
            <w:tcW w:w="810" w:type="dxa"/>
          </w:tcPr>
          <w:p>
            <w:pPr>
              <w:rPr>
                <w:rFonts w:hint="default"/>
                <w:vertAlign w:val="baseline"/>
                <w:lang w:val="en-US" w:eastAsia="zh-CN"/>
              </w:rPr>
            </w:pPr>
            <w:r>
              <w:rPr>
                <w:rFonts w:hint="eastAsia"/>
                <w:vertAlign w:val="baseline"/>
                <w:lang w:val="en-US" w:eastAsia="zh-CN"/>
              </w:rPr>
              <w:t>姓名</w:t>
            </w:r>
          </w:p>
        </w:tc>
        <w:tc>
          <w:tcPr>
            <w:tcW w:w="811" w:type="dxa"/>
          </w:tcPr>
          <w:p>
            <w:pPr>
              <w:rPr>
                <w:rFonts w:hint="default"/>
                <w:vertAlign w:val="baseline"/>
                <w:lang w:val="en-US" w:eastAsia="zh-CN"/>
              </w:rPr>
            </w:pPr>
            <w:r>
              <w:rPr>
                <w:rFonts w:hint="eastAsia"/>
                <w:vertAlign w:val="baseline"/>
                <w:lang w:val="en-US" w:eastAsia="zh-CN"/>
              </w:rPr>
              <w:t>单位/部门</w:t>
            </w:r>
          </w:p>
        </w:tc>
        <w:tc>
          <w:tcPr>
            <w:tcW w:w="811" w:type="dxa"/>
          </w:tcPr>
          <w:p>
            <w:pPr>
              <w:rPr>
                <w:rFonts w:hint="default"/>
                <w:vertAlign w:val="baseline"/>
                <w:lang w:val="en-US" w:eastAsia="zh-CN"/>
              </w:rPr>
            </w:pPr>
            <w:r>
              <w:rPr>
                <w:rFonts w:hint="eastAsia"/>
                <w:vertAlign w:val="baseline"/>
                <w:lang w:val="en-US" w:eastAsia="zh-CN"/>
              </w:rPr>
              <w:t>职位</w:t>
            </w:r>
          </w:p>
        </w:tc>
        <w:tc>
          <w:tcPr>
            <w:tcW w:w="811" w:type="dxa"/>
          </w:tcPr>
          <w:p>
            <w:pPr>
              <w:rPr>
                <w:rFonts w:hint="default"/>
                <w:vertAlign w:val="baseline"/>
                <w:lang w:val="en-US" w:eastAsia="zh-CN"/>
              </w:rPr>
            </w:pPr>
            <w:r>
              <w:rPr>
                <w:rFonts w:hint="eastAsia"/>
                <w:vertAlign w:val="baseline"/>
                <w:lang w:val="en-US" w:eastAsia="zh-CN"/>
              </w:rPr>
              <w:t>项目角色</w:t>
            </w:r>
          </w:p>
        </w:tc>
        <w:tc>
          <w:tcPr>
            <w:tcW w:w="1163" w:type="dxa"/>
          </w:tcPr>
          <w:p>
            <w:pPr>
              <w:rPr>
                <w:rFonts w:hint="default"/>
                <w:vertAlign w:val="baseline"/>
                <w:lang w:val="en-US" w:eastAsia="zh-CN"/>
              </w:rPr>
            </w:pPr>
            <w:r>
              <w:rPr>
                <w:rFonts w:hint="eastAsia"/>
                <w:vertAlign w:val="baseline"/>
                <w:lang w:val="en-US" w:eastAsia="zh-CN"/>
              </w:rPr>
              <w:t>联系方式</w:t>
            </w:r>
          </w:p>
        </w:tc>
        <w:tc>
          <w:tcPr>
            <w:tcW w:w="831" w:type="dxa"/>
          </w:tcPr>
          <w:p>
            <w:pPr>
              <w:rPr>
                <w:rFonts w:hint="default"/>
                <w:vertAlign w:val="baseline"/>
                <w:lang w:val="en-US" w:eastAsia="zh-CN"/>
              </w:rPr>
            </w:pPr>
            <w:r>
              <w:rPr>
                <w:rFonts w:hint="eastAsia"/>
                <w:vertAlign w:val="baseline"/>
                <w:lang w:val="en-US" w:eastAsia="zh-CN"/>
              </w:rPr>
              <w:t>主要需求</w:t>
            </w:r>
          </w:p>
        </w:tc>
        <w:tc>
          <w:tcPr>
            <w:tcW w:w="831" w:type="dxa"/>
          </w:tcPr>
          <w:p>
            <w:pPr>
              <w:rPr>
                <w:rFonts w:hint="default"/>
                <w:vertAlign w:val="baseline"/>
                <w:lang w:val="en-US" w:eastAsia="zh-CN"/>
              </w:rPr>
            </w:pPr>
            <w:r>
              <w:rPr>
                <w:rFonts w:hint="eastAsia"/>
                <w:vertAlign w:val="baseline"/>
                <w:lang w:val="en-US" w:eastAsia="zh-CN"/>
              </w:rPr>
              <w:t>主要期望</w:t>
            </w:r>
          </w:p>
        </w:tc>
        <w:tc>
          <w:tcPr>
            <w:tcW w:w="832" w:type="dxa"/>
          </w:tcPr>
          <w:p>
            <w:pPr>
              <w:rPr>
                <w:rFonts w:hint="default"/>
                <w:vertAlign w:val="baseline"/>
                <w:lang w:val="en-US" w:eastAsia="zh-CN"/>
              </w:rPr>
            </w:pPr>
            <w:r>
              <w:rPr>
                <w:rFonts w:hint="eastAsia"/>
                <w:vertAlign w:val="baseline"/>
                <w:lang w:val="en-US" w:eastAsia="zh-CN"/>
              </w:rPr>
              <w:t>管理计划</w:t>
            </w:r>
          </w:p>
        </w:tc>
        <w:tc>
          <w:tcPr>
            <w:tcW w:w="812" w:type="dxa"/>
          </w:tcPr>
          <w:p>
            <w:pPr>
              <w:rPr>
                <w:rFonts w:hint="default"/>
                <w:vertAlign w:val="baseline"/>
                <w:lang w:val="en-US" w:eastAsia="zh-CN"/>
              </w:rPr>
            </w:pPr>
            <w:r>
              <w:rPr>
                <w:rFonts w:hint="eastAsia"/>
                <w:vertAlign w:val="baseline"/>
                <w:lang w:val="en-US" w:eastAsia="zh-CN"/>
              </w:rPr>
              <w:t>目前状态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0" w:type="dxa"/>
          </w:tcPr>
          <w:p>
            <w:pPr>
              <w:rPr>
                <w:rFonts w:hint="default"/>
                <w:vertAlign w:val="baseline"/>
                <w:lang w:val="en-US" w:eastAsia="zh-CN"/>
              </w:rPr>
            </w:pPr>
            <w:r>
              <w:rPr>
                <w:rFonts w:hint="eastAsia"/>
                <w:vertAlign w:val="baseline"/>
                <w:lang w:val="en-US" w:eastAsia="zh-CN"/>
              </w:rPr>
              <w:t>0</w:t>
            </w:r>
          </w:p>
        </w:tc>
        <w:tc>
          <w:tcPr>
            <w:tcW w:w="810" w:type="dxa"/>
          </w:tcPr>
          <w:p>
            <w:pPr>
              <w:rPr>
                <w:rFonts w:hint="default"/>
                <w:vertAlign w:val="baseline"/>
                <w:lang w:val="en-US" w:eastAsia="zh-CN"/>
              </w:rPr>
            </w:pPr>
            <w:r>
              <w:rPr>
                <w:rFonts w:hint="eastAsia"/>
                <w:vertAlign w:val="baseline"/>
                <w:lang w:val="en-US" w:eastAsia="zh-CN"/>
              </w:rPr>
              <w:t>韩立</w:t>
            </w:r>
          </w:p>
        </w:tc>
        <w:tc>
          <w:tcPr>
            <w:tcW w:w="811" w:type="dxa"/>
          </w:tcPr>
          <w:p>
            <w:pPr>
              <w:rPr>
                <w:rFonts w:hint="default"/>
                <w:vertAlign w:val="baseline"/>
                <w:lang w:val="en-US" w:eastAsia="zh-CN"/>
              </w:rPr>
            </w:pPr>
            <w:r>
              <w:rPr>
                <w:rFonts w:hint="eastAsia"/>
                <w:vertAlign w:val="baseline"/>
                <w:lang w:val="en-US" w:eastAsia="zh-CN"/>
              </w:rPr>
              <w:t>政府/人事部</w:t>
            </w:r>
          </w:p>
        </w:tc>
        <w:tc>
          <w:tcPr>
            <w:tcW w:w="811" w:type="dxa"/>
          </w:tcPr>
          <w:p>
            <w:pPr>
              <w:rPr>
                <w:rFonts w:hint="default"/>
                <w:vertAlign w:val="baseline"/>
                <w:lang w:val="en-US" w:eastAsia="zh-CN"/>
              </w:rPr>
            </w:pPr>
            <w:r>
              <w:rPr>
                <w:rFonts w:hint="eastAsia"/>
                <w:vertAlign w:val="baseline"/>
                <w:lang w:val="en-US" w:eastAsia="zh-CN"/>
              </w:rPr>
              <w:t>总经理</w:t>
            </w:r>
          </w:p>
        </w:tc>
        <w:tc>
          <w:tcPr>
            <w:tcW w:w="811" w:type="dxa"/>
          </w:tcPr>
          <w:p>
            <w:pPr>
              <w:rPr>
                <w:rFonts w:hint="default"/>
                <w:vertAlign w:val="baseline"/>
                <w:lang w:val="en-US" w:eastAsia="zh-CN"/>
              </w:rPr>
            </w:pPr>
            <w:r>
              <w:rPr>
                <w:rFonts w:hint="eastAsia"/>
                <w:vertAlign w:val="baseline"/>
                <w:lang w:val="en-US" w:eastAsia="zh-CN"/>
              </w:rPr>
              <w:t>客户</w:t>
            </w:r>
          </w:p>
        </w:tc>
        <w:tc>
          <w:tcPr>
            <w:tcW w:w="1163" w:type="dxa"/>
          </w:tcPr>
          <w:p>
            <w:pPr>
              <w:rPr>
                <w:rFonts w:hint="default"/>
                <w:vertAlign w:val="baseline"/>
                <w:lang w:val="en-US" w:eastAsia="zh-CN"/>
              </w:rPr>
            </w:pPr>
            <w:r>
              <w:rPr>
                <w:rFonts w:hint="eastAsia"/>
                <w:vertAlign w:val="baseline"/>
                <w:lang w:val="en-US" w:eastAsia="zh-CN"/>
              </w:rPr>
              <w:t>136******</w:t>
            </w:r>
          </w:p>
        </w:tc>
        <w:tc>
          <w:tcPr>
            <w:tcW w:w="831" w:type="dxa"/>
          </w:tcPr>
          <w:p>
            <w:pPr>
              <w:rPr>
                <w:rFonts w:hint="default"/>
                <w:vertAlign w:val="baseline"/>
                <w:lang w:val="en-US" w:eastAsia="zh-CN"/>
              </w:rPr>
            </w:pPr>
            <w:r>
              <w:rPr>
                <w:rFonts w:hint="eastAsia"/>
                <w:vertAlign w:val="baseline"/>
                <w:lang w:val="en-US" w:eastAsia="zh-CN"/>
              </w:rPr>
              <w:t>满足界面需求</w:t>
            </w:r>
          </w:p>
        </w:tc>
        <w:tc>
          <w:tcPr>
            <w:tcW w:w="831" w:type="dxa"/>
          </w:tcPr>
          <w:p>
            <w:pPr>
              <w:rPr>
                <w:rFonts w:hint="default"/>
                <w:vertAlign w:val="baseline"/>
                <w:lang w:val="en-US" w:eastAsia="zh-CN"/>
              </w:rPr>
            </w:pPr>
            <w:r>
              <w:rPr>
                <w:rFonts w:hint="eastAsia"/>
                <w:vertAlign w:val="baseline"/>
                <w:lang w:val="en-US" w:eastAsia="zh-CN"/>
              </w:rPr>
              <w:t>配合需求</w:t>
            </w:r>
          </w:p>
        </w:tc>
        <w:tc>
          <w:tcPr>
            <w:tcW w:w="832" w:type="dxa"/>
          </w:tcPr>
          <w:p>
            <w:pPr>
              <w:rPr>
                <w:rFonts w:hint="default"/>
                <w:vertAlign w:val="baseline"/>
                <w:lang w:val="en-US" w:eastAsia="zh-CN"/>
              </w:rPr>
            </w:pPr>
            <w:r>
              <w:rPr>
                <w:rFonts w:hint="eastAsia"/>
                <w:vertAlign w:val="baseline"/>
                <w:lang w:val="en-US" w:eastAsia="zh-CN"/>
              </w:rPr>
              <w:t>外部联络，沟通需求</w:t>
            </w:r>
          </w:p>
        </w:tc>
        <w:tc>
          <w:tcPr>
            <w:tcW w:w="812" w:type="dxa"/>
          </w:tcPr>
          <w:p>
            <w:pPr>
              <w:rPr>
                <w:rFonts w:hint="default"/>
                <w:vertAlign w:val="baseline"/>
                <w:lang w:val="en-US" w:eastAsia="zh-CN"/>
              </w:rPr>
            </w:pPr>
            <w:r>
              <w:rPr>
                <w:rFonts w:hint="eastAsia"/>
                <w:vertAlign w:val="baseline"/>
                <w:lang w:val="en-US" w:eastAsia="zh-CN"/>
              </w:rPr>
              <w:t>中立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0" w:type="dxa"/>
          </w:tcPr>
          <w:p>
            <w:pPr>
              <w:rPr>
                <w:rFonts w:hint="default"/>
                <w:vertAlign w:val="baseline"/>
                <w:lang w:val="en-US" w:eastAsia="zh-CN"/>
              </w:rPr>
            </w:pPr>
            <w:r>
              <w:rPr>
                <w:rFonts w:hint="eastAsia"/>
                <w:vertAlign w:val="baseline"/>
                <w:lang w:val="en-US" w:eastAsia="zh-CN"/>
              </w:rPr>
              <w:t>1</w:t>
            </w:r>
          </w:p>
        </w:tc>
        <w:tc>
          <w:tcPr>
            <w:tcW w:w="810" w:type="dxa"/>
          </w:tcPr>
          <w:p>
            <w:pPr>
              <w:rPr>
                <w:rFonts w:hint="default"/>
                <w:vertAlign w:val="baseline"/>
                <w:lang w:val="en-US" w:eastAsia="zh-CN"/>
              </w:rPr>
            </w:pPr>
            <w:r>
              <w:rPr>
                <w:rFonts w:hint="eastAsia"/>
                <w:vertAlign w:val="baseline"/>
                <w:lang w:val="en-US" w:eastAsia="zh-CN"/>
              </w:rPr>
              <w:t>唐三</w:t>
            </w:r>
          </w:p>
        </w:tc>
        <w:tc>
          <w:tcPr>
            <w:tcW w:w="811" w:type="dxa"/>
          </w:tcPr>
          <w:p>
            <w:pPr>
              <w:rPr>
                <w:rFonts w:hint="default"/>
                <w:vertAlign w:val="baseline"/>
                <w:lang w:val="en-US" w:eastAsia="zh-CN"/>
              </w:rPr>
            </w:pPr>
            <w:r>
              <w:rPr>
                <w:rFonts w:hint="eastAsia"/>
                <w:vertAlign w:val="baseline"/>
                <w:lang w:val="en-US" w:eastAsia="zh-CN"/>
              </w:rPr>
              <w:t>政府/财务部</w:t>
            </w:r>
          </w:p>
        </w:tc>
        <w:tc>
          <w:tcPr>
            <w:tcW w:w="811" w:type="dxa"/>
          </w:tcPr>
          <w:p>
            <w:pPr>
              <w:rPr>
                <w:rFonts w:hint="default"/>
                <w:vertAlign w:val="baseline"/>
                <w:lang w:val="en-US" w:eastAsia="zh-CN"/>
              </w:rPr>
            </w:pPr>
            <w:r>
              <w:rPr>
                <w:rFonts w:hint="eastAsia"/>
                <w:vertAlign w:val="baseline"/>
                <w:lang w:val="en-US" w:eastAsia="zh-CN"/>
              </w:rPr>
              <w:t>审计</w:t>
            </w:r>
          </w:p>
        </w:tc>
        <w:tc>
          <w:tcPr>
            <w:tcW w:w="811" w:type="dxa"/>
          </w:tcPr>
          <w:p>
            <w:pPr>
              <w:rPr>
                <w:rFonts w:hint="default"/>
                <w:vertAlign w:val="baseline"/>
                <w:lang w:val="en-US" w:eastAsia="zh-CN"/>
              </w:rPr>
            </w:pPr>
            <w:r>
              <w:rPr>
                <w:rFonts w:hint="eastAsia"/>
                <w:vertAlign w:val="baseline"/>
                <w:lang w:val="en-US" w:eastAsia="zh-CN"/>
              </w:rPr>
              <w:t>客户</w:t>
            </w:r>
          </w:p>
        </w:tc>
        <w:tc>
          <w:tcPr>
            <w:tcW w:w="1163" w:type="dxa"/>
          </w:tcPr>
          <w:p>
            <w:pPr>
              <w:rPr>
                <w:rFonts w:hint="default"/>
                <w:vertAlign w:val="baseline"/>
                <w:lang w:val="en-US" w:eastAsia="zh-CN"/>
              </w:rPr>
            </w:pPr>
            <w:r>
              <w:rPr>
                <w:rFonts w:hint="eastAsia"/>
                <w:vertAlign w:val="baseline"/>
                <w:lang w:val="en-US" w:eastAsia="zh-CN"/>
              </w:rPr>
              <w:t>138*****</w:t>
            </w:r>
          </w:p>
        </w:tc>
        <w:tc>
          <w:tcPr>
            <w:tcW w:w="831" w:type="dxa"/>
          </w:tcPr>
          <w:p>
            <w:pPr>
              <w:rPr>
                <w:rFonts w:hint="default"/>
                <w:vertAlign w:val="baseline"/>
                <w:lang w:val="en-US" w:eastAsia="zh-CN"/>
              </w:rPr>
            </w:pPr>
            <w:r>
              <w:rPr>
                <w:rFonts w:hint="eastAsia"/>
                <w:vertAlign w:val="baseline"/>
                <w:lang w:val="en-US" w:eastAsia="zh-CN"/>
              </w:rPr>
              <w:t>满足性能需求</w:t>
            </w:r>
          </w:p>
        </w:tc>
        <w:tc>
          <w:tcPr>
            <w:tcW w:w="831" w:type="dxa"/>
          </w:tcPr>
          <w:p>
            <w:pPr>
              <w:rPr>
                <w:rFonts w:hint="default"/>
                <w:vertAlign w:val="baseline"/>
                <w:lang w:val="en-US" w:eastAsia="zh-CN"/>
              </w:rPr>
            </w:pPr>
            <w:r>
              <w:rPr>
                <w:rFonts w:hint="eastAsia"/>
                <w:vertAlign w:val="baseline"/>
                <w:lang w:val="en-US" w:eastAsia="zh-CN"/>
              </w:rPr>
              <w:t>经费支持</w:t>
            </w:r>
          </w:p>
        </w:tc>
        <w:tc>
          <w:tcPr>
            <w:tcW w:w="832" w:type="dxa"/>
          </w:tcPr>
          <w:p>
            <w:pPr>
              <w:rPr>
                <w:rFonts w:hint="default"/>
                <w:vertAlign w:val="baseline"/>
                <w:lang w:val="en-US" w:eastAsia="zh-CN"/>
              </w:rPr>
            </w:pPr>
            <w:r>
              <w:rPr>
                <w:rFonts w:hint="eastAsia"/>
                <w:vertAlign w:val="baseline"/>
                <w:lang w:val="en-US" w:eastAsia="zh-CN"/>
              </w:rPr>
              <w:t>外部联络</w:t>
            </w:r>
          </w:p>
        </w:tc>
        <w:tc>
          <w:tcPr>
            <w:tcW w:w="812" w:type="dxa"/>
          </w:tcPr>
          <w:p>
            <w:pPr>
              <w:rPr>
                <w:rFonts w:hint="default"/>
                <w:vertAlign w:val="baseline"/>
                <w:lang w:val="en-US" w:eastAsia="zh-CN"/>
              </w:rPr>
            </w:pPr>
            <w:r>
              <w:rPr>
                <w:rFonts w:hint="eastAsia"/>
                <w:vertAlign w:val="baseline"/>
                <w:lang w:val="en-US" w:eastAsia="zh-CN"/>
              </w:rPr>
              <w:t>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0" w:type="dxa"/>
          </w:tcPr>
          <w:p>
            <w:pPr>
              <w:rPr>
                <w:rFonts w:hint="default"/>
                <w:vertAlign w:val="baseline"/>
                <w:lang w:val="en-US" w:eastAsia="zh-CN"/>
              </w:rPr>
            </w:pPr>
            <w:r>
              <w:rPr>
                <w:rFonts w:hint="eastAsia"/>
                <w:vertAlign w:val="baseline"/>
                <w:lang w:val="en-US" w:eastAsia="zh-CN"/>
              </w:rPr>
              <w:t>2</w:t>
            </w:r>
          </w:p>
        </w:tc>
        <w:tc>
          <w:tcPr>
            <w:tcW w:w="810" w:type="dxa"/>
          </w:tcPr>
          <w:p>
            <w:pPr>
              <w:rPr>
                <w:rFonts w:hint="default"/>
                <w:vertAlign w:val="baseline"/>
                <w:lang w:val="en-US" w:eastAsia="zh-CN"/>
              </w:rPr>
            </w:pPr>
            <w:r>
              <w:rPr>
                <w:rFonts w:hint="eastAsia"/>
                <w:vertAlign w:val="baseline"/>
                <w:lang w:val="en-US" w:eastAsia="zh-CN"/>
              </w:rPr>
              <w:t>萧炎</w:t>
            </w:r>
          </w:p>
        </w:tc>
        <w:tc>
          <w:tcPr>
            <w:tcW w:w="811" w:type="dxa"/>
          </w:tcPr>
          <w:p>
            <w:pPr>
              <w:rPr>
                <w:rFonts w:hint="default"/>
                <w:vertAlign w:val="baseline"/>
                <w:lang w:val="en-US" w:eastAsia="zh-CN"/>
              </w:rPr>
            </w:pPr>
            <w:r>
              <w:rPr>
                <w:rFonts w:hint="eastAsia"/>
                <w:vertAlign w:val="baseline"/>
                <w:lang w:val="en-US" w:eastAsia="zh-CN"/>
              </w:rPr>
              <w:t>技术部</w:t>
            </w:r>
          </w:p>
        </w:tc>
        <w:tc>
          <w:tcPr>
            <w:tcW w:w="811" w:type="dxa"/>
          </w:tcPr>
          <w:p>
            <w:pPr>
              <w:rPr>
                <w:rFonts w:hint="default"/>
                <w:vertAlign w:val="baseline"/>
                <w:lang w:val="en-US" w:eastAsia="zh-CN"/>
              </w:rPr>
            </w:pPr>
            <w:r>
              <w:rPr>
                <w:rFonts w:hint="eastAsia"/>
                <w:vertAlign w:val="baseline"/>
                <w:lang w:val="en-US" w:eastAsia="zh-CN"/>
              </w:rPr>
              <w:t>技术协助</w:t>
            </w:r>
          </w:p>
        </w:tc>
        <w:tc>
          <w:tcPr>
            <w:tcW w:w="811" w:type="dxa"/>
          </w:tcPr>
          <w:p>
            <w:pPr>
              <w:rPr>
                <w:rFonts w:hint="default"/>
                <w:vertAlign w:val="baseline"/>
                <w:lang w:val="en-US" w:eastAsia="zh-CN"/>
              </w:rPr>
            </w:pPr>
            <w:r>
              <w:rPr>
                <w:rFonts w:hint="eastAsia"/>
                <w:vertAlign w:val="baseline"/>
                <w:lang w:val="en-US" w:eastAsia="zh-CN"/>
              </w:rPr>
              <w:t>项目支持</w:t>
            </w:r>
          </w:p>
        </w:tc>
        <w:tc>
          <w:tcPr>
            <w:tcW w:w="1163" w:type="dxa"/>
          </w:tcPr>
          <w:p>
            <w:pPr>
              <w:rPr>
                <w:rFonts w:hint="default"/>
                <w:vertAlign w:val="baseline"/>
                <w:lang w:val="en-US" w:eastAsia="zh-CN"/>
              </w:rPr>
            </w:pPr>
            <w:r>
              <w:rPr>
                <w:rFonts w:hint="eastAsia"/>
                <w:vertAlign w:val="baseline"/>
                <w:lang w:val="en-US" w:eastAsia="zh-CN"/>
              </w:rPr>
              <w:t>156****</w:t>
            </w:r>
          </w:p>
        </w:tc>
        <w:tc>
          <w:tcPr>
            <w:tcW w:w="831" w:type="dxa"/>
          </w:tcPr>
          <w:p>
            <w:pPr>
              <w:rPr>
                <w:rFonts w:hint="default"/>
                <w:vertAlign w:val="baseline"/>
                <w:lang w:val="en-US" w:eastAsia="zh-CN"/>
              </w:rPr>
            </w:pPr>
            <w:r>
              <w:rPr>
                <w:rFonts w:hint="eastAsia"/>
                <w:vertAlign w:val="baseline"/>
                <w:lang w:val="en-US" w:eastAsia="zh-CN"/>
              </w:rPr>
              <w:t>配合接口、部署、协调、确认业务需求</w:t>
            </w:r>
          </w:p>
        </w:tc>
        <w:tc>
          <w:tcPr>
            <w:tcW w:w="831" w:type="dxa"/>
          </w:tcPr>
          <w:p>
            <w:pPr>
              <w:rPr>
                <w:rFonts w:hint="default"/>
                <w:vertAlign w:val="baseline"/>
                <w:lang w:val="en-US" w:eastAsia="zh-CN"/>
              </w:rPr>
            </w:pPr>
            <w:r>
              <w:rPr>
                <w:rFonts w:hint="eastAsia"/>
                <w:vertAlign w:val="baseline"/>
                <w:lang w:val="en-US" w:eastAsia="zh-CN"/>
              </w:rPr>
              <w:t>配合接口、部署、协调、确认业务需求</w:t>
            </w:r>
          </w:p>
        </w:tc>
        <w:tc>
          <w:tcPr>
            <w:tcW w:w="832" w:type="dxa"/>
          </w:tcPr>
          <w:p>
            <w:pPr>
              <w:rPr>
                <w:rFonts w:hint="default"/>
                <w:vertAlign w:val="baseline"/>
                <w:lang w:val="en-US" w:eastAsia="zh-CN"/>
              </w:rPr>
            </w:pPr>
            <w:r>
              <w:rPr>
                <w:rFonts w:hint="eastAsia"/>
                <w:vertAlign w:val="baseline"/>
                <w:lang w:val="en-US" w:eastAsia="zh-CN"/>
              </w:rPr>
              <w:t>参照沟通计划</w:t>
            </w:r>
          </w:p>
        </w:tc>
        <w:tc>
          <w:tcPr>
            <w:tcW w:w="812" w:type="dxa"/>
          </w:tcPr>
          <w:p>
            <w:pPr>
              <w:rPr>
                <w:rFonts w:hint="default"/>
                <w:vertAlign w:val="baseline"/>
                <w:lang w:val="en-US" w:eastAsia="zh-CN"/>
              </w:rPr>
            </w:pPr>
            <w:r>
              <w:rPr>
                <w:rFonts w:hint="eastAsia"/>
                <w:vertAlign w:val="baseline"/>
                <w:lang w:val="en-US" w:eastAsia="zh-CN"/>
              </w:rPr>
              <w:t>支持</w:t>
            </w:r>
          </w:p>
        </w:tc>
      </w:tr>
    </w:tbl>
    <w:p>
      <w:pPr>
        <w:pStyle w:val="4"/>
        <w:bidi w:val="0"/>
        <w:rPr>
          <w:rFonts w:hint="eastAsia"/>
          <w:lang w:val="en-US" w:eastAsia="zh-CN"/>
        </w:rPr>
      </w:pPr>
      <w:r>
        <w:rPr>
          <w:rFonts w:hint="eastAsia"/>
          <w:lang w:val="en-US" w:eastAsia="zh-CN"/>
        </w:rPr>
        <w:t>团队沟通计划</w:t>
      </w:r>
    </w:p>
    <w:p>
      <w:pPr>
        <w:rPr>
          <w:rFonts w:hint="default"/>
          <w:lang w:val="en-US" w:eastAsia="zh-CN"/>
        </w:rPr>
      </w:pPr>
      <w:r>
        <w:rPr>
          <w:rFonts w:hint="default"/>
          <w:lang w:val="en-US" w:eastAsia="zh-CN"/>
        </w:rPr>
        <w:t>项目沟通分为外部协调和内部沟通两部分。</w:t>
      </w:r>
    </w:p>
    <w:p>
      <w:pPr>
        <w:rPr>
          <w:rFonts w:hint="default"/>
          <w:lang w:val="en-US" w:eastAsia="zh-CN"/>
        </w:rPr>
      </w:pPr>
      <w:r>
        <w:rPr>
          <w:rFonts w:hint="default"/>
          <w:lang w:val="en-US" w:eastAsia="zh-CN"/>
        </w:rPr>
        <w:t>1.外部协调</w:t>
      </w:r>
    </w:p>
    <w:p>
      <w:pPr>
        <w:rPr>
          <w:rFonts w:hint="default"/>
          <w:lang w:val="en-US" w:eastAsia="zh-CN"/>
        </w:rPr>
      </w:pPr>
      <w:r>
        <w:rPr>
          <w:rFonts w:hint="default"/>
          <w:lang w:val="en-US" w:eastAsia="zh-CN"/>
        </w:rPr>
        <w:t>对于外部协调，应注意以下两点：</w:t>
      </w:r>
    </w:p>
    <w:p>
      <w:pPr>
        <w:rPr>
          <w:rFonts w:hint="default"/>
          <w:lang w:val="en-US" w:eastAsia="zh-CN"/>
        </w:rPr>
      </w:pPr>
      <w:r>
        <w:rPr>
          <w:rFonts w:hint="default"/>
          <w:lang w:val="en-US" w:eastAsia="zh-CN"/>
        </w:rPr>
        <w:t>1)原则上由合同管理者负责与客户进行协调。为减少交流成本，项目人员也可直接与用户联系，但必须将联系内容通报合同管理者和项目助理，并由项目助理记入沟通记录。</w:t>
      </w:r>
    </w:p>
    <w:p>
      <w:pPr>
        <w:rPr>
          <w:rFonts w:hint="default"/>
          <w:lang w:val="en-US" w:eastAsia="zh-CN"/>
        </w:rPr>
      </w:pPr>
      <w:r>
        <w:rPr>
          <w:rFonts w:hint="default"/>
          <w:lang w:val="en-US" w:eastAsia="zh-CN"/>
        </w:rPr>
        <w:t>2)建立周三、五定期报告制度，由项目管理者向客户进行工作汇报，报告内容包括项目进展状态、下步安排、项目管理问题协商等。联系方式为E-mail,突发事件可通过电话联系。E-mail地址格式如下：</w:t>
      </w:r>
    </w:p>
    <w:p>
      <w:pPr>
        <w:rPr>
          <w:rFonts w:hint="default"/>
          <w:lang w:val="en-US" w:eastAsia="zh-CN"/>
        </w:rPr>
      </w:pPr>
      <w:r>
        <w:rPr>
          <w:rFonts w:hint="default"/>
          <w:lang w:val="en-US" w:eastAsia="zh-CN"/>
        </w:rPr>
        <w:t>我方：</w:t>
      </w:r>
      <w:r>
        <w:rPr>
          <w:rFonts w:hint="default"/>
          <w:lang w:val="en-US" w:eastAsia="zh-CN"/>
        </w:rPr>
        <w:fldChar w:fldCharType="begin"/>
      </w:r>
      <w:r>
        <w:rPr>
          <w:rFonts w:hint="default"/>
          <w:lang w:val="en-US" w:eastAsia="zh-CN"/>
        </w:rPr>
        <w:instrText xml:space="preserve"> HYPERLINK "mailto:TomL@××××.com" </w:instrText>
      </w:r>
      <w:r>
        <w:rPr>
          <w:rFonts w:hint="default"/>
          <w:lang w:val="en-US" w:eastAsia="zh-CN"/>
        </w:rPr>
        <w:fldChar w:fldCharType="separate"/>
      </w:r>
      <w:r>
        <w:rPr>
          <w:rFonts w:hint="eastAsia"/>
          <w:lang w:val="en-US" w:eastAsia="zh-CN"/>
        </w:rPr>
        <w:t>bit</w:t>
      </w:r>
      <w:r>
        <w:rPr>
          <w:rStyle w:val="16"/>
          <w:rFonts w:hint="default"/>
          <w:lang w:val="en-US" w:eastAsia="zh-CN"/>
        </w:rPr>
        <w:t>@××××.com</w:t>
      </w:r>
      <w:r>
        <w:rPr>
          <w:rFonts w:hint="default"/>
          <w:lang w:val="en-US" w:eastAsia="zh-CN"/>
        </w:rPr>
        <w:fldChar w:fldCharType="end"/>
      </w:r>
    </w:p>
    <w:p>
      <w:pPr>
        <w:rPr>
          <w:rFonts w:hint="default"/>
          <w:lang w:val="en-US" w:eastAsia="zh-CN"/>
        </w:rPr>
      </w:pPr>
      <w:r>
        <w:rPr>
          <w:rFonts w:hint="default"/>
          <w:lang w:val="en-US" w:eastAsia="zh-CN"/>
        </w:rPr>
        <w:t>客户：</w:t>
      </w:r>
      <w:r>
        <w:rPr>
          <w:rFonts w:hint="eastAsia"/>
          <w:lang w:val="en-US" w:eastAsia="zh-CN"/>
        </w:rPr>
        <w:t>alice</w:t>
      </w:r>
      <w:r>
        <w:rPr>
          <w:rFonts w:hint="default"/>
          <w:lang w:val="en-US" w:eastAsia="zh-CN"/>
        </w:rPr>
        <w:t>@</w:t>
      </w:r>
      <w:r>
        <w:rPr>
          <w:rFonts w:hint="eastAsia"/>
          <w:lang w:val="en-US" w:eastAsia="zh-CN"/>
        </w:rPr>
        <w:t>sss.cn</w:t>
      </w:r>
    </w:p>
    <w:p>
      <w:pPr>
        <w:rPr>
          <w:rFonts w:hint="default"/>
          <w:lang w:val="en-US" w:eastAsia="zh-CN"/>
        </w:rPr>
      </w:pPr>
      <w:r>
        <w:rPr>
          <w:rFonts w:hint="default"/>
          <w:lang w:val="en-US" w:eastAsia="zh-CN"/>
        </w:rPr>
        <w:t>E-mail标识：WeeklyReport-mmdd,其中mmdd表示月日，使用两位数字表示，如0505表示5月5日。</w:t>
      </w:r>
    </w:p>
    <w:p>
      <w:pPr>
        <w:rPr>
          <w:rFonts w:hint="default"/>
          <w:lang w:val="en-US" w:eastAsia="zh-CN"/>
        </w:rPr>
      </w:pPr>
      <w:r>
        <w:rPr>
          <w:rFonts w:hint="default"/>
          <w:lang w:val="en-US" w:eastAsia="zh-CN"/>
        </w:rPr>
        <w:t>2.内部沟通</w:t>
      </w:r>
    </w:p>
    <w:p>
      <w:pPr>
        <w:rPr>
          <w:rFonts w:hint="default"/>
          <w:lang w:val="en-US" w:eastAsia="zh-CN"/>
        </w:rPr>
      </w:pPr>
      <w:r>
        <w:rPr>
          <w:rFonts w:hint="default"/>
          <w:lang w:val="en-US" w:eastAsia="zh-CN"/>
        </w:rPr>
        <w:t>在敏捷开发中，要进行频繁沟通，主要的3个沟通会议是每日站立会议(一般15分钟)、Sprint计划会议、Sprint复审会议。</w:t>
      </w:r>
    </w:p>
    <w:p>
      <w:pPr>
        <w:rPr>
          <w:rFonts w:hint="default"/>
          <w:lang w:val="en-US" w:eastAsia="zh-CN"/>
        </w:rPr>
      </w:pPr>
      <w:r>
        <w:rPr>
          <w:rFonts w:hint="default"/>
          <w:lang w:val="en-US" w:eastAsia="zh-CN"/>
        </w:rPr>
        <w:t>(1)每日站立会议</w:t>
      </w:r>
    </w:p>
    <w:p>
      <w:pPr>
        <w:rPr>
          <w:rFonts w:hint="default"/>
          <w:lang w:val="en-US" w:eastAsia="zh-CN"/>
        </w:rPr>
      </w:pPr>
      <w:r>
        <w:rPr>
          <w:rFonts w:hint="default"/>
          <w:lang w:val="en-US" w:eastAsia="zh-CN"/>
        </w:rPr>
        <w:t>会议时间：每天下班前开始。</w:t>
      </w:r>
    </w:p>
    <w:p>
      <w:pPr>
        <w:rPr>
          <w:rFonts w:hint="default"/>
          <w:lang w:val="en-US" w:eastAsia="zh-CN"/>
        </w:rPr>
      </w:pPr>
      <w:r>
        <w:rPr>
          <w:rFonts w:hint="default"/>
          <w:lang w:val="en-US" w:eastAsia="zh-CN"/>
        </w:rPr>
        <w:t>会议目的：</w:t>
      </w:r>
    </w:p>
    <w:p>
      <w:pPr>
        <w:rPr>
          <w:rFonts w:hint="default"/>
          <w:lang w:val="en-US" w:eastAsia="zh-CN"/>
        </w:rPr>
      </w:pPr>
      <w:r>
        <w:rPr>
          <w:rFonts w:hint="default"/>
          <w:lang w:val="en-US" w:eastAsia="zh-CN"/>
        </w:rPr>
        <w:t>1)协调每日任务，讨论遇到的问题。</w:t>
      </w:r>
    </w:p>
    <w:p>
      <w:pPr>
        <w:rPr>
          <w:rFonts w:hint="default"/>
          <w:lang w:val="en-US" w:eastAsia="zh-CN"/>
        </w:rPr>
      </w:pPr>
      <w:r>
        <w:rPr>
          <w:rFonts w:hint="default"/>
          <w:lang w:val="en-US" w:eastAsia="zh-CN"/>
        </w:rPr>
        <w:t>2)任务板能够帮助团队聚焦于每日活动之上，要在这个时候更新任务板和燃尽图。基本要求：</w:t>
      </w:r>
    </w:p>
    <w:p>
      <w:pPr>
        <w:rPr>
          <w:rFonts w:hint="default"/>
          <w:lang w:val="en-US" w:eastAsia="zh-CN"/>
        </w:rPr>
      </w:pPr>
      <w:r>
        <w:rPr>
          <w:rFonts w:hint="default"/>
          <w:lang w:val="en-US" w:eastAsia="zh-CN"/>
        </w:rPr>
        <w:t>1)-项目团队所有人员参加。</w:t>
      </w:r>
    </w:p>
    <w:p>
      <w:pPr>
        <w:rPr>
          <w:rFonts w:hint="default"/>
          <w:lang w:val="en-US" w:eastAsia="zh-CN"/>
        </w:rPr>
      </w:pPr>
      <w:r>
        <w:rPr>
          <w:rFonts w:hint="default"/>
          <w:lang w:val="en-US" w:eastAsia="zh-CN"/>
        </w:rPr>
        <w:t>2)每天15分钟，同样时间，同样地点。</w:t>
      </w:r>
    </w:p>
    <w:p>
      <w:pPr>
        <w:rPr>
          <w:rFonts w:hint="default"/>
          <w:lang w:val="en-US" w:eastAsia="zh-CN"/>
        </w:rPr>
      </w:pPr>
      <w:r>
        <w:rPr>
          <w:rFonts w:hint="default"/>
          <w:lang w:val="en-US" w:eastAsia="zh-CN"/>
        </w:rPr>
        <w:t>3)团队成员在聆听他人发言时，都应该想这个问题：“我该怎么帮他做得更快?”</w:t>
      </w:r>
    </w:p>
    <w:p>
      <w:pPr>
        <w:rPr>
          <w:rFonts w:hint="default"/>
          <w:lang w:val="en-US" w:eastAsia="zh-CN"/>
        </w:rPr>
      </w:pPr>
      <w:r>
        <w:rPr>
          <w:rFonts w:hint="default"/>
          <w:lang w:val="en-US" w:eastAsia="zh-CN"/>
        </w:rPr>
        <w:t>4)项目经理不要站在团队前面或任务板旁边，不要营造类似于师生教学的气氛。</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1)团队彼此明确知道各自的工作、最新的工作进度图、燃尽图。</w:t>
      </w:r>
    </w:p>
    <w:p>
      <w:pPr>
        <w:rPr>
          <w:rFonts w:hint="default"/>
          <w:lang w:val="en-US" w:eastAsia="zh-CN"/>
        </w:rPr>
      </w:pPr>
      <w:r>
        <w:rPr>
          <w:rFonts w:hint="default"/>
          <w:lang w:val="en-US" w:eastAsia="zh-CN"/>
        </w:rPr>
        <w:t>2)得到最新的“本迭代产品状况”</w:t>
      </w:r>
    </w:p>
    <w:p>
      <w:pPr>
        <w:rPr>
          <w:rFonts w:hint="default"/>
          <w:lang w:val="en-US" w:eastAsia="zh-CN"/>
        </w:rPr>
      </w:pPr>
      <w:r>
        <w:rPr>
          <w:rFonts w:hint="default"/>
          <w:lang w:val="en-US" w:eastAsia="zh-CN"/>
        </w:rPr>
        <w:t>(2)Sprint计划会议</w:t>
      </w:r>
    </w:p>
    <w:p>
      <w:pPr>
        <w:rPr>
          <w:rFonts w:hint="default"/>
          <w:lang w:val="en-US" w:eastAsia="zh-CN"/>
        </w:rPr>
      </w:pPr>
      <w:r>
        <w:rPr>
          <w:rFonts w:hint="default"/>
          <w:lang w:val="en-US" w:eastAsia="zh-CN"/>
        </w:rPr>
        <w:t>会议时间：在每个迭代第一天召开。</w:t>
      </w:r>
    </w:p>
    <w:p>
      <w:pPr>
        <w:rPr>
          <w:rFonts w:hint="default"/>
          <w:lang w:val="en-US" w:eastAsia="zh-CN"/>
        </w:rPr>
      </w:pPr>
      <w:r>
        <w:rPr>
          <w:rFonts w:hint="default"/>
          <w:lang w:val="en-US" w:eastAsia="zh-CN"/>
        </w:rPr>
        <w:t>会议目的：估算本次迭代的工作项，明确优先级排序，确定本次迭代的Sprint提交结果，给出设计方案，估算本次Sprint的工作量。</w:t>
      </w:r>
    </w:p>
    <w:p>
      <w:pPr>
        <w:rPr>
          <w:rFonts w:hint="default"/>
          <w:lang w:val="en-US" w:eastAsia="zh-CN"/>
        </w:rPr>
      </w:pPr>
      <w:r>
        <w:rPr>
          <w:rFonts w:hint="default"/>
          <w:lang w:val="en-US" w:eastAsia="zh-CN"/>
        </w:rPr>
        <w:t>会议内容：</w:t>
      </w:r>
    </w:p>
    <w:p>
      <w:pPr>
        <w:rPr>
          <w:rFonts w:hint="default"/>
          <w:lang w:val="en-US" w:eastAsia="zh-CN"/>
        </w:rPr>
      </w:pPr>
      <w:r>
        <w:rPr>
          <w:rFonts w:hint="default"/>
          <w:lang w:val="en-US" w:eastAsia="zh-CN"/>
        </w:rPr>
        <w:t>1)该会议的工作以分析为主，目的是详细理解最终用户到底要什么,产品开发团队可以从该会议中详细了解最终用户的真实需要，决定他们能够交付哪些东西。</w:t>
      </w:r>
    </w:p>
    <w:p>
      <w:pPr>
        <w:rPr>
          <w:rFonts w:hint="default"/>
          <w:lang w:val="en-US" w:eastAsia="zh-CN"/>
        </w:rPr>
      </w:pPr>
      <w:r>
        <w:rPr>
          <w:rFonts w:hint="default"/>
          <w:lang w:val="en-US" w:eastAsia="zh-CN"/>
        </w:rPr>
        <w:t>2)产品开发团队可以为他们要实现的解决方案完成设计工作，团队知道如何构建当前Sprint中要开发的功能。</w:t>
      </w:r>
    </w:p>
    <w:p>
      <w:pPr>
        <w:rPr>
          <w:rFonts w:hint="default"/>
          <w:lang w:val="en-US" w:eastAsia="zh-CN"/>
        </w:rPr>
      </w:pPr>
      <w:r>
        <w:rPr>
          <w:rFonts w:hint="default"/>
          <w:lang w:val="en-US" w:eastAsia="zh-CN"/>
        </w:rPr>
        <w:t>3)估算本Sprint迭代的产品任务列表。</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1)产品条目(product backlog)的用户验收测试。</w:t>
      </w:r>
    </w:p>
    <w:p>
      <w:pPr>
        <w:rPr>
          <w:rFonts w:hint="default"/>
          <w:lang w:val="en-US" w:eastAsia="zh-CN"/>
        </w:rPr>
      </w:pPr>
      <w:r>
        <w:rPr>
          <w:rFonts w:hint="default"/>
          <w:lang w:val="en-US" w:eastAsia="zh-CN"/>
        </w:rPr>
        <w:t>2)架构设计图。</w:t>
      </w:r>
    </w:p>
    <w:p>
      <w:pPr>
        <w:rPr>
          <w:rFonts w:hint="default"/>
          <w:lang w:val="en-US" w:eastAsia="zh-CN"/>
        </w:rPr>
      </w:pPr>
      <w:r>
        <w:rPr>
          <w:rFonts w:hint="default"/>
          <w:lang w:val="en-US" w:eastAsia="zh-CN"/>
        </w:rPr>
        <w:t>3)经过估算和排序的产品任务列表。</w:t>
      </w:r>
    </w:p>
    <w:p>
      <w:pPr>
        <w:rPr>
          <w:rFonts w:hint="default"/>
          <w:lang w:val="en-US" w:eastAsia="zh-CN"/>
        </w:rPr>
      </w:pPr>
      <w:r>
        <w:rPr>
          <w:rFonts w:hint="default"/>
          <w:lang w:val="en-US" w:eastAsia="zh-CN"/>
        </w:rPr>
        <w:t>(3)Sprint复审会议</w:t>
      </w:r>
    </w:p>
    <w:p>
      <w:pPr>
        <w:rPr>
          <w:rFonts w:hint="default"/>
          <w:lang w:val="en-US" w:eastAsia="zh-CN"/>
        </w:rPr>
      </w:pPr>
      <w:r>
        <w:rPr>
          <w:rFonts w:hint="default"/>
          <w:lang w:val="en-US" w:eastAsia="zh-CN"/>
        </w:rPr>
        <w:t>会议时间：Sprint结束。</w:t>
      </w:r>
    </w:p>
    <w:p>
      <w:pPr>
        <w:rPr>
          <w:rFonts w:hint="default"/>
          <w:lang w:val="en-US" w:eastAsia="zh-CN"/>
        </w:rPr>
      </w:pPr>
      <w:r>
        <w:rPr>
          <w:rFonts w:hint="default"/>
          <w:lang w:val="en-US" w:eastAsia="zh-CN"/>
        </w:rPr>
        <w:t>会议目的：向最终用户展示工作成果，得到用户的反馈，并据此创建或变更列表条目。</w:t>
      </w:r>
    </w:p>
    <w:p>
      <w:pPr>
        <w:rPr>
          <w:rFonts w:hint="default"/>
          <w:lang w:val="en-US" w:eastAsia="zh-CN"/>
        </w:rPr>
      </w:pPr>
      <w:r>
        <w:rPr>
          <w:rFonts w:hint="default"/>
          <w:lang w:val="en-US" w:eastAsia="zh-CN"/>
        </w:rPr>
        <w:t>基本内容：</w:t>
      </w:r>
    </w:p>
    <w:p>
      <w:pPr>
        <w:rPr>
          <w:rFonts w:hint="default"/>
          <w:lang w:val="en-US" w:eastAsia="zh-CN"/>
        </w:rPr>
      </w:pPr>
      <w:r>
        <w:rPr>
          <w:rFonts w:hint="default"/>
          <w:lang w:val="en-US" w:eastAsia="zh-CN"/>
        </w:rPr>
        <w:t>1)让参与者试用团队展示的新功能。</w:t>
      </w:r>
    </w:p>
    <w:p>
      <w:pPr>
        <w:rPr>
          <w:rFonts w:hint="default"/>
          <w:lang w:val="en-US" w:eastAsia="zh-CN"/>
        </w:rPr>
      </w:pPr>
      <w:r>
        <w:rPr>
          <w:rFonts w:hint="default"/>
          <w:lang w:val="en-US" w:eastAsia="zh-CN"/>
        </w:rPr>
        <w:t>2)有可能发布的产品增量，由团队展示。</w:t>
      </w:r>
    </w:p>
    <w:p>
      <w:pPr>
        <w:rPr>
          <w:rFonts w:hint="default"/>
          <w:lang w:val="en-US" w:eastAsia="zh-CN"/>
        </w:rPr>
      </w:pPr>
      <w:r>
        <w:rPr>
          <w:rFonts w:hint="default"/>
          <w:lang w:val="en-US" w:eastAsia="zh-CN"/>
        </w:rPr>
        <w:t>会议输出：</w:t>
      </w:r>
    </w:p>
    <w:p>
      <w:pPr>
        <w:rPr>
          <w:rFonts w:hint="default"/>
          <w:lang w:val="en-US" w:eastAsia="zh-CN"/>
        </w:rPr>
      </w:pPr>
      <w:r>
        <w:rPr>
          <w:rFonts w:hint="default"/>
          <w:lang w:val="en-US" w:eastAsia="zh-CN"/>
        </w:rPr>
        <w:t>1)用户的反馈。</w:t>
      </w:r>
    </w:p>
    <w:p>
      <w:pPr>
        <w:rPr>
          <w:rFonts w:hint="default"/>
          <w:lang w:val="en-US" w:eastAsia="zh-CN"/>
        </w:rPr>
      </w:pPr>
      <w:r>
        <w:rPr>
          <w:rFonts w:hint="default"/>
          <w:lang w:val="en-US" w:eastAsia="zh-CN"/>
        </w:rPr>
        <w:t>2)更新的产品任务列表。</w:t>
      </w:r>
    </w:p>
    <w:p>
      <w:pPr>
        <w:rPr>
          <w:rFonts w:hint="default"/>
          <w:lang w:val="en-US" w:eastAsia="zh-CN"/>
        </w:rPr>
      </w:pPr>
      <w:r>
        <w:rPr>
          <w:rFonts w:hint="default"/>
          <w:lang w:val="en-US" w:eastAsia="zh-CN"/>
        </w:rPr>
        <w:t>3.沟通方式说明</w:t>
      </w:r>
    </w:p>
    <w:p>
      <w:pPr>
        <w:rPr>
          <w:rFonts w:hint="default"/>
          <w:lang w:val="en-US" w:eastAsia="zh-CN"/>
        </w:rPr>
      </w:pPr>
      <w:r>
        <w:rPr>
          <w:rFonts w:hint="default"/>
          <w:lang w:val="en-US" w:eastAsia="zh-CN"/>
        </w:rPr>
        <w:t>为保证项目管理的有效进行，建立沟通事件记录通报制度，事件包括与用户的电话记录、各方建议等。事件记录由项目助理负责，并于每周三和周五提交项目管理者，用于向合同管理者汇报。</w:t>
      </w:r>
    </w:p>
    <w:p>
      <w:pPr>
        <w:rPr>
          <w:rFonts w:hint="default"/>
          <w:lang w:val="en-US" w:eastAsia="zh-CN"/>
        </w:rPr>
      </w:pPr>
      <w:r>
        <w:rPr>
          <w:rFonts w:hint="default"/>
          <w:lang w:val="en-US" w:eastAsia="zh-CN"/>
        </w:rPr>
        <w:t>(1)邮件沟通</w:t>
      </w:r>
    </w:p>
    <w:p>
      <w:pPr>
        <w:rPr>
          <w:rFonts w:hint="default"/>
          <w:lang w:val="en-US" w:eastAsia="zh-CN"/>
        </w:rPr>
      </w:pPr>
      <w:r>
        <w:rPr>
          <w:rFonts w:hint="default"/>
          <w:lang w:val="en-US" w:eastAsia="zh-CN"/>
        </w:rPr>
        <w:t>邮件沟通在项目实施过程中是使用最频繁的沟通方式，邮件沟通约定如下：</w:t>
      </w:r>
    </w:p>
    <w:p>
      <w:pPr>
        <w:rPr>
          <w:rFonts w:hint="default"/>
          <w:lang w:val="en-US" w:eastAsia="zh-CN"/>
        </w:rPr>
      </w:pPr>
      <w:r>
        <w:rPr>
          <w:rFonts w:hint="default"/>
          <w:lang w:val="en-US" w:eastAsia="zh-CN"/>
        </w:rPr>
        <w:t>●邮件收件人为对邮件内容必须知晓或对邮件必须反馈的人员。</w:t>
      </w:r>
    </w:p>
    <w:p>
      <w:pPr>
        <w:rPr>
          <w:rFonts w:hint="default"/>
          <w:lang w:val="en-US" w:eastAsia="zh-CN"/>
        </w:rPr>
      </w:pPr>
      <w:r>
        <w:rPr>
          <w:rFonts w:hint="default"/>
          <w:lang w:val="en-US" w:eastAsia="zh-CN"/>
        </w:rPr>
        <w:t>●邮件抄送人为对邮件内容了解或对邮件可以但不强制反馈的人员。</w:t>
      </w:r>
    </w:p>
    <w:p>
      <w:pPr>
        <w:rPr>
          <w:rFonts w:hint="default"/>
          <w:lang w:val="en-US" w:eastAsia="zh-CN"/>
        </w:rPr>
      </w:pPr>
      <w:r>
        <w:rPr>
          <w:rFonts w:hint="default"/>
          <w:lang w:val="en-US" w:eastAsia="zh-CN"/>
        </w:rPr>
        <w:t>●邮件收件人和抄送人的顺序依据组织架构内容，同组的人员放在一起，组内职级最高的人员决定小组位置，并列关系的组按先业务后信息的原则排列。</w:t>
      </w:r>
    </w:p>
    <w:p>
      <w:pPr>
        <w:rPr>
          <w:rFonts w:hint="default"/>
          <w:lang w:val="en-US" w:eastAsia="zh-CN"/>
        </w:rPr>
      </w:pPr>
      <w:r>
        <w:rPr>
          <w:rFonts w:hint="default"/>
          <w:lang w:val="en-US" w:eastAsia="zh-CN"/>
        </w:rPr>
        <w:t>●邮件主题“【”+组织结构名称+“-”+邮件主题目“】”+邮件子题目。</w:t>
      </w:r>
    </w:p>
    <w:p>
      <w:pPr>
        <w:rPr>
          <w:rFonts w:hint="default"/>
          <w:lang w:val="en-US" w:eastAsia="zh-CN"/>
        </w:rPr>
      </w:pPr>
      <w:r>
        <w:rPr>
          <w:rFonts w:hint="default"/>
          <w:lang w:val="en-US" w:eastAsia="zh-CN"/>
        </w:rPr>
        <w:t>●邮件正文分为几种类型，邮件正文约定如下：</w:t>
      </w:r>
    </w:p>
    <w:p>
      <w:pPr>
        <w:rPr>
          <w:rFonts w:hint="default"/>
          <w:lang w:val="en-US" w:eastAsia="zh-CN"/>
        </w:rPr>
      </w:pPr>
      <w:r>
        <w:rPr>
          <w:rFonts w:hint="default"/>
          <w:lang w:val="en-US" w:eastAsia="zh-CN"/>
        </w:rPr>
        <w:t>称谓，大家好</w:t>
      </w:r>
    </w:p>
    <w:p>
      <w:pPr>
        <w:ind w:left="1260" w:leftChars="0" w:firstLine="420" w:firstLineChars="0"/>
        <w:rPr>
          <w:rFonts w:hint="default"/>
          <w:lang w:val="en-US" w:eastAsia="zh-CN"/>
        </w:rPr>
      </w:pPr>
      <w:r>
        <w:rPr>
          <w:rFonts w:hint="default"/>
          <w:lang w:val="en-US" w:eastAsia="zh-CN"/>
        </w:rPr>
        <w:t>主要内容要清晰无歧义</w:t>
      </w:r>
    </w:p>
    <w:p>
      <w:pPr>
        <w:ind w:left="4200" w:leftChars="0" w:firstLine="420" w:firstLineChars="0"/>
        <w:rPr>
          <w:rFonts w:hint="default"/>
          <w:lang w:val="en-US" w:eastAsia="zh-CN"/>
        </w:rPr>
      </w:pPr>
      <w:r>
        <w:rPr>
          <w:rFonts w:hint="default"/>
          <w:lang w:val="en-US" w:eastAsia="zh-CN"/>
        </w:rPr>
        <w:t>落款</w:t>
      </w:r>
    </w:p>
    <w:p>
      <w:pPr>
        <w:ind w:left="4200" w:leftChars="0" w:firstLine="420" w:firstLineChars="0"/>
        <w:rPr>
          <w:rFonts w:hint="default"/>
          <w:lang w:val="en-US" w:eastAsia="zh-CN"/>
        </w:rPr>
      </w:pPr>
      <w:r>
        <w:rPr>
          <w:rFonts w:hint="default"/>
          <w:lang w:val="en-US" w:eastAsia="zh-CN"/>
        </w:rPr>
        <w:t>联系方式</w:t>
      </w:r>
    </w:p>
    <w:p>
      <w:pPr>
        <w:rPr>
          <w:rFonts w:hint="default"/>
          <w:lang w:val="en-US" w:eastAsia="zh-CN"/>
        </w:rPr>
      </w:pPr>
      <w:r>
        <w:rPr>
          <w:rFonts w:hint="default"/>
          <w:lang w:val="en-US" w:eastAsia="zh-CN"/>
        </w:rPr>
        <w:t>日期</w:t>
      </w:r>
    </w:p>
    <w:p>
      <w:pPr>
        <w:rPr>
          <w:rFonts w:hint="default"/>
          <w:lang w:val="en-US" w:eastAsia="zh-CN"/>
        </w:rPr>
      </w:pPr>
      <w:r>
        <w:rPr>
          <w:rFonts w:hint="default"/>
          <w:lang w:val="en-US" w:eastAsia="zh-CN"/>
        </w:rPr>
        <w:t>(2)电话沟通</w:t>
      </w:r>
    </w:p>
    <w:p>
      <w:pPr>
        <w:rPr>
          <w:rFonts w:hint="default"/>
          <w:lang w:val="en-US" w:eastAsia="zh-CN"/>
        </w:rPr>
      </w:pPr>
      <w:r>
        <w:rPr>
          <w:rFonts w:hint="default"/>
          <w:lang w:val="en-US" w:eastAsia="zh-CN"/>
        </w:rPr>
        <w:t>电话沟通时要清晰无歧义。电话沟通的结果(如需要)可以以邮件方式记录后发给相关人员。</w:t>
      </w:r>
    </w:p>
    <w:p>
      <w:pPr>
        <w:rPr>
          <w:rFonts w:hint="default"/>
          <w:lang w:val="en-US" w:eastAsia="zh-CN"/>
        </w:rPr>
      </w:pPr>
      <w:r>
        <w:rPr>
          <w:rFonts w:hint="default"/>
          <w:lang w:val="en-US" w:eastAsia="zh-CN"/>
        </w:rPr>
        <w:t>(3)文件沟通与口头沟通</w:t>
      </w:r>
    </w:p>
    <w:p>
      <w:pPr>
        <w:rPr>
          <w:rFonts w:hint="default"/>
          <w:lang w:val="en-US" w:eastAsia="zh-CN"/>
        </w:rPr>
      </w:pPr>
      <w:r>
        <w:rPr>
          <w:rFonts w:hint="default"/>
          <w:lang w:val="en-US" w:eastAsia="zh-CN"/>
        </w:rPr>
        <w:t>文件沟通特指通过纸质文件进行沟通的方式，在满足公司纸质文件流转规定的同时尽快推进。口头沟通时，遇到争议暂无法解决的问题，先记录下来之后讨论。口头沟通的结果(如需要)可以以邮件方式记录后发给相关人员。</w:t>
      </w:r>
    </w:p>
    <w:p>
      <w:pPr>
        <w:pStyle w:val="4"/>
        <w:bidi w:val="0"/>
        <w:rPr>
          <w:rFonts w:hint="eastAsia"/>
          <w:lang w:val="en-US" w:eastAsia="zh-CN"/>
        </w:rPr>
      </w:pPr>
      <w:r>
        <w:rPr>
          <w:rStyle w:val="22"/>
          <w:rFonts w:hint="eastAsia"/>
          <w:b/>
          <w:lang w:val="en-US" w:eastAsia="zh-CN"/>
        </w:rPr>
        <w:t>八．</w:t>
      </w:r>
      <w:r>
        <w:rPr>
          <w:rStyle w:val="22"/>
          <w:rFonts w:hint="eastAsia"/>
          <w:b/>
          <w:lang w:val="en-US" w:eastAsia="zh-CN"/>
        </w:rPr>
        <w:t>项目版本计划</w:t>
      </w:r>
    </w:p>
    <w:p>
      <w:pPr>
        <w:rPr>
          <w:rFonts w:hint="default"/>
          <w:lang w:val="en-US" w:eastAsia="zh-CN"/>
        </w:rPr>
      </w:pPr>
    </w:p>
    <w:p>
      <w:pPr>
        <w:pStyle w:val="4"/>
        <w:bidi w:val="0"/>
        <w:rPr>
          <w:rFonts w:hint="eastAsia"/>
          <w:lang w:val="en-US" w:eastAsia="zh-CN"/>
        </w:rPr>
      </w:pPr>
      <w:bookmarkStart w:id="94" w:name="_Toc28875"/>
      <w:bookmarkStart w:id="95" w:name="_Toc25296"/>
      <w:r>
        <w:rPr>
          <w:rFonts w:hint="eastAsia"/>
          <w:lang w:val="en-US" w:eastAsia="zh-CN"/>
        </w:rPr>
        <w:t>版本范围</w:t>
      </w:r>
      <w:bookmarkEnd w:id="94"/>
      <w:bookmarkEnd w:id="9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3"/>
        <w:numPr>
          <w:ilvl w:val="0"/>
          <w:numId w:val="22"/>
        </w:numPr>
        <w:bidi w:val="0"/>
        <w:rPr>
          <w:rFonts w:hint="eastAsia"/>
          <w:lang w:val="en-US" w:eastAsia="zh-CN"/>
        </w:rPr>
      </w:pPr>
      <w:r>
        <w:rPr>
          <w:rFonts w:hint="eastAsia"/>
          <w:lang w:val="en-US" w:eastAsia="zh-CN"/>
        </w:rPr>
        <w:t>项目风险计划</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numPr>
                <w:numId w:val="0"/>
              </w:numPr>
              <w:rPr>
                <w:rFonts w:hint="default"/>
                <w:vertAlign w:val="baseline"/>
                <w:lang w:val="en-US" w:eastAsia="zh-CN"/>
              </w:rPr>
            </w:pPr>
            <w:r>
              <w:rPr>
                <w:rFonts w:hint="eastAsia"/>
                <w:vertAlign w:val="baseline"/>
                <w:lang w:val="en-US" w:eastAsia="zh-CN"/>
              </w:rPr>
              <w:t>序号</w:t>
            </w:r>
          </w:p>
        </w:tc>
        <w:tc>
          <w:tcPr>
            <w:tcW w:w="1065" w:type="dxa"/>
          </w:tcPr>
          <w:p>
            <w:pPr>
              <w:numPr>
                <w:numId w:val="0"/>
              </w:numPr>
              <w:rPr>
                <w:rFonts w:hint="default"/>
                <w:vertAlign w:val="baseline"/>
                <w:lang w:val="en-US" w:eastAsia="zh-CN"/>
              </w:rPr>
            </w:pPr>
            <w:r>
              <w:rPr>
                <w:rFonts w:hint="eastAsia"/>
                <w:vertAlign w:val="baseline"/>
                <w:lang w:val="en-US" w:eastAsia="zh-CN"/>
              </w:rPr>
              <w:t>描述</w:t>
            </w:r>
          </w:p>
        </w:tc>
        <w:tc>
          <w:tcPr>
            <w:tcW w:w="1065" w:type="dxa"/>
          </w:tcPr>
          <w:p>
            <w:pPr>
              <w:numPr>
                <w:numId w:val="0"/>
              </w:numPr>
              <w:rPr>
                <w:rFonts w:hint="default"/>
                <w:vertAlign w:val="baseline"/>
                <w:lang w:val="en-US" w:eastAsia="zh-CN"/>
              </w:rPr>
            </w:pPr>
            <w:r>
              <w:rPr>
                <w:rFonts w:hint="eastAsia"/>
                <w:vertAlign w:val="baseline"/>
                <w:lang w:val="en-US" w:eastAsia="zh-CN"/>
              </w:rPr>
              <w:t>概率</w:t>
            </w:r>
          </w:p>
        </w:tc>
        <w:tc>
          <w:tcPr>
            <w:tcW w:w="1065" w:type="dxa"/>
          </w:tcPr>
          <w:p>
            <w:pPr>
              <w:numPr>
                <w:numId w:val="0"/>
              </w:numPr>
              <w:rPr>
                <w:rFonts w:hint="default"/>
                <w:vertAlign w:val="baseline"/>
                <w:lang w:val="en-US" w:eastAsia="zh-CN"/>
              </w:rPr>
            </w:pPr>
            <w:r>
              <w:rPr>
                <w:rFonts w:hint="eastAsia"/>
                <w:vertAlign w:val="baseline"/>
                <w:lang w:val="en-US" w:eastAsia="zh-CN"/>
              </w:rPr>
              <w:t>影响</w:t>
            </w:r>
          </w:p>
        </w:tc>
        <w:tc>
          <w:tcPr>
            <w:tcW w:w="1065" w:type="dxa"/>
          </w:tcPr>
          <w:p>
            <w:pPr>
              <w:numPr>
                <w:numId w:val="0"/>
              </w:numPr>
              <w:rPr>
                <w:rFonts w:hint="default"/>
                <w:vertAlign w:val="baseline"/>
                <w:lang w:val="en-US" w:eastAsia="zh-CN"/>
              </w:rPr>
            </w:pPr>
            <w:r>
              <w:rPr>
                <w:rFonts w:hint="eastAsia"/>
                <w:vertAlign w:val="baseline"/>
                <w:lang w:val="en-US" w:eastAsia="zh-CN"/>
              </w:rPr>
              <w:t>等级</w:t>
            </w:r>
          </w:p>
        </w:tc>
        <w:tc>
          <w:tcPr>
            <w:tcW w:w="1065" w:type="dxa"/>
          </w:tcPr>
          <w:p>
            <w:pPr>
              <w:numPr>
                <w:numId w:val="0"/>
              </w:numPr>
              <w:rPr>
                <w:rFonts w:hint="default"/>
                <w:vertAlign w:val="baseline"/>
                <w:lang w:val="en-US" w:eastAsia="zh-CN"/>
              </w:rPr>
            </w:pPr>
            <w:r>
              <w:rPr>
                <w:rFonts w:hint="eastAsia"/>
                <w:vertAlign w:val="baseline"/>
                <w:lang w:val="en-US" w:eastAsia="zh-CN"/>
              </w:rPr>
              <w:t>计划</w:t>
            </w:r>
          </w:p>
        </w:tc>
        <w:tc>
          <w:tcPr>
            <w:tcW w:w="1066" w:type="dxa"/>
          </w:tcPr>
          <w:p>
            <w:pPr>
              <w:numPr>
                <w:numId w:val="0"/>
              </w:numPr>
              <w:rPr>
                <w:rFonts w:hint="default"/>
                <w:vertAlign w:val="baseline"/>
                <w:lang w:val="en-US" w:eastAsia="zh-CN"/>
              </w:rPr>
            </w:pPr>
            <w:r>
              <w:rPr>
                <w:rFonts w:hint="eastAsia"/>
                <w:vertAlign w:val="baseline"/>
                <w:lang w:val="en-US" w:eastAsia="zh-CN"/>
              </w:rPr>
              <w:t>责任人</w:t>
            </w:r>
          </w:p>
        </w:tc>
        <w:tc>
          <w:tcPr>
            <w:tcW w:w="1066" w:type="dxa"/>
          </w:tcPr>
          <w:p>
            <w:pPr>
              <w:numPr>
                <w:numId w:val="0"/>
              </w:numP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numPr>
                <w:numId w:val="0"/>
              </w:numPr>
              <w:rPr>
                <w:rFonts w:hint="default"/>
                <w:vertAlign w:val="baseline"/>
                <w:lang w:val="en-US" w:eastAsia="zh-CN"/>
              </w:rPr>
            </w:pPr>
            <w:r>
              <w:rPr>
                <w:rFonts w:hint="eastAsia"/>
                <w:vertAlign w:val="baseline"/>
                <w:lang w:val="en-US" w:eastAsia="zh-CN"/>
              </w:rPr>
              <w:t>0</w:t>
            </w:r>
          </w:p>
        </w:tc>
        <w:tc>
          <w:tcPr>
            <w:tcW w:w="1065" w:type="dxa"/>
          </w:tcPr>
          <w:p>
            <w:pPr>
              <w:numPr>
                <w:numId w:val="0"/>
              </w:numPr>
              <w:rPr>
                <w:rFonts w:hint="default"/>
                <w:vertAlign w:val="baseline"/>
                <w:lang w:val="en-US" w:eastAsia="zh-CN"/>
              </w:rPr>
            </w:pPr>
            <w:r>
              <w:rPr>
                <w:rFonts w:hint="eastAsia"/>
                <w:vertAlign w:val="baseline"/>
                <w:lang w:val="en-US" w:eastAsia="zh-CN"/>
              </w:rPr>
              <w:t>时间风险：该软件开发环境准备阶段可能会耗时更久，这将为依赖这一阶段的其他模块带来时间风险</w:t>
            </w:r>
          </w:p>
        </w:tc>
        <w:tc>
          <w:tcPr>
            <w:tcW w:w="1065" w:type="dxa"/>
          </w:tcPr>
          <w:p>
            <w:pPr>
              <w:numPr>
                <w:numId w:val="0"/>
              </w:numPr>
              <w:rPr>
                <w:rFonts w:hint="default"/>
                <w:vertAlign w:val="baseline"/>
                <w:lang w:val="en-US" w:eastAsia="zh-CN"/>
              </w:rPr>
            </w:pPr>
            <w:r>
              <w:rPr>
                <w:rFonts w:hint="eastAsia"/>
                <w:vertAlign w:val="baseline"/>
                <w:lang w:val="en-US" w:eastAsia="zh-CN"/>
              </w:rPr>
              <w:t>大</w:t>
            </w:r>
          </w:p>
        </w:tc>
        <w:tc>
          <w:tcPr>
            <w:tcW w:w="1065" w:type="dxa"/>
          </w:tcPr>
          <w:p>
            <w:pPr>
              <w:numPr>
                <w:numId w:val="0"/>
              </w:numPr>
              <w:rPr>
                <w:rFonts w:hint="default"/>
                <w:vertAlign w:val="baseline"/>
                <w:lang w:val="en-US" w:eastAsia="zh-CN"/>
              </w:rPr>
            </w:pPr>
            <w:r>
              <w:rPr>
                <w:rFonts w:hint="eastAsia"/>
                <w:vertAlign w:val="baseline"/>
                <w:lang w:val="en-US" w:eastAsia="zh-CN"/>
              </w:rPr>
              <w:t>极大</w:t>
            </w:r>
          </w:p>
        </w:tc>
        <w:tc>
          <w:tcPr>
            <w:tcW w:w="1065" w:type="dxa"/>
          </w:tcPr>
          <w:p>
            <w:pPr>
              <w:numPr>
                <w:numId w:val="0"/>
              </w:numPr>
              <w:rPr>
                <w:rFonts w:hint="default"/>
                <w:vertAlign w:val="baseline"/>
                <w:lang w:val="en-US" w:eastAsia="zh-CN"/>
              </w:rPr>
            </w:pPr>
            <w:r>
              <w:rPr>
                <w:rFonts w:hint="eastAsia"/>
                <w:vertAlign w:val="baseline"/>
                <w:lang w:val="en-US" w:eastAsia="zh-CN"/>
              </w:rPr>
              <w:t>中</w:t>
            </w:r>
          </w:p>
        </w:tc>
        <w:tc>
          <w:tcPr>
            <w:tcW w:w="1065" w:type="dxa"/>
          </w:tcPr>
          <w:p>
            <w:pPr>
              <w:numPr>
                <w:numId w:val="0"/>
              </w:numPr>
              <w:rPr>
                <w:rFonts w:hint="default"/>
                <w:vertAlign w:val="baseline"/>
                <w:lang w:val="en-US" w:eastAsia="zh-CN"/>
              </w:rPr>
            </w:pPr>
            <w:r>
              <w:rPr>
                <w:rFonts w:hint="eastAsia"/>
                <w:vertAlign w:val="baseline"/>
                <w:lang w:val="en-US" w:eastAsia="zh-CN"/>
              </w:rPr>
              <w:t>将首先完成开发环境架构，将最可能耗时很久的系统监测先暂缓</w:t>
            </w:r>
          </w:p>
        </w:tc>
        <w:tc>
          <w:tcPr>
            <w:tcW w:w="1066" w:type="dxa"/>
          </w:tcPr>
          <w:p>
            <w:pPr>
              <w:numPr>
                <w:numId w:val="0"/>
              </w:numPr>
              <w:rPr>
                <w:rFonts w:hint="default"/>
                <w:vertAlign w:val="baseline"/>
                <w:lang w:val="en-US" w:eastAsia="zh-CN"/>
              </w:rPr>
            </w:pPr>
            <w:r>
              <w:rPr>
                <w:rFonts w:hint="eastAsia"/>
                <w:vertAlign w:val="baseline"/>
                <w:lang w:val="en-US" w:eastAsia="zh-CN"/>
              </w:rPr>
              <w:t>廖文远</w:t>
            </w:r>
          </w:p>
        </w:tc>
        <w:tc>
          <w:tcPr>
            <w:tcW w:w="1066" w:type="dxa"/>
          </w:tcPr>
          <w:p>
            <w:pPr>
              <w:numPr>
                <w:numId w:val="0"/>
              </w:numPr>
              <w:rPr>
                <w:rFonts w:hint="default"/>
                <w:vertAlign w:val="baseline"/>
                <w:lang w:val="en-US" w:eastAsia="zh-CN"/>
              </w:rPr>
            </w:pPr>
            <w:r>
              <w:rPr>
                <w:rFonts w:hint="eastAsia"/>
                <w:vertAlign w:val="baseline"/>
                <w:lang w:val="en-US" w:eastAsia="zh-CN"/>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5" w:type="dxa"/>
          </w:tcPr>
          <w:p>
            <w:pPr>
              <w:numPr>
                <w:numId w:val="0"/>
              </w:numPr>
              <w:rPr>
                <w:rFonts w:hint="default"/>
                <w:vertAlign w:val="baseline"/>
                <w:lang w:val="en-US" w:eastAsia="zh-CN"/>
              </w:rPr>
            </w:pPr>
            <w:r>
              <w:rPr>
                <w:rFonts w:hint="eastAsia"/>
                <w:vertAlign w:val="baseline"/>
                <w:lang w:val="en-US" w:eastAsia="zh-CN"/>
              </w:rPr>
              <w:t>1</w:t>
            </w:r>
          </w:p>
        </w:tc>
        <w:tc>
          <w:tcPr>
            <w:tcW w:w="1065" w:type="dxa"/>
          </w:tcPr>
          <w:p>
            <w:pPr>
              <w:numPr>
                <w:numId w:val="0"/>
              </w:numPr>
              <w:rPr>
                <w:rFonts w:hint="default"/>
                <w:vertAlign w:val="baseline"/>
                <w:lang w:val="en-US" w:eastAsia="zh-CN"/>
              </w:rPr>
            </w:pPr>
            <w:r>
              <w:rPr>
                <w:rFonts w:hint="eastAsia"/>
                <w:vertAlign w:val="baseline"/>
                <w:lang w:val="en-US" w:eastAsia="zh-CN"/>
              </w:rPr>
              <w:t>需求可能变更，并可能涉及数据的基本存取方式</w:t>
            </w:r>
          </w:p>
        </w:tc>
        <w:tc>
          <w:tcPr>
            <w:tcW w:w="1065" w:type="dxa"/>
          </w:tcPr>
          <w:p>
            <w:pPr>
              <w:numPr>
                <w:numId w:val="0"/>
              </w:numPr>
              <w:rPr>
                <w:rFonts w:hint="default"/>
                <w:vertAlign w:val="baseline"/>
                <w:lang w:val="en-US" w:eastAsia="zh-CN"/>
              </w:rPr>
            </w:pPr>
            <w:r>
              <w:rPr>
                <w:rFonts w:hint="eastAsia"/>
                <w:vertAlign w:val="baseline"/>
                <w:lang w:val="en-US" w:eastAsia="zh-CN"/>
              </w:rPr>
              <w:t>小</w:t>
            </w:r>
          </w:p>
        </w:tc>
        <w:tc>
          <w:tcPr>
            <w:tcW w:w="1065" w:type="dxa"/>
          </w:tcPr>
          <w:p>
            <w:pPr>
              <w:numPr>
                <w:numId w:val="0"/>
              </w:numPr>
              <w:rPr>
                <w:rFonts w:hint="default"/>
                <w:vertAlign w:val="baseline"/>
                <w:lang w:val="en-US" w:eastAsia="zh-CN"/>
              </w:rPr>
            </w:pPr>
            <w:r>
              <w:rPr>
                <w:rFonts w:hint="eastAsia"/>
                <w:vertAlign w:val="baseline"/>
                <w:lang w:val="en-US" w:eastAsia="zh-CN"/>
              </w:rPr>
              <w:t>大</w:t>
            </w:r>
          </w:p>
        </w:tc>
        <w:tc>
          <w:tcPr>
            <w:tcW w:w="1065" w:type="dxa"/>
          </w:tcPr>
          <w:p>
            <w:pPr>
              <w:numPr>
                <w:numId w:val="0"/>
              </w:numPr>
              <w:rPr>
                <w:rFonts w:hint="default"/>
                <w:vertAlign w:val="baseline"/>
                <w:lang w:val="en-US" w:eastAsia="zh-CN"/>
              </w:rPr>
            </w:pPr>
            <w:r>
              <w:rPr>
                <w:rFonts w:hint="eastAsia"/>
                <w:vertAlign w:val="baseline"/>
                <w:lang w:val="en-US" w:eastAsia="zh-CN"/>
              </w:rPr>
              <w:t>低</w:t>
            </w:r>
          </w:p>
        </w:tc>
        <w:tc>
          <w:tcPr>
            <w:tcW w:w="1065" w:type="dxa"/>
          </w:tcPr>
          <w:p>
            <w:pPr>
              <w:numPr>
                <w:numId w:val="0"/>
              </w:numPr>
              <w:rPr>
                <w:rFonts w:hint="default"/>
                <w:vertAlign w:val="baseline"/>
                <w:lang w:val="en-US" w:eastAsia="zh-CN"/>
              </w:rPr>
            </w:pPr>
            <w:r>
              <w:rPr>
                <w:rFonts w:hint="eastAsia"/>
                <w:vertAlign w:val="baseline"/>
                <w:lang w:val="en-US" w:eastAsia="zh-CN"/>
              </w:rPr>
              <w:t>需求变更评审并更改</w:t>
            </w:r>
          </w:p>
        </w:tc>
        <w:tc>
          <w:tcPr>
            <w:tcW w:w="1066" w:type="dxa"/>
          </w:tcPr>
          <w:p>
            <w:pPr>
              <w:numPr>
                <w:numId w:val="0"/>
              </w:numPr>
              <w:rPr>
                <w:rFonts w:hint="default"/>
                <w:vertAlign w:val="baseline"/>
                <w:lang w:val="en-US" w:eastAsia="zh-CN"/>
              </w:rPr>
            </w:pPr>
            <w:r>
              <w:rPr>
                <w:rFonts w:hint="eastAsia"/>
                <w:vertAlign w:val="baseline"/>
                <w:lang w:val="en-US" w:eastAsia="zh-CN"/>
              </w:rPr>
              <w:t>金弋杰</w:t>
            </w:r>
          </w:p>
        </w:tc>
        <w:tc>
          <w:tcPr>
            <w:tcW w:w="1066" w:type="dxa"/>
          </w:tcPr>
          <w:p>
            <w:pPr>
              <w:numPr>
                <w:numId w:val="0"/>
              </w:numPr>
              <w:rPr>
                <w:rFonts w:hint="eastAsia"/>
                <w:vertAlign w:val="baseline"/>
                <w:lang w:val="en-US" w:eastAsia="zh-CN"/>
              </w:rPr>
            </w:pPr>
            <w:r>
              <w:rPr>
                <w:rFonts w:hint="eastAsia"/>
                <w:vertAlign w:val="baseline"/>
                <w:lang w:val="en-US" w:eastAsia="zh-CN"/>
              </w:rPr>
              <w:t>Open</w:t>
            </w:r>
          </w:p>
          <w:p>
            <w:pPr>
              <w:numPr>
                <w:numId w:val="0"/>
              </w:numPr>
              <w:rPr>
                <w:rFonts w:hint="default"/>
                <w:vertAlign w:val="baseline"/>
                <w:lang w:val="en-US" w:eastAsia="zh-CN"/>
              </w:rPr>
            </w:pPr>
            <w:bookmarkStart w:id="96" w:name="_GoBack"/>
            <w:bookmarkEnd w:id="96"/>
          </w:p>
        </w:tc>
      </w:tr>
    </w:tbl>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02FB4558"/>
    <w:multiLevelType w:val="singleLevel"/>
    <w:tmpl w:val="02FB4558"/>
    <w:lvl w:ilvl="0" w:tentative="0">
      <w:start w:val="1"/>
      <w:numFmt w:val="decimal"/>
      <w:lvlText w:val="%1."/>
      <w:lvlJc w:val="left"/>
      <w:pPr>
        <w:tabs>
          <w:tab w:val="left" w:pos="312"/>
        </w:tabs>
      </w:pPr>
    </w:lvl>
  </w:abstractNum>
  <w:abstractNum w:abstractNumId="8">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D4DD439"/>
    <w:multiLevelType w:val="singleLevel"/>
    <w:tmpl w:val="1D4DD439"/>
    <w:lvl w:ilvl="0" w:tentative="0">
      <w:start w:val="1"/>
      <w:numFmt w:val="decimal"/>
      <w:lvlText w:val="%1."/>
      <w:lvlJc w:val="left"/>
      <w:pPr>
        <w:tabs>
          <w:tab w:val="left" w:pos="312"/>
        </w:tabs>
      </w:pPr>
    </w:lvl>
  </w:abstractNum>
  <w:abstractNum w:abstractNumId="10">
    <w:nsid w:val="1E38D43C"/>
    <w:multiLevelType w:val="singleLevel"/>
    <w:tmpl w:val="1E38D43C"/>
    <w:lvl w:ilvl="0" w:tentative="0">
      <w:start w:val="1"/>
      <w:numFmt w:val="decimal"/>
      <w:lvlText w:val="%1."/>
      <w:lvlJc w:val="left"/>
      <w:pPr>
        <w:tabs>
          <w:tab w:val="left" w:pos="312"/>
        </w:tabs>
      </w:pPr>
    </w:lvl>
  </w:abstractNum>
  <w:abstractNum w:abstractNumId="11">
    <w:nsid w:val="2D710A26"/>
    <w:multiLevelType w:val="singleLevel"/>
    <w:tmpl w:val="2D710A26"/>
    <w:lvl w:ilvl="0" w:tentative="0">
      <w:start w:val="3"/>
      <w:numFmt w:val="chineseCounting"/>
      <w:suff w:val="space"/>
      <w:lvlText w:val="%1．"/>
      <w:lvlJc w:val="left"/>
      <w:rPr>
        <w:rFonts w:hint="eastAsia"/>
      </w:rPr>
    </w:lvl>
  </w:abstractNum>
  <w:abstractNum w:abstractNumId="12">
    <w:nsid w:val="35FC5EE9"/>
    <w:multiLevelType w:val="singleLevel"/>
    <w:tmpl w:val="35FC5EE9"/>
    <w:lvl w:ilvl="0" w:tentative="0">
      <w:start w:val="2"/>
      <w:numFmt w:val="decimal"/>
      <w:suff w:val="nothing"/>
      <w:lvlText w:val="（%1）"/>
      <w:lvlJc w:val="left"/>
    </w:lvl>
  </w:abstractNum>
  <w:abstractNum w:abstractNumId="13">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4">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EDEF4B4"/>
    <w:multiLevelType w:val="singleLevel"/>
    <w:tmpl w:val="3EDEF4B4"/>
    <w:lvl w:ilvl="0" w:tentative="0">
      <w:start w:val="1"/>
      <w:numFmt w:val="decimal"/>
      <w:lvlText w:val="%1."/>
      <w:lvlJc w:val="left"/>
      <w:pPr>
        <w:tabs>
          <w:tab w:val="left" w:pos="312"/>
        </w:tabs>
      </w:pPr>
    </w:lvl>
  </w:abstractNum>
  <w:abstractNum w:abstractNumId="17">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3E70E4B"/>
    <w:multiLevelType w:val="singleLevel"/>
    <w:tmpl w:val="63E70E4B"/>
    <w:lvl w:ilvl="0" w:tentative="0">
      <w:start w:val="9"/>
      <w:numFmt w:val="chineseCounting"/>
      <w:suff w:val="nothing"/>
      <w:lvlText w:val="%1．"/>
      <w:lvlJc w:val="left"/>
      <w:rPr>
        <w:rFonts w:hint="eastAsia"/>
      </w:rPr>
    </w:lvl>
  </w:abstractNum>
  <w:abstractNum w:abstractNumId="19">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2"/>
  </w:num>
  <w:num w:numId="4">
    <w:abstractNumId w:val="15"/>
  </w:num>
  <w:num w:numId="5">
    <w:abstractNumId w:val="20"/>
  </w:num>
  <w:num w:numId="6">
    <w:abstractNumId w:val="21"/>
  </w:num>
  <w:num w:numId="7">
    <w:abstractNumId w:val="17"/>
  </w:num>
  <w:num w:numId="8">
    <w:abstractNumId w:val="8"/>
  </w:num>
  <w:num w:numId="9">
    <w:abstractNumId w:val="6"/>
  </w:num>
  <w:num w:numId="10">
    <w:abstractNumId w:val="13"/>
  </w:num>
  <w:num w:numId="11">
    <w:abstractNumId w:val="14"/>
  </w:num>
  <w:num w:numId="12">
    <w:abstractNumId w:val="19"/>
  </w:num>
  <w:num w:numId="13">
    <w:abstractNumId w:val="3"/>
  </w:num>
  <w:num w:numId="14">
    <w:abstractNumId w:val="5"/>
  </w:num>
  <w:num w:numId="15">
    <w:abstractNumId w:val="16"/>
  </w:num>
  <w:num w:numId="16">
    <w:abstractNumId w:val="9"/>
  </w:num>
  <w:num w:numId="17">
    <w:abstractNumId w:val="0"/>
  </w:num>
  <w:num w:numId="18">
    <w:abstractNumId w:val="11"/>
  </w:num>
  <w:num w:numId="19">
    <w:abstractNumId w:val="10"/>
  </w:num>
  <w:num w:numId="20">
    <w:abstractNumId w:val="1"/>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5FB0B46"/>
    <w:rsid w:val="0730481F"/>
    <w:rsid w:val="074B78AB"/>
    <w:rsid w:val="087E4ECC"/>
    <w:rsid w:val="08D00067"/>
    <w:rsid w:val="0E19425F"/>
    <w:rsid w:val="0EA855E3"/>
    <w:rsid w:val="0F936AF3"/>
    <w:rsid w:val="122F129C"/>
    <w:rsid w:val="13AC7923"/>
    <w:rsid w:val="17DF23C2"/>
    <w:rsid w:val="18644328"/>
    <w:rsid w:val="19483F4C"/>
    <w:rsid w:val="19F45B80"/>
    <w:rsid w:val="1C9F1DD3"/>
    <w:rsid w:val="22733294"/>
    <w:rsid w:val="23476D20"/>
    <w:rsid w:val="27B34984"/>
    <w:rsid w:val="28B44E58"/>
    <w:rsid w:val="2AB70C30"/>
    <w:rsid w:val="2BA32F62"/>
    <w:rsid w:val="2E3B3926"/>
    <w:rsid w:val="2FF87D20"/>
    <w:rsid w:val="30226B4B"/>
    <w:rsid w:val="32B67A1F"/>
    <w:rsid w:val="34C24459"/>
    <w:rsid w:val="38BF6785"/>
    <w:rsid w:val="391B15A6"/>
    <w:rsid w:val="39861EF9"/>
    <w:rsid w:val="3C2854E9"/>
    <w:rsid w:val="3DE37E86"/>
    <w:rsid w:val="3F3B19D7"/>
    <w:rsid w:val="40A610D2"/>
    <w:rsid w:val="41261227"/>
    <w:rsid w:val="41B61F00"/>
    <w:rsid w:val="425F778B"/>
    <w:rsid w:val="461D3BE5"/>
    <w:rsid w:val="47A85730"/>
    <w:rsid w:val="49144564"/>
    <w:rsid w:val="494C73DB"/>
    <w:rsid w:val="495C4CC8"/>
    <w:rsid w:val="49F25388"/>
    <w:rsid w:val="4B9506C1"/>
    <w:rsid w:val="50D46B08"/>
    <w:rsid w:val="52F21F55"/>
    <w:rsid w:val="535569D5"/>
    <w:rsid w:val="54191A9F"/>
    <w:rsid w:val="560314A1"/>
    <w:rsid w:val="57DF519E"/>
    <w:rsid w:val="5B3975F7"/>
    <w:rsid w:val="5B431B1E"/>
    <w:rsid w:val="5B4444E7"/>
    <w:rsid w:val="5D665A1A"/>
    <w:rsid w:val="5EB629D1"/>
    <w:rsid w:val="60F12D55"/>
    <w:rsid w:val="62EE2739"/>
    <w:rsid w:val="639C2195"/>
    <w:rsid w:val="64F46001"/>
    <w:rsid w:val="662B15AE"/>
    <w:rsid w:val="6721001D"/>
    <w:rsid w:val="691B0000"/>
    <w:rsid w:val="6D7F58AD"/>
    <w:rsid w:val="6EFB619F"/>
    <w:rsid w:val="70B0102E"/>
    <w:rsid w:val="71685DAD"/>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autoRedefine/>
    <w:qFormat/>
    <w:uiPriority w:val="0"/>
    <w:pPr>
      <w:spacing w:after="120" w:afterLines="0" w:afterAutospacing="0"/>
    </w:pPr>
  </w:style>
  <w:style w:type="paragraph" w:styleId="10">
    <w:name w:val="toc 3"/>
    <w:basedOn w:val="1"/>
    <w:next w:val="1"/>
    <w:autoRedefine/>
    <w:qFormat/>
    <w:uiPriority w:val="0"/>
    <w:pPr>
      <w:ind w:left="840" w:leftChars="400"/>
    </w:pPr>
  </w:style>
  <w:style w:type="paragraph" w:styleId="11">
    <w:name w:val="toc 1"/>
    <w:basedOn w:val="1"/>
    <w:next w:val="1"/>
    <w:autoRedefine/>
    <w:qFormat/>
    <w:uiPriority w:val="0"/>
  </w:style>
  <w:style w:type="paragraph" w:styleId="12">
    <w:name w:val="toc 2"/>
    <w:basedOn w:val="1"/>
    <w:next w:val="1"/>
    <w:autoRedefine/>
    <w:qFormat/>
    <w:uiPriority w:val="0"/>
    <w:pPr>
      <w:ind w:left="420" w:leftChars="200"/>
    </w:p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autoRedefine/>
    <w:qFormat/>
    <w:uiPriority w:val="0"/>
    <w:rPr>
      <w:rFonts w:ascii="Arial" w:hAnsi="Arial" w:eastAsia="SimHei"/>
      <w:b/>
      <w:sz w:val="24"/>
    </w:rPr>
  </w:style>
  <w:style w:type="table" w:customStyle="1" w:styleId="20">
    <w:name w:val="Table Normal"/>
    <w:autoRedefine/>
    <w:semiHidden/>
    <w:unhideWhenUsed/>
    <w:qFormat/>
    <w:uiPriority w:val="0"/>
    <w:tblPr>
      <w:tblCellMar>
        <w:top w:w="0" w:type="dxa"/>
        <w:left w:w="0" w:type="dxa"/>
        <w:bottom w:w="0" w:type="dxa"/>
        <w:right w:w="0" w:type="dxa"/>
      </w:tblCellMar>
    </w:tblPr>
  </w:style>
  <w:style w:type="paragraph" w:customStyle="1" w:styleId="21">
    <w:name w:val="Table Text"/>
    <w:basedOn w:val="1"/>
    <w:autoRedefine/>
    <w:semiHidden/>
    <w:qFormat/>
    <w:uiPriority w:val="0"/>
    <w:rPr>
      <w:rFonts w:ascii="Arial" w:hAnsi="Arial" w:eastAsia="Arial" w:cs="Arial"/>
      <w:sz w:val="21"/>
      <w:szCs w:val="21"/>
      <w:lang w:val="en-US" w:eastAsia="en-US" w:bidi="ar-SA"/>
    </w:rPr>
  </w:style>
  <w:style w:type="character" w:customStyle="1" w:styleId="22">
    <w:name w:val="标题 2 Char"/>
    <w:link w:val="3"/>
    <w:uiPriority w:val="0"/>
    <w:rPr>
      <w:rFonts w:ascii="Arial" w:hAnsi="Arial" w:eastAsia="SimHei"/>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0</Words>
  <Characters>0</Characters>
  <Lines>0</Lines>
  <Paragraphs>0</Paragraphs>
  <TotalTime>32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2024-04-15T16:32:41Z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476E64B00E3944B58753039BE4C2F3FC_12</vt:lpwstr>
  </property>
</Properties>
</file>