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bookmarkStart w:id="0" w:name="_Toc7734"/>
      <w:bookmarkStart w:id="1" w:name="_Toc15772"/>
      <w:r>
        <w:rPr>
          <w:rFonts w:hint="eastAsia"/>
          <w:lang w:val="en-US" w:eastAsia="zh-CN"/>
        </w:rPr>
        <w:t>项目计划</w:t>
      </w:r>
      <w:bookmarkEnd w:id="0"/>
      <w:bookmarkEnd w:id="1"/>
    </w:p>
    <w:p>
      <w:pPr>
        <w:pStyle w:val="3"/>
        <w:numPr>
          <w:ilvl w:val="0"/>
          <w:numId w:val="1"/>
        </w:numPr>
        <w:bidi w:val="0"/>
        <w:rPr>
          <w:rFonts w:hint="eastAsia"/>
          <w:lang w:val="en-US" w:eastAsia="zh-CN"/>
        </w:rPr>
      </w:pPr>
      <w:bookmarkStart w:id="2" w:name="_Toc20248"/>
      <w:bookmarkStart w:id="3" w:name="_Toc24522"/>
      <w:r>
        <w:rPr>
          <w:rFonts w:hint="eastAsia"/>
          <w:lang w:val="en-US" w:eastAsia="zh-CN"/>
        </w:rPr>
        <w:t>项目总体介绍</w:t>
      </w:r>
      <w:bookmarkEnd w:id="2"/>
      <w:bookmarkEnd w:id="3"/>
    </w:p>
    <w:p>
      <w:pPr>
        <w:pStyle w:val="4"/>
        <w:numPr>
          <w:ilvl w:val="0"/>
          <w:numId w:val="2"/>
        </w:numPr>
        <w:bidi w:val="0"/>
        <w:ind w:firstLine="420" w:firstLineChars="0"/>
        <w:rPr>
          <w:rFonts w:hint="eastAsia"/>
          <w:lang w:val="en-US" w:eastAsia="zh-CN"/>
        </w:rPr>
      </w:pPr>
      <w:bookmarkStart w:id="4" w:name="_Toc8680"/>
      <w:bookmarkStart w:id="5" w:name="_Toc1438"/>
      <w:r>
        <w:rPr>
          <w:rFonts w:hint="eastAsia"/>
          <w:lang w:val="en-US" w:eastAsia="zh-CN"/>
        </w:rPr>
        <w:t>项目名称</w:t>
      </w:r>
      <w:bookmarkEnd w:id="4"/>
      <w:bookmarkEnd w:id="5"/>
    </w:p>
    <w:p>
      <w:pPr>
        <w:numPr>
          <w:ilvl w:val="0"/>
          <w:numId w:val="0"/>
        </w:numPr>
        <w:ind w:left="420" w:leftChars="0" w:firstLine="420" w:firstLineChars="0"/>
        <w:rPr>
          <w:rFonts w:hint="eastAsia"/>
          <w:lang w:val="en-US" w:eastAsia="zh-CN"/>
        </w:rPr>
      </w:pPr>
      <w:r>
        <w:rPr>
          <w:rFonts w:hint="eastAsia"/>
          <w:lang w:val="en-US" w:eastAsia="zh-CN"/>
        </w:rPr>
        <w:t>本项目名称为：云南省企业就业失业数据采集系统</w:t>
      </w:r>
    </w:p>
    <w:p>
      <w:pPr>
        <w:pStyle w:val="4"/>
        <w:numPr>
          <w:ilvl w:val="0"/>
          <w:numId w:val="2"/>
        </w:numPr>
        <w:bidi w:val="0"/>
        <w:ind w:left="0" w:leftChars="0" w:firstLine="420" w:firstLineChars="0"/>
        <w:rPr>
          <w:rFonts w:hint="default"/>
          <w:lang w:val="en-US" w:eastAsia="zh-CN"/>
        </w:rPr>
      </w:pPr>
      <w:bookmarkStart w:id="6" w:name="_Toc27437"/>
      <w:bookmarkStart w:id="7" w:name="_Toc23754"/>
      <w:r>
        <w:rPr>
          <w:rFonts w:hint="eastAsia"/>
          <w:lang w:val="en-US" w:eastAsia="zh-CN"/>
        </w:rPr>
        <w:t>项目背景与重要性</w:t>
      </w:r>
      <w:bookmarkEnd w:id="6"/>
      <w:bookmarkEnd w:id="7"/>
    </w:p>
    <w:p>
      <w:pPr>
        <w:ind w:left="420" w:leftChars="0"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bidi w:val="0"/>
        <w:rPr>
          <w:rFonts w:hint="default"/>
          <w:lang w:val="en-US" w:eastAsia="zh-CN"/>
        </w:rPr>
      </w:pPr>
      <w:bookmarkStart w:id="8" w:name="_Toc29691"/>
      <w:bookmarkStart w:id="9" w:name="_Toc13300"/>
      <w:r>
        <w:rPr>
          <w:rFonts w:hint="eastAsia"/>
          <w:lang w:val="en-US" w:eastAsia="zh-CN"/>
        </w:rPr>
        <w:t>二．项目范围</w:t>
      </w:r>
      <w:bookmarkEnd w:id="8"/>
      <w:bookmarkEnd w:id="9"/>
    </w:p>
    <w:p>
      <w:pPr>
        <w:pStyle w:val="4"/>
        <w:numPr>
          <w:ilvl w:val="0"/>
          <w:numId w:val="0"/>
        </w:numPr>
        <w:bidi w:val="0"/>
        <w:ind w:left="420" w:leftChars="0"/>
        <w:rPr>
          <w:rFonts w:hint="default"/>
          <w:lang w:val="en-US" w:eastAsia="zh-CN"/>
        </w:rPr>
      </w:pPr>
      <w:bookmarkStart w:id="10" w:name="_Toc29049"/>
      <w:bookmarkStart w:id="11" w:name="_Toc12686"/>
      <w:r>
        <w:rPr>
          <w:rFonts w:hint="eastAsia"/>
          <w:lang w:val="en-US" w:eastAsia="zh-CN"/>
        </w:rPr>
        <w:t>（1）. 项目目标</w:t>
      </w:r>
      <w:bookmarkEnd w:id="10"/>
      <w:bookmarkEnd w:id="11"/>
    </w:p>
    <w:p>
      <w:pPr>
        <w:bidi w:val="0"/>
        <w:ind w:firstLine="420" w:firstLineChars="0"/>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bidi w:val="0"/>
        <w:ind w:firstLine="420" w:firstLineChars="0"/>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numPr>
          <w:ilvl w:val="0"/>
          <w:numId w:val="0"/>
        </w:numPr>
        <w:bidi w:val="0"/>
        <w:ind w:firstLine="420" w:firstLineChars="0"/>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numPr>
          <w:ilvl w:val="0"/>
          <w:numId w:val="0"/>
        </w:numPr>
        <w:bidi w:val="0"/>
        <w:ind w:firstLine="420" w:firstLineChars="0"/>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numPr>
          <w:ilvl w:val="0"/>
          <w:numId w:val="0"/>
        </w:numPr>
        <w:bidi w:val="0"/>
        <w:ind w:firstLine="420" w:firstLineChars="0"/>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numPr>
          <w:ilvl w:val="0"/>
          <w:numId w:val="0"/>
        </w:numPr>
        <w:bidi w:val="0"/>
        <w:ind w:firstLine="420" w:firstLineChars="0"/>
        <w:rPr>
          <w:rFonts w:hint="default"/>
          <w:lang w:val="en-US" w:eastAsia="zh-CN"/>
        </w:rPr>
      </w:pPr>
      <w:r>
        <w:rPr>
          <w:rFonts w:hint="eastAsia"/>
          <w:lang w:val="en-US" w:eastAsia="zh-CN"/>
        </w:rPr>
        <w:t>项目成本需要进一步的详细规划和预算编制，基本可以确定在可接受范围内。</w:t>
      </w:r>
    </w:p>
    <w:p>
      <w:pPr>
        <w:pStyle w:val="4"/>
        <w:numPr>
          <w:ilvl w:val="0"/>
          <w:numId w:val="3"/>
        </w:numPr>
        <w:bidi w:val="0"/>
        <w:rPr>
          <w:rFonts w:hint="default"/>
          <w:lang w:val="en-US" w:eastAsia="zh-CN"/>
        </w:rPr>
      </w:pPr>
      <w:bookmarkStart w:id="12" w:name="_Toc9273"/>
      <w:bookmarkStart w:id="13" w:name="_Toc8162"/>
      <w:r>
        <w:rPr>
          <w:rFonts w:hint="eastAsia"/>
          <w:lang w:val="en-US" w:eastAsia="zh-CN"/>
        </w:rPr>
        <w:t>. 软件需求</w:t>
      </w:r>
      <w:bookmarkEnd w:id="12"/>
      <w:bookmarkEnd w:id="13"/>
    </w:p>
    <w:p>
      <w:pPr>
        <w:pStyle w:val="5"/>
        <w:bidi w:val="0"/>
        <w:rPr>
          <w:rFonts w:hint="eastAsia"/>
          <w:lang w:val="en-US" w:eastAsia="zh-CN"/>
        </w:rPr>
      </w:pPr>
      <w:r>
        <w:rPr>
          <w:rFonts w:hint="eastAsia"/>
          <w:lang w:val="en-US" w:eastAsia="zh-CN"/>
        </w:rPr>
        <w:t>系统需求：</w:t>
      </w:r>
    </w:p>
    <w:p>
      <w:pPr>
        <w:pStyle w:val="6"/>
        <w:bidi w:val="0"/>
        <w:rPr>
          <w:rFonts w:hint="default"/>
          <w:lang w:val="en-US" w:eastAsia="zh-CN"/>
        </w:rPr>
      </w:pPr>
      <w:r>
        <w:rPr>
          <w:rFonts w:hint="eastAsia"/>
          <w:lang w:val="en-US" w:eastAsia="zh-CN"/>
        </w:rPr>
        <w:t>文档约定：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词</w:t>
            </w:r>
            <w:bookmarkStart w:id="96" w:name="_GoBack"/>
            <w:bookmarkEnd w:id="96"/>
          </w:p>
        </w:tc>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rPr>
          <w:rFonts w:hint="default"/>
          <w:lang w:val="en-US" w:eastAsia="zh-CN"/>
        </w:rPr>
      </w:pPr>
    </w:p>
    <w:p>
      <w:pPr>
        <w:ind w:firstLine="420" w:firstLineChars="0"/>
        <w:rPr>
          <w:rFonts w:hint="eastAsia"/>
          <w:lang w:val="en-US" w:eastAsia="zh-CN"/>
        </w:rPr>
      </w:pPr>
      <w:r>
        <w:rPr>
          <w:rFonts w:hint="eastAsia"/>
          <w:lang w:val="en-US" w:eastAsia="zh-CN"/>
        </w:rPr>
        <w:t>同时高层次需求可以被其所有细化的需求所继承</w:t>
      </w:r>
    </w:p>
    <w:p>
      <w:pPr>
        <w:pStyle w:val="6"/>
        <w:bidi w:val="0"/>
        <w:rPr>
          <w:rFonts w:hint="eastAsia"/>
          <w:lang w:val="en-US" w:eastAsia="zh-CN"/>
        </w:rPr>
      </w:pPr>
      <w:r>
        <w:rPr>
          <w:rFonts w:hint="eastAsia"/>
          <w:lang w:val="en-US" w:eastAsia="zh-CN"/>
        </w:rPr>
        <w:t>预期读者和阅读建议</w:t>
      </w:r>
    </w:p>
    <w:tbl>
      <w:tblPr>
        <w:tblStyle w:val="13"/>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jc w:val="center"/>
              <w:rPr>
                <w:rFonts w:hint="eastAsia" w:ascii="宋体" w:hAnsi="宋体"/>
                <w:szCs w:val="21"/>
              </w:rPr>
            </w:pPr>
            <w:r>
              <w:rPr>
                <w:rFonts w:hint="eastAsia"/>
              </w:rPr>
              <w:t>预期读者</w:t>
            </w:r>
          </w:p>
        </w:tc>
        <w:tc>
          <w:tcPr>
            <w:tcW w:w="2977" w:type="dxa"/>
            <w:shd w:val="clear" w:color="auto" w:fill="EEECE1"/>
          </w:tcPr>
          <w:p>
            <w:pPr>
              <w:jc w:val="center"/>
              <w:rPr>
                <w:rFonts w:ascii="宋体"/>
                <w:szCs w:val="21"/>
              </w:rPr>
            </w:pPr>
            <w:r>
              <w:rPr>
                <w:rFonts w:hint="eastAsia"/>
              </w:rPr>
              <w:t>读者定位</w:t>
            </w:r>
          </w:p>
        </w:tc>
        <w:tc>
          <w:tcPr>
            <w:tcW w:w="4399" w:type="dxa"/>
            <w:shd w:val="clear" w:color="auto" w:fill="EEECE1"/>
          </w:tcPr>
          <w:p>
            <w:pPr>
              <w:jc w:val="center"/>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项目管理者</w:t>
            </w:r>
          </w:p>
        </w:tc>
        <w:tc>
          <w:tcPr>
            <w:tcW w:w="2977" w:type="dxa"/>
          </w:tcPr>
          <w:p>
            <w:pPr>
              <w:rPr>
                <w:rFonts w:ascii="宋体"/>
                <w:szCs w:val="21"/>
                <w:lang w:eastAsia="zh-CN"/>
              </w:rPr>
            </w:pPr>
            <w:r>
              <w:rPr>
                <w:rFonts w:hint="eastAsia"/>
                <w:lang w:eastAsia="zh-CN"/>
              </w:rPr>
              <w:t>负责规划、监督和协调整个项目的进展</w:t>
            </w:r>
          </w:p>
        </w:tc>
        <w:tc>
          <w:tcPr>
            <w:tcW w:w="4399" w:type="dxa"/>
          </w:tcPr>
          <w:p>
            <w:pPr>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开发团队</w:t>
            </w:r>
          </w:p>
        </w:tc>
        <w:tc>
          <w:tcPr>
            <w:tcW w:w="2977" w:type="dxa"/>
          </w:tcPr>
          <w:p>
            <w:pPr>
              <w:rPr>
                <w:rFonts w:hint="eastAsia" w:ascii="宋体" w:hAnsi="宋体"/>
                <w:szCs w:val="21"/>
                <w:lang w:eastAsia="zh-CN"/>
              </w:rPr>
            </w:pPr>
            <w:r>
              <w:rPr>
                <w:rFonts w:hint="eastAsia"/>
                <w:lang w:eastAsia="zh-CN"/>
              </w:rPr>
              <w:t>负责实现系统的具体功能和性能要求</w:t>
            </w:r>
          </w:p>
        </w:tc>
        <w:tc>
          <w:tcPr>
            <w:tcW w:w="4399" w:type="dxa"/>
          </w:tcPr>
          <w:p>
            <w:pPr>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测试人员</w:t>
            </w:r>
          </w:p>
        </w:tc>
        <w:tc>
          <w:tcPr>
            <w:tcW w:w="2977" w:type="dxa"/>
          </w:tcPr>
          <w:p>
            <w:pPr>
              <w:rPr>
                <w:rFonts w:ascii="宋体"/>
                <w:szCs w:val="21"/>
                <w:lang w:eastAsia="zh-CN"/>
              </w:rPr>
            </w:pPr>
            <w:r>
              <w:rPr>
                <w:rFonts w:hint="eastAsia"/>
                <w:lang w:eastAsia="zh-CN"/>
              </w:rPr>
              <w:t>负责系统的质量保证，包括功能测试、性能测试和安全测试等</w:t>
            </w:r>
          </w:p>
        </w:tc>
        <w:tc>
          <w:tcPr>
            <w:tcW w:w="4399" w:type="dxa"/>
          </w:tcPr>
          <w:p>
            <w:pPr>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系统维护人员</w:t>
            </w:r>
          </w:p>
        </w:tc>
        <w:tc>
          <w:tcPr>
            <w:tcW w:w="2977" w:type="dxa"/>
          </w:tcPr>
          <w:p>
            <w:pPr>
              <w:rPr>
                <w:rFonts w:ascii="宋体"/>
                <w:szCs w:val="21"/>
                <w:lang w:eastAsia="zh-CN"/>
              </w:rPr>
            </w:pPr>
            <w:r>
              <w:rPr>
                <w:rFonts w:hint="eastAsia"/>
                <w:lang w:eastAsia="zh-CN"/>
              </w:rPr>
              <w:t>负责系统的日常运维和故障排除</w:t>
            </w:r>
          </w:p>
        </w:tc>
        <w:tc>
          <w:tcPr>
            <w:tcW w:w="4399" w:type="dxa"/>
          </w:tcPr>
          <w:p>
            <w:pPr>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省级和企业级用户</w:t>
            </w:r>
          </w:p>
        </w:tc>
        <w:tc>
          <w:tcPr>
            <w:tcW w:w="2977" w:type="dxa"/>
          </w:tcPr>
          <w:p>
            <w:pPr>
              <w:rPr>
                <w:rFonts w:ascii="宋体"/>
                <w:szCs w:val="21"/>
                <w:lang w:eastAsia="zh-CN"/>
              </w:rPr>
            </w:pPr>
            <w:r>
              <w:rPr>
                <w:rFonts w:hint="eastAsia"/>
                <w:lang w:eastAsia="zh-CN"/>
              </w:rPr>
              <w:t>系统的最终用户，使用系统进行数据报送、查询和分析</w:t>
            </w:r>
          </w:p>
        </w:tc>
        <w:tc>
          <w:tcPr>
            <w:tcW w:w="4399" w:type="dxa"/>
          </w:tcPr>
          <w:p>
            <w:pPr>
              <w:rPr>
                <w:rFonts w:ascii="宋体"/>
                <w:szCs w:val="21"/>
                <w:lang w:eastAsia="zh-CN"/>
              </w:rPr>
            </w:pPr>
            <w:r>
              <w:rPr>
                <w:rFonts w:hint="eastAsia"/>
                <w:lang w:eastAsia="zh-CN"/>
              </w:rPr>
              <w:t>确认项目计划、需求，了解系统的基本操作和功能</w:t>
            </w:r>
          </w:p>
        </w:tc>
      </w:tr>
    </w:tbl>
    <w:p>
      <w:pPr>
        <w:rPr>
          <w:rFonts w:hint="default"/>
          <w:lang w:val="en-US" w:eastAsia="zh-CN"/>
        </w:rPr>
      </w:pPr>
    </w:p>
    <w:p>
      <w:pPr>
        <w:pStyle w:val="6"/>
        <w:bidi w:val="0"/>
        <w:rPr>
          <w:rFonts w:hint="eastAsia"/>
          <w:lang w:val="en-US" w:eastAsia="zh-CN"/>
        </w:rPr>
      </w:pPr>
      <w:r>
        <w:rPr>
          <w:rFonts w:hint="eastAsia"/>
          <w:lang w:val="en-US" w:eastAsia="zh-CN"/>
        </w:rPr>
        <w:t>产品范围：</w:t>
      </w:r>
    </w:p>
    <w:p>
      <w:pPr>
        <w:ind w:firstLine="420" w:firstLineChars="0"/>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bidi w:val="0"/>
        <w:rPr>
          <w:rFonts w:hint="eastAsia"/>
          <w:lang w:val="en-US" w:eastAsia="zh-CN"/>
        </w:rPr>
      </w:pPr>
      <w:r>
        <w:rPr>
          <w:rFonts w:hint="eastAsia"/>
          <w:lang w:val="en-US" w:eastAsia="zh-CN"/>
        </w:rPr>
        <w:t>参考文献：</w:t>
      </w:r>
    </w:p>
    <w:p>
      <w:pPr>
        <w:ind w:firstLine="420" w:firstLineChars="0"/>
        <w:rPr>
          <w:rFonts w:hint="default"/>
          <w:lang w:val="en-US" w:eastAsia="zh-CN"/>
        </w:rPr>
      </w:pPr>
      <w:r>
        <w:rPr>
          <w:rFonts w:hint="default"/>
          <w:lang w:val="en-US" w:eastAsia="zh-CN"/>
        </w:rPr>
        <w:t>软件需求规格说明：IEEE830标准</w:t>
      </w:r>
    </w:p>
    <w:p>
      <w:pPr>
        <w:ind w:firstLine="420" w:firstLineChars="0"/>
        <w:rPr>
          <w:rFonts w:hint="default"/>
          <w:lang w:val="en-US" w:eastAsia="zh-CN"/>
        </w:rPr>
      </w:pPr>
      <w:r>
        <w:rPr>
          <w:rFonts w:hint="default"/>
          <w:lang w:val="en-US" w:eastAsia="zh-CN"/>
        </w:rPr>
        <w:t>《云南省企业就业失业数据采集系统》工作说明书</w:t>
      </w:r>
    </w:p>
    <w:p>
      <w:pPr>
        <w:ind w:firstLine="420" w:firstLineChars="0"/>
        <w:rPr>
          <w:rFonts w:hint="default"/>
          <w:lang w:val="en-US" w:eastAsia="zh-CN"/>
        </w:rPr>
      </w:pPr>
      <w:r>
        <w:rPr>
          <w:rFonts w:hint="default"/>
          <w:lang w:val="en-US" w:eastAsia="zh-CN"/>
        </w:rPr>
        <w:t>相关国家和地区的就业失业数据采集标准及规定</w:t>
      </w:r>
    </w:p>
    <w:p>
      <w:pPr>
        <w:pStyle w:val="6"/>
        <w:bidi w:val="0"/>
        <w:rPr>
          <w:lang w:eastAsia="zh-CN"/>
        </w:rPr>
      </w:pPr>
      <w:r>
        <w:rPr>
          <w:lang w:eastAsia="zh-CN"/>
        </w:rPr>
        <w:t xml:space="preserve"> 综合描述</w:t>
      </w:r>
    </w:p>
    <w:p>
      <w:pPr>
        <w:pStyle w:val="7"/>
        <w:bidi w:val="0"/>
        <w:rPr>
          <w:lang w:eastAsia="zh-CN"/>
        </w:rPr>
      </w:pPr>
      <w:bookmarkStart w:id="14" w:name="_Toc6111"/>
      <w:bookmarkStart w:id="15" w:name="b1-产品的前景"/>
      <w:r>
        <w:rPr>
          <w:lang w:eastAsia="zh-CN"/>
        </w:rPr>
        <w:t>产品的前景</w:t>
      </w:r>
      <w:bookmarkEnd w:id="14"/>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9"/>
        <w:ind w:firstLine="420" w:firstLineChars="0"/>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15"/>
    <w:p>
      <w:pPr>
        <w:pStyle w:val="7"/>
        <w:bidi w:val="0"/>
        <w:rPr>
          <w:lang w:eastAsia="zh-CN"/>
        </w:rPr>
      </w:pPr>
      <w:bookmarkStart w:id="16" w:name="_Toc27689"/>
      <w:bookmarkStart w:id="17" w:name="b2-产品的功能"/>
      <w:r>
        <w:rPr>
          <w:lang w:eastAsia="zh-CN"/>
        </w:rPr>
        <w:t>产品的功能</w:t>
      </w:r>
      <w:bookmarkEnd w:id="16"/>
    </w:p>
    <w:bookmarkEnd w:id="17"/>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jc w:val="center"/>
              <w:rPr>
                <w:rFonts w:ascii="宋体"/>
                <w:sz w:val="24"/>
                <w:szCs w:val="24"/>
              </w:rPr>
            </w:pPr>
            <w:bookmarkStart w:id="18" w:name="b3-用户类和特征"/>
            <w:r>
              <w:rPr>
                <w:rFonts w:hint="eastAsia" w:ascii="宋体" w:hAnsi="宋体"/>
                <w:sz w:val="24"/>
                <w:szCs w:val="24"/>
              </w:rPr>
              <w:t>功能类别</w:t>
            </w:r>
          </w:p>
        </w:tc>
        <w:tc>
          <w:tcPr>
            <w:tcW w:w="1276" w:type="dxa"/>
            <w:shd w:val="clear" w:color="auto" w:fill="EEECE1"/>
            <w:vAlign w:val="center"/>
          </w:tcPr>
          <w:p>
            <w:pPr>
              <w:jc w:val="center"/>
              <w:rPr>
                <w:rFonts w:ascii="宋体"/>
                <w:sz w:val="24"/>
                <w:szCs w:val="24"/>
              </w:rPr>
            </w:pPr>
            <w:r>
              <w:rPr>
                <w:rFonts w:hint="eastAsia" w:ascii="宋体" w:hAnsi="宋体"/>
                <w:sz w:val="24"/>
                <w:szCs w:val="24"/>
              </w:rPr>
              <w:t>功能名称</w:t>
            </w:r>
          </w:p>
        </w:tc>
        <w:tc>
          <w:tcPr>
            <w:tcW w:w="5812" w:type="dxa"/>
            <w:shd w:val="clear" w:color="auto" w:fill="EEECE1"/>
            <w:vAlign w:val="center"/>
          </w:tcPr>
          <w:p>
            <w:pPr>
              <w:jc w:val="center"/>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企业</w:t>
            </w:r>
          </w:p>
        </w:tc>
        <w:tc>
          <w:tcPr>
            <w:tcW w:w="1276" w:type="dxa"/>
            <w:vAlign w:val="center"/>
          </w:tcPr>
          <w:p>
            <w:pPr>
              <w:rPr>
                <w:rFonts w:ascii="宋体"/>
                <w:sz w:val="24"/>
                <w:szCs w:val="24"/>
              </w:rPr>
            </w:pPr>
            <w:r>
              <w:rPr>
                <w:rFonts w:hint="eastAsia" w:ascii="宋体" w:hAnsi="宋体"/>
                <w:sz w:val="24"/>
                <w:szCs w:val="24"/>
              </w:rPr>
              <w:t>企业信息</w:t>
            </w:r>
          </w:p>
        </w:tc>
        <w:tc>
          <w:tcPr>
            <w:tcW w:w="5812" w:type="dxa"/>
            <w:vAlign w:val="center"/>
          </w:tcPr>
          <w:p>
            <w:pPr>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hint="eastAsia" w:ascii="宋体" w:hAnsi="宋体"/>
                <w:sz w:val="24"/>
                <w:szCs w:val="24"/>
              </w:rPr>
            </w:pPr>
          </w:p>
        </w:tc>
        <w:tc>
          <w:tcPr>
            <w:tcW w:w="1276" w:type="dxa"/>
            <w:vAlign w:val="center"/>
          </w:tcPr>
          <w:p>
            <w:pPr>
              <w:rPr>
                <w:rFonts w:hint="eastAsia" w:ascii="宋体" w:hAnsi="宋体"/>
                <w:sz w:val="24"/>
                <w:szCs w:val="24"/>
              </w:rPr>
            </w:pPr>
            <w:r>
              <w:rPr>
                <w:rFonts w:hint="eastAsia" w:ascii="宋体" w:hAnsi="宋体"/>
                <w:sz w:val="24"/>
                <w:szCs w:val="24"/>
              </w:rPr>
              <w:t>备案上报</w:t>
            </w:r>
          </w:p>
        </w:tc>
        <w:tc>
          <w:tcPr>
            <w:tcW w:w="5812" w:type="dxa"/>
            <w:vAlign w:val="center"/>
          </w:tcPr>
          <w:p>
            <w:pPr>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数据填报</w:t>
            </w:r>
          </w:p>
        </w:tc>
        <w:tc>
          <w:tcPr>
            <w:tcW w:w="5812" w:type="dxa"/>
            <w:vAlign w:val="center"/>
          </w:tcPr>
          <w:p>
            <w:pPr>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省</w:t>
            </w:r>
          </w:p>
        </w:tc>
        <w:tc>
          <w:tcPr>
            <w:tcW w:w="1276" w:type="dxa"/>
            <w:vAlign w:val="center"/>
          </w:tcPr>
          <w:p>
            <w:pPr>
              <w:rPr>
                <w:rFonts w:ascii="宋体"/>
                <w:sz w:val="24"/>
                <w:szCs w:val="24"/>
              </w:rPr>
            </w:pPr>
            <w:r>
              <w:rPr>
                <w:rFonts w:hint="eastAsia" w:ascii="宋体" w:hAnsi="宋体"/>
                <w:sz w:val="24"/>
                <w:szCs w:val="24"/>
              </w:rPr>
              <w:t>企业备案</w:t>
            </w:r>
          </w:p>
        </w:tc>
        <w:tc>
          <w:tcPr>
            <w:tcW w:w="5812" w:type="dxa"/>
            <w:vAlign w:val="center"/>
          </w:tcPr>
          <w:p>
            <w:pPr>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企业查询</w:t>
            </w:r>
          </w:p>
        </w:tc>
        <w:tc>
          <w:tcPr>
            <w:tcW w:w="5812" w:type="dxa"/>
            <w:vAlign w:val="center"/>
          </w:tcPr>
          <w:p>
            <w:pPr>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报表管理</w:t>
            </w:r>
          </w:p>
        </w:tc>
        <w:tc>
          <w:tcPr>
            <w:tcW w:w="5812" w:type="dxa"/>
            <w:vAlign w:val="center"/>
          </w:tcPr>
          <w:p>
            <w:pPr>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数据修改</w:t>
            </w:r>
          </w:p>
        </w:tc>
        <w:tc>
          <w:tcPr>
            <w:tcW w:w="5812" w:type="dxa"/>
            <w:vAlign w:val="center"/>
          </w:tcPr>
          <w:p>
            <w:pPr>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数据删除</w:t>
            </w:r>
          </w:p>
        </w:tc>
        <w:tc>
          <w:tcPr>
            <w:tcW w:w="5812" w:type="dxa"/>
            <w:vAlign w:val="center"/>
          </w:tcPr>
          <w:p>
            <w:pPr>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数据退回</w:t>
            </w:r>
          </w:p>
        </w:tc>
        <w:tc>
          <w:tcPr>
            <w:tcW w:w="5812" w:type="dxa"/>
            <w:vAlign w:val="center"/>
          </w:tcPr>
          <w:p>
            <w:pPr>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数据汇总</w:t>
            </w:r>
          </w:p>
        </w:tc>
        <w:tc>
          <w:tcPr>
            <w:tcW w:w="5812" w:type="dxa"/>
            <w:vAlign w:val="center"/>
          </w:tcPr>
          <w:p>
            <w:pPr>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数据导出</w:t>
            </w:r>
          </w:p>
        </w:tc>
        <w:tc>
          <w:tcPr>
            <w:tcW w:w="5812" w:type="dxa"/>
            <w:vAlign w:val="center"/>
          </w:tcPr>
          <w:p>
            <w:pPr>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多维分析</w:t>
            </w:r>
          </w:p>
        </w:tc>
        <w:tc>
          <w:tcPr>
            <w:tcW w:w="5812" w:type="dxa"/>
            <w:vAlign w:val="center"/>
          </w:tcPr>
          <w:p>
            <w:pPr>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图表分析</w:t>
            </w:r>
          </w:p>
        </w:tc>
        <w:tc>
          <w:tcPr>
            <w:tcW w:w="5812" w:type="dxa"/>
            <w:vAlign w:val="center"/>
          </w:tcPr>
          <w:p>
            <w:pPr>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发布通知</w:t>
            </w:r>
          </w:p>
        </w:tc>
        <w:tc>
          <w:tcPr>
            <w:tcW w:w="5812" w:type="dxa"/>
            <w:vAlign w:val="center"/>
          </w:tcPr>
          <w:p>
            <w:pPr>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系统管理</w:t>
            </w:r>
          </w:p>
        </w:tc>
        <w:tc>
          <w:tcPr>
            <w:tcW w:w="5812" w:type="dxa"/>
            <w:vAlign w:val="center"/>
          </w:tcPr>
          <w:p>
            <w:pPr>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bidi w:val="0"/>
        <w:rPr>
          <w:lang w:eastAsia="zh-CN"/>
        </w:rPr>
      </w:pPr>
      <w:bookmarkStart w:id="19" w:name="_Toc15559"/>
      <w:r>
        <w:rPr>
          <w:lang w:eastAsia="zh-CN"/>
        </w:rPr>
        <w:t>用户类和特征</w:t>
      </w:r>
      <w:bookmarkEnd w:id="19"/>
    </w:p>
    <w:p>
      <w:pPr>
        <w:bidi w:val="0"/>
        <w:ind w:firstLine="420" w:firstLineChars="0"/>
        <w:rPr>
          <w:sz w:val="24"/>
          <w:szCs w:val="24"/>
          <w:lang w:eastAsia="zh-CN"/>
        </w:rPr>
      </w:pPr>
      <w:r>
        <w:rPr>
          <w:b/>
          <w:bCs/>
          <w:sz w:val="24"/>
          <w:szCs w:val="24"/>
          <w:lang w:eastAsia="zh-CN"/>
        </w:rPr>
        <w:t>企业用户</w:t>
      </w:r>
      <w:r>
        <w:rPr>
          <w:sz w:val="24"/>
          <w:szCs w:val="24"/>
          <w:lang w:eastAsia="zh-CN"/>
        </w:rPr>
        <w:t>：此类用户需求简便的数据报送流程和查询功能，以减轻行政负担并确保数据的准确性和及时性。他们需要的是一个直观、易用且安全的平台来完成这些任务。</w:t>
      </w:r>
    </w:p>
    <w:p>
      <w:pPr>
        <w:bidi w:val="0"/>
        <w:ind w:firstLine="420" w:firstLineChars="0"/>
        <w:rPr>
          <w:sz w:val="24"/>
          <w:szCs w:val="24"/>
          <w:lang w:eastAsia="zh-CN"/>
        </w:rPr>
      </w:pPr>
      <w:r>
        <w:rPr>
          <w:b/>
          <w:bCs/>
          <w:sz w:val="24"/>
          <w:szCs w:val="24"/>
          <w:lang w:eastAsia="zh-CN"/>
        </w:rPr>
        <w:t>省级用户</w:t>
      </w:r>
      <w:r>
        <w:rPr>
          <w:sz w:val="24"/>
          <w:szCs w:val="24"/>
          <w:lang w:eastAsia="zh-CN"/>
        </w:rPr>
        <w:t>：这些用户主要关注数据的质量、完整性和分析。他们需要强大的数据管理工具来审核、汇总和分析报告，以便为政策制定和策略规划提供支持。</w:t>
      </w:r>
    </w:p>
    <w:bookmarkEnd w:id="18"/>
    <w:p>
      <w:pPr>
        <w:pStyle w:val="7"/>
        <w:bidi w:val="0"/>
        <w:rPr>
          <w:lang w:eastAsia="zh-CN"/>
        </w:rPr>
      </w:pPr>
      <w:bookmarkStart w:id="20" w:name="_Toc5738"/>
      <w:bookmarkStart w:id="21" w:name="b4-运行环境"/>
      <w:r>
        <w:rPr>
          <w:lang w:eastAsia="zh-CN"/>
        </w:rPr>
        <w:t>运行环境</w:t>
      </w:r>
      <w:bookmarkEnd w:id="20"/>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21"/>
    <w:p>
      <w:pPr>
        <w:pStyle w:val="7"/>
        <w:bidi w:val="0"/>
        <w:rPr>
          <w:lang w:val="en-US" w:eastAsia="zh-CN"/>
        </w:rPr>
      </w:pPr>
      <w:bookmarkStart w:id="22" w:name="_Toc19261"/>
      <w:bookmarkStart w:id="23" w:name="b5-设计和实现上的限制"/>
      <w:r>
        <w:rPr>
          <w:lang w:eastAsia="zh-CN"/>
        </w:rPr>
        <w:t>设计和实现上的限制</w:t>
      </w:r>
      <w:bookmarkEnd w:id="22"/>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23"/>
    <w:p>
      <w:pPr>
        <w:pStyle w:val="7"/>
        <w:bidi w:val="0"/>
        <w:rPr>
          <w:lang w:eastAsia="zh-CN"/>
        </w:rPr>
      </w:pPr>
      <w:bookmarkStart w:id="24" w:name="_Toc15098"/>
      <w:bookmarkStart w:id="25" w:name="b6-假设和依赖"/>
      <w:r>
        <w:rPr>
          <w:lang w:eastAsia="zh-CN"/>
        </w:rPr>
        <w:t>假设和依赖</w:t>
      </w:r>
      <w:bookmarkEnd w:id="24"/>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25"/>
    </w:p>
    <w:p>
      <w:pPr>
        <w:ind w:firstLine="480" w:firstLineChars="200"/>
        <w:rPr>
          <w:color w:val="000000"/>
          <w:sz w:val="24"/>
          <w:szCs w:val="21"/>
        </w:rPr>
      </w:pPr>
      <w:r>
        <w:rPr>
          <w:color w:val="000000"/>
          <w:sz w:val="24"/>
          <w:szCs w:val="21"/>
        </w:rPr>
        <w:t xml:space="preserve"> </w:t>
      </w:r>
    </w:p>
    <w:p>
      <w:pPr>
        <w:pStyle w:val="6"/>
        <w:bidi w:val="0"/>
        <w:rPr>
          <w:rFonts w:hint="eastAsia"/>
        </w:rPr>
      </w:pPr>
      <w:bookmarkStart w:id="26" w:name="_Toc307517850"/>
      <w:bookmarkStart w:id="27" w:name="_Toc1746"/>
      <w:r>
        <w:rPr>
          <w:rFonts w:hint="eastAsia"/>
        </w:rPr>
        <w:t>外部接口需求</w:t>
      </w:r>
      <w:bookmarkEnd w:id="26"/>
      <w:r>
        <w:t> </w:t>
      </w:r>
      <w:bookmarkEnd w:id="27"/>
    </w:p>
    <w:p>
      <w:pPr>
        <w:pStyle w:val="7"/>
        <w:bidi w:val="0"/>
        <w:rPr>
          <w:rFonts w:hint="eastAsia"/>
        </w:rPr>
      </w:pPr>
      <w:bookmarkStart w:id="28" w:name="_Toc307517851"/>
      <w:bookmarkStart w:id="29" w:name="_Toc16654"/>
      <w:r>
        <w:t>用户界面</w:t>
      </w:r>
      <w:bookmarkEnd w:id="28"/>
      <w:bookmarkEnd w:id="29"/>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bidi w:val="0"/>
        <w:rPr>
          <w:rFonts w:hint="eastAsia"/>
        </w:rPr>
      </w:pPr>
      <w:bookmarkStart w:id="30" w:name="_Toc11328"/>
      <w:bookmarkStart w:id="31" w:name="_Toc307517852"/>
      <w:r>
        <w:t>硬件接口</w:t>
      </w:r>
      <w:bookmarkEnd w:id="30"/>
      <w:bookmarkEnd w:id="31"/>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bidi w:val="0"/>
        <w:rPr>
          <w:rFonts w:hint="eastAsia"/>
        </w:rPr>
      </w:pPr>
      <w:bookmarkStart w:id="32" w:name="_Toc307517853"/>
      <w:bookmarkStart w:id="33" w:name="_Toc869"/>
      <w:r>
        <w:t>软件接口</w:t>
      </w:r>
      <w:bookmarkEnd w:id="32"/>
      <w:bookmarkEnd w:id="33"/>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ind w:firstLine="420" w:firstLineChars="0"/>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Style w:val="7"/>
        <w:bidi w:val="0"/>
        <w:rPr>
          <w:rFonts w:hint="eastAsia"/>
        </w:rPr>
      </w:pPr>
      <w:bookmarkStart w:id="34" w:name="_Toc307517854"/>
      <w:bookmarkStart w:id="35" w:name="_Toc16501"/>
      <w:r>
        <w:t>通信接口</w:t>
      </w:r>
      <w:bookmarkEnd w:id="34"/>
      <w:bookmarkEnd w:id="35"/>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bidi w:val="0"/>
        <w:rPr>
          <w:rFonts w:hint="eastAsia"/>
        </w:rPr>
      </w:pPr>
      <w:bookmarkStart w:id="36" w:name="_Toc23484"/>
      <w:bookmarkStart w:id="37" w:name="_Toc307517855"/>
      <w:r>
        <w:t>系统特性</w:t>
      </w:r>
      <w:bookmarkEnd w:id="36"/>
      <w:bookmarkEnd w:id="37"/>
    </w:p>
    <w:p>
      <w:pPr>
        <w:pStyle w:val="7"/>
        <w:bidi w:val="0"/>
        <w:rPr>
          <w:rFonts w:hint="eastAsia"/>
        </w:rPr>
      </w:pPr>
      <w:bookmarkStart w:id="38" w:name="_Toc1201"/>
      <w:bookmarkStart w:id="39" w:name="_Toc307517856"/>
      <w:r>
        <w:t>说明和优先级</w:t>
      </w:r>
      <w:bookmarkEnd w:id="38"/>
      <w:bookmarkEnd w:id="3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需求</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说明</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eastAsia" w:ascii="宋体" w:hAnsi="宋体" w:eastAsia="宋体" w:cs="宋体"/>
                <w:sz w:val="24"/>
                <w:szCs w:val="22"/>
              </w:rPr>
            </w:pPr>
            <w:r>
              <w:rPr>
                <w:rFonts w:hint="eastAsia" w:ascii="宋体" w:hAnsi="宋体" w:eastAsia="宋体" w:cs="宋体"/>
                <w:sz w:val="24"/>
                <w:szCs w:val="22"/>
              </w:rPr>
              <w:t>企业用户</w:t>
            </w:r>
          </w:p>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bl>
    <w:p>
      <w:pPr>
        <w:ind w:firstLine="480" w:firstLineChars="200"/>
        <w:rPr>
          <w:color w:val="000000"/>
          <w:sz w:val="24"/>
          <w:szCs w:val="21"/>
        </w:rPr>
      </w:pPr>
      <w:r>
        <w:rPr>
          <w:color w:val="000000"/>
          <w:sz w:val="24"/>
          <w:szCs w:val="21"/>
        </w:rPr>
        <w:t xml:space="preserve"> </w:t>
      </w:r>
    </w:p>
    <w:p>
      <w:pPr>
        <w:pStyle w:val="6"/>
        <w:bidi w:val="0"/>
        <w:rPr>
          <w:rFonts w:hint="eastAsia"/>
        </w:rPr>
      </w:pPr>
      <w:bookmarkStart w:id="40" w:name="_Toc307517857"/>
      <w:bookmarkStart w:id="41" w:name="_Toc736"/>
      <w:r>
        <w:t>激励/响应序列</w:t>
      </w:r>
      <w:bookmarkEnd w:id="40"/>
      <w:r>
        <w:t> </w:t>
      </w:r>
      <w:bookmarkEnd w:id="41"/>
    </w:p>
    <w:p>
      <w:pPr>
        <w:pStyle w:val="7"/>
        <w:bidi w:val="0"/>
        <w:rPr>
          <w:rFonts w:hint="eastAsia"/>
        </w:rPr>
      </w:pPr>
      <w:bookmarkStart w:id="42" w:name="_Toc8411"/>
      <w:r>
        <w:rPr>
          <w:rFonts w:hint="eastAsia"/>
        </w:rPr>
        <w:t>企业用户的激励/响应队列：</w:t>
      </w:r>
      <w:bookmarkEnd w:id="42"/>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spacing w:before="156" w:beforeLines="50" w:after="156" w:afterLines="50"/>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bidi w:val="0"/>
        <w:rPr>
          <w:rFonts w:hint="eastAsia"/>
          <w:lang w:val="en-US" w:eastAsia="zh-CN"/>
        </w:rPr>
      </w:pPr>
      <w:bookmarkStart w:id="43" w:name="_Toc12865"/>
      <w:r>
        <w:rPr>
          <w:rFonts w:hint="eastAsia"/>
          <w:lang w:val="en-US" w:eastAsia="zh-CN"/>
        </w:rPr>
        <w:t>省用户的激励/响应队列：</w:t>
      </w:r>
      <w:bookmarkEnd w:id="43"/>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spacing w:before="156" w:beforeLines="50" w:after="156" w:afterLines="50"/>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rPr>
          <w:rFonts w:hint="default"/>
          <w:lang w:val="en-US" w:eastAsia="zh-CN"/>
        </w:rPr>
      </w:pPr>
    </w:p>
    <w:p>
      <w:pPr>
        <w:pStyle w:val="5"/>
        <w:bidi w:val="0"/>
        <w:rPr>
          <w:rFonts w:hint="eastAsia"/>
          <w:lang w:val="en-US" w:eastAsia="zh-CN"/>
        </w:rPr>
      </w:pPr>
      <w:r>
        <w:rPr>
          <w:rFonts w:hint="eastAsia"/>
          <w:lang w:val="en-US" w:eastAsia="zh-CN"/>
        </w:rPr>
        <w:t>业务需求：</w:t>
      </w:r>
    </w:p>
    <w:p>
      <w:pPr>
        <w:numPr>
          <w:ilvl w:val="0"/>
          <w:numId w:val="0"/>
        </w:numPr>
        <w:ind w:firstLine="420" w:firstLineChars="0"/>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numPr>
          <w:ilvl w:val="0"/>
          <w:numId w:val="0"/>
        </w:numPr>
        <w:ind w:firstLine="420" w:firstLineChars="0"/>
        <w:rPr>
          <w:rFonts w:hint="default"/>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Style w:val="5"/>
        <w:bidi w:val="0"/>
        <w:rPr>
          <w:rFonts w:hint="eastAsia"/>
          <w:lang w:val="en-US" w:eastAsia="zh-CN"/>
        </w:rPr>
      </w:pPr>
      <w:r>
        <w:rPr>
          <w:rFonts w:hint="eastAsia"/>
          <w:lang w:val="en-US" w:eastAsia="zh-CN"/>
        </w:rPr>
        <w:t>用户需求：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用户类型</w:t>
            </w:r>
          </w:p>
        </w:tc>
        <w:tc>
          <w:tcPr>
            <w:tcW w:w="2841" w:type="dxa"/>
          </w:tcPr>
          <w:p>
            <w:pPr>
              <w:rPr>
                <w:rFonts w:hint="default"/>
                <w:vertAlign w:val="baseline"/>
                <w:lang w:val="en-US" w:eastAsia="zh-CN"/>
              </w:rPr>
            </w:pPr>
            <w:r>
              <w:rPr>
                <w:rFonts w:hint="eastAsia"/>
                <w:vertAlign w:val="baseline"/>
                <w:lang w:val="en-US" w:eastAsia="zh-CN"/>
              </w:rPr>
              <w:t>期望操作</w:t>
            </w:r>
          </w:p>
        </w:tc>
        <w:tc>
          <w:tcPr>
            <w:tcW w:w="2841" w:type="dxa"/>
          </w:tcPr>
          <w:p>
            <w:pPr>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企业</w:t>
            </w:r>
          </w:p>
        </w:tc>
        <w:tc>
          <w:tcPr>
            <w:tcW w:w="2841" w:type="dxa"/>
          </w:tcPr>
          <w:p>
            <w:pPr>
              <w:rPr>
                <w:rFonts w:hint="default"/>
                <w:vertAlign w:val="baseline"/>
                <w:lang w:val="en-US" w:eastAsia="zh-CN"/>
              </w:rPr>
            </w:pPr>
            <w:r>
              <w:rPr>
                <w:rFonts w:hint="eastAsia"/>
                <w:vertAlign w:val="baseline"/>
                <w:lang w:val="en-US" w:eastAsia="zh-CN"/>
              </w:rPr>
              <w:t>企业备案</w:t>
            </w:r>
          </w:p>
        </w:tc>
        <w:tc>
          <w:tcPr>
            <w:tcW w:w="2841" w:type="dxa"/>
          </w:tcPr>
          <w:p>
            <w:pPr>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数据填报</w:t>
            </w:r>
          </w:p>
        </w:tc>
        <w:tc>
          <w:tcPr>
            <w:tcW w:w="2841" w:type="dxa"/>
          </w:tcPr>
          <w:p>
            <w:pPr>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消息查看</w:t>
            </w:r>
          </w:p>
        </w:tc>
        <w:tc>
          <w:tcPr>
            <w:tcW w:w="2841" w:type="dxa"/>
          </w:tcPr>
          <w:p>
            <w:pPr>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省</w:t>
            </w:r>
          </w:p>
        </w:tc>
        <w:tc>
          <w:tcPr>
            <w:tcW w:w="2841" w:type="dxa"/>
          </w:tcPr>
          <w:p>
            <w:pPr>
              <w:rPr>
                <w:rFonts w:hint="default"/>
                <w:vertAlign w:val="baseline"/>
                <w:lang w:val="en-US" w:eastAsia="zh-CN"/>
              </w:rPr>
            </w:pPr>
            <w:r>
              <w:rPr>
                <w:rFonts w:hint="eastAsia"/>
                <w:vertAlign w:val="baseline"/>
                <w:lang w:val="en-US" w:eastAsia="zh-CN"/>
              </w:rPr>
              <w:t>查询已备案企业</w:t>
            </w:r>
          </w:p>
        </w:tc>
        <w:tc>
          <w:tcPr>
            <w:tcW w:w="2841" w:type="dxa"/>
          </w:tcPr>
          <w:p>
            <w:pPr>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报表管理</w:t>
            </w:r>
          </w:p>
        </w:tc>
        <w:tc>
          <w:tcPr>
            <w:tcW w:w="2841" w:type="dxa"/>
          </w:tcPr>
          <w:p>
            <w:pPr>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数据修改</w:t>
            </w:r>
          </w:p>
        </w:tc>
        <w:tc>
          <w:tcPr>
            <w:tcW w:w="2841" w:type="dxa"/>
          </w:tcPr>
          <w:p>
            <w:pPr>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数据导出</w:t>
            </w:r>
          </w:p>
        </w:tc>
        <w:tc>
          <w:tcPr>
            <w:tcW w:w="2841" w:type="dxa"/>
          </w:tcPr>
          <w:p>
            <w:pPr>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多维分析</w:t>
            </w:r>
          </w:p>
        </w:tc>
        <w:tc>
          <w:tcPr>
            <w:tcW w:w="2841" w:type="dxa"/>
          </w:tcPr>
          <w:p>
            <w:pPr>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发布通知</w:t>
            </w:r>
          </w:p>
        </w:tc>
        <w:tc>
          <w:tcPr>
            <w:tcW w:w="2841" w:type="dxa"/>
          </w:tcPr>
          <w:p>
            <w:pPr>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系统管理</w:t>
            </w:r>
          </w:p>
        </w:tc>
        <w:tc>
          <w:tcPr>
            <w:tcW w:w="2841" w:type="dxa"/>
          </w:tcPr>
          <w:p>
            <w:pPr>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bidi w:val="0"/>
      </w:pPr>
      <w:bookmarkStart w:id="44" w:name="_Toc23868"/>
      <w:r>
        <w:t>功能需求</w:t>
      </w:r>
      <w:bookmarkEnd w:id="44"/>
    </w:p>
    <w:p>
      <w:pPr>
        <w:pStyle w:val="6"/>
        <w:bidi w:val="0"/>
        <w:rPr>
          <w:rFonts w:hint="eastAsia"/>
          <w:lang w:val="en-US" w:eastAsia="zh-CN"/>
        </w:rPr>
      </w:pPr>
      <w:r>
        <w:rPr>
          <w:rFonts w:hint="eastAsia"/>
          <w:lang w:val="en-US" w:eastAsia="zh-CN"/>
        </w:rPr>
        <w:t>功能分解图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bidi w:val="0"/>
        <w:rPr>
          <w:rFonts w:hint="eastAsia"/>
          <w:lang w:val="en-US" w:eastAsia="zh-CN"/>
        </w:rPr>
      </w:pPr>
      <w:bookmarkStart w:id="45" w:name="_Toc6966"/>
      <w:r>
        <w:rPr>
          <w:rFonts w:hint="eastAsia"/>
        </w:rPr>
        <w:t>企业</w:t>
      </w:r>
      <w:r>
        <w:rPr>
          <w:rFonts w:hint="eastAsia"/>
          <w:lang w:val="en-US" w:eastAsia="zh-CN"/>
        </w:rPr>
        <w:t>用户</w:t>
      </w:r>
      <w:bookmarkEnd w:id="45"/>
    </w:p>
    <w:p>
      <w:pPr>
        <w:pStyle w:val="7"/>
        <w:bidi w:val="0"/>
      </w:pPr>
      <w:bookmarkStart w:id="46" w:name="_Toc20280"/>
      <w:r>
        <w:rPr>
          <w:rFonts w:hint="eastAsia"/>
        </w:rPr>
        <w:t>用户登录</w:t>
      </w:r>
      <w:bookmarkEnd w:id="46"/>
    </w:p>
    <w:p>
      <w:pPr>
        <w:rPr>
          <w:sz w:val="24"/>
          <w:szCs w:val="24"/>
        </w:rPr>
      </w:pPr>
      <w:r>
        <w:rPr>
          <w:rFonts w:hint="eastAsia"/>
          <w:sz w:val="24"/>
          <w:szCs w:val="24"/>
        </w:rPr>
        <w:t>描述：企业用户使用账号登录系统，以便进行数据填报和查询操作。</w:t>
      </w:r>
    </w:p>
    <w:p>
      <w:pPr>
        <w:rPr>
          <w:sz w:val="24"/>
          <w:szCs w:val="24"/>
        </w:rPr>
      </w:pPr>
      <w:r>
        <w:rPr>
          <w:rFonts w:hint="eastAsia"/>
          <w:sz w:val="24"/>
          <w:szCs w:val="24"/>
        </w:rPr>
        <w:t>要求：</w:t>
      </w:r>
    </w:p>
    <w:p>
      <w:pPr>
        <w:rPr>
          <w:sz w:val="24"/>
          <w:szCs w:val="24"/>
        </w:rPr>
      </w:pPr>
      <w:r>
        <w:rPr>
          <w:rFonts w:hint="eastAsia"/>
          <w:sz w:val="24"/>
          <w:szCs w:val="24"/>
        </w:rPr>
        <w:t>用户账号和密码验证。</w:t>
      </w:r>
    </w:p>
    <w:p>
      <w:pPr>
        <w:rPr>
          <w:sz w:val="24"/>
          <w:szCs w:val="24"/>
        </w:rPr>
      </w:pPr>
      <w:r>
        <w:rPr>
          <w:rFonts w:hint="eastAsia"/>
          <w:sz w:val="24"/>
          <w:szCs w:val="24"/>
        </w:rPr>
        <w:t>安全性措施，如密码加密存储和登录失败次数限制。</w:t>
      </w:r>
    </w:p>
    <w:p>
      <w:pPr>
        <w:pStyle w:val="7"/>
        <w:bidi w:val="0"/>
        <w:rPr>
          <w:rFonts w:hint="default"/>
          <w:lang w:val="en-US" w:eastAsia="zh-CN"/>
        </w:rPr>
      </w:pPr>
      <w:r>
        <w:rPr>
          <w:rFonts w:hint="eastAsia"/>
          <w:lang w:val="en-US" w:eastAsia="zh-CN"/>
        </w:rPr>
        <w:t>信息填写</w:t>
      </w:r>
    </w:p>
    <w:p>
      <w:pPr>
        <w:rPr>
          <w:rFonts w:hint="eastAsia"/>
          <w:sz w:val="24"/>
          <w:szCs w:val="24"/>
        </w:rPr>
      </w:pPr>
      <w:r>
        <w:rPr>
          <w:rFonts w:hint="eastAsia"/>
          <w:sz w:val="24"/>
          <w:szCs w:val="24"/>
        </w:rPr>
        <w:t>描述：企业用户可以录入和修改企业的详细信息。</w:t>
      </w:r>
    </w:p>
    <w:p>
      <w:pPr>
        <w:rPr>
          <w:rFonts w:hint="eastAsia"/>
          <w:sz w:val="24"/>
          <w:szCs w:val="24"/>
        </w:rPr>
      </w:pPr>
      <w:r>
        <w:rPr>
          <w:rFonts w:hint="eastAsia"/>
          <w:sz w:val="24"/>
          <w:szCs w:val="24"/>
        </w:rPr>
        <w:t>要求：</w:t>
      </w:r>
    </w:p>
    <w:p>
      <w:pPr>
        <w:ind w:firstLine="420" w:firstLineChars="0"/>
        <w:rPr>
          <w:rFonts w:hint="eastAsia"/>
          <w:sz w:val="24"/>
          <w:szCs w:val="24"/>
        </w:rPr>
      </w:pPr>
      <w:r>
        <w:rPr>
          <w:rFonts w:hint="eastAsia"/>
          <w:sz w:val="24"/>
          <w:szCs w:val="24"/>
        </w:rPr>
        <w:t>提供统一规范的模板，按照模板填写和修改信息。</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所属地区和联系地址提供下拉选择，以确保数据的准确性。</w:t>
      </w:r>
    </w:p>
    <w:p>
      <w:pPr>
        <w:ind w:firstLine="420" w:firstLineChars="0"/>
        <w:rPr>
          <w:rFonts w:hint="eastAsia"/>
          <w:sz w:val="24"/>
          <w:szCs w:val="24"/>
        </w:rPr>
      </w:pPr>
      <w:r>
        <w:rPr>
          <w:rFonts w:hint="eastAsia"/>
          <w:sz w:val="24"/>
          <w:szCs w:val="24"/>
        </w:rPr>
        <w:t>格式验证，数据模板如下：</w:t>
      </w:r>
    </w:p>
    <w:p>
      <w:pPr>
        <w:rPr>
          <w:rFonts w:hint="eastAsia" w:ascii="宋体" w:hAnsi="宋体" w:eastAsia="宋体" w:cs="宋体"/>
          <w:sz w:val="24"/>
          <w:szCs w:val="24"/>
        </w:rPr>
      </w:pPr>
    </w:p>
    <w:tbl>
      <w:tblPr>
        <w:tblStyle w:val="13"/>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格式必须符合xxx@xxx.xxx</w:t>
            </w:r>
            <w:r>
              <w:rPr>
                <w:rStyle w:val="16"/>
                <w:rFonts w:hint="eastAsia" w:ascii="宋体" w:hAnsi="宋体" w:eastAsia="宋体" w:cs="宋体"/>
                <w:sz w:val="24"/>
                <w:szCs w:val="24"/>
              </w:rPr>
              <w:fldChar w:fldCharType="end"/>
            </w:r>
          </w:p>
        </w:tc>
      </w:tr>
    </w:tbl>
    <w:p/>
    <w:p>
      <w:pPr>
        <w:pStyle w:val="7"/>
        <w:bidi w:val="0"/>
        <w:rPr>
          <w:rFonts w:hint="default"/>
          <w:lang w:val="en-US" w:eastAsia="zh-CN"/>
        </w:rPr>
      </w:pPr>
      <w:r>
        <w:rPr>
          <w:rFonts w:hint="eastAsia"/>
          <w:lang w:val="en-US" w:eastAsia="zh-CN"/>
        </w:rPr>
        <w:t>信息上报</w:t>
      </w:r>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企业用户在保存企业基础信息后，可以将信息上报到省备案。</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提供上报功能，将保存的基础信息发送到省备案系统。</w:t>
      </w:r>
    </w:p>
    <w:p>
      <w:pPr>
        <w:ind w:firstLine="420" w:firstLineChars="0"/>
      </w:pPr>
      <w:r>
        <w:rPr>
          <w:rFonts w:hint="eastAsia"/>
          <w:sz w:val="24"/>
          <w:szCs w:val="24"/>
        </w:rPr>
        <w:t>确认上报状态，以确保备案成功或失败的反馈信息。</w:t>
      </w:r>
    </w:p>
    <w:p>
      <w:pPr>
        <w:pStyle w:val="7"/>
        <w:bidi w:val="0"/>
      </w:pPr>
      <w:bookmarkStart w:id="47" w:name="_Toc14534"/>
      <w:r>
        <w:rPr>
          <w:rFonts w:hint="eastAsia"/>
        </w:rPr>
        <w:t>数据填报</w:t>
      </w:r>
      <w:bookmarkEnd w:id="47"/>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企业用户在规定的时间范围内填报当期采集数据。</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提供预先设定的数据填报模板，包含各项数据项和说明。</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数据有效性验证，例如调查期数据小于建档期数据的情况。</w:t>
      </w:r>
    </w:p>
    <w:p>
      <w:pPr>
        <w:ind w:firstLine="420" w:firstLineChars="0"/>
        <w:rPr>
          <w:rFonts w:hint="eastAsia"/>
          <w:sz w:val="24"/>
          <w:szCs w:val="24"/>
        </w:rPr>
      </w:pPr>
      <w:r>
        <w:rPr>
          <w:rFonts w:hint="eastAsia"/>
          <w:sz w:val="24"/>
          <w:szCs w:val="24"/>
        </w:rPr>
        <w:t>保存填报数据，确保数据在填写完成后可以保存并随时修改。</w:t>
      </w:r>
    </w:p>
    <w:p>
      <w:pPr>
        <w:ind w:firstLine="420" w:firstLineChars="0"/>
        <w:rPr>
          <w:rFonts w:hint="eastAsia"/>
          <w:sz w:val="24"/>
          <w:szCs w:val="24"/>
        </w:rPr>
      </w:pPr>
      <w:r>
        <w:rPr>
          <w:rFonts w:hint="eastAsia"/>
          <w:sz w:val="24"/>
          <w:szCs w:val="24"/>
        </w:rPr>
        <w:t>确认填报无误后上报数据。</w:t>
      </w:r>
    </w:p>
    <w:p>
      <w:pPr>
        <w:ind w:firstLine="420" w:firstLineChars="0"/>
        <w:rPr>
          <w:rFonts w:hint="eastAsia"/>
          <w:sz w:val="24"/>
          <w:szCs w:val="24"/>
        </w:rPr>
      </w:pPr>
      <w:r>
        <w:rPr>
          <w:rFonts w:hint="eastAsia"/>
          <w:sz w:val="24"/>
          <w:szCs w:val="24"/>
        </w:rPr>
        <w:t>其中如果调查期数据小于建档期数据，就业人数减少类型和就业人数减少主要原因及说明必填。</w:t>
      </w:r>
    </w:p>
    <w:p>
      <w:pPr>
        <w:ind w:firstLine="420" w:firstLineChars="0"/>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ind w:firstLine="420" w:firstLineChars="0"/>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ind w:firstLine="420" w:firstLineChars="0"/>
        <w:rPr>
          <w:rFonts w:hint="eastAsia"/>
          <w:sz w:val="24"/>
          <w:szCs w:val="24"/>
        </w:rPr>
      </w:pPr>
      <w:r>
        <w:rPr>
          <w:rFonts w:hint="eastAsia"/>
          <w:sz w:val="24"/>
          <w:szCs w:val="24"/>
        </w:rPr>
        <w:t>数据填报模板如下：</w:t>
      </w:r>
    </w:p>
    <w:tbl>
      <w:tblPr>
        <w:tblStyle w:val="13"/>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93"/>
        <w:gridCol w:w="946"/>
        <w:gridCol w:w="43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spacing w:line="360" w:lineRule="auto"/>
              <w:rPr>
                <w:szCs w:val="21"/>
              </w:rPr>
            </w:pPr>
            <w:r>
              <w:rPr>
                <w:rFonts w:hint="eastAsia"/>
                <w:szCs w:val="21"/>
              </w:rPr>
              <w:t>数据项</w:t>
            </w:r>
          </w:p>
        </w:tc>
        <w:tc>
          <w:tcPr>
            <w:tcW w:w="613" w:type="pct"/>
            <w:shd w:val="clear" w:color="auto" w:fill="DDD9C3"/>
          </w:tcPr>
          <w:p>
            <w:pPr>
              <w:spacing w:line="360" w:lineRule="auto"/>
              <w:rPr>
                <w:szCs w:val="21"/>
              </w:rPr>
            </w:pPr>
            <w:r>
              <w:rPr>
                <w:rFonts w:hint="eastAsia"/>
                <w:szCs w:val="21"/>
              </w:rPr>
              <w:t>必填</w:t>
            </w:r>
          </w:p>
        </w:tc>
        <w:tc>
          <w:tcPr>
            <w:tcW w:w="2836" w:type="pct"/>
            <w:shd w:val="clear" w:color="auto" w:fill="DDD9C3"/>
          </w:tcPr>
          <w:p>
            <w:pPr>
              <w:spacing w:line="360" w:lineRule="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spacing w:line="360" w:lineRule="auto"/>
              <w:rPr>
                <w:szCs w:val="21"/>
              </w:rPr>
            </w:pPr>
            <w:r>
              <w:rPr>
                <w:rFonts w:hint="eastAsia"/>
                <w:szCs w:val="21"/>
              </w:rPr>
              <w:t>建档期就业人数</w:t>
            </w:r>
          </w:p>
        </w:tc>
        <w:tc>
          <w:tcPr>
            <w:tcW w:w="613" w:type="pct"/>
            <w:shd w:val="clear" w:color="auto" w:fill="auto"/>
          </w:tcPr>
          <w:p>
            <w:pPr>
              <w:spacing w:line="360" w:lineRule="auto"/>
              <w:rPr>
                <w:szCs w:val="21"/>
              </w:rPr>
            </w:pPr>
            <w:r>
              <w:rPr>
                <w:rFonts w:hint="eastAsia"/>
                <w:szCs w:val="21"/>
              </w:rPr>
              <w:t>是</w:t>
            </w:r>
          </w:p>
        </w:tc>
        <w:tc>
          <w:tcPr>
            <w:tcW w:w="2836" w:type="pct"/>
            <w:shd w:val="clear" w:color="auto" w:fill="auto"/>
          </w:tcPr>
          <w:p>
            <w:pPr>
              <w:spacing w:line="360" w:lineRule="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调查期就业人数</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其他原因</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就业人数减少类型</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主要原因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主要原因说明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次要原因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次要原因说明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第三原因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第三原因说明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bl>
    <w:p>
      <w:pPr>
        <w:pStyle w:val="7"/>
        <w:bidi w:val="0"/>
      </w:pPr>
      <w:bookmarkStart w:id="48" w:name="_Toc28807"/>
      <w:r>
        <w:rPr>
          <w:rFonts w:hint="eastAsia"/>
        </w:rPr>
        <w:t>数据查询</w:t>
      </w:r>
      <w:bookmarkEnd w:id="48"/>
    </w:p>
    <w:p>
      <w:pPr>
        <w:rPr>
          <w:rFonts w:hint="eastAsia"/>
          <w:b/>
          <w:bCs/>
        </w:rPr>
      </w:pPr>
      <w:r>
        <w:rPr>
          <w:rFonts w:hint="eastAsia"/>
          <w:b/>
          <w:bCs/>
        </w:rPr>
        <w:t>描述：</w:t>
      </w:r>
    </w:p>
    <w:p>
      <w:pPr>
        <w:ind w:firstLine="420" w:firstLineChars="0"/>
        <w:rPr>
          <w:rFonts w:hint="eastAsia"/>
          <w:sz w:val="24"/>
          <w:szCs w:val="24"/>
        </w:rPr>
      </w:pPr>
      <w:r>
        <w:rPr>
          <w:rFonts w:hint="eastAsia"/>
          <w:sz w:val="24"/>
          <w:szCs w:val="24"/>
        </w:rPr>
        <w:t>企业用户可以查询以往调查期的企业数据状态。</w:t>
      </w:r>
    </w:p>
    <w:p>
      <w:pPr>
        <w:rPr>
          <w:b/>
          <w:bCs/>
        </w:rPr>
      </w:pPr>
      <w:r>
        <w:rPr>
          <w:rFonts w:hint="eastAsia"/>
          <w:b/>
          <w:bCs/>
        </w:rPr>
        <w:t>要求：</w:t>
      </w:r>
    </w:p>
    <w:p>
      <w:pPr>
        <w:ind w:firstLine="420" w:firstLineChars="0"/>
        <w:rPr>
          <w:rFonts w:hint="eastAsia"/>
          <w:sz w:val="24"/>
          <w:szCs w:val="24"/>
        </w:rPr>
      </w:pPr>
      <w:r>
        <w:rPr>
          <w:rFonts w:hint="eastAsia"/>
          <w:sz w:val="24"/>
          <w:szCs w:val="24"/>
        </w:rPr>
        <w:t>提供查询功能，根据用户指定的条件进行查询。</w:t>
      </w:r>
    </w:p>
    <w:p>
      <w:pPr>
        <w:ind w:firstLine="420" w:firstLineChars="0"/>
        <w:rPr>
          <w:rFonts w:hint="eastAsia"/>
          <w:sz w:val="24"/>
          <w:szCs w:val="24"/>
        </w:rPr>
      </w:pPr>
      <w:r>
        <w:rPr>
          <w:rFonts w:hint="eastAsia"/>
          <w:sz w:val="24"/>
          <w:szCs w:val="24"/>
        </w:rPr>
        <w:t>仅允许用户查询自己企业的数据。</w:t>
      </w:r>
    </w:p>
    <w:p>
      <w:pPr>
        <w:ind w:firstLine="420" w:firstLineChars="0"/>
        <w:rPr>
          <w:rFonts w:hint="eastAsia"/>
          <w:sz w:val="24"/>
          <w:szCs w:val="24"/>
        </w:rPr>
      </w:pPr>
      <w:r>
        <w:rPr>
          <w:rFonts w:hint="eastAsia"/>
          <w:sz w:val="24"/>
          <w:szCs w:val="24"/>
        </w:rPr>
        <w:t>查询结果以浏览方式展示，不支持导出功能。</w:t>
      </w:r>
    </w:p>
    <w:p>
      <w:pPr>
        <w:ind w:firstLine="420" w:firstLineChars="0"/>
        <w:rPr>
          <w:rFonts w:hint="eastAsia"/>
          <w:sz w:val="24"/>
          <w:szCs w:val="24"/>
        </w:rPr>
      </w:pPr>
    </w:p>
    <w:p>
      <w:pPr>
        <w:pStyle w:val="7"/>
        <w:bidi w:val="0"/>
        <w:rPr>
          <w:rFonts w:hint="eastAsia"/>
          <w:lang w:val="en-US" w:eastAsia="zh-CN"/>
        </w:rPr>
      </w:pPr>
      <w:r>
        <w:rPr>
          <w:rFonts w:hint="eastAsia"/>
          <w:lang w:val="en-US" w:eastAsia="zh-CN"/>
        </w:rPr>
        <w:t>数据流图</w:t>
      </w:r>
    </w:p>
    <w:p>
      <w:pPr>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bidi w:val="0"/>
        <w:rPr>
          <w:rFonts w:hint="eastAsia"/>
          <w:lang w:val="en-US" w:eastAsia="zh-CN"/>
        </w:rPr>
      </w:pPr>
      <w:bookmarkStart w:id="49" w:name="_Toc6326"/>
      <w:r>
        <w:rPr>
          <w:rFonts w:hint="eastAsia"/>
          <w:lang w:val="en-US" w:eastAsia="zh-CN"/>
        </w:rPr>
        <w:t>浏览通知</w:t>
      </w:r>
      <w:bookmarkEnd w:id="49"/>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列表中的每一项显示通知的标题和发布时间。</w:t>
      </w:r>
    </w:p>
    <w:p>
      <w:pPr>
        <w:ind w:firstLine="420" w:firstLineChars="0"/>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查看功能：</w:t>
      </w:r>
    </w:p>
    <w:p>
      <w:pPr>
        <w:ind w:firstLine="420" w:firstLineChars="0"/>
        <w:rPr>
          <w:rFonts w:ascii="宋体" w:hAnsi="宋体" w:eastAsia="宋体"/>
          <w:sz w:val="24"/>
          <w:szCs w:val="24"/>
        </w:rPr>
      </w:pPr>
      <w:r>
        <w:rPr>
          <w:rFonts w:hint="eastAsia" w:ascii="宋体" w:hAnsi="宋体" w:eastAsia="宋体"/>
          <w:sz w:val="24"/>
          <w:szCs w:val="24"/>
        </w:rPr>
        <w:t>用户可以选择列表中的某个通知项进行查看。</w:t>
      </w:r>
    </w:p>
    <w:p>
      <w:pPr>
        <w:ind w:firstLine="420" w:firstLineChars="0"/>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ind w:firstLine="420" w:firstLineChars="0"/>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权限控制：</w:t>
      </w:r>
    </w:p>
    <w:p>
      <w:pPr>
        <w:ind w:firstLine="420" w:firstLineChars="0"/>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ind w:firstLine="420" w:firstLineChars="0"/>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ind w:firstLine="420" w:firstLineChars="0"/>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bidi w:val="0"/>
        <w:rPr>
          <w:rFonts w:hint="eastAsia"/>
          <w:b/>
          <w:bCs/>
        </w:rPr>
      </w:pPr>
      <w:r>
        <w:rPr>
          <w:rFonts w:hint="eastAsia"/>
          <w:b/>
          <w:bCs/>
          <w:lang w:val="en-US" w:eastAsia="zh-CN"/>
        </w:rPr>
        <w:t>该模块</w:t>
      </w:r>
      <w:r>
        <w:rPr>
          <w:rFonts w:hint="eastAsia"/>
          <w:b/>
          <w:bCs/>
        </w:rPr>
        <w:t>基本事件流</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rPr>
          <w:rFonts w:hint="default"/>
          <w:sz w:val="24"/>
          <w:szCs w:val="24"/>
          <w:lang w:val="en-US" w:eastAsia="zh-CN"/>
        </w:rPr>
      </w:pPr>
    </w:p>
    <w:p>
      <w:pPr>
        <w:pStyle w:val="6"/>
        <w:bidi w:val="0"/>
        <w:rPr>
          <w:rFonts w:hint="eastAsia"/>
          <w:lang w:val="en-US" w:eastAsia="zh-CN"/>
        </w:rPr>
      </w:pPr>
      <w:bookmarkStart w:id="50" w:name="_Toc27842"/>
      <w:r>
        <w:rPr>
          <w:rFonts w:hint="eastAsia"/>
          <w:lang w:val="en-US" w:eastAsia="zh-CN"/>
        </w:rPr>
        <w:t xml:space="preserve"> 省用户</w:t>
      </w:r>
      <w:bookmarkEnd w:id="50"/>
    </w:p>
    <w:p>
      <w:pPr>
        <w:pStyle w:val="7"/>
        <w:bidi w:val="0"/>
        <w:rPr>
          <w:rFonts w:hint="eastAsia"/>
          <w:lang w:val="en-US" w:eastAsia="zh-CN"/>
        </w:rPr>
      </w:pPr>
      <w:bookmarkStart w:id="51" w:name="_Toc6657"/>
      <w:r>
        <w:rPr>
          <w:rFonts w:hint="eastAsia"/>
          <w:lang w:val="en-US" w:eastAsia="zh-CN"/>
        </w:rPr>
        <w:t>用户登录</w:t>
      </w:r>
      <w:bookmarkEnd w:id="51"/>
    </w:p>
    <w:p>
      <w:pPr>
        <w:ind w:firstLine="420" w:firstLineChars="0"/>
        <w:rPr>
          <w:rFonts w:hint="default"/>
          <w:lang w:val="en-US" w:eastAsia="zh-CN"/>
        </w:rPr>
      </w:pPr>
      <w:r>
        <w:rPr>
          <w:rFonts w:hint="eastAsia"/>
          <w:lang w:val="en-US" w:eastAsia="zh-CN"/>
        </w:rPr>
        <w:t>与企业用户登录功能一致，略。</w:t>
      </w:r>
    </w:p>
    <w:p>
      <w:pPr>
        <w:pStyle w:val="7"/>
        <w:bidi w:val="0"/>
        <w:rPr>
          <w:rFonts w:hint="eastAsia"/>
          <w:lang w:val="en-US" w:eastAsia="zh-CN"/>
        </w:rPr>
      </w:pPr>
      <w:bookmarkStart w:id="52" w:name="_Toc10384"/>
      <w:r>
        <w:rPr>
          <w:rFonts w:hint="eastAsia"/>
          <w:lang w:val="en-US" w:eastAsia="zh-CN"/>
        </w:rPr>
        <w:t>通知模块</w:t>
      </w:r>
      <w:bookmarkEnd w:id="52"/>
    </w:p>
    <w:p>
      <w:pPr>
        <w:pStyle w:val="7"/>
        <w:bidi w:val="0"/>
        <w:rPr>
          <w:rFonts w:hint="eastAsia"/>
          <w:lang w:val="en-US" w:eastAsia="zh-CN"/>
        </w:rPr>
      </w:pPr>
      <w:bookmarkStart w:id="53" w:name="_Toc17075"/>
      <w:r>
        <w:rPr>
          <w:rFonts w:hint="eastAsia"/>
          <w:lang w:val="en-US" w:eastAsia="zh-CN"/>
        </w:rPr>
        <w:t>浏览通知</w:t>
      </w:r>
      <w:bookmarkEnd w:id="53"/>
    </w:p>
    <w:p>
      <w:pPr>
        <w:ind w:firstLine="420" w:firstLineChars="0"/>
        <w:rPr>
          <w:rFonts w:hint="eastAsia"/>
          <w:lang w:val="en-US" w:eastAsia="zh-CN"/>
        </w:rPr>
      </w:pPr>
      <w:r>
        <w:rPr>
          <w:rFonts w:hint="eastAsia"/>
          <w:lang w:val="en-US" w:eastAsia="zh-CN"/>
        </w:rPr>
        <w:t>与企业用户浏览通知功能一致，略。</w:t>
      </w:r>
    </w:p>
    <w:p>
      <w:pPr>
        <w:pStyle w:val="7"/>
        <w:bidi w:val="0"/>
        <w:rPr>
          <w:rFonts w:hint="eastAsia"/>
          <w:lang w:val="en-US" w:eastAsia="zh-CN"/>
        </w:rPr>
      </w:pPr>
      <w:bookmarkStart w:id="54" w:name="_Toc18633"/>
      <w:r>
        <w:rPr>
          <w:rFonts w:hint="eastAsia"/>
          <w:lang w:val="en-US" w:eastAsia="zh-CN"/>
        </w:rPr>
        <w:t>发布通知</w:t>
      </w:r>
      <w:bookmarkEnd w:id="54"/>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显示当前用户发布的所有通知信息。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列表项包括通知的标题和发布时间。</w:t>
      </w:r>
    </w:p>
    <w:p>
      <w:pPr>
        <w:ind w:firstLine="420" w:firstLineChars="0"/>
        <w:rPr>
          <w:rFonts w:ascii="宋体" w:hAnsi="宋体" w:eastAsia="宋体"/>
          <w:sz w:val="24"/>
          <w:szCs w:val="24"/>
        </w:rPr>
      </w:pPr>
      <w:r>
        <w:rPr>
          <w:rFonts w:hint="eastAsia" w:ascii="宋体" w:hAnsi="宋体" w:eastAsia="宋体"/>
          <w:sz w:val="24"/>
          <w:szCs w:val="24"/>
        </w:rPr>
        <w:t>用户可以通过列表选择要进行修改或删除的通知。</w:t>
      </w:r>
    </w:p>
    <w:p>
      <w:pPr>
        <w:rPr>
          <w:rFonts w:ascii="宋体" w:hAnsi="宋体" w:eastAsia="宋体"/>
          <w:b/>
          <w:bCs/>
          <w:sz w:val="24"/>
          <w:szCs w:val="24"/>
        </w:rPr>
      </w:pPr>
      <w:r>
        <w:rPr>
          <w:rFonts w:hint="eastAsia" w:ascii="宋体" w:hAnsi="宋体" w:eastAsia="宋体"/>
          <w:b/>
          <w:bCs/>
          <w:sz w:val="24"/>
          <w:szCs w:val="24"/>
        </w:rPr>
        <w:t>新增功能：</w:t>
      </w:r>
    </w:p>
    <w:p>
      <w:pPr>
        <w:ind w:firstLine="420" w:firstLineChars="0"/>
        <w:rPr>
          <w:rFonts w:ascii="宋体" w:hAnsi="宋体" w:eastAsia="宋体"/>
          <w:sz w:val="24"/>
          <w:szCs w:val="24"/>
        </w:rPr>
      </w:pPr>
      <w:r>
        <w:rPr>
          <w:rFonts w:hint="eastAsia" w:ascii="宋体" w:hAnsi="宋体" w:eastAsia="宋体"/>
          <w:sz w:val="24"/>
          <w:szCs w:val="24"/>
        </w:rPr>
        <w:t>用户可以创建一条新的通知信息。</w:t>
      </w:r>
    </w:p>
    <w:p>
      <w:pPr>
        <w:ind w:firstLine="420" w:firstLineChars="0"/>
        <w:rPr>
          <w:rFonts w:ascii="宋体" w:hAnsi="宋体" w:eastAsia="宋体"/>
          <w:sz w:val="24"/>
          <w:szCs w:val="24"/>
        </w:rPr>
      </w:pPr>
      <w:r>
        <w:rPr>
          <w:rFonts w:hint="eastAsia" w:ascii="宋体" w:hAnsi="宋体" w:eastAsia="宋体"/>
          <w:sz w:val="24"/>
          <w:szCs w:val="24"/>
        </w:rPr>
        <w:t>必填数据项包括通知标题和通知内容。</w:t>
      </w:r>
    </w:p>
    <w:p>
      <w:pPr>
        <w:ind w:firstLine="420" w:firstLineChars="0"/>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ind w:firstLine="420" w:firstLineChars="0"/>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rPr>
          <w:rFonts w:ascii="宋体" w:hAnsi="宋体" w:eastAsia="宋体"/>
          <w:b/>
          <w:bCs/>
          <w:sz w:val="24"/>
          <w:szCs w:val="24"/>
        </w:rPr>
      </w:pPr>
      <w:r>
        <w:rPr>
          <w:rFonts w:hint="eastAsia" w:ascii="宋体" w:hAnsi="宋体" w:eastAsia="宋体"/>
          <w:b/>
          <w:bCs/>
          <w:sz w:val="24"/>
          <w:szCs w:val="24"/>
        </w:rPr>
        <w:t>修改功能：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用户可以选择通知列表中的某个通知进行修改。</w:t>
      </w:r>
    </w:p>
    <w:p>
      <w:pPr>
        <w:ind w:firstLine="420" w:firstLineChars="0"/>
        <w:rPr>
          <w:rFonts w:ascii="宋体" w:hAnsi="宋体" w:eastAsia="宋体"/>
          <w:sz w:val="24"/>
          <w:szCs w:val="24"/>
        </w:rPr>
      </w:pPr>
      <w:r>
        <w:rPr>
          <w:rFonts w:hint="eastAsia" w:ascii="宋体" w:hAnsi="宋体" w:eastAsia="宋体"/>
          <w:sz w:val="24"/>
          <w:szCs w:val="24"/>
        </w:rPr>
        <w:t>用户可以修改通知的标题、内容、发布时间和发布单位。</w:t>
      </w:r>
    </w:p>
    <w:p>
      <w:pPr>
        <w:ind w:firstLine="420" w:firstLineChars="0"/>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rPr>
          <w:rFonts w:ascii="宋体" w:hAnsi="宋体" w:eastAsia="宋体"/>
          <w:b/>
          <w:bCs/>
          <w:sz w:val="24"/>
          <w:szCs w:val="24"/>
        </w:rPr>
      </w:pPr>
      <w:r>
        <w:rPr>
          <w:rFonts w:hint="eastAsia" w:ascii="宋体" w:hAnsi="宋体" w:eastAsia="宋体"/>
          <w:b/>
          <w:bCs/>
          <w:sz w:val="24"/>
          <w:szCs w:val="24"/>
        </w:rPr>
        <w:t>删除功能：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用户可以选择通知列表中的某个通知进行删除。</w:t>
      </w:r>
    </w:p>
    <w:p>
      <w:pPr>
        <w:ind w:firstLine="420" w:firstLineChars="0"/>
        <w:rPr>
          <w:rFonts w:ascii="宋体" w:hAnsi="宋体" w:eastAsia="宋体"/>
          <w:sz w:val="24"/>
          <w:szCs w:val="24"/>
        </w:rPr>
      </w:pPr>
      <w:r>
        <w:rPr>
          <w:rFonts w:hint="eastAsia" w:ascii="宋体" w:hAnsi="宋体" w:eastAsia="宋体"/>
          <w:sz w:val="24"/>
          <w:szCs w:val="24"/>
        </w:rPr>
        <w:t>用户确认删除后，系统将从通知列表中删除该通知。</w:t>
      </w: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ind w:firstLine="420" w:firstLineChars="0"/>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ind w:firstLine="420" w:firstLineChars="0"/>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1.用户进入发布通知页面。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ind w:firstLine="420" w:firstLineChars="0"/>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bidi w:val="0"/>
      </w:pPr>
      <w:bookmarkStart w:id="55" w:name="_Toc1853"/>
      <w:r>
        <w:rPr>
          <w:rFonts w:hint="eastAsia"/>
          <w:lang w:val="en-US" w:eastAsia="zh-CN"/>
        </w:rPr>
        <w:t>企业备案</w:t>
      </w:r>
      <w:bookmarkEnd w:id="55"/>
    </w:p>
    <w:p>
      <w:pPr>
        <w:ind w:firstLine="480" w:firstLineChars="200"/>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rPr>
          <w:rFonts w:hint="eastAsia" w:ascii="宋体" w:hAnsi="宋体" w:eastAsia="宋体" w:cs="宋体"/>
          <w:b/>
          <w:bCs/>
          <w:sz w:val="24"/>
          <w:szCs w:val="24"/>
        </w:rPr>
      </w:pPr>
      <w:r>
        <w:rPr>
          <w:rFonts w:hint="eastAsia" w:ascii="宋体" w:hAnsi="宋体" w:eastAsia="宋体" w:cs="宋体"/>
          <w:b/>
          <w:bCs/>
          <w:sz w:val="24"/>
          <w:szCs w:val="24"/>
        </w:rPr>
        <w:t>数据流图：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b/>
          <w:bCs/>
          <w:sz w:val="24"/>
          <w:szCs w:val="24"/>
        </w:rPr>
      </w:pPr>
      <w:r>
        <w:rPr>
          <w:rFonts w:hint="eastAsia" w:ascii="宋体" w:hAnsi="宋体" w:eastAsia="宋体" w:cs="宋体"/>
          <w:b/>
          <w:bCs/>
          <w:sz w:val="24"/>
          <w:szCs w:val="24"/>
        </w:rPr>
        <w:t>用例图：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bidi w:val="0"/>
        <w:rPr>
          <w:rFonts w:hint="eastAsia"/>
          <w:lang w:val="en-US" w:eastAsia="zh-CN"/>
        </w:rPr>
      </w:pPr>
      <w:bookmarkStart w:id="56" w:name="_Toc12076"/>
      <w:r>
        <w:rPr>
          <w:rFonts w:hint="eastAsia"/>
          <w:lang w:val="en-US" w:eastAsia="zh-CN"/>
        </w:rPr>
        <w:t>报表管理</w:t>
      </w:r>
      <w:bookmarkEnd w:id="56"/>
    </w:p>
    <w:p>
      <w:pPr>
        <w:rPr>
          <w:rFonts w:hint="eastAsia"/>
          <w:b/>
          <w:bCs/>
          <w:color w:val="000000"/>
          <w:sz w:val="24"/>
          <w:szCs w:val="21"/>
        </w:rPr>
      </w:pPr>
      <w:r>
        <w:rPr>
          <w:rFonts w:hint="eastAsia"/>
          <w:b/>
          <w:bCs/>
          <w:color w:val="000000"/>
          <w:sz w:val="24"/>
          <w:szCs w:val="21"/>
        </w:rPr>
        <w:t>查看企业上报数据和报表</w:t>
      </w:r>
    </w:p>
    <w:p>
      <w:pPr>
        <w:ind w:firstLine="480" w:firstLineChars="200"/>
        <w:rPr>
          <w:rFonts w:hint="eastAsia"/>
          <w:color w:val="000000"/>
          <w:sz w:val="24"/>
          <w:szCs w:val="21"/>
        </w:rPr>
      </w:pPr>
      <w:r>
        <w:rPr>
          <w:rFonts w:hint="eastAsia"/>
          <w:color w:val="000000"/>
          <w:sz w:val="24"/>
          <w:szCs w:val="21"/>
        </w:rPr>
        <w:t>省管理部门应能够查看企业上报的数据和报表，以便进行审核和汇总。</w:t>
      </w:r>
    </w:p>
    <w:p>
      <w:pPr>
        <w:rPr>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省管理部门应能够根据需要查看特定企业的上报数据和报表。</w:t>
      </w:r>
    </w:p>
    <w:p>
      <w:pPr>
        <w:numPr>
          <w:ilvl w:val="0"/>
          <w:numId w:val="0"/>
        </w:numPr>
        <w:ind w:left="480" w:leftChars="0"/>
        <w:rPr>
          <w:color w:val="000000"/>
          <w:sz w:val="24"/>
          <w:szCs w:val="21"/>
        </w:rPr>
      </w:pPr>
      <w:r>
        <w:rPr>
          <w:rFonts w:hint="eastAsia"/>
          <w:color w:val="000000"/>
          <w:sz w:val="24"/>
          <w:szCs w:val="21"/>
        </w:rPr>
        <w:t>数据和报表的查看应具有权限控制，确保只有授权人员可以访问。</w:t>
      </w:r>
    </w:p>
    <w:p>
      <w:pPr>
        <w:numPr>
          <w:ilvl w:val="0"/>
          <w:numId w:val="0"/>
        </w:numPr>
        <w:ind w:left="480" w:leftChars="0"/>
        <w:rPr>
          <w:rFonts w:hint="eastAsia"/>
          <w:color w:val="000000"/>
          <w:sz w:val="24"/>
          <w:szCs w:val="21"/>
        </w:rPr>
      </w:pPr>
      <w:r>
        <w:rPr>
          <w:rFonts w:hint="eastAsia"/>
          <w:color w:val="000000"/>
          <w:sz w:val="24"/>
          <w:szCs w:val="21"/>
        </w:rPr>
        <w:t>界面应友好易用，提供搜索和筛选功能，以便快速定位需要查看的数据和报表。</w:t>
      </w:r>
    </w:p>
    <w:p>
      <w:pPr>
        <w:rPr>
          <w:rFonts w:hint="eastAsia"/>
          <w:b/>
          <w:bCs/>
          <w:color w:val="000000"/>
          <w:sz w:val="24"/>
          <w:szCs w:val="21"/>
        </w:rPr>
      </w:pPr>
      <w:r>
        <w:rPr>
          <w:rFonts w:hint="eastAsia"/>
          <w:b/>
          <w:bCs/>
          <w:color w:val="000000"/>
          <w:sz w:val="24"/>
          <w:szCs w:val="21"/>
        </w:rPr>
        <w:t>退回修改</w:t>
      </w:r>
    </w:p>
    <w:p>
      <w:pPr>
        <w:ind w:firstLine="480" w:firstLineChars="200"/>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退回修改功能应具有权限控制，只有授权人员才能执行。</w:t>
      </w:r>
    </w:p>
    <w:p>
      <w:pPr>
        <w:numPr>
          <w:ilvl w:val="0"/>
          <w:numId w:val="0"/>
        </w:numPr>
        <w:ind w:left="480" w:leftChars="0"/>
        <w:rPr>
          <w:color w:val="000000"/>
          <w:sz w:val="24"/>
          <w:szCs w:val="21"/>
        </w:rPr>
      </w:pPr>
      <w:r>
        <w:rPr>
          <w:rFonts w:hint="eastAsia"/>
          <w:color w:val="000000"/>
          <w:sz w:val="24"/>
          <w:szCs w:val="21"/>
        </w:rPr>
        <w:t>在退回数据和报表时，应允许添加备注，以便明确说明退回的原因和修改要求。</w:t>
      </w:r>
    </w:p>
    <w:p>
      <w:pPr>
        <w:numPr>
          <w:ilvl w:val="0"/>
          <w:numId w:val="0"/>
        </w:numPr>
        <w:ind w:left="480" w:leftChars="0"/>
        <w:rPr>
          <w:rFonts w:hint="eastAsia"/>
          <w:color w:val="000000"/>
          <w:sz w:val="24"/>
          <w:szCs w:val="21"/>
        </w:rPr>
      </w:pPr>
      <w:r>
        <w:rPr>
          <w:rFonts w:hint="eastAsia"/>
          <w:color w:val="000000"/>
          <w:sz w:val="24"/>
          <w:szCs w:val="21"/>
        </w:rPr>
        <w:t>退回后，系统应能够记录退回操作及相关信息，以便追溯和审计。</w:t>
      </w:r>
    </w:p>
    <w:p>
      <w:pPr>
        <w:rPr>
          <w:rFonts w:hint="eastAsia"/>
          <w:color w:val="000000"/>
          <w:sz w:val="24"/>
          <w:szCs w:val="21"/>
        </w:rPr>
      </w:pPr>
    </w:p>
    <w:p>
      <w:pPr>
        <w:rPr>
          <w:b/>
          <w:bCs/>
          <w:color w:val="000000"/>
          <w:sz w:val="24"/>
          <w:szCs w:val="21"/>
        </w:rPr>
      </w:pPr>
      <w:r>
        <w:rPr>
          <w:rFonts w:hint="eastAsia"/>
          <w:b/>
          <w:bCs/>
          <w:color w:val="000000"/>
          <w:sz w:val="24"/>
          <w:szCs w:val="21"/>
        </w:rPr>
        <w:t>审核通过</w:t>
      </w:r>
    </w:p>
    <w:p>
      <w:pPr>
        <w:ind w:firstLine="480" w:firstLineChars="200"/>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审核通过功能应具有权限控制，只有授权人员才能执行。</w:t>
      </w:r>
    </w:p>
    <w:p>
      <w:pPr>
        <w:numPr>
          <w:ilvl w:val="0"/>
          <w:numId w:val="0"/>
        </w:numPr>
        <w:ind w:left="480" w:leftChars="0"/>
        <w:rPr>
          <w:color w:val="000000"/>
          <w:sz w:val="24"/>
          <w:szCs w:val="21"/>
        </w:rPr>
      </w:pPr>
      <w:r>
        <w:rPr>
          <w:rFonts w:hint="eastAsia"/>
          <w:color w:val="000000"/>
          <w:sz w:val="24"/>
          <w:szCs w:val="21"/>
        </w:rPr>
        <w:t>审核通过后，系统应能够生成审核通过的记录，并将数据标记为可汇总状态。</w:t>
      </w:r>
    </w:p>
    <w:p>
      <w:pPr>
        <w:numPr>
          <w:ilvl w:val="0"/>
          <w:numId w:val="0"/>
        </w:numPr>
        <w:ind w:left="480" w:leftChars="0"/>
        <w:rPr>
          <w:rFonts w:hint="eastAsia"/>
          <w:color w:val="000000"/>
          <w:sz w:val="24"/>
          <w:szCs w:val="21"/>
        </w:rPr>
      </w:pPr>
      <w:r>
        <w:rPr>
          <w:rFonts w:hint="eastAsia"/>
          <w:color w:val="000000"/>
          <w:sz w:val="24"/>
          <w:szCs w:val="21"/>
        </w:rPr>
        <w:t>审核通过的数据应当包含审核通过的时间和审核人员信息，以便追溯和审计。</w:t>
      </w:r>
    </w:p>
    <w:p>
      <w:pPr>
        <w:rPr>
          <w:rFonts w:hint="eastAsia"/>
          <w:b/>
          <w:bCs/>
          <w:color w:val="000000"/>
          <w:sz w:val="24"/>
          <w:szCs w:val="21"/>
        </w:rPr>
      </w:pPr>
      <w:r>
        <w:rPr>
          <w:rFonts w:hint="eastAsia"/>
          <w:b/>
          <w:bCs/>
          <w:color w:val="000000"/>
          <w:sz w:val="24"/>
          <w:szCs w:val="21"/>
        </w:rPr>
        <w:t>上报数据</w:t>
      </w:r>
    </w:p>
    <w:p>
      <w:pPr>
        <w:ind w:firstLine="480" w:firstLineChars="200"/>
        <w:rPr>
          <w:rFonts w:hint="eastAsia"/>
          <w:color w:val="000000"/>
          <w:sz w:val="24"/>
          <w:szCs w:val="21"/>
        </w:rPr>
      </w:pPr>
      <w:r>
        <w:rPr>
          <w:rFonts w:hint="eastAsia"/>
          <w:color w:val="000000"/>
          <w:sz w:val="24"/>
          <w:szCs w:val="21"/>
        </w:rPr>
        <w:t>省管理部门应能够将审核通过的企业数据和报表汇总，并上报至部级单位。</w:t>
      </w:r>
    </w:p>
    <w:p>
      <w:pPr>
        <w:rPr>
          <w:color w:val="000000"/>
          <w:sz w:val="24"/>
          <w:szCs w:val="21"/>
        </w:rPr>
      </w:pPr>
      <w:r>
        <w:rPr>
          <w:rFonts w:hint="eastAsia"/>
          <w:color w:val="000000"/>
          <w:sz w:val="24"/>
          <w:szCs w:val="21"/>
        </w:rPr>
        <w:t>详细要求：</w:t>
      </w:r>
    </w:p>
    <w:p>
      <w:pPr>
        <w:numPr>
          <w:ilvl w:val="0"/>
          <w:numId w:val="4"/>
        </w:numPr>
        <w:rPr>
          <w:color w:val="000000"/>
          <w:sz w:val="24"/>
          <w:szCs w:val="21"/>
        </w:rPr>
      </w:pPr>
      <w:r>
        <w:rPr>
          <w:rFonts w:hint="eastAsia"/>
          <w:color w:val="000000"/>
          <w:sz w:val="24"/>
          <w:szCs w:val="21"/>
        </w:rPr>
        <w:t>审核通过功能应具有权限控制，只有授权人员才能执行。</w:t>
      </w:r>
    </w:p>
    <w:p>
      <w:pPr>
        <w:numPr>
          <w:ilvl w:val="0"/>
          <w:numId w:val="4"/>
        </w:numPr>
        <w:rPr>
          <w:color w:val="000000"/>
          <w:sz w:val="24"/>
          <w:szCs w:val="21"/>
        </w:rPr>
      </w:pPr>
      <w:r>
        <w:rPr>
          <w:rFonts w:hint="eastAsia"/>
          <w:color w:val="000000"/>
          <w:sz w:val="24"/>
          <w:szCs w:val="21"/>
        </w:rPr>
        <w:t>上报数据前，系统应自动进行数据汇总，并生成相应的报表。</w:t>
      </w:r>
    </w:p>
    <w:p>
      <w:pPr>
        <w:numPr>
          <w:ilvl w:val="0"/>
          <w:numId w:val="4"/>
        </w:numPr>
        <w:rPr>
          <w:color w:val="000000"/>
          <w:sz w:val="24"/>
          <w:szCs w:val="21"/>
        </w:rPr>
      </w:pPr>
      <w:r>
        <w:rPr>
          <w:rFonts w:hint="eastAsia"/>
          <w:color w:val="000000"/>
          <w:sz w:val="24"/>
          <w:szCs w:val="21"/>
        </w:rPr>
        <w:t>上报过程应具有可追溯性，记录上报时间、上报人员等信息。</w:t>
      </w:r>
    </w:p>
    <w:p>
      <w:pPr>
        <w:numPr>
          <w:ilvl w:val="0"/>
          <w:numId w:val="4"/>
        </w:numPr>
        <w:rPr>
          <w:color w:val="000000"/>
          <w:sz w:val="24"/>
          <w:szCs w:val="21"/>
        </w:rPr>
      </w:pPr>
      <w:r>
        <w:rPr>
          <w:rFonts w:hint="eastAsia"/>
          <w:color w:val="000000"/>
          <w:sz w:val="24"/>
          <w:szCs w:val="21"/>
        </w:rPr>
        <w:t>上报成功后，应能够生成上报成功的确认信息，并进行相关记录。</w:t>
      </w:r>
    </w:p>
    <w:p>
      <w:pPr>
        <w:bidi w:val="0"/>
        <w:rPr>
          <w:rFonts w:hint="eastAsia"/>
          <w:b/>
          <w:bCs/>
        </w:rPr>
      </w:pPr>
      <w:r>
        <w:rPr>
          <w:rFonts w:hint="eastAsia"/>
          <w:b/>
          <w:bCs/>
        </w:rPr>
        <w:t>数据流图</w:t>
      </w:r>
    </w:p>
    <w:p>
      <w:pPr>
        <w:rPr>
          <w:b/>
          <w:bCs/>
          <w:color w:val="000000"/>
          <w:sz w:val="24"/>
          <w:szCs w:val="21"/>
        </w:rPr>
      </w:pPr>
      <w:r>
        <w:rPr>
          <w:rFonts w:hint="eastAsia"/>
          <w:b/>
          <w:bCs/>
          <w:color w:val="000000"/>
          <w:sz w:val="24"/>
          <w:szCs w:val="21"/>
        </w:rPr>
        <w:t>顶层数据流图</w:t>
      </w:r>
    </w:p>
    <w:p>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rPr>
          <w:b/>
          <w:bCs/>
          <w:color w:val="000000"/>
          <w:sz w:val="24"/>
          <w:szCs w:val="21"/>
        </w:rPr>
      </w:pPr>
      <w:r>
        <w:rPr>
          <w:rFonts w:hint="eastAsia"/>
          <w:b/>
          <w:bCs/>
          <w:color w:val="000000"/>
          <w:sz w:val="24"/>
          <w:szCs w:val="21"/>
        </w:rPr>
        <w:t>0层数据流图</w:t>
      </w:r>
    </w:p>
    <w:p>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bidi w:val="0"/>
        <w:rPr>
          <w:b/>
          <w:bCs/>
        </w:rPr>
      </w:pPr>
      <w:r>
        <w:rPr>
          <w:rFonts w:hint="eastAsia"/>
          <w:b/>
          <w:bCs/>
        </w:rPr>
        <w:t>类图</w:t>
      </w:r>
    </w:p>
    <w:p>
      <w:pPr>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bidi w:val="0"/>
        <w:rPr>
          <w:rFonts w:hint="eastAsia"/>
          <w:lang w:val="en-US" w:eastAsia="zh-CN"/>
        </w:rPr>
      </w:pPr>
      <w:bookmarkStart w:id="57" w:name="_Toc12993"/>
      <w:r>
        <w:rPr>
          <w:rFonts w:hint="eastAsia"/>
          <w:lang w:val="en-US" w:eastAsia="zh-CN"/>
        </w:rPr>
        <w:t>数据查询和导出</w:t>
      </w:r>
      <w:bookmarkEnd w:id="57"/>
    </w:p>
    <w:p>
      <w:pPr>
        <w:spacing w:line="360" w:lineRule="auto"/>
        <w:ind w:firstLine="420" w:firstLineChars="0"/>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spacing w:line="360" w:lineRule="auto"/>
        <w:ind w:firstLine="420" w:firstLineChars="0"/>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numPr>
          <w:ilvl w:val="0"/>
          <w:numId w:val="0"/>
        </w:numPr>
        <w:spacing w:line="360" w:lineRule="auto"/>
        <w:ind w:left="420" w:leftChars="0" w:firstLine="420" w:firstLineChars="0"/>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numPr>
          <w:ilvl w:val="0"/>
          <w:numId w:val="0"/>
        </w:numPr>
        <w:spacing w:line="360" w:lineRule="auto"/>
        <w:ind w:left="420" w:leftChars="0" w:firstLine="420" w:firstLineChars="0"/>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numPr>
          <w:ilvl w:val="0"/>
          <w:numId w:val="0"/>
        </w:numPr>
        <w:spacing w:line="360" w:lineRule="auto"/>
        <w:ind w:left="420" w:leftChars="0" w:firstLine="420" w:firstLineChars="0"/>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numPr>
          <w:ilvl w:val="0"/>
          <w:numId w:val="0"/>
        </w:numPr>
        <w:spacing w:line="360" w:lineRule="auto"/>
        <w:ind w:left="420" w:leftChars="0" w:firstLine="420" w:firstLineChars="0"/>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numPr>
          <w:ilvl w:val="0"/>
          <w:numId w:val="0"/>
        </w:numPr>
        <w:spacing w:line="360" w:lineRule="auto"/>
        <w:ind w:left="420" w:leftChars="0" w:firstLine="420" w:firstLineChars="0"/>
        <w:rPr>
          <w:rFonts w:hint="default" w:ascii="宋体" w:eastAsiaTheme="minorEastAsia"/>
          <w:sz w:val="24"/>
          <w:lang w:val="en-US" w:eastAsia="zh-CN"/>
        </w:rPr>
      </w:pPr>
      <w:r>
        <w:rPr>
          <w:rFonts w:hint="eastAsia" w:ascii="宋体" w:hAnsi="宋体"/>
          <w:sz w:val="24"/>
          <w:lang w:val="en-US" w:eastAsia="zh-CN"/>
        </w:rPr>
        <w:t>该功能模块的流程图如下：</w:t>
      </w:r>
    </w:p>
    <w:p>
      <w:pPr>
        <w:numPr>
          <w:ilvl w:val="0"/>
          <w:numId w:val="0"/>
        </w:numPr>
        <w:spacing w:line="360" w:lineRule="auto"/>
        <w:ind w:left="420" w:leftChars="0"/>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ind w:firstLine="420" w:firstLineChars="0"/>
        <w:rPr>
          <w:rFonts w:hint="eastAsia"/>
          <w:lang w:val="en-US" w:eastAsia="zh-CN"/>
        </w:rPr>
      </w:pPr>
    </w:p>
    <w:p>
      <w:pPr>
        <w:rPr>
          <w:rFonts w:hint="default"/>
          <w:lang w:val="en-US" w:eastAsia="zh-CN"/>
        </w:rPr>
      </w:pPr>
    </w:p>
    <w:p>
      <w:pPr>
        <w:rPr>
          <w:rFonts w:hint="eastAsia"/>
          <w:lang w:val="en-US" w:eastAsia="zh-CN"/>
        </w:rPr>
      </w:pPr>
    </w:p>
    <w:p>
      <w:pPr>
        <w:pStyle w:val="7"/>
        <w:bidi w:val="0"/>
        <w:rPr>
          <w:rFonts w:hint="eastAsia"/>
          <w:lang w:val="en-US" w:eastAsia="zh-CN"/>
        </w:rPr>
      </w:pPr>
      <w:bookmarkStart w:id="58" w:name="_Toc129"/>
      <w:r>
        <w:rPr>
          <w:rFonts w:hint="eastAsia"/>
          <w:lang w:val="en-US" w:eastAsia="zh-CN"/>
        </w:rPr>
        <w:t>数据修改</w:t>
      </w:r>
      <w:bookmarkEnd w:id="58"/>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：数据修改功能允许用户对有明显错误的企业数据进行修改。修改后的数据将另外存储，并不修改报送的原始数据。</w:t>
      </w:r>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8"/>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8"/>
        <w:rPr>
          <w:rFonts w:hint="default"/>
          <w:lang w:val="en-US" w:eastAsia="zh-CN"/>
        </w:rPr>
      </w:pPr>
    </w:p>
    <w:p>
      <w:pPr>
        <w:rPr>
          <w:rFonts w:hint="eastAsia"/>
          <w:lang w:val="en-US" w:eastAsia="zh-CN"/>
        </w:rPr>
      </w:pPr>
    </w:p>
    <w:p>
      <w:pPr>
        <w:rPr>
          <w:rFonts w:hint="eastAsia"/>
          <w:lang w:val="en-US" w:eastAsia="zh-CN"/>
        </w:rPr>
      </w:pPr>
    </w:p>
    <w:p>
      <w:pPr>
        <w:pStyle w:val="7"/>
        <w:bidi w:val="0"/>
        <w:rPr>
          <w:rFonts w:hint="eastAsia"/>
          <w:lang w:val="en-US" w:eastAsia="zh-CN"/>
        </w:rPr>
      </w:pPr>
      <w:bookmarkStart w:id="59" w:name="_Toc9243"/>
      <w:r>
        <w:rPr>
          <w:rFonts w:hint="eastAsia"/>
          <w:lang w:val="en-US" w:eastAsia="zh-CN"/>
        </w:rPr>
        <w:t>数据删除</w:t>
      </w:r>
      <w:bookmarkEnd w:id="59"/>
    </w:p>
    <w:p>
      <w:pPr>
        <w:bidi w:val="0"/>
        <w:ind w:firstLine="420" w:firstLineChars="0"/>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：数据删除功能允许用户删除特定企业在特定调查期内的历史数据。用户可以根据调查期和企业信息来执行删除操作。</w:t>
      </w:r>
    </w:p>
    <w:p>
      <w:pPr>
        <w:bidi w:val="0"/>
        <w:ind w:firstLine="420" w:firstLineChars="0"/>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bidi w:val="0"/>
        <w:rPr>
          <w:rFonts w:hint="eastAsia"/>
          <w:lang w:val="en-US" w:eastAsia="zh-CN"/>
        </w:rPr>
      </w:pPr>
      <w:bookmarkStart w:id="60" w:name="_Toc14701"/>
      <w:r>
        <w:rPr>
          <w:rFonts w:hint="eastAsia"/>
          <w:lang w:val="en-US" w:eastAsia="zh-CN"/>
        </w:rPr>
        <w:t>数据汇总</w:t>
      </w:r>
      <w:bookmarkEnd w:id="60"/>
    </w:p>
    <w:p>
      <w:pPr>
        <w:pStyle w:val="8"/>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8"/>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bidi w:val="0"/>
        <w:rPr>
          <w:rFonts w:hint="eastAsia"/>
          <w:lang w:val="en-US" w:eastAsia="zh-CN"/>
        </w:rPr>
      </w:pPr>
      <w:bookmarkStart w:id="61" w:name="_Toc17665"/>
      <w:r>
        <w:rPr>
          <w:rFonts w:hint="eastAsia"/>
          <w:lang w:val="en-US" w:eastAsia="zh-CN"/>
        </w:rPr>
        <w:t>多维分析</w:t>
      </w:r>
      <w:bookmarkEnd w:id="61"/>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numPr>
          <w:ilvl w:val="0"/>
          <w:numId w:val="5"/>
        </w:numPr>
        <w:spacing w:before="30" w:after="0" w:line="240" w:lineRule="auto"/>
        <w:ind w:left="720" w:leftChars="0" w:hanging="360" w:firstLineChars="0"/>
        <w:rPr>
          <w:rFonts w:cs="Segoe UI" w:asciiTheme="minorEastAsia" w:hAnsiTheme="minorEastAsia"/>
          <w:color w:val="05073B"/>
          <w:kern w:val="0"/>
          <w:sz w:val="24"/>
          <w:szCs w:val="24"/>
          <w14:ligatures w14:val="none"/>
        </w:rPr>
      </w:pPr>
      <w:bookmarkStart w:id="62" w:name="_Toc333568690"/>
      <w:bookmarkStart w:id="63" w:name="_Toc12055"/>
      <w:bookmarkStart w:id="64" w:name="_Toc329877169"/>
      <w:bookmarkStart w:id="65" w:name="_Toc8414"/>
      <w:bookmarkStart w:id="66" w:name="_Toc250989542"/>
      <w:r>
        <w:rPr>
          <w:rFonts w:hint="eastAsia" w:cs="Segoe UI" w:asciiTheme="minorEastAsia" w:hAnsiTheme="minorEastAsia"/>
          <w:color w:val="05073B"/>
          <w:kern w:val="0"/>
          <w:sz w:val="24"/>
          <w:szCs w:val="24"/>
          <w14:ligatures w14:val="none"/>
        </w:rPr>
        <w:t>取样分析</w:t>
      </w:r>
      <w:bookmarkEnd w:id="62"/>
      <w:bookmarkEnd w:id="63"/>
      <w:bookmarkEnd w:id="64"/>
      <w:bookmarkEnd w:id="65"/>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66"/>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spacing w:after="0" w:line="240" w:lineRule="auto"/>
        <w:rPr>
          <w:rFonts w:asciiTheme="minorEastAsia" w:hAnsiTheme="minorEastAsia"/>
          <w:sz w:val="24"/>
          <w:szCs w:val="24"/>
        </w:rPr>
      </w:pPr>
    </w:p>
    <w:p>
      <w:pPr>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bidi w:val="0"/>
        <w:rPr>
          <w:rFonts w:hint="eastAsia"/>
          <w:lang w:val="en-US" w:eastAsia="zh-CN"/>
        </w:rPr>
      </w:pPr>
      <w:bookmarkStart w:id="67" w:name="_Toc7130"/>
      <w:r>
        <w:rPr>
          <w:rFonts w:hint="eastAsia"/>
          <w:lang w:val="en-US" w:eastAsia="zh-CN"/>
        </w:rPr>
        <w:t>图表分析</w:t>
      </w:r>
      <w:bookmarkEnd w:id="67"/>
    </w:p>
    <w:p>
      <w:pPr>
        <w:rPr>
          <w:rFonts w:hint="default"/>
          <w:b/>
          <w:bCs/>
          <w:lang w:val="en-US" w:eastAsia="zh-CN"/>
        </w:rPr>
      </w:pPr>
      <w:r>
        <w:rPr>
          <w:rFonts w:hint="eastAsia"/>
          <w:b/>
          <w:bCs/>
          <w:lang w:val="en-US" w:eastAsia="zh-CN"/>
        </w:rPr>
        <w:t>对比分析：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numPr>
          <w:ilvl w:val="0"/>
          <w:numId w:val="6"/>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b/>
          <w:bCs/>
          <w:color w:val="05073B"/>
          <w:kern w:val="0"/>
          <w:sz w:val="24"/>
          <w:szCs w:val="24"/>
          <w14:ligatures w14:val="none"/>
        </w:rPr>
      </w:pPr>
    </w:p>
    <w:p>
      <w:pPr>
        <w:spacing w:after="0" w:line="240" w:lineRule="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numPr>
          <w:ilvl w:val="0"/>
          <w:numId w:val="0"/>
        </w:numPr>
        <w:spacing w:after="0" w:line="240" w:lineRule="auto"/>
        <w:ind w:left="36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spacing w:before="30"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rPr>
          <w:rFonts w:asciiTheme="minorEastAsia" w:hAnsiTheme="minorEastAsia"/>
          <w:sz w:val="24"/>
          <w:szCs w:val="24"/>
        </w:rPr>
      </w:pPr>
    </w:p>
    <w:p>
      <w:pPr>
        <w:rPr>
          <w:rFonts w:hint="default"/>
          <w:lang w:val="en-US" w:eastAsia="zh-CN"/>
        </w:rPr>
      </w:pPr>
    </w:p>
    <w:p>
      <w:pPr>
        <w:pStyle w:val="7"/>
        <w:bidi w:val="0"/>
        <w:rPr>
          <w:rFonts w:hint="eastAsia"/>
          <w:lang w:val="en-US" w:eastAsia="zh-CN"/>
        </w:rPr>
      </w:pPr>
      <w:bookmarkStart w:id="68" w:name="_Toc10525"/>
      <w:r>
        <w:rPr>
          <w:rFonts w:hint="eastAsia"/>
          <w:lang w:val="en-US" w:eastAsia="zh-CN"/>
        </w:rPr>
        <w:t>上报时限</w:t>
      </w:r>
      <w:bookmarkEnd w:id="68"/>
    </w:p>
    <w:p>
      <w:pPr>
        <w:bidi w:val="0"/>
        <w:rPr>
          <w:rFonts w:hint="eastAsia"/>
          <w:b/>
          <w:bCs/>
        </w:rPr>
      </w:pPr>
      <w:r>
        <w:rPr>
          <w:rFonts w:hint="eastAsia"/>
          <w:b/>
          <w:bCs/>
        </w:rPr>
        <w:t>相关功能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修改功能：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异常处理：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rPr>
          <w:rFonts w:hint="eastAsia"/>
          <w:lang w:val="en-US" w:eastAsia="zh-CN"/>
        </w:rPr>
      </w:pPr>
    </w:p>
    <w:p>
      <w:pPr>
        <w:pStyle w:val="7"/>
        <w:bidi w:val="0"/>
        <w:rPr>
          <w:rFonts w:hint="eastAsia"/>
          <w:lang w:val="en-US" w:eastAsia="zh-CN"/>
        </w:rPr>
      </w:pPr>
      <w:bookmarkStart w:id="69" w:name="_Toc12800"/>
      <w:r>
        <w:rPr>
          <w:rFonts w:hint="eastAsia"/>
          <w:lang w:val="en-US" w:eastAsia="zh-CN"/>
        </w:rPr>
        <w:t>用户管理</w:t>
      </w:r>
      <w:bookmarkEnd w:id="69"/>
    </w:p>
    <w:p>
      <w:pPr>
        <w:ind w:firstLine="420" w:firstLineChars="0"/>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ind w:firstLine="420" w:firstLineChars="0"/>
        <w:rPr>
          <w:rFonts w:hint="eastAsia"/>
          <w:sz w:val="24"/>
          <w:szCs w:val="24"/>
          <w:lang w:val="en-US" w:eastAsia="zh-CN"/>
        </w:rPr>
      </w:pPr>
      <w:r>
        <w:rPr>
          <w:rFonts w:hint="eastAsia"/>
          <w:sz w:val="24"/>
          <w:szCs w:val="24"/>
          <w:lang w:val="en-US" w:eastAsia="zh-CN"/>
        </w:rPr>
        <w:t>该功能支持以下操作：</w:t>
      </w:r>
    </w:p>
    <w:p>
      <w:pPr>
        <w:numPr>
          <w:ilvl w:val="0"/>
          <w:numId w:val="9"/>
        </w:numPr>
        <w:spacing w:line="360" w:lineRule="auto"/>
        <w:ind w:left="1200" w:leftChars="0"/>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numPr>
          <w:ilvl w:val="0"/>
          <w:numId w:val="9"/>
        </w:numPr>
        <w:spacing w:line="360" w:lineRule="auto"/>
        <w:ind w:left="1200" w:leftChars="0"/>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numPr>
          <w:ilvl w:val="0"/>
          <w:numId w:val="9"/>
        </w:numPr>
        <w:spacing w:line="360" w:lineRule="auto"/>
        <w:ind w:left="1200" w:leftChars="0"/>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numPr>
          <w:ilvl w:val="0"/>
          <w:numId w:val="9"/>
        </w:numPr>
        <w:spacing w:line="360" w:lineRule="auto"/>
        <w:ind w:left="1200" w:leftChars="0"/>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numPr>
          <w:ilvl w:val="0"/>
          <w:numId w:val="9"/>
        </w:numPr>
        <w:spacing w:line="360" w:lineRule="auto"/>
        <w:ind w:left="1200" w:leftChars="0"/>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ind w:firstLine="420" w:firstLineChars="0"/>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rPr>
          <w:rFonts w:hint="default"/>
          <w:lang w:val="en-US" w:eastAsia="zh-CN"/>
        </w:rPr>
      </w:pPr>
    </w:p>
    <w:p>
      <w:pPr>
        <w:ind w:firstLine="420" w:firstLineChars="0"/>
        <w:rPr>
          <w:rFonts w:hint="eastAsia"/>
          <w:lang w:val="en-US" w:eastAsia="zh-CN"/>
        </w:rPr>
      </w:pPr>
      <w:r>
        <w:rPr>
          <w:rFonts w:hint="eastAsia"/>
          <w:sz w:val="24"/>
          <w:szCs w:val="24"/>
          <w:lang w:val="en-US" w:eastAsia="zh-CN"/>
        </w:rPr>
        <w:t>流程图如下</w:t>
      </w:r>
      <w:r>
        <w:rPr>
          <w:rFonts w:hint="eastAsia"/>
          <w:lang w:val="en-US" w:eastAsia="zh-CN"/>
        </w:rPr>
        <w:t>：</w:t>
      </w:r>
    </w:p>
    <w:p>
      <w:pPr>
        <w:ind w:firstLine="420" w:firstLineChars="0"/>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70" w:name="_Toc15347"/>
      <w:r>
        <w:rPr>
          <w:rFonts w:hint="eastAsia"/>
          <w:lang w:val="en-US" w:eastAsia="zh-CN"/>
        </w:rPr>
        <w:t>角色管理</w:t>
      </w:r>
      <w:bookmarkEnd w:id="70"/>
    </w:p>
    <w:p>
      <w:pPr>
        <w:spacing w:line="360" w:lineRule="auto"/>
        <w:ind w:firstLine="420" w:firstLineChars="0"/>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spacing w:line="360" w:lineRule="auto"/>
        <w:ind w:firstLine="420" w:firstLineChars="0"/>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spacing w:line="360" w:lineRule="auto"/>
        <w:ind w:firstLine="420" w:firstLineChars="0"/>
        <w:rPr>
          <w:rFonts w:hint="default" w:ascii="宋体" w:hAnsi="宋体"/>
          <w:sz w:val="24"/>
          <w:szCs w:val="28"/>
          <w:lang w:val="en-US" w:eastAsia="zh-CN"/>
        </w:rPr>
      </w:pPr>
      <w:r>
        <w:rPr>
          <w:rFonts w:hint="eastAsia" w:ascii="宋体" w:hAnsi="宋体"/>
          <w:sz w:val="24"/>
          <w:szCs w:val="28"/>
          <w:lang w:val="en-US" w:eastAsia="zh-CN"/>
        </w:rPr>
        <w:t>支持以下功能：</w:t>
      </w:r>
    </w:p>
    <w:p>
      <w:pPr>
        <w:numPr>
          <w:ilvl w:val="0"/>
          <w:numId w:val="10"/>
        </w:numPr>
        <w:spacing w:line="360" w:lineRule="auto"/>
        <w:ind w:left="1200" w:leftChars="0"/>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numPr>
          <w:ilvl w:val="0"/>
          <w:numId w:val="10"/>
        </w:numPr>
        <w:spacing w:line="360" w:lineRule="auto"/>
        <w:ind w:left="1200" w:leftChars="0"/>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numPr>
          <w:ilvl w:val="0"/>
          <w:numId w:val="10"/>
        </w:numPr>
        <w:spacing w:line="360" w:lineRule="auto"/>
        <w:ind w:left="1200" w:leftChars="0"/>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numPr>
          <w:ilvl w:val="0"/>
          <w:numId w:val="10"/>
        </w:numPr>
        <w:spacing w:line="360" w:lineRule="auto"/>
        <w:ind w:left="1200" w:leftChars="0"/>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numPr>
          <w:ilvl w:val="0"/>
          <w:numId w:val="10"/>
        </w:numPr>
        <w:spacing w:line="360" w:lineRule="auto"/>
        <w:ind w:left="1200" w:leftChars="0"/>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numPr>
          <w:ilvl w:val="0"/>
          <w:numId w:val="10"/>
        </w:numPr>
        <w:spacing w:line="360" w:lineRule="auto"/>
        <w:ind w:left="1200" w:leftChars="0"/>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numPr>
          <w:ilvl w:val="0"/>
          <w:numId w:val="0"/>
        </w:numPr>
        <w:spacing w:line="360" w:lineRule="auto"/>
        <w:ind w:left="420" w:leftChars="0"/>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numPr>
          <w:ilvl w:val="0"/>
          <w:numId w:val="0"/>
        </w:numPr>
        <w:spacing w:line="360" w:lineRule="auto"/>
        <w:ind w:firstLine="420" w:firstLineChars="0"/>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numPr>
          <w:ilvl w:val="0"/>
          <w:numId w:val="0"/>
        </w:numPr>
        <w:spacing w:line="360" w:lineRule="auto"/>
        <w:ind w:firstLine="420" w:firstLineChars="0"/>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4"/>
          <w:szCs w:val="24"/>
          <w:lang w:val="en-US" w:eastAsia="zh-CN"/>
        </w:rPr>
      </w:pPr>
      <w:r>
        <w:rPr>
          <w:rFonts w:hint="eastAsia"/>
          <w:b/>
          <w:bCs/>
          <w:sz w:val="24"/>
          <w:szCs w:val="24"/>
          <w:lang w:val="en-US" w:eastAsia="zh-CN"/>
        </w:rPr>
        <w:t>用例图</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71" w:name="_Toc28340"/>
      <w:r>
        <w:rPr>
          <w:rFonts w:hint="eastAsia"/>
          <w:lang w:val="en-US" w:eastAsia="zh-CN"/>
        </w:rPr>
        <w:t>系统监控</w:t>
      </w:r>
      <w:bookmarkEnd w:id="71"/>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spacing w:before="210"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使用情况：展示</w:t>
      </w: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的型号、核心数、当前使用率、温度等信息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rPr>
          <w:sz w:val="28"/>
          <w:szCs w:val="28"/>
        </w:rPr>
      </w:pPr>
    </w:p>
    <w:p>
      <w:pPr>
        <w:pStyle w:val="5"/>
        <w:bidi w:val="0"/>
        <w:rPr>
          <w:rFonts w:hint="eastAsia"/>
          <w:lang w:val="en-US" w:eastAsia="zh-CN"/>
        </w:rPr>
      </w:pPr>
      <w:r>
        <w:rPr>
          <w:rFonts w:hint="eastAsia"/>
          <w:lang w:val="en-US" w:eastAsia="zh-CN"/>
        </w:rPr>
        <w:t>非功能需求：</w:t>
      </w:r>
    </w:p>
    <w:p>
      <w:pPr>
        <w:pStyle w:val="6"/>
        <w:bidi w:val="0"/>
        <w:rPr>
          <w:rFonts w:hint="default"/>
          <w:lang w:val="en-US" w:eastAsia="zh-CN"/>
        </w:rPr>
      </w:pPr>
      <w:r>
        <w:rPr>
          <w:rFonts w:hint="eastAsia"/>
          <w:lang w:val="en-US" w:eastAsia="zh-CN"/>
        </w:rPr>
        <w:t>性能需求：</w:t>
      </w:r>
    </w:p>
    <w:p>
      <w:pPr>
        <w:ind w:firstLine="420" w:firstLineChars="0"/>
        <w:rPr>
          <w:rFonts w:hint="eastAsia"/>
          <w:b/>
          <w:bCs/>
          <w:lang w:val="en-US" w:eastAsia="zh-CN"/>
        </w:rPr>
      </w:pPr>
      <w:r>
        <w:rPr>
          <w:rFonts w:hint="eastAsia"/>
          <w:b/>
          <w:bCs/>
          <w:lang w:val="en-US" w:eastAsia="zh-CN"/>
        </w:rPr>
        <w:t>响应时间：</w:t>
      </w:r>
    </w:p>
    <w:p>
      <w:pPr>
        <w:ind w:left="420" w:leftChars="0" w:firstLine="420" w:firstLineChars="0"/>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ind w:left="420" w:leftChars="0" w:firstLine="420" w:firstLineChars="0"/>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ind w:firstLine="420" w:firstLineChars="0"/>
        <w:rPr>
          <w:rFonts w:hint="eastAsia"/>
          <w:b/>
          <w:bCs/>
          <w:lang w:val="en-US" w:eastAsia="zh-CN"/>
        </w:rPr>
      </w:pPr>
      <w:r>
        <w:rPr>
          <w:rFonts w:hint="eastAsia"/>
          <w:b/>
          <w:bCs/>
          <w:lang w:val="en-US" w:eastAsia="zh-CN"/>
        </w:rPr>
        <w:t>并发用户数：</w:t>
      </w:r>
    </w:p>
    <w:p>
      <w:pPr>
        <w:ind w:left="420" w:leftChars="0" w:firstLine="420" w:firstLineChars="0"/>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ind w:firstLine="420" w:firstLineChars="0"/>
        <w:rPr>
          <w:rFonts w:hint="eastAsia"/>
          <w:b/>
          <w:bCs/>
          <w:lang w:val="en-US" w:eastAsia="zh-CN"/>
        </w:rPr>
      </w:pPr>
      <w:r>
        <w:rPr>
          <w:rFonts w:hint="eastAsia"/>
          <w:b/>
          <w:bCs/>
          <w:lang w:val="en-US" w:eastAsia="zh-CN"/>
        </w:rPr>
        <w:t>数据处理能力：</w:t>
      </w:r>
    </w:p>
    <w:p>
      <w:pPr>
        <w:ind w:left="420" w:leftChars="0" w:firstLine="420" w:firstLineChars="0"/>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ind w:left="420" w:leftChars="0" w:firstLine="420" w:firstLineChars="0"/>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ind w:firstLine="420" w:firstLineChars="0"/>
        <w:rPr>
          <w:rFonts w:hint="eastAsia"/>
          <w:b/>
          <w:bCs/>
          <w:lang w:val="en-US" w:eastAsia="zh-CN"/>
        </w:rPr>
      </w:pPr>
      <w:r>
        <w:rPr>
          <w:rFonts w:hint="eastAsia"/>
          <w:b/>
          <w:bCs/>
          <w:lang w:val="en-US" w:eastAsia="zh-CN"/>
        </w:rPr>
        <w:t>CPU与内存占用：</w:t>
      </w:r>
    </w:p>
    <w:p>
      <w:pPr>
        <w:ind w:left="420" w:leftChars="0" w:firstLine="420" w:firstLineChars="0"/>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rPr>
          <w:rFonts w:hint="default"/>
          <w:b w:val="0"/>
          <w:bCs w:val="0"/>
          <w:lang w:val="en-US" w:eastAsia="zh-CN"/>
        </w:rPr>
      </w:pPr>
    </w:p>
    <w:p>
      <w:pPr>
        <w:pStyle w:val="6"/>
        <w:bidi w:val="0"/>
        <w:rPr>
          <w:rFonts w:hint="eastAsia"/>
          <w:lang w:val="en-US" w:eastAsia="zh-CN"/>
        </w:rPr>
      </w:pPr>
      <w:r>
        <w:rPr>
          <w:rFonts w:hint="eastAsia"/>
          <w:lang w:val="en-US" w:eastAsia="zh-CN"/>
        </w:rPr>
        <w:t>安全设施需求：</w:t>
      </w:r>
    </w:p>
    <w:p>
      <w:pPr>
        <w:pStyle w:val="7"/>
        <w:bidi w:val="0"/>
        <w:rPr>
          <w:rFonts w:hint="eastAsia"/>
          <w:lang w:val="en-US" w:eastAsia="zh-CN"/>
        </w:rPr>
      </w:pPr>
      <w:r>
        <w:rPr>
          <w:rFonts w:hint="eastAsia"/>
          <w:lang w:val="en-US" w:eastAsia="zh-CN"/>
        </w:rPr>
        <w:t>系统安全性：</w:t>
      </w:r>
    </w:p>
    <w:p>
      <w:pPr>
        <w:ind w:firstLine="420" w:firstLineChars="0"/>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ind w:firstLine="420" w:firstLineChars="0"/>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ind w:firstLine="420" w:firstLineChars="0"/>
        <w:rPr>
          <w:rFonts w:hint="default"/>
          <w:lang w:val="en-US" w:eastAsia="zh-CN"/>
        </w:rPr>
      </w:pPr>
      <w:r>
        <w:rPr>
          <w:rFonts w:hint="default"/>
          <w:lang w:val="en-US" w:eastAsia="zh-CN"/>
        </w:rPr>
        <w:t>c．软件更新与漏洞修复：系统应及时更新软件版本，修复已知的安全漏洞，减少潜在的安全风险。</w:t>
      </w:r>
    </w:p>
    <w:p>
      <w:pPr>
        <w:pStyle w:val="7"/>
        <w:bidi w:val="0"/>
        <w:rPr>
          <w:rFonts w:hint="eastAsia"/>
          <w:lang w:val="en-US" w:eastAsia="zh-CN"/>
        </w:rPr>
      </w:pPr>
      <w:r>
        <w:rPr>
          <w:rFonts w:hint="eastAsia"/>
          <w:lang w:val="en-US" w:eastAsia="zh-CN"/>
        </w:rPr>
        <w:t>物理安全性：</w:t>
      </w:r>
    </w:p>
    <w:p>
      <w:pPr>
        <w:ind w:firstLine="420" w:firstLineChars="0"/>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ind w:firstLine="420" w:firstLineChars="0"/>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bidi w:val="0"/>
        <w:rPr>
          <w:rFonts w:hint="default"/>
          <w:lang w:val="en-US" w:eastAsia="zh-CN"/>
        </w:rPr>
      </w:pPr>
      <w:r>
        <w:rPr>
          <w:rFonts w:hint="default"/>
          <w:lang w:val="en-US" w:eastAsia="zh-CN"/>
        </w:rPr>
        <w:t>应急响应与灾难恢复：</w:t>
      </w:r>
    </w:p>
    <w:p>
      <w:pPr>
        <w:ind w:firstLine="420" w:firstLineChars="0"/>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bidi w:val="0"/>
        <w:rPr>
          <w:rFonts w:hint="eastAsia"/>
          <w:lang w:val="en-US" w:eastAsia="zh-CN"/>
        </w:rPr>
      </w:pPr>
      <w:r>
        <w:rPr>
          <w:rFonts w:hint="eastAsia"/>
          <w:lang w:val="en-US" w:eastAsia="zh-CN"/>
        </w:rPr>
        <w:t>安全性需求：</w:t>
      </w:r>
    </w:p>
    <w:p>
      <w:pPr>
        <w:pStyle w:val="7"/>
        <w:bidi w:val="0"/>
        <w:rPr>
          <w:rFonts w:hint="eastAsia"/>
          <w:lang w:val="en-US" w:eastAsia="zh-CN"/>
        </w:rPr>
      </w:pPr>
      <w:r>
        <w:rPr>
          <w:rFonts w:hint="eastAsia"/>
          <w:lang w:val="en-US" w:eastAsia="zh-CN"/>
        </w:rPr>
        <w:t>数据备份与恢复：</w:t>
      </w:r>
    </w:p>
    <w:p>
      <w:pPr>
        <w:ind w:firstLine="420" w:firstLineChars="0"/>
        <w:rPr>
          <w:rFonts w:hint="default"/>
          <w:lang w:val="en-US" w:eastAsia="zh-CN"/>
        </w:rPr>
      </w:pPr>
      <w:r>
        <w:rPr>
          <w:rFonts w:hint="default"/>
          <w:lang w:val="en-US" w:eastAsia="zh-CN"/>
        </w:rPr>
        <w:t>系统应定期自动备份数据，并提供数据恢复机制，确保在数据丢失或损坏时能够迅速恢复。</w:t>
      </w:r>
    </w:p>
    <w:p>
      <w:pPr>
        <w:pStyle w:val="7"/>
        <w:bidi w:val="0"/>
        <w:rPr>
          <w:rFonts w:hint="eastAsia"/>
          <w:lang w:val="en-US" w:eastAsia="zh-CN"/>
        </w:rPr>
      </w:pPr>
      <w:r>
        <w:rPr>
          <w:rFonts w:hint="eastAsia"/>
          <w:lang w:val="en-US" w:eastAsia="zh-CN"/>
        </w:rPr>
        <w:t>故障恢复能力：</w:t>
      </w:r>
    </w:p>
    <w:p>
      <w:pPr>
        <w:ind w:firstLine="420" w:firstLineChars="0"/>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bidi w:val="0"/>
        <w:rPr>
          <w:rFonts w:hint="eastAsia"/>
          <w:lang w:val="en-US" w:eastAsia="zh-CN"/>
        </w:rPr>
      </w:pPr>
      <w:r>
        <w:rPr>
          <w:rFonts w:hint="eastAsia"/>
          <w:lang w:val="en-US" w:eastAsia="zh-CN"/>
        </w:rPr>
        <w:t>安全性：</w:t>
      </w:r>
    </w:p>
    <w:p>
      <w:pPr>
        <w:ind w:firstLine="420" w:firstLineChars="0"/>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bidi w:val="0"/>
        <w:rPr>
          <w:rFonts w:hint="eastAsia"/>
        </w:rPr>
      </w:pPr>
      <w:r>
        <w:t>软件质量标准属性</w:t>
      </w:r>
    </w:p>
    <w:p>
      <w:pPr>
        <w:ind w:firstLine="420"/>
        <w:rPr>
          <w:color w:val="000000"/>
          <w:sz w:val="24"/>
          <w:szCs w:val="21"/>
        </w:rPr>
      </w:pPr>
      <w:bookmarkStart w:id="72" w:name="_Toc307517864"/>
      <w:r>
        <w:rPr>
          <w:rFonts w:hint="eastAsia"/>
          <w:color w:val="000000"/>
          <w:sz w:val="24"/>
          <w:szCs w:val="21"/>
        </w:rPr>
        <w:t>软件用于官方数据采集，对安全、可靠、准确等质量要求较高，重要产品质量属性包括：</w:t>
      </w:r>
    </w:p>
    <w:p>
      <w:pPr>
        <w:pStyle w:val="18"/>
        <w:numPr>
          <w:ilvl w:val="0"/>
          <w:numId w:val="12"/>
        </w:numPr>
        <w:ind w:firstLineChars="0"/>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8"/>
        <w:numPr>
          <w:ilvl w:val="0"/>
          <w:numId w:val="12"/>
        </w:numPr>
        <w:ind w:firstLineChars="0"/>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8"/>
        <w:numPr>
          <w:ilvl w:val="0"/>
          <w:numId w:val="12"/>
        </w:numPr>
        <w:ind w:firstLineChars="0"/>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8"/>
        <w:numPr>
          <w:ilvl w:val="0"/>
          <w:numId w:val="12"/>
        </w:numPr>
        <w:ind w:firstLineChars="0"/>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8"/>
        <w:numPr>
          <w:ilvl w:val="0"/>
          <w:numId w:val="12"/>
        </w:numPr>
        <w:ind w:firstLineChars="0"/>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ind w:firstLine="420"/>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bidi w:val="0"/>
        <w:rPr>
          <w:rFonts w:hint="eastAsia"/>
        </w:rPr>
      </w:pPr>
      <w:bookmarkStart w:id="73" w:name="_Toc13399"/>
      <w:r>
        <w:t>业务规则</w:t>
      </w:r>
      <w:bookmarkEnd w:id="72"/>
      <w:bookmarkEnd w:id="73"/>
    </w:p>
    <w:p>
      <w:pPr>
        <w:ind w:firstLine="480" w:firstLineChars="200"/>
        <w:rPr>
          <w:color w:val="000000"/>
          <w:sz w:val="24"/>
          <w:szCs w:val="21"/>
        </w:rPr>
      </w:pPr>
      <w:bookmarkStart w:id="74"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ind w:firstLine="480" w:firstLineChars="200"/>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bidi w:val="0"/>
        <w:rPr>
          <w:rFonts w:hint="eastAsia"/>
        </w:rPr>
      </w:pPr>
      <w:bookmarkStart w:id="75" w:name="_Toc29522"/>
      <w:r>
        <w:t>用户文档</w:t>
      </w:r>
      <w:bookmarkEnd w:id="74"/>
      <w:bookmarkEnd w:id="75"/>
    </w:p>
    <w:p>
      <w:pPr>
        <w:ind w:firstLine="480" w:firstLineChars="200"/>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rPr>
          <w:rFonts w:hint="eastAsia"/>
          <w:color w:val="000000"/>
          <w:sz w:val="24"/>
          <w:szCs w:val="21"/>
        </w:rPr>
      </w:pPr>
      <w:r>
        <w:rPr>
          <w:rFonts w:hint="eastAsia"/>
          <w:color w:val="000000"/>
          <w:sz w:val="24"/>
          <w:szCs w:val="21"/>
        </w:rPr>
        <w:t>1．文档内容：</w:t>
      </w:r>
    </w:p>
    <w:p>
      <w:pPr>
        <w:ind w:firstLine="420"/>
        <w:rPr>
          <w:rFonts w:hint="eastAsia"/>
          <w:color w:val="000000"/>
          <w:sz w:val="24"/>
          <w:szCs w:val="21"/>
        </w:rPr>
      </w:pPr>
      <w:r>
        <w:rPr>
          <w:rFonts w:hint="eastAsia"/>
          <w:color w:val="000000"/>
          <w:sz w:val="24"/>
          <w:szCs w:val="21"/>
        </w:rPr>
        <w:t>1.1用户手册：包括系统安装、登录、基本操作、功能使用等详细说明。</w:t>
      </w:r>
    </w:p>
    <w:p>
      <w:pPr>
        <w:ind w:firstLine="420"/>
        <w:rPr>
          <w:rFonts w:hint="eastAsia"/>
          <w:color w:val="000000"/>
          <w:sz w:val="24"/>
          <w:szCs w:val="21"/>
        </w:rPr>
      </w:pPr>
      <w:r>
        <w:rPr>
          <w:rFonts w:hint="eastAsia"/>
          <w:color w:val="000000"/>
          <w:sz w:val="24"/>
          <w:szCs w:val="21"/>
        </w:rPr>
        <w:t>1.2技术手册：提供系统架构、技术配置、数据库设计等技术性文档。</w:t>
      </w:r>
    </w:p>
    <w:p>
      <w:pPr>
        <w:ind w:firstLine="420"/>
        <w:rPr>
          <w:rFonts w:hint="eastAsia"/>
          <w:color w:val="000000"/>
          <w:sz w:val="24"/>
          <w:szCs w:val="21"/>
        </w:rPr>
      </w:pPr>
      <w:r>
        <w:rPr>
          <w:rFonts w:hint="eastAsia"/>
          <w:color w:val="000000"/>
          <w:sz w:val="24"/>
          <w:szCs w:val="21"/>
        </w:rPr>
        <w:t>1.3维护指南：指导管理员进行系统维护、故障排除、性能优化等工作。</w:t>
      </w:r>
    </w:p>
    <w:p>
      <w:pPr>
        <w:rPr>
          <w:rFonts w:hint="eastAsia"/>
          <w:color w:val="000000"/>
          <w:sz w:val="24"/>
          <w:szCs w:val="21"/>
        </w:rPr>
      </w:pPr>
      <w:r>
        <w:rPr>
          <w:rFonts w:hint="eastAsia"/>
          <w:color w:val="000000"/>
          <w:sz w:val="24"/>
          <w:szCs w:val="21"/>
        </w:rPr>
        <w:t>2．交付格式：</w:t>
      </w:r>
    </w:p>
    <w:p>
      <w:pPr>
        <w:ind w:firstLine="420"/>
        <w:rPr>
          <w:rFonts w:hint="eastAsia"/>
          <w:color w:val="000000"/>
          <w:sz w:val="24"/>
          <w:szCs w:val="21"/>
        </w:rPr>
      </w:pPr>
      <w:r>
        <w:rPr>
          <w:rFonts w:hint="eastAsia"/>
          <w:color w:val="000000"/>
          <w:sz w:val="24"/>
          <w:szCs w:val="21"/>
        </w:rPr>
        <w:t>2.1电子版：以PDF格式提供，确保文档在不同设备和操作系统上的兼容性。</w:t>
      </w:r>
    </w:p>
    <w:p>
      <w:pPr>
        <w:ind w:firstLine="420"/>
        <w:rPr>
          <w:rFonts w:hint="eastAsia"/>
          <w:color w:val="000000"/>
          <w:sz w:val="24"/>
          <w:szCs w:val="21"/>
        </w:rPr>
      </w:pPr>
      <w:r>
        <w:rPr>
          <w:rFonts w:hint="eastAsia"/>
          <w:color w:val="000000"/>
          <w:sz w:val="24"/>
          <w:szCs w:val="21"/>
        </w:rPr>
        <w:t>2.2纸质版：根据用户需求，提供适量的纸质版文档，方便离线查阅。</w:t>
      </w:r>
    </w:p>
    <w:p>
      <w:pPr>
        <w:rPr>
          <w:rFonts w:hint="eastAsia"/>
          <w:color w:val="000000"/>
          <w:sz w:val="24"/>
          <w:szCs w:val="21"/>
        </w:rPr>
      </w:pPr>
      <w:r>
        <w:rPr>
          <w:rFonts w:hint="eastAsia"/>
          <w:color w:val="000000"/>
          <w:sz w:val="24"/>
          <w:szCs w:val="21"/>
        </w:rPr>
        <w:t>3．文档标准：</w:t>
      </w:r>
    </w:p>
    <w:p>
      <w:pPr>
        <w:ind w:firstLine="420"/>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rPr>
          <w:rFonts w:hint="eastAsia"/>
          <w:color w:val="000000"/>
          <w:sz w:val="24"/>
          <w:szCs w:val="21"/>
        </w:rPr>
      </w:pPr>
      <w:r>
        <w:rPr>
          <w:rFonts w:hint="eastAsia"/>
          <w:color w:val="000000"/>
          <w:sz w:val="24"/>
          <w:szCs w:val="21"/>
        </w:rPr>
        <w:t>4．交付时间：</w:t>
      </w:r>
    </w:p>
    <w:p>
      <w:pPr>
        <w:ind w:firstLine="480" w:firstLineChars="200"/>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bidi w:val="0"/>
        <w:rPr>
          <w:rFonts w:hint="eastAsia"/>
        </w:rPr>
      </w:pPr>
      <w:bookmarkStart w:id="76" w:name="_Toc307517866"/>
      <w:bookmarkStart w:id="77" w:name="_Toc1515"/>
      <w:r>
        <w:t>其它需求</w:t>
      </w:r>
      <w:bookmarkEnd w:id="76"/>
      <w:bookmarkEnd w:id="77"/>
    </w:p>
    <w:p>
      <w:pPr>
        <w:pStyle w:val="6"/>
        <w:bidi w:val="0"/>
      </w:pPr>
      <w:bookmarkStart w:id="78" w:name="_Toc565"/>
      <w:r>
        <w:rPr>
          <w:rFonts w:hint="eastAsia"/>
        </w:rPr>
        <w:t>数据保护</w:t>
      </w:r>
      <w:bookmarkEnd w:id="78"/>
    </w:p>
    <w:p>
      <w:pPr>
        <w:ind w:firstLine="420"/>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bidi w:val="0"/>
      </w:pPr>
      <w:bookmarkStart w:id="79" w:name="_Toc18696"/>
      <w:r>
        <w:rPr>
          <w:rFonts w:hint="eastAsia"/>
        </w:rPr>
        <w:t>隐私政策</w:t>
      </w:r>
      <w:bookmarkEnd w:id="79"/>
    </w:p>
    <w:p>
      <w:pPr>
        <w:ind w:firstLine="420"/>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bidi w:val="0"/>
      </w:pPr>
      <w:bookmarkStart w:id="80" w:name="_Toc31150"/>
      <w:r>
        <w:rPr>
          <w:rFonts w:hint="eastAsia"/>
        </w:rPr>
        <w:t>监管要求</w:t>
      </w:r>
      <w:bookmarkEnd w:id="80"/>
    </w:p>
    <w:p>
      <w:pPr>
        <w:ind w:firstLine="420"/>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pStyle w:val="4"/>
        <w:numPr>
          <w:ilvl w:val="0"/>
          <w:numId w:val="3"/>
        </w:numPr>
        <w:bidi w:val="0"/>
        <w:ind w:left="0" w:leftChars="0" w:firstLine="0" w:firstLineChars="0"/>
        <w:rPr>
          <w:rFonts w:hint="default"/>
          <w:lang w:val="en-US" w:eastAsia="zh-CN"/>
        </w:rPr>
      </w:pPr>
      <w:bookmarkStart w:id="81" w:name="_Toc27903"/>
      <w:bookmarkStart w:id="82" w:name="_Toc4782"/>
      <w:r>
        <w:rPr>
          <w:rFonts w:hint="eastAsia"/>
          <w:lang w:val="en-US" w:eastAsia="zh-CN"/>
        </w:rPr>
        <w:t>. 任务分解</w:t>
      </w:r>
      <w:bookmarkEnd w:id="81"/>
      <w:bookmarkEnd w:id="82"/>
    </w:p>
    <w:p>
      <w:pPr>
        <w:pStyle w:val="5"/>
        <w:bidi w:val="0"/>
        <w:rPr>
          <w:rFonts w:hint="eastAsia"/>
          <w:lang w:val="en-US" w:eastAsia="zh-CN"/>
        </w:rPr>
      </w:pPr>
      <w:r>
        <w:rPr>
          <w:rFonts w:hint="eastAsia"/>
          <w:lang w:val="en-US" w:eastAsia="zh-CN"/>
        </w:rPr>
        <w:t>项目目标</w:t>
      </w:r>
    </w:p>
    <w:p>
      <w:pPr>
        <w:ind w:firstLine="420" w:firstLineChars="0"/>
        <w:rPr>
          <w:rFonts w:hint="eastAsia"/>
          <w:lang w:val="en-US" w:eastAsia="zh-CN"/>
        </w:rPr>
      </w:pPr>
      <w:r>
        <w:rPr>
          <w:rFonts w:hint="eastAsia"/>
          <w:lang w:val="en-US" w:eastAsia="zh-CN"/>
        </w:rPr>
        <w:t>提供一个全面、高效、易用的数据采集、管理和分析平台，支持云南省范围内的企业和省级管理机构就就业与失业数据进行有效的报送、审核、汇总和分析。</w:t>
      </w:r>
    </w:p>
    <w:p>
      <w:pPr>
        <w:pStyle w:val="5"/>
        <w:bidi w:val="0"/>
        <w:rPr>
          <w:rFonts w:hint="eastAsia"/>
          <w:lang w:val="en-US" w:eastAsia="zh-CN"/>
        </w:rPr>
      </w:pPr>
      <w:r>
        <w:rPr>
          <w:rFonts w:hint="eastAsia"/>
          <w:lang w:val="en-US" w:eastAsia="zh-CN"/>
        </w:rPr>
        <w:t>开发任务层次分解: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目标任务名称</w:t>
            </w:r>
          </w:p>
        </w:tc>
        <w:tc>
          <w:tcPr>
            <w:tcW w:w="4261" w:type="dxa"/>
          </w:tcPr>
          <w:p>
            <w:pPr>
              <w:rPr>
                <w:rFonts w:hint="default"/>
                <w:vertAlign w:val="baseline"/>
                <w:lang w:val="en-US" w:eastAsia="zh-CN"/>
              </w:rPr>
            </w:pPr>
            <w:r>
              <w:rPr>
                <w:rFonts w:hint="eastAsia"/>
                <w:vertAlign w:val="baseline"/>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实现账号与权限的增删改查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实现监控系统目前的运行情况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实现管理企业用户的上报时限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实现数据汇总与数据分析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实现企业数据的增删改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实现审核管理企业端传来的数据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实现企业用户查看通知，省用户可发可看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实现账号的注册登录与权限赋予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实现上报企业日常的数据或就业失业数据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初始化服务器和数据库以及前端视图</w:t>
            </w:r>
          </w:p>
        </w:tc>
      </w:tr>
    </w:tbl>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层次结构再分解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父模块</w:t>
            </w:r>
          </w:p>
        </w:tc>
        <w:tc>
          <w:tcPr>
            <w:tcW w:w="4261" w:type="dxa"/>
          </w:tcPr>
          <w:p>
            <w:pPr>
              <w:rPr>
                <w:rFonts w:hint="default"/>
                <w:vertAlign w:val="baseline"/>
                <w:lang w:val="en-US" w:eastAsia="zh-CN"/>
              </w:rPr>
            </w:pPr>
            <w:r>
              <w:rPr>
                <w:rFonts w:hint="eastAsia"/>
                <w:vertAlign w:val="baseline"/>
                <w:lang w:val="en-US" w:eastAsia="zh-CN"/>
              </w:rPr>
              <w:t>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硬件运行情况管理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网络运行情况管理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应用运行情况管理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历史记录管理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时限验证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通知发布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多维分析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数据还原</w:t>
            </w:r>
          </w:p>
        </w:tc>
      </w:tr>
      <w:tr>
        <w:tblPrEx>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报表审核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账号验证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报表选择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开发环境初始化</w:t>
            </w:r>
          </w:p>
        </w:tc>
        <w:tc>
          <w:tcPr>
            <w:tcW w:w="4261" w:type="dxa"/>
          </w:tcPr>
          <w:p>
            <w:pPr>
              <w:rPr>
                <w:rFonts w:hint="default"/>
                <w:vertAlign w:val="baseline"/>
                <w:lang w:val="en-US" w:eastAsia="zh-CN"/>
              </w:rPr>
            </w:pPr>
            <w:r>
              <w:rPr>
                <w:rFonts w:hint="eastAsia"/>
                <w:vertAlign w:val="baseline"/>
                <w:lang w:val="en-US" w:eastAsia="zh-CN"/>
              </w:rPr>
              <w:t>服务器初始化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数据库初始化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前端视图逐步</w:t>
            </w:r>
          </w:p>
        </w:tc>
      </w:tr>
    </w:tbl>
    <w:p>
      <w:pPr>
        <w:rPr>
          <w:rFonts w:hint="eastAsia"/>
          <w:lang w:val="en-US" w:eastAsia="zh-CN"/>
        </w:rPr>
      </w:pPr>
    </w:p>
    <w:p>
      <w:pPr>
        <w:pStyle w:val="5"/>
        <w:bidi w:val="0"/>
        <w:rPr>
          <w:rFonts w:hint="eastAsia"/>
          <w:lang w:val="en-US" w:eastAsia="zh-CN"/>
        </w:rPr>
      </w:pPr>
      <w:r>
        <w:rPr>
          <w:rFonts w:hint="eastAsia"/>
          <w:lang w:val="en-US" w:eastAsia="zh-CN"/>
        </w:rPr>
        <w:t>工作分解</w:t>
      </w:r>
    </w:p>
    <w:p>
      <w:pPr>
        <w:pStyle w:val="6"/>
        <w:bidi w:val="0"/>
        <w:rPr>
          <w:rFonts w:hint="default"/>
          <w:lang w:val="en-US" w:eastAsia="zh-CN"/>
        </w:rPr>
      </w:pPr>
      <w:r>
        <w:rPr>
          <w:rFonts w:hint="eastAsia"/>
          <w:lang w:val="en-US" w:eastAsia="zh-CN"/>
        </w:rPr>
        <w:t>权限管理：</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用户管理</w:t>
            </w:r>
          </w:p>
        </w:tc>
        <w:tc>
          <w:tcPr>
            <w:tcW w:w="1704" w:type="dxa"/>
          </w:tcPr>
          <w:p>
            <w:pPr>
              <w:rPr>
                <w:rFonts w:hint="default"/>
                <w:vertAlign w:val="baseline"/>
                <w:lang w:val="en-US" w:eastAsia="zh-CN"/>
              </w:rPr>
            </w:pPr>
            <w:r>
              <w:rPr>
                <w:rFonts w:hint="eastAsia"/>
                <w:vertAlign w:val="baseline"/>
                <w:lang w:val="en-US" w:eastAsia="zh-CN"/>
              </w:rPr>
              <w:t>新建用户</w:t>
            </w:r>
          </w:p>
        </w:tc>
        <w:tc>
          <w:tcPr>
            <w:tcW w:w="1704" w:type="dxa"/>
          </w:tcPr>
          <w:p>
            <w:pPr>
              <w:rPr>
                <w:rFonts w:hint="default"/>
                <w:vertAlign w:val="baseline"/>
                <w:lang w:val="en-US" w:eastAsia="zh-CN"/>
              </w:rPr>
            </w:pPr>
            <w:r>
              <w:rPr>
                <w:rFonts w:hint="eastAsia"/>
                <w:vertAlign w:val="baseline"/>
                <w:lang w:val="en-US" w:eastAsia="zh-CN"/>
              </w:rPr>
              <w:t>WK_USER_1</w:t>
            </w:r>
          </w:p>
        </w:tc>
        <w:tc>
          <w:tcPr>
            <w:tcW w:w="1704" w:type="dxa"/>
          </w:tcPr>
          <w:p>
            <w:pPr>
              <w:numPr>
                <w:ilvl w:val="0"/>
                <w:numId w:val="13"/>
              </w:numPr>
              <w:rPr>
                <w:rFonts w:hint="eastAsia"/>
                <w:vertAlign w:val="baseline"/>
                <w:lang w:val="en-US" w:eastAsia="zh-CN"/>
              </w:rPr>
            </w:pPr>
            <w:r>
              <w:rPr>
                <w:rFonts w:hint="eastAsia"/>
                <w:vertAlign w:val="baseline"/>
                <w:lang w:val="en-US" w:eastAsia="zh-CN"/>
              </w:rPr>
              <w:t>从前端接受到新建用户的请求，识别用户的权限，合法性判断</w:t>
            </w:r>
          </w:p>
          <w:p>
            <w:pPr>
              <w:numPr>
                <w:ilvl w:val="0"/>
                <w:numId w:val="13"/>
              </w:numPr>
              <w:rPr>
                <w:rFonts w:hint="default"/>
                <w:vertAlign w:val="baseline"/>
                <w:lang w:val="en-US" w:eastAsia="zh-CN"/>
              </w:rPr>
            </w:pPr>
            <w:r>
              <w:rPr>
                <w:rFonts w:hint="eastAsia"/>
                <w:vertAlign w:val="baseline"/>
                <w:lang w:val="en-US" w:eastAsia="zh-CN"/>
              </w:rPr>
              <w:t>连接数据库</w:t>
            </w:r>
          </w:p>
          <w:p>
            <w:pPr>
              <w:numPr>
                <w:ilvl w:val="0"/>
                <w:numId w:val="13"/>
              </w:numPr>
              <w:rPr>
                <w:rFonts w:hint="default"/>
                <w:vertAlign w:val="baseline"/>
                <w:lang w:val="en-US" w:eastAsia="zh-CN"/>
              </w:rPr>
            </w:pPr>
            <w:r>
              <w:rPr>
                <w:rFonts w:hint="eastAsia"/>
                <w:vertAlign w:val="baseline"/>
                <w:lang w:val="en-US" w:eastAsia="zh-CN"/>
              </w:rPr>
              <w:t>构造sql语句，请求在相应的表中新建用户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且新建的用户能自动获得正确的权限</w:t>
            </w:r>
          </w:p>
          <w:p>
            <w:pPr>
              <w:numPr>
                <w:ilvl w:val="0"/>
                <w:numId w:val="0"/>
              </w:numPr>
              <w:rPr>
                <w:rFonts w:hint="default"/>
                <w:vertAlign w:val="baseline"/>
                <w:lang w:val="en-US" w:eastAsia="zh-CN"/>
              </w:rPr>
            </w:pPr>
            <w:r>
              <w:rPr>
                <w:rFonts w:hint="eastAsia"/>
                <w:vertAlign w:val="baseline"/>
                <w:lang w:val="en-US" w:eastAsia="zh-CN"/>
              </w:rPr>
              <w:t>用户只能新建权限低于自己权限的用户</w:t>
            </w:r>
          </w:p>
          <w:p>
            <w:pPr>
              <w:numPr>
                <w:ilvl w:val="0"/>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删除用户</w:t>
            </w:r>
          </w:p>
        </w:tc>
        <w:tc>
          <w:tcPr>
            <w:tcW w:w="1704" w:type="dxa"/>
          </w:tcPr>
          <w:p>
            <w:pPr>
              <w:rPr>
                <w:rFonts w:hint="default"/>
                <w:vertAlign w:val="baseline"/>
                <w:lang w:val="en-US" w:eastAsia="zh-CN"/>
              </w:rPr>
            </w:pPr>
            <w:r>
              <w:rPr>
                <w:rFonts w:hint="eastAsia"/>
                <w:vertAlign w:val="baseline"/>
                <w:lang w:val="en-US" w:eastAsia="zh-CN"/>
              </w:rPr>
              <w:t>WK_USER_2</w:t>
            </w:r>
          </w:p>
        </w:tc>
        <w:tc>
          <w:tcPr>
            <w:tcW w:w="1704" w:type="dxa"/>
          </w:tcPr>
          <w:p>
            <w:pPr>
              <w:numPr>
                <w:ilvl w:val="0"/>
                <w:numId w:val="14"/>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4"/>
              </w:numPr>
              <w:rPr>
                <w:rFonts w:hint="default"/>
                <w:vertAlign w:val="baseline"/>
                <w:lang w:val="en-US" w:eastAsia="zh-CN"/>
              </w:rPr>
            </w:pPr>
            <w:r>
              <w:rPr>
                <w:rFonts w:hint="eastAsia"/>
                <w:vertAlign w:val="baseline"/>
                <w:lang w:val="en-US" w:eastAsia="zh-CN"/>
              </w:rPr>
              <w:t>连接数据库</w:t>
            </w:r>
          </w:p>
          <w:p>
            <w:pPr>
              <w:numPr>
                <w:ilvl w:val="0"/>
                <w:numId w:val="14"/>
              </w:numPr>
              <w:ind w:left="0" w:leftChars="0" w:firstLine="0" w:firstLineChars="0"/>
              <w:rPr>
                <w:rFonts w:hint="default"/>
                <w:vertAlign w:val="baseline"/>
                <w:lang w:val="en-US" w:eastAsia="zh-CN"/>
              </w:rPr>
            </w:pPr>
            <w:r>
              <w:rPr>
                <w:rFonts w:hint="eastAsia"/>
                <w:vertAlign w:val="baseline"/>
                <w:lang w:val="en-US" w:eastAsia="zh-CN"/>
              </w:rPr>
              <w:t>构造sql语句，请求在相应的表中删除对应的用户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且递归删除用户的数据，不删除日志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numPr>
                <w:ilvl w:val="0"/>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2" w:hRule="atLeast"/>
        </w:trPr>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修改用户</w:t>
            </w:r>
          </w:p>
        </w:tc>
        <w:tc>
          <w:tcPr>
            <w:tcW w:w="1704" w:type="dxa"/>
          </w:tcPr>
          <w:p>
            <w:pPr>
              <w:rPr>
                <w:rFonts w:hint="default"/>
                <w:vertAlign w:val="baseline"/>
                <w:lang w:val="en-US" w:eastAsia="zh-CN"/>
              </w:rPr>
            </w:pPr>
            <w:r>
              <w:rPr>
                <w:rFonts w:hint="eastAsia"/>
                <w:vertAlign w:val="baseline"/>
                <w:lang w:val="en-US" w:eastAsia="zh-CN"/>
              </w:rPr>
              <w:t>WK_USER_3</w:t>
            </w:r>
          </w:p>
        </w:tc>
        <w:tc>
          <w:tcPr>
            <w:tcW w:w="1704" w:type="dxa"/>
          </w:tcPr>
          <w:p>
            <w:pPr>
              <w:numPr>
                <w:ilvl w:val="0"/>
                <w:numId w:val="15"/>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5"/>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且修改用户的数据，不修改日志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rPr>
                <w:rFonts w:hint="eastAsia"/>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查看用户组</w:t>
            </w:r>
          </w:p>
        </w:tc>
        <w:tc>
          <w:tcPr>
            <w:tcW w:w="1704" w:type="dxa"/>
          </w:tcPr>
          <w:p>
            <w:pPr>
              <w:rPr>
                <w:rFonts w:hint="default"/>
                <w:vertAlign w:val="baseline"/>
                <w:lang w:val="en-US" w:eastAsia="zh-CN"/>
              </w:rPr>
            </w:pPr>
            <w:r>
              <w:rPr>
                <w:rFonts w:hint="eastAsia"/>
                <w:vertAlign w:val="baseline"/>
                <w:lang w:val="en-US" w:eastAsia="zh-CN"/>
              </w:rPr>
              <w:t>WK_USER_4</w:t>
            </w:r>
          </w:p>
        </w:tc>
        <w:tc>
          <w:tcPr>
            <w:tcW w:w="1704" w:type="dxa"/>
          </w:tcPr>
          <w:p>
            <w:pPr>
              <w:numPr>
                <w:ilvl w:val="0"/>
                <w:numId w:val="16"/>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6"/>
              </w:numPr>
              <w:rPr>
                <w:rFonts w:hint="default"/>
                <w:vertAlign w:val="baseline"/>
                <w:lang w:val="en-US" w:eastAsia="zh-CN"/>
              </w:rPr>
            </w:pPr>
            <w:r>
              <w:rPr>
                <w:rFonts w:hint="eastAsia"/>
                <w:vertAlign w:val="baseline"/>
                <w:lang w:val="en-US" w:eastAsia="zh-CN"/>
              </w:rPr>
              <w:t>连接数据库</w:t>
            </w:r>
          </w:p>
          <w:p>
            <w:pPr>
              <w:rPr>
                <w:rFonts w:hint="eastAsia"/>
                <w:vertAlign w:val="baseline"/>
                <w:lang w:val="en-US" w:eastAsia="zh-CN"/>
              </w:rPr>
            </w:pPr>
            <w:r>
              <w:rPr>
                <w:rFonts w:hint="eastAsia"/>
                <w:vertAlign w:val="baseline"/>
                <w:lang w:val="en-US" w:eastAsia="zh-CN"/>
              </w:rPr>
              <w:t>构造sql语句，</w:t>
            </w:r>
          </w:p>
          <w:p>
            <w:pPr>
              <w:numPr>
                <w:ilvl w:val="0"/>
                <w:numId w:val="16"/>
              </w:numPr>
              <w:ind w:left="0" w:leftChars="0" w:firstLine="0" w:firstLineChars="0"/>
              <w:rPr>
                <w:rFonts w:hint="eastAsia"/>
                <w:vertAlign w:val="baseline"/>
                <w:lang w:val="en-US" w:eastAsia="zh-CN"/>
              </w:rPr>
            </w:pPr>
            <w:r>
              <w:rPr>
                <w:rFonts w:hint="eastAsia"/>
                <w:vertAlign w:val="baseline"/>
                <w:lang w:val="en-US" w:eastAsia="zh-CN"/>
              </w:rPr>
              <w:t>请求构建相应的用户视图</w:t>
            </w:r>
          </w:p>
          <w:p>
            <w:pPr>
              <w:numPr>
                <w:ilvl w:val="0"/>
                <w:numId w:val="16"/>
              </w:numPr>
              <w:ind w:left="0" w:leftChars="0" w:firstLine="0" w:firstLineChars="0"/>
              <w:rPr>
                <w:rFonts w:hint="default"/>
                <w:vertAlign w:val="baseline"/>
                <w:lang w:val="en-US" w:eastAsia="zh-CN"/>
              </w:rPr>
            </w:pPr>
            <w:r>
              <w:rPr>
                <w:rFonts w:hint="eastAsia"/>
                <w:vertAlign w:val="baseline"/>
                <w:lang w:val="en-US" w:eastAsia="zh-CN"/>
              </w:rPr>
              <w:t>将视图导出送回前端</w:t>
            </w:r>
          </w:p>
        </w:tc>
        <w:tc>
          <w:tcPr>
            <w:tcW w:w="1704" w:type="dxa"/>
          </w:tcPr>
          <w:p>
            <w:pPr>
              <w:rPr>
                <w:rFonts w:hint="eastAsia"/>
                <w:vertAlign w:val="baseline"/>
                <w:lang w:val="en-US" w:eastAsia="zh-CN"/>
              </w:rPr>
            </w:pPr>
            <w:r>
              <w:rPr>
                <w:rFonts w:hint="eastAsia"/>
                <w:vertAlign w:val="baseline"/>
                <w:lang w:val="en-US" w:eastAsia="zh-CN"/>
              </w:rPr>
              <w:t>1，2，3，4均完成</w:t>
            </w:r>
          </w:p>
          <w:p>
            <w:pPr>
              <w:numPr>
                <w:ilvl w:val="0"/>
                <w:numId w:val="0"/>
              </w:numPr>
              <w:rPr>
                <w:rFonts w:hint="eastAsia"/>
                <w:vertAlign w:val="baseline"/>
                <w:lang w:val="en-US" w:eastAsia="zh-CN"/>
              </w:rPr>
            </w:pPr>
            <w:r>
              <w:rPr>
                <w:rFonts w:hint="eastAsia"/>
                <w:vertAlign w:val="baseline"/>
                <w:lang w:val="en-US" w:eastAsia="zh-CN"/>
              </w:rPr>
              <w:t>用户只能查看权限低于自己权限的用户</w:t>
            </w:r>
          </w:p>
          <w:p>
            <w:p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角色管理</w:t>
            </w:r>
          </w:p>
        </w:tc>
        <w:tc>
          <w:tcPr>
            <w:tcW w:w="1704" w:type="dxa"/>
          </w:tcPr>
          <w:p>
            <w:pPr>
              <w:rPr>
                <w:rFonts w:hint="default"/>
                <w:vertAlign w:val="baseline"/>
                <w:lang w:val="en-US" w:eastAsia="zh-CN"/>
              </w:rPr>
            </w:pPr>
            <w:r>
              <w:rPr>
                <w:rFonts w:hint="eastAsia"/>
                <w:vertAlign w:val="baseline"/>
                <w:lang w:val="en-US" w:eastAsia="zh-CN"/>
              </w:rPr>
              <w:t>定义角色</w:t>
            </w:r>
          </w:p>
        </w:tc>
        <w:tc>
          <w:tcPr>
            <w:tcW w:w="1704" w:type="dxa"/>
          </w:tcPr>
          <w:p>
            <w:pPr>
              <w:rPr>
                <w:rFonts w:hint="default"/>
                <w:vertAlign w:val="baseline"/>
                <w:lang w:val="en-US" w:eastAsia="zh-CN"/>
              </w:rPr>
            </w:pPr>
            <w:r>
              <w:rPr>
                <w:rFonts w:hint="eastAsia"/>
                <w:vertAlign w:val="baseline"/>
                <w:lang w:val="en-US" w:eastAsia="zh-CN"/>
              </w:rPr>
              <w:t>WK_ROLE_1</w:t>
            </w:r>
          </w:p>
        </w:tc>
        <w:tc>
          <w:tcPr>
            <w:tcW w:w="1704" w:type="dxa"/>
          </w:tcPr>
          <w:p>
            <w:pPr>
              <w:numPr>
                <w:ilvl w:val="0"/>
                <w:numId w:val="17"/>
              </w:numPr>
              <w:rPr>
                <w:rFonts w:hint="eastAsia"/>
                <w:vertAlign w:val="baseline"/>
                <w:lang w:val="en-US" w:eastAsia="zh-CN"/>
              </w:rPr>
            </w:pPr>
            <w:r>
              <w:rPr>
                <w:rFonts w:hint="eastAsia"/>
                <w:vertAlign w:val="baseline"/>
                <w:lang w:val="en-US" w:eastAsia="zh-CN"/>
              </w:rPr>
              <w:t>从前端接受到定义权限的请求，识别用户的权限，合法性判断</w:t>
            </w:r>
          </w:p>
          <w:p>
            <w:pPr>
              <w:numPr>
                <w:ilvl w:val="0"/>
                <w:numId w:val="17"/>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请求在数据库中定义一个具有准确权限的角色</w:t>
            </w:r>
          </w:p>
        </w:tc>
        <w:tc>
          <w:tcPr>
            <w:tcW w:w="1704" w:type="dxa"/>
          </w:tcPr>
          <w:p>
            <w:pPr>
              <w:rPr>
                <w:rFonts w:hint="eastAsia"/>
                <w:vertAlign w:val="baseline"/>
                <w:lang w:val="en-US" w:eastAsia="zh-CN"/>
              </w:rPr>
            </w:pPr>
            <w:r>
              <w:rPr>
                <w:rFonts w:hint="eastAsia"/>
                <w:vertAlign w:val="baseline"/>
                <w:lang w:val="en-US" w:eastAsia="zh-CN"/>
              </w:rPr>
              <w:t>1，2，3完成，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用户只能创建权限低于自己权限的角色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修改角色</w:t>
            </w:r>
          </w:p>
        </w:tc>
        <w:tc>
          <w:tcPr>
            <w:tcW w:w="1704" w:type="dxa"/>
          </w:tcPr>
          <w:p>
            <w:pPr>
              <w:rPr>
                <w:rFonts w:hint="default"/>
                <w:vertAlign w:val="baseline"/>
                <w:lang w:val="en-US" w:eastAsia="zh-CN"/>
              </w:rPr>
            </w:pPr>
            <w:r>
              <w:rPr>
                <w:rFonts w:hint="eastAsia"/>
                <w:vertAlign w:val="baseline"/>
                <w:lang w:val="en-US" w:eastAsia="zh-CN"/>
              </w:rPr>
              <w:t>WK_ROLE_2</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向数据库请求修改一个权限类型所具有的权限</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eastAsia"/>
                <w:vertAlign w:val="baseline"/>
                <w:lang w:val="en-US" w:eastAsia="zh-CN"/>
              </w:rPr>
            </w:pPr>
            <w:r>
              <w:rPr>
                <w:rFonts w:hint="eastAsia"/>
                <w:vertAlign w:val="baseline"/>
                <w:lang w:val="en-US" w:eastAsia="zh-CN"/>
              </w:rPr>
              <w:t>用户不能修改自己所属角色的权限</w:t>
            </w:r>
          </w:p>
          <w:p>
            <w:pPr>
              <w:rPr>
                <w:rFonts w:hint="default"/>
                <w:vertAlign w:val="baseline"/>
                <w:lang w:val="en-US" w:eastAsia="zh-CN"/>
              </w:rPr>
            </w:pPr>
            <w:r>
              <w:rPr>
                <w:rFonts w:hint="eastAsia"/>
                <w:vertAlign w:val="baseline"/>
                <w:lang w:val="en-US" w:eastAsia="zh-CN"/>
              </w:rPr>
              <w:t>用户只能修改权限低于自己权限的角色的权限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删除角色</w:t>
            </w:r>
          </w:p>
        </w:tc>
        <w:tc>
          <w:tcPr>
            <w:tcW w:w="1704" w:type="dxa"/>
          </w:tcPr>
          <w:p>
            <w:pPr>
              <w:rPr>
                <w:rFonts w:hint="default"/>
                <w:vertAlign w:val="baseline"/>
                <w:lang w:val="en-US" w:eastAsia="zh-CN"/>
              </w:rPr>
            </w:pPr>
            <w:r>
              <w:rPr>
                <w:rFonts w:hint="eastAsia"/>
                <w:vertAlign w:val="baseline"/>
                <w:lang w:val="en-US" w:eastAsia="zh-CN"/>
              </w:rPr>
              <w:t>WK_ROLE_3</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向数据库请求删除一个权限类型</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用户只能删除权限低于自己权限的角色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查看角色</w:t>
            </w:r>
          </w:p>
        </w:tc>
        <w:tc>
          <w:tcPr>
            <w:tcW w:w="1704" w:type="dxa"/>
          </w:tcPr>
          <w:p>
            <w:pPr>
              <w:rPr>
                <w:rFonts w:hint="default"/>
                <w:vertAlign w:val="baseline"/>
                <w:lang w:val="en-US" w:eastAsia="zh-CN"/>
              </w:rPr>
            </w:pPr>
            <w:r>
              <w:rPr>
                <w:rFonts w:hint="eastAsia"/>
                <w:vertAlign w:val="baseline"/>
                <w:lang w:val="en-US" w:eastAsia="zh-CN"/>
              </w:rPr>
              <w:t>WK_ROLE_4</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向数据库请求已经存在于系统中的权限组</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用户只能查看权限低于自己权限的角色</w:t>
            </w:r>
          </w:p>
          <w:p>
            <w:pPr>
              <w:rPr>
                <w:rFonts w:hint="default"/>
                <w:vertAlign w:val="baseline"/>
                <w:lang w:val="en-US" w:eastAsia="zh-CN"/>
              </w:rPr>
            </w:pPr>
            <w:r>
              <w:rPr>
                <w:rFonts w:hint="eastAsia"/>
                <w:vertAlign w:val="baseline"/>
                <w:lang w:val="en-US" w:eastAsia="zh-CN"/>
              </w:rPr>
              <w:t>只有省用户有权力使用本功能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分配角色</w:t>
            </w:r>
          </w:p>
        </w:tc>
        <w:tc>
          <w:tcPr>
            <w:tcW w:w="1704" w:type="dxa"/>
          </w:tcPr>
          <w:p>
            <w:pPr>
              <w:rPr>
                <w:rFonts w:hint="default"/>
                <w:vertAlign w:val="baseline"/>
                <w:lang w:val="en-US" w:eastAsia="zh-CN"/>
              </w:rPr>
            </w:pPr>
            <w:r>
              <w:rPr>
                <w:rFonts w:hint="eastAsia"/>
                <w:vertAlign w:val="baseline"/>
                <w:lang w:val="en-US" w:eastAsia="zh-CN"/>
              </w:rPr>
              <w:t>WK_ROLE_5</w:t>
            </w:r>
          </w:p>
        </w:tc>
        <w:tc>
          <w:tcPr>
            <w:tcW w:w="1704" w:type="dxa"/>
          </w:tcPr>
          <w:p>
            <w:pPr>
              <w:rPr>
                <w:rFonts w:hint="eastAsia"/>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确定需要分配角色的用户和角色都已定义</w:t>
            </w:r>
          </w:p>
          <w:p>
            <w:pPr>
              <w:rPr>
                <w:rFonts w:hint="default"/>
                <w:vertAlign w:val="baseline"/>
                <w:lang w:val="en-US" w:eastAsia="zh-CN"/>
              </w:rPr>
            </w:pPr>
            <w:r>
              <w:rPr>
                <w:rFonts w:hint="eastAsia"/>
                <w:vertAlign w:val="baseline"/>
                <w:lang w:val="en-US" w:eastAsia="zh-CN"/>
              </w:rPr>
              <w:t>向某个存在于系统的用户分配某种存在于数据库中的角色</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default"/>
                <w:vertAlign w:val="baseline"/>
                <w:lang w:val="en-US" w:eastAsia="zh-CN"/>
              </w:rPr>
            </w:pPr>
            <w:r>
              <w:rPr>
                <w:rFonts w:hint="eastAsia"/>
                <w:vertAlign w:val="baseline"/>
                <w:lang w:val="en-US" w:eastAsia="zh-CN"/>
              </w:rPr>
              <w:t>用户只能分配权限低于自己的角色</w:t>
            </w:r>
          </w:p>
        </w:tc>
      </w:tr>
    </w:tbl>
    <w:p>
      <w:pPr>
        <w:pStyle w:val="6"/>
        <w:bidi w:val="0"/>
        <w:rPr>
          <w:rFonts w:hint="eastAsia"/>
          <w:lang w:val="en-US" w:eastAsia="zh-CN"/>
        </w:rPr>
      </w:pPr>
      <w:r>
        <w:rPr>
          <w:rFonts w:hint="eastAsia"/>
          <w:lang w:val="en-US" w:eastAsia="zh-CN"/>
        </w:rPr>
        <w:t>系统管理：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898"/>
        <w:gridCol w:w="15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898" w:type="dxa"/>
          </w:tcPr>
          <w:p>
            <w:pPr>
              <w:rPr>
                <w:rFonts w:hint="default"/>
                <w:vertAlign w:val="baseline"/>
                <w:lang w:val="en-US" w:eastAsia="zh-CN"/>
              </w:rPr>
            </w:pPr>
            <w:r>
              <w:rPr>
                <w:rFonts w:hint="eastAsia"/>
                <w:vertAlign w:val="baseline"/>
                <w:lang w:val="en-US" w:eastAsia="zh-CN"/>
              </w:rPr>
              <w:t>细分名称</w:t>
            </w:r>
          </w:p>
        </w:tc>
        <w:tc>
          <w:tcPr>
            <w:tcW w:w="1510"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硬件运行情况管理</w:t>
            </w:r>
          </w:p>
        </w:tc>
        <w:tc>
          <w:tcPr>
            <w:tcW w:w="1898" w:type="dxa"/>
          </w:tcPr>
          <w:p>
            <w:pPr>
              <w:rPr>
                <w:rFonts w:hint="default"/>
                <w:vertAlign w:val="baseline"/>
                <w:lang w:val="en-US" w:eastAsia="zh-CN"/>
              </w:rPr>
            </w:pPr>
            <w:r>
              <w:rPr>
                <w:rFonts w:hint="eastAsia"/>
                <w:vertAlign w:val="baseline"/>
                <w:lang w:val="en-US" w:eastAsia="zh-CN"/>
              </w:rPr>
              <w:t>CPU运行监测</w:t>
            </w:r>
          </w:p>
        </w:tc>
        <w:tc>
          <w:tcPr>
            <w:tcW w:w="1510" w:type="dxa"/>
          </w:tcPr>
          <w:p>
            <w:pPr>
              <w:rPr>
                <w:rFonts w:hint="default"/>
                <w:vertAlign w:val="baseline"/>
                <w:lang w:val="en-US" w:eastAsia="zh-CN"/>
              </w:rPr>
            </w:pPr>
            <w:r>
              <w:rPr>
                <w:rFonts w:hint="eastAsia"/>
                <w:vertAlign w:val="baseline"/>
                <w:lang w:val="en-US" w:eastAsia="zh-CN"/>
              </w:rPr>
              <w:t>WK_CENTER_1</w:t>
            </w:r>
          </w:p>
        </w:tc>
        <w:tc>
          <w:tcPr>
            <w:tcW w:w="1704" w:type="dxa"/>
          </w:tcPr>
          <w:p>
            <w:pPr>
              <w:rPr>
                <w:rFonts w:hint="default"/>
                <w:vertAlign w:val="baseline"/>
                <w:lang w:val="en-US" w:eastAsia="zh-CN"/>
              </w:rPr>
            </w:pPr>
            <w:r>
              <w:rPr>
                <w:rFonts w:hint="eastAsia"/>
                <w:vertAlign w:val="baseline"/>
                <w:lang w:val="en-US" w:eastAsia="zh-CN"/>
              </w:rPr>
              <w:t>查看CPU占用率以及其他情况</w:t>
            </w:r>
          </w:p>
        </w:tc>
        <w:tc>
          <w:tcPr>
            <w:tcW w:w="1704" w:type="dxa"/>
          </w:tcPr>
          <w:p>
            <w:pPr>
              <w:rPr>
                <w:rFonts w:hint="eastAsia"/>
                <w:vertAlign w:val="baseline"/>
                <w:lang w:val="en-US" w:eastAsia="zh-CN"/>
              </w:rPr>
            </w:pPr>
            <w:r>
              <w:rPr>
                <w:rFonts w:hint="eastAsia"/>
                <w:vertAlign w:val="baseline"/>
                <w:lang w:val="en-US" w:eastAsia="zh-CN"/>
              </w:rPr>
              <w:t>监测目前应用服务器CPU占用率</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内存运行监测</w:t>
            </w:r>
          </w:p>
        </w:tc>
        <w:tc>
          <w:tcPr>
            <w:tcW w:w="1510" w:type="dxa"/>
          </w:tcPr>
          <w:p>
            <w:pPr>
              <w:rPr>
                <w:rFonts w:hint="default"/>
                <w:vertAlign w:val="baseline"/>
                <w:lang w:val="en-US" w:eastAsia="zh-CN"/>
              </w:rPr>
            </w:pPr>
            <w:r>
              <w:rPr>
                <w:rFonts w:hint="eastAsia"/>
                <w:vertAlign w:val="baseline"/>
                <w:lang w:val="en-US" w:eastAsia="zh-CN"/>
              </w:rPr>
              <w:t>WK_CENTER_2</w:t>
            </w:r>
          </w:p>
        </w:tc>
        <w:tc>
          <w:tcPr>
            <w:tcW w:w="1704" w:type="dxa"/>
          </w:tcPr>
          <w:p>
            <w:pPr>
              <w:rPr>
                <w:rFonts w:hint="default"/>
                <w:vertAlign w:val="baseline"/>
                <w:lang w:val="en-US" w:eastAsia="zh-CN"/>
              </w:rPr>
            </w:pPr>
            <w:r>
              <w:rPr>
                <w:rFonts w:hint="eastAsia"/>
                <w:vertAlign w:val="baseline"/>
                <w:lang w:val="en-US" w:eastAsia="zh-CN"/>
              </w:rPr>
              <w:t>监测内存占用情况</w:t>
            </w:r>
          </w:p>
        </w:tc>
        <w:tc>
          <w:tcPr>
            <w:tcW w:w="1704" w:type="dxa"/>
          </w:tcPr>
          <w:p>
            <w:pPr>
              <w:rPr>
                <w:rFonts w:hint="eastAsia"/>
                <w:vertAlign w:val="baseline"/>
                <w:lang w:val="en-US" w:eastAsia="zh-CN"/>
              </w:rPr>
            </w:pPr>
            <w:r>
              <w:rPr>
                <w:rFonts w:hint="eastAsia"/>
                <w:vertAlign w:val="baseline"/>
                <w:lang w:val="en-US" w:eastAsia="zh-CN"/>
              </w:rPr>
              <w:t>查看目前应用服务器内存运行情况</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其他硬件监测</w:t>
            </w:r>
          </w:p>
        </w:tc>
        <w:tc>
          <w:tcPr>
            <w:tcW w:w="1510" w:type="dxa"/>
          </w:tcPr>
          <w:p>
            <w:pPr>
              <w:rPr>
                <w:rFonts w:hint="default"/>
                <w:vertAlign w:val="baseline"/>
                <w:lang w:val="en-US" w:eastAsia="zh-CN"/>
              </w:rPr>
            </w:pPr>
            <w:r>
              <w:rPr>
                <w:rFonts w:hint="eastAsia"/>
                <w:vertAlign w:val="baseline"/>
                <w:lang w:val="en-US" w:eastAsia="zh-CN"/>
              </w:rPr>
              <w:t>WK_CENTER_3</w:t>
            </w:r>
          </w:p>
        </w:tc>
        <w:tc>
          <w:tcPr>
            <w:tcW w:w="1704" w:type="dxa"/>
          </w:tcPr>
          <w:p>
            <w:pPr>
              <w:rPr>
                <w:rFonts w:hint="default"/>
                <w:vertAlign w:val="baseline"/>
                <w:lang w:val="en-US" w:eastAsia="zh-CN"/>
              </w:rPr>
            </w:pPr>
            <w:r>
              <w:rPr>
                <w:rFonts w:hint="eastAsia"/>
                <w:vertAlign w:val="baseline"/>
                <w:lang w:val="en-US" w:eastAsia="zh-CN"/>
              </w:rPr>
              <w:t>监测其他硬件占用情况</w:t>
            </w:r>
          </w:p>
        </w:tc>
        <w:tc>
          <w:tcPr>
            <w:tcW w:w="1704" w:type="dxa"/>
          </w:tcPr>
          <w:p>
            <w:pPr>
              <w:rPr>
                <w:rFonts w:hint="eastAsia"/>
                <w:vertAlign w:val="baseline"/>
                <w:lang w:val="en-US" w:eastAsia="zh-CN"/>
              </w:rPr>
            </w:pPr>
            <w:r>
              <w:rPr>
                <w:rFonts w:hint="eastAsia"/>
                <w:vertAlign w:val="baseline"/>
                <w:lang w:val="en-US" w:eastAsia="zh-CN"/>
              </w:rPr>
              <w:t>全部完成，只有省用户有权限使用本功能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网络运行情况管理</w:t>
            </w:r>
          </w:p>
        </w:tc>
        <w:tc>
          <w:tcPr>
            <w:tcW w:w="1898" w:type="dxa"/>
          </w:tcPr>
          <w:p>
            <w:pPr>
              <w:rPr>
                <w:rFonts w:hint="default"/>
                <w:vertAlign w:val="baseline"/>
                <w:lang w:val="en-US" w:eastAsia="zh-CN"/>
              </w:rPr>
            </w:pPr>
            <w:r>
              <w:rPr>
                <w:rFonts w:hint="eastAsia"/>
                <w:vertAlign w:val="baseline"/>
                <w:lang w:val="en-US" w:eastAsia="zh-CN"/>
              </w:rPr>
              <w:t>前端网站连接</w:t>
            </w:r>
          </w:p>
        </w:tc>
        <w:tc>
          <w:tcPr>
            <w:tcW w:w="1510" w:type="dxa"/>
          </w:tcPr>
          <w:p>
            <w:pPr>
              <w:rPr>
                <w:rFonts w:hint="default"/>
                <w:vertAlign w:val="baseline"/>
                <w:lang w:val="en-US" w:eastAsia="zh-CN"/>
              </w:rPr>
            </w:pPr>
            <w:r>
              <w:rPr>
                <w:rFonts w:hint="eastAsia"/>
                <w:vertAlign w:val="baseline"/>
                <w:lang w:val="en-US" w:eastAsia="zh-CN"/>
              </w:rPr>
              <w:t>WK_WEB_1</w:t>
            </w:r>
          </w:p>
        </w:tc>
        <w:tc>
          <w:tcPr>
            <w:tcW w:w="1704" w:type="dxa"/>
          </w:tcPr>
          <w:p>
            <w:pPr>
              <w:rPr>
                <w:rFonts w:hint="eastAsia"/>
                <w:vertAlign w:val="baseline"/>
                <w:lang w:val="en-US" w:eastAsia="zh-CN"/>
              </w:rPr>
            </w:pPr>
            <w:r>
              <w:rPr>
                <w:rFonts w:hint="eastAsia"/>
                <w:vertAlign w:val="baseline"/>
                <w:lang w:val="en-US" w:eastAsia="zh-CN"/>
              </w:rPr>
              <w:t>维持中央应用服务器与前端网站连接</w:t>
            </w:r>
          </w:p>
          <w:p>
            <w:pPr>
              <w:rPr>
                <w:rFonts w:hint="default"/>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使用心跳包来测试连接</w:t>
            </w:r>
          </w:p>
          <w:p>
            <w:pPr>
              <w:rPr>
                <w:rFonts w:hint="default"/>
                <w:vertAlign w:val="baseline"/>
                <w:lang w:val="en-US" w:eastAsia="zh-CN"/>
              </w:rPr>
            </w:pPr>
            <w:r>
              <w:rPr>
                <w:rFonts w:hint="eastAsia"/>
                <w:vertAlign w:val="baseline"/>
                <w:lang w:val="en-US" w:eastAsia="zh-CN"/>
              </w:rPr>
              <w:t>不能出现500ms以上延迟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备份服务器连接</w:t>
            </w:r>
          </w:p>
        </w:tc>
        <w:tc>
          <w:tcPr>
            <w:tcW w:w="1510" w:type="dxa"/>
          </w:tcPr>
          <w:p>
            <w:pPr>
              <w:rPr>
                <w:rFonts w:hint="default"/>
                <w:vertAlign w:val="baseline"/>
                <w:lang w:val="en-US" w:eastAsia="zh-CN"/>
              </w:rPr>
            </w:pPr>
            <w:r>
              <w:rPr>
                <w:rFonts w:hint="eastAsia"/>
                <w:vertAlign w:val="baseline"/>
                <w:lang w:val="en-US" w:eastAsia="zh-CN"/>
              </w:rPr>
              <w:t>WK_WEB_2</w:t>
            </w:r>
          </w:p>
        </w:tc>
        <w:tc>
          <w:tcPr>
            <w:tcW w:w="1704" w:type="dxa"/>
          </w:tcPr>
          <w:p>
            <w:pPr>
              <w:rPr>
                <w:rFonts w:hint="eastAsia"/>
                <w:vertAlign w:val="baseline"/>
                <w:lang w:val="en-US" w:eastAsia="zh-CN"/>
              </w:rPr>
            </w:pPr>
            <w:r>
              <w:rPr>
                <w:rFonts w:hint="eastAsia"/>
                <w:vertAlign w:val="baseline"/>
                <w:lang w:val="en-US" w:eastAsia="zh-CN"/>
              </w:rPr>
              <w:t>维持中央服务器与备份服务器的连接</w:t>
            </w:r>
          </w:p>
          <w:p>
            <w:pPr>
              <w:rPr>
                <w:rFonts w:hint="default"/>
                <w:vertAlign w:val="baseline"/>
                <w:lang w:val="en-US" w:eastAsia="zh-CN"/>
              </w:rPr>
            </w:pPr>
            <w:r>
              <w:rPr>
                <w:rFonts w:hint="eastAsia"/>
                <w:vertAlign w:val="baseline"/>
                <w:lang w:val="en-US" w:eastAsia="zh-CN"/>
              </w:rPr>
              <w:t>定期备份情况管理</w:t>
            </w:r>
          </w:p>
        </w:tc>
        <w:tc>
          <w:tcPr>
            <w:tcW w:w="1704" w:type="dxa"/>
          </w:tcPr>
          <w:p>
            <w:pPr>
              <w:rPr>
                <w:rFonts w:hint="eastAsia"/>
                <w:vertAlign w:val="baseline"/>
                <w:lang w:val="en-US" w:eastAsia="zh-CN"/>
              </w:rPr>
            </w:pPr>
            <w:r>
              <w:rPr>
                <w:rFonts w:hint="eastAsia"/>
                <w:vertAlign w:val="baseline"/>
                <w:lang w:val="en-US" w:eastAsia="zh-CN"/>
              </w:rPr>
              <w:t>使用心跳包</w:t>
            </w:r>
          </w:p>
          <w:p>
            <w:pPr>
              <w:rPr>
                <w:rFonts w:hint="eastAsia"/>
                <w:vertAlign w:val="baseline"/>
                <w:lang w:val="en-US" w:eastAsia="zh-CN"/>
              </w:rPr>
            </w:pPr>
            <w:r>
              <w:rPr>
                <w:rFonts w:hint="eastAsia"/>
                <w:vertAlign w:val="baseline"/>
                <w:lang w:val="en-US" w:eastAsia="zh-CN"/>
              </w:rPr>
              <w:t>延迟小于500ms</w:t>
            </w:r>
          </w:p>
          <w:p>
            <w:pPr>
              <w:rPr>
                <w:rFonts w:hint="default"/>
                <w:vertAlign w:val="baseline"/>
                <w:lang w:val="en-US" w:eastAsia="zh-CN"/>
              </w:rPr>
            </w:pPr>
            <w:r>
              <w:rPr>
                <w:rFonts w:hint="eastAsia"/>
                <w:vertAlign w:val="baseline"/>
                <w:lang w:val="en-US" w:eastAsia="zh-CN"/>
              </w:rPr>
              <w:t>每5天备份一次，系统存10个备份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测试服务器连接</w:t>
            </w:r>
          </w:p>
        </w:tc>
        <w:tc>
          <w:tcPr>
            <w:tcW w:w="1510" w:type="dxa"/>
          </w:tcPr>
          <w:p>
            <w:pPr>
              <w:rPr>
                <w:rFonts w:hint="default"/>
                <w:vertAlign w:val="baseline"/>
                <w:lang w:val="en-US" w:eastAsia="zh-CN"/>
              </w:rPr>
            </w:pPr>
            <w:r>
              <w:rPr>
                <w:rFonts w:hint="eastAsia"/>
                <w:vertAlign w:val="baseline"/>
                <w:lang w:val="en-US" w:eastAsia="zh-CN"/>
              </w:rPr>
              <w:t>WK_WEB_3</w:t>
            </w:r>
          </w:p>
        </w:tc>
        <w:tc>
          <w:tcPr>
            <w:tcW w:w="1704" w:type="dxa"/>
          </w:tcPr>
          <w:p>
            <w:pPr>
              <w:rPr>
                <w:rFonts w:hint="eastAsia"/>
                <w:vertAlign w:val="baseline"/>
                <w:lang w:val="en-US" w:eastAsia="zh-CN"/>
              </w:rPr>
            </w:pPr>
            <w:r>
              <w:rPr>
                <w:rFonts w:hint="eastAsia"/>
                <w:vertAlign w:val="baseline"/>
                <w:lang w:val="en-US" w:eastAsia="zh-CN"/>
              </w:rPr>
              <w:t>定期测试与测试服务器的连接</w:t>
            </w:r>
          </w:p>
          <w:p>
            <w:pPr>
              <w:rPr>
                <w:rFonts w:hint="default"/>
                <w:vertAlign w:val="baseline"/>
                <w:lang w:val="en-US" w:eastAsia="zh-CN"/>
              </w:rPr>
            </w:pPr>
            <w:r>
              <w:rPr>
                <w:rFonts w:hint="eastAsia"/>
                <w:vertAlign w:val="baseline"/>
                <w:lang w:val="en-US" w:eastAsia="zh-CN"/>
              </w:rPr>
              <w:t>在测试任务开始前同步应用服务器</w:t>
            </w:r>
          </w:p>
        </w:tc>
        <w:tc>
          <w:tcPr>
            <w:tcW w:w="1704" w:type="dxa"/>
          </w:tcPr>
          <w:p>
            <w:pPr>
              <w:rPr>
                <w:rFonts w:hint="eastAsia"/>
                <w:vertAlign w:val="baseline"/>
                <w:lang w:val="en-US" w:eastAsia="zh-CN"/>
              </w:rPr>
            </w:pPr>
            <w:r>
              <w:rPr>
                <w:rFonts w:hint="eastAsia"/>
                <w:vertAlign w:val="baseline"/>
                <w:lang w:val="en-US" w:eastAsia="zh-CN"/>
              </w:rPr>
              <w:t>在单元测试开始前进行本功能</w:t>
            </w:r>
          </w:p>
          <w:p>
            <w:pPr>
              <w:rPr>
                <w:rFonts w:hint="default"/>
                <w:vertAlign w:val="baseline"/>
                <w:lang w:val="en-US" w:eastAsia="zh-CN"/>
              </w:rPr>
            </w:pPr>
            <w:r>
              <w:rPr>
                <w:rFonts w:hint="eastAsia"/>
                <w:vertAlign w:val="baseline"/>
                <w:lang w:val="en-US" w:eastAsia="zh-CN"/>
              </w:rPr>
              <w:t>测试服务器需要是应用服务器的较准确的复制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后端数据库连接</w:t>
            </w:r>
          </w:p>
        </w:tc>
        <w:tc>
          <w:tcPr>
            <w:tcW w:w="1510" w:type="dxa"/>
          </w:tcPr>
          <w:p>
            <w:pPr>
              <w:rPr>
                <w:rFonts w:hint="default"/>
                <w:vertAlign w:val="baseline"/>
                <w:lang w:val="en-US" w:eastAsia="zh-CN"/>
              </w:rPr>
            </w:pPr>
            <w:r>
              <w:rPr>
                <w:rFonts w:hint="eastAsia"/>
                <w:vertAlign w:val="baseline"/>
                <w:lang w:val="en-US" w:eastAsia="zh-CN"/>
              </w:rPr>
              <w:t>WK_WEB_4</w:t>
            </w:r>
          </w:p>
        </w:tc>
        <w:tc>
          <w:tcPr>
            <w:tcW w:w="1704" w:type="dxa"/>
          </w:tcPr>
          <w:p>
            <w:pPr>
              <w:rPr>
                <w:rFonts w:hint="eastAsia"/>
                <w:vertAlign w:val="baseline"/>
                <w:lang w:val="en-US" w:eastAsia="zh-CN"/>
              </w:rPr>
            </w:pPr>
            <w:r>
              <w:rPr>
                <w:rFonts w:hint="eastAsia"/>
                <w:vertAlign w:val="baseline"/>
                <w:lang w:val="en-US" w:eastAsia="zh-CN"/>
              </w:rPr>
              <w:t>维持应用服务器与后端数据库连接</w:t>
            </w:r>
          </w:p>
          <w:p>
            <w:pPr>
              <w:rPr>
                <w:rFonts w:hint="eastAsia"/>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同前端网站连接要求</w:t>
            </w:r>
          </w:p>
          <w:p>
            <w:pPr>
              <w:rPr>
                <w:rFonts w:hint="default"/>
                <w:vertAlign w:val="baseline"/>
                <w:lang w:val="en-US" w:eastAsia="zh-CN"/>
              </w:rPr>
            </w:pPr>
            <w:r>
              <w:rPr>
                <w:rFonts w:hint="eastAsia"/>
                <w:vertAlign w:val="baseline"/>
                <w:lang w:val="en-US" w:eastAsia="zh-CN"/>
              </w:rPr>
              <w:t>数据加密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应用运行情况管理</w:t>
            </w:r>
          </w:p>
        </w:tc>
        <w:tc>
          <w:tcPr>
            <w:tcW w:w="1898" w:type="dxa"/>
          </w:tcPr>
          <w:p>
            <w:pPr>
              <w:rPr>
                <w:rFonts w:hint="default"/>
                <w:vertAlign w:val="baseline"/>
                <w:lang w:val="en-US" w:eastAsia="zh-CN"/>
              </w:rPr>
            </w:pPr>
            <w:r>
              <w:rPr>
                <w:rFonts w:hint="eastAsia"/>
                <w:vertAlign w:val="baseline"/>
                <w:lang w:val="en-US" w:eastAsia="zh-CN"/>
              </w:rPr>
              <w:t>运行情况监测</w:t>
            </w:r>
          </w:p>
        </w:tc>
        <w:tc>
          <w:tcPr>
            <w:tcW w:w="1510" w:type="dxa"/>
          </w:tcPr>
          <w:p>
            <w:pPr>
              <w:rPr>
                <w:rFonts w:hint="default"/>
                <w:vertAlign w:val="baseline"/>
                <w:lang w:val="en-US" w:eastAsia="zh-CN"/>
              </w:rPr>
            </w:pPr>
            <w:r>
              <w:rPr>
                <w:rFonts w:hint="eastAsia"/>
                <w:vertAlign w:val="baseline"/>
                <w:lang w:val="en-US" w:eastAsia="zh-CN"/>
              </w:rPr>
              <w:t>WK_RUN_1</w:t>
            </w:r>
          </w:p>
        </w:tc>
        <w:tc>
          <w:tcPr>
            <w:tcW w:w="1704" w:type="dxa"/>
          </w:tcPr>
          <w:p>
            <w:pPr>
              <w:rPr>
                <w:rFonts w:hint="eastAsia"/>
                <w:vertAlign w:val="baseline"/>
                <w:lang w:val="en-US" w:eastAsia="zh-CN"/>
              </w:rPr>
            </w:pPr>
            <w:r>
              <w:rPr>
                <w:rFonts w:hint="eastAsia"/>
                <w:vertAlign w:val="baseline"/>
                <w:lang w:val="en-US" w:eastAsia="zh-CN"/>
              </w:rPr>
              <w:t>监测应用运行情况</w:t>
            </w:r>
          </w:p>
          <w:p>
            <w:pPr>
              <w:rPr>
                <w:rFonts w:hint="default"/>
                <w:vertAlign w:val="baseline"/>
                <w:lang w:val="en-US" w:eastAsia="zh-CN"/>
              </w:rPr>
            </w:pPr>
            <w:r>
              <w:rPr>
                <w:rFonts w:hint="eastAsia"/>
                <w:vertAlign w:val="baseline"/>
                <w:lang w:val="en-US" w:eastAsia="zh-CN"/>
              </w:rPr>
              <w:t>如果出现异常，传异常信号给告警系统</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参数检测</w:t>
            </w:r>
          </w:p>
        </w:tc>
        <w:tc>
          <w:tcPr>
            <w:tcW w:w="1510" w:type="dxa"/>
          </w:tcPr>
          <w:p>
            <w:pPr>
              <w:rPr>
                <w:rFonts w:hint="default"/>
                <w:vertAlign w:val="baseline"/>
                <w:lang w:val="en-US" w:eastAsia="zh-CN"/>
              </w:rPr>
            </w:pPr>
            <w:r>
              <w:rPr>
                <w:rFonts w:hint="eastAsia"/>
                <w:vertAlign w:val="baseline"/>
                <w:lang w:val="en-US" w:eastAsia="zh-CN"/>
              </w:rPr>
              <w:t>WK_RUN_2</w:t>
            </w:r>
          </w:p>
        </w:tc>
        <w:tc>
          <w:tcPr>
            <w:tcW w:w="1704" w:type="dxa"/>
          </w:tcPr>
          <w:p>
            <w:pPr>
              <w:rPr>
                <w:rFonts w:hint="default"/>
                <w:vertAlign w:val="baseline"/>
                <w:lang w:val="en-US" w:eastAsia="zh-CN"/>
              </w:rPr>
            </w:pPr>
            <w:r>
              <w:rPr>
                <w:rFonts w:hint="eastAsia"/>
                <w:vertAlign w:val="baseline"/>
                <w:lang w:val="en-US" w:eastAsia="zh-CN"/>
              </w:rPr>
              <w:t>检测并发数，网站响应率等与客户密切相关的参数</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告警系统</w:t>
            </w:r>
          </w:p>
        </w:tc>
        <w:tc>
          <w:tcPr>
            <w:tcW w:w="1898" w:type="dxa"/>
          </w:tcPr>
          <w:p>
            <w:pPr>
              <w:rPr>
                <w:rFonts w:hint="default"/>
                <w:vertAlign w:val="baseline"/>
                <w:lang w:val="en-US" w:eastAsia="zh-CN"/>
              </w:rPr>
            </w:pPr>
            <w:r>
              <w:rPr>
                <w:rFonts w:hint="eastAsia"/>
                <w:vertAlign w:val="baseline"/>
                <w:lang w:val="en-US" w:eastAsia="zh-CN"/>
              </w:rPr>
              <w:t>警报启动</w:t>
            </w:r>
          </w:p>
        </w:tc>
        <w:tc>
          <w:tcPr>
            <w:tcW w:w="1510" w:type="dxa"/>
          </w:tcPr>
          <w:p>
            <w:pPr>
              <w:rPr>
                <w:rFonts w:hint="default"/>
                <w:vertAlign w:val="baseline"/>
                <w:lang w:val="en-US" w:eastAsia="zh-CN"/>
              </w:rPr>
            </w:pPr>
            <w:r>
              <w:rPr>
                <w:rFonts w:hint="eastAsia"/>
                <w:vertAlign w:val="baseline"/>
                <w:lang w:val="en-US" w:eastAsia="zh-CN"/>
              </w:rPr>
              <w:t>WK_ERR_1</w:t>
            </w:r>
          </w:p>
        </w:tc>
        <w:tc>
          <w:tcPr>
            <w:tcW w:w="1704" w:type="dxa"/>
          </w:tcPr>
          <w:p>
            <w:pPr>
              <w:rPr>
                <w:rFonts w:hint="default"/>
                <w:vertAlign w:val="baseline"/>
                <w:lang w:val="en-US" w:eastAsia="zh-CN"/>
              </w:rPr>
            </w:pPr>
            <w:r>
              <w:rPr>
                <w:rFonts w:hint="eastAsia"/>
                <w:vertAlign w:val="baseline"/>
                <w:lang w:val="en-US" w:eastAsia="zh-CN"/>
              </w:rPr>
              <w:t>识别其他模块送来的警报信号，实施相应的操作</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警报解除</w:t>
            </w:r>
          </w:p>
        </w:tc>
        <w:tc>
          <w:tcPr>
            <w:tcW w:w="1510" w:type="dxa"/>
          </w:tcPr>
          <w:p>
            <w:pPr>
              <w:rPr>
                <w:rFonts w:hint="default"/>
                <w:vertAlign w:val="baseline"/>
                <w:lang w:val="en-US" w:eastAsia="zh-CN"/>
              </w:rPr>
            </w:pPr>
            <w:r>
              <w:rPr>
                <w:rFonts w:hint="eastAsia"/>
                <w:vertAlign w:val="baseline"/>
                <w:lang w:val="en-US" w:eastAsia="zh-CN"/>
              </w:rPr>
              <w:t>WK_ERR_2</w:t>
            </w:r>
          </w:p>
        </w:tc>
        <w:tc>
          <w:tcPr>
            <w:tcW w:w="1704" w:type="dxa"/>
          </w:tcPr>
          <w:p>
            <w:pPr>
              <w:rPr>
                <w:rFonts w:hint="default"/>
                <w:vertAlign w:val="baseline"/>
                <w:lang w:val="en-US" w:eastAsia="zh-CN"/>
              </w:rPr>
            </w:pPr>
            <w:r>
              <w:rPr>
                <w:rFonts w:hint="eastAsia"/>
                <w:vertAlign w:val="baseline"/>
                <w:lang w:val="en-US" w:eastAsia="zh-CN"/>
              </w:rPr>
              <w:t>识别其他模块送来的信号，如果一段时间内都是稳定状态，则将系统状态设置成正常运行</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历史记录管理</w:t>
            </w:r>
          </w:p>
        </w:tc>
        <w:tc>
          <w:tcPr>
            <w:tcW w:w="1898" w:type="dxa"/>
          </w:tcPr>
          <w:p>
            <w:pPr>
              <w:rPr>
                <w:rFonts w:hint="default"/>
                <w:vertAlign w:val="baseline"/>
                <w:lang w:val="en-US" w:eastAsia="zh-CN"/>
              </w:rPr>
            </w:pPr>
            <w:r>
              <w:rPr>
                <w:rFonts w:hint="eastAsia"/>
                <w:vertAlign w:val="baseline"/>
                <w:lang w:val="en-US" w:eastAsia="zh-CN"/>
              </w:rPr>
              <w:t>备份系统</w:t>
            </w:r>
          </w:p>
        </w:tc>
        <w:tc>
          <w:tcPr>
            <w:tcW w:w="1510" w:type="dxa"/>
          </w:tcPr>
          <w:p>
            <w:pPr>
              <w:rPr>
                <w:rFonts w:hint="default"/>
                <w:vertAlign w:val="baseline"/>
                <w:lang w:val="en-US" w:eastAsia="zh-CN"/>
              </w:rPr>
            </w:pPr>
            <w:r>
              <w:rPr>
                <w:rFonts w:hint="eastAsia"/>
                <w:vertAlign w:val="baseline"/>
                <w:lang w:val="en-US" w:eastAsia="zh-CN"/>
              </w:rPr>
              <w:t>WK_SAVE_1</w:t>
            </w:r>
          </w:p>
        </w:tc>
        <w:tc>
          <w:tcPr>
            <w:tcW w:w="1704" w:type="dxa"/>
          </w:tcPr>
          <w:p>
            <w:pPr>
              <w:rPr>
                <w:rFonts w:hint="default"/>
                <w:vertAlign w:val="baseline"/>
                <w:lang w:val="en-US" w:eastAsia="zh-CN"/>
              </w:rPr>
            </w:pPr>
            <w:r>
              <w:rPr>
                <w:rFonts w:hint="eastAsia"/>
                <w:vertAlign w:val="baseline"/>
                <w:lang w:val="en-US" w:eastAsia="zh-CN"/>
              </w:rPr>
              <w:t>将系统历史情况备份送至数据库</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日志记录</w:t>
            </w:r>
          </w:p>
        </w:tc>
        <w:tc>
          <w:tcPr>
            <w:tcW w:w="1510" w:type="dxa"/>
          </w:tcPr>
          <w:p>
            <w:pPr>
              <w:rPr>
                <w:rFonts w:hint="default"/>
                <w:vertAlign w:val="baseline"/>
                <w:lang w:val="en-US" w:eastAsia="zh-CN"/>
              </w:rPr>
            </w:pPr>
            <w:r>
              <w:rPr>
                <w:rFonts w:hint="eastAsia"/>
                <w:vertAlign w:val="baseline"/>
                <w:lang w:val="en-US" w:eastAsia="zh-CN"/>
              </w:rPr>
              <w:t>WK_SAVE_2</w:t>
            </w:r>
          </w:p>
        </w:tc>
        <w:tc>
          <w:tcPr>
            <w:tcW w:w="1704" w:type="dxa"/>
          </w:tcPr>
          <w:p>
            <w:pPr>
              <w:rPr>
                <w:rFonts w:hint="default"/>
                <w:vertAlign w:val="baseline"/>
                <w:lang w:val="en-US" w:eastAsia="zh-CN"/>
              </w:rPr>
            </w:pPr>
            <w:r>
              <w:rPr>
                <w:rFonts w:hint="eastAsia"/>
                <w:vertAlign w:val="baseline"/>
                <w:lang w:val="en-US" w:eastAsia="zh-CN"/>
              </w:rPr>
              <w:t>记录系统进行的每个可记录节点</w:t>
            </w:r>
          </w:p>
        </w:tc>
        <w:tc>
          <w:tcPr>
            <w:tcW w:w="1704" w:type="dxa"/>
          </w:tcPr>
          <w:p>
            <w:pPr>
              <w:rPr>
                <w:rFonts w:hint="eastAsia"/>
                <w:vertAlign w:val="baseline"/>
                <w:lang w:val="en-US" w:eastAsia="zh-CN"/>
              </w:rPr>
            </w:pPr>
            <w:r>
              <w:rPr>
                <w:rFonts w:hint="eastAsia"/>
                <w:vertAlign w:val="baseline"/>
                <w:lang w:val="en-US" w:eastAsia="zh-CN"/>
              </w:rPr>
              <w:t>前端使用cookie实现</w:t>
            </w:r>
          </w:p>
          <w:p>
            <w:pPr>
              <w:rPr>
                <w:rFonts w:hint="default"/>
                <w:vertAlign w:val="baseline"/>
                <w:lang w:val="en-US" w:eastAsia="zh-CN"/>
              </w:rPr>
            </w:pPr>
            <w:r>
              <w:rPr>
                <w:rFonts w:hint="eastAsia"/>
                <w:vertAlign w:val="baseline"/>
                <w:lang w:val="en-US" w:eastAsia="zh-CN"/>
              </w:rPr>
              <w:t>后端使用sql的日志实现</w:t>
            </w:r>
          </w:p>
        </w:tc>
      </w:tr>
    </w:tbl>
    <w:p>
      <w:pPr>
        <w:pStyle w:val="6"/>
        <w:bidi w:val="0"/>
        <w:rPr>
          <w:rFonts w:hint="eastAsia"/>
          <w:lang w:val="en-US" w:eastAsia="zh-CN"/>
        </w:rPr>
      </w:pPr>
      <w:r>
        <w:rPr>
          <w:rFonts w:hint="eastAsia"/>
          <w:lang w:val="en-US" w:eastAsia="zh-CN"/>
        </w:rPr>
        <w:t>上报时限管理：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36"/>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时限验证</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WK_ReSetTime_1</w:t>
            </w:r>
          </w:p>
        </w:tc>
        <w:tc>
          <w:tcPr>
            <w:tcW w:w="1704" w:type="dxa"/>
          </w:tcPr>
          <w:p>
            <w:pPr>
              <w:rPr>
                <w:rFonts w:hint="default"/>
                <w:vertAlign w:val="baseline"/>
                <w:lang w:val="en-US" w:eastAsia="zh-CN"/>
              </w:rPr>
            </w:pPr>
            <w:r>
              <w:rPr>
                <w:rFonts w:hint="eastAsia"/>
                <w:vertAlign w:val="baseline"/>
                <w:lang w:val="en-US" w:eastAsia="zh-CN"/>
              </w:rPr>
              <w:t>验证用户输入的时限是否合理</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通知发布</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WK_ReSetTime_2</w:t>
            </w:r>
          </w:p>
        </w:tc>
        <w:tc>
          <w:tcPr>
            <w:tcW w:w="1704" w:type="dxa"/>
          </w:tcPr>
          <w:p>
            <w:pPr>
              <w:rPr>
                <w:rFonts w:hint="default"/>
                <w:vertAlign w:val="baseline"/>
                <w:lang w:val="en-US" w:eastAsia="zh-CN"/>
              </w:rPr>
            </w:pPr>
            <w:r>
              <w:rPr>
                <w:rFonts w:hint="eastAsia"/>
                <w:vertAlign w:val="baseline"/>
                <w:lang w:val="en-US" w:eastAsia="zh-CN"/>
              </w:rPr>
              <w:t>向前端网站发出修改通知</w:t>
            </w:r>
          </w:p>
        </w:tc>
        <w:tc>
          <w:tcPr>
            <w:tcW w:w="1704" w:type="dxa"/>
          </w:tcPr>
          <w:p>
            <w:pPr>
              <w:rPr>
                <w:rFonts w:hint="eastAsia"/>
                <w:vertAlign w:val="baseline"/>
                <w:lang w:val="en-US" w:eastAsia="zh-CN"/>
              </w:rPr>
            </w:pPr>
            <w:r>
              <w:rPr>
                <w:rFonts w:hint="eastAsia"/>
                <w:vertAlign w:val="baseline"/>
                <w:lang w:val="en-US" w:eastAsia="zh-CN"/>
              </w:rPr>
              <w:t>同描述一致</w:t>
            </w:r>
          </w:p>
          <w:p>
            <w:pPr>
              <w:rPr>
                <w:rFonts w:hint="default"/>
                <w:vertAlign w:val="baseline"/>
                <w:lang w:val="en-US" w:eastAsia="zh-CN"/>
              </w:rPr>
            </w:pPr>
            <w:r>
              <w:rPr>
                <w:rFonts w:hint="eastAsia"/>
                <w:vertAlign w:val="baseline"/>
                <w:lang w:val="en-US" w:eastAsia="zh-CN"/>
              </w:rPr>
              <w:t>保持二者编码相同，特别注意中文字符为utf8编码</w:t>
            </w:r>
          </w:p>
        </w:tc>
      </w:tr>
    </w:tbl>
    <w:p>
      <w:pPr>
        <w:pStyle w:val="6"/>
        <w:bidi w:val="0"/>
        <w:rPr>
          <w:rFonts w:hint="eastAsia"/>
          <w:lang w:val="en-US" w:eastAsia="zh-CN"/>
        </w:rPr>
      </w:pPr>
      <w:r>
        <w:rPr>
          <w:rFonts w:hint="eastAsia"/>
          <w:lang w:val="en-US" w:eastAsia="zh-CN"/>
        </w:rPr>
        <w:t>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WK_DataAna_1</w:t>
            </w:r>
          </w:p>
        </w:tc>
        <w:tc>
          <w:tcPr>
            <w:tcW w:w="1704" w:type="dxa"/>
          </w:tcPr>
          <w:p>
            <w:pPr>
              <w:rPr>
                <w:rFonts w:hint="eastAsia"/>
                <w:vertAlign w:val="baseline"/>
                <w:lang w:val="en-US" w:eastAsia="zh-CN"/>
              </w:rPr>
            </w:pPr>
            <w:r>
              <w:rPr>
                <w:rFonts w:hint="eastAsia"/>
                <w:vertAlign w:val="baseline"/>
                <w:lang w:val="en-US" w:eastAsia="zh-CN"/>
              </w:rPr>
              <w:t>根据用户输入的请求，向数据库发出对应数据的请求并整理成相应的形式</w:t>
            </w:r>
          </w:p>
          <w:p>
            <w:pPr>
              <w:rPr>
                <w:rFonts w:hint="default"/>
                <w:vertAlign w:val="baseline"/>
                <w:lang w:val="en-US" w:eastAsia="zh-CN"/>
              </w:rPr>
            </w:pPr>
            <w:r>
              <w:rPr>
                <w:rFonts w:hint="eastAsia"/>
                <w:vertAlign w:val="baseline"/>
                <w:lang w:val="en-US" w:eastAsia="zh-CN"/>
              </w:rPr>
              <w:t>将结果发送回前端</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多维分析</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WK_DataAna_2</w:t>
            </w:r>
          </w:p>
        </w:tc>
        <w:tc>
          <w:tcPr>
            <w:tcW w:w="1704" w:type="dxa"/>
          </w:tcPr>
          <w:p>
            <w:pPr>
              <w:rPr>
                <w:rFonts w:hint="eastAsia"/>
                <w:vertAlign w:val="baseline"/>
                <w:lang w:val="en-US" w:eastAsia="zh-CN"/>
              </w:rPr>
            </w:pPr>
            <w:r>
              <w:rPr>
                <w:rFonts w:hint="eastAsia"/>
                <w:vertAlign w:val="baseline"/>
                <w:lang w:val="en-US" w:eastAsia="zh-CN"/>
              </w:rPr>
              <w:t>对数据按照预设的或者自定义的方式进行分析</w:t>
            </w:r>
          </w:p>
          <w:p>
            <w:pPr>
              <w:rPr>
                <w:rFonts w:hint="default"/>
                <w:vertAlign w:val="baseline"/>
                <w:lang w:val="en-US" w:eastAsia="zh-CN"/>
              </w:rPr>
            </w:pPr>
            <w:r>
              <w:rPr>
                <w:rFonts w:hint="eastAsia"/>
                <w:vertAlign w:val="baseline"/>
                <w:lang w:val="en-US" w:eastAsia="zh-CN"/>
              </w:rPr>
              <w:t>自定义方式设置同需求，</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WK_DataAna_3</w:t>
            </w:r>
          </w:p>
        </w:tc>
        <w:tc>
          <w:tcPr>
            <w:tcW w:w="1704" w:type="dxa"/>
          </w:tcPr>
          <w:p>
            <w:pPr>
              <w:rPr>
                <w:rFonts w:hint="default"/>
                <w:vertAlign w:val="baseline"/>
                <w:lang w:val="en-US" w:eastAsia="zh-CN"/>
              </w:rPr>
            </w:pPr>
            <w:r>
              <w:rPr>
                <w:rFonts w:hint="eastAsia"/>
                <w:vertAlign w:val="baseline"/>
                <w:lang w:val="en-US" w:eastAsia="zh-CN"/>
              </w:rPr>
              <w:t>将当前展示的数据下载到本地</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企业数据管理：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restart"/>
          </w:tcPr>
          <w:p>
            <w:pPr>
              <w:rPr>
                <w:rFonts w:hint="default"/>
                <w:vertAlign w:val="baseline"/>
                <w:lang w:val="en-US" w:eastAsia="zh-CN"/>
              </w:rPr>
            </w:pPr>
            <w:r>
              <w:rPr>
                <w:rFonts w:hint="eastAsia"/>
                <w:vertAlign w:val="baseline"/>
                <w:lang w:val="en-US" w:eastAsia="zh-CN"/>
              </w:rPr>
              <w:t>报表管理</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WK_DataMan_1</w:t>
            </w:r>
          </w:p>
        </w:tc>
        <w:tc>
          <w:tcPr>
            <w:tcW w:w="1704" w:type="dxa"/>
          </w:tcPr>
          <w:p>
            <w:pPr>
              <w:rPr>
                <w:rFonts w:hint="default"/>
                <w:vertAlign w:val="baseline"/>
                <w:lang w:val="en-US" w:eastAsia="zh-CN"/>
              </w:rPr>
            </w:pPr>
            <w:r>
              <w:rPr>
                <w:rFonts w:hint="eastAsia"/>
                <w:vertAlign w:val="baseline"/>
                <w:lang w:val="en-US" w:eastAsia="zh-CN"/>
              </w:rPr>
              <w:t>查看已审核通过的企业报表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汇总上传</w:t>
            </w:r>
          </w:p>
        </w:tc>
        <w:tc>
          <w:tcPr>
            <w:tcW w:w="1704" w:type="dxa"/>
          </w:tcPr>
          <w:p>
            <w:pPr>
              <w:rPr>
                <w:rFonts w:hint="default"/>
                <w:vertAlign w:val="baseline"/>
                <w:lang w:val="en-US" w:eastAsia="zh-CN"/>
              </w:rPr>
            </w:pPr>
            <w:r>
              <w:rPr>
                <w:rFonts w:hint="eastAsia"/>
                <w:vertAlign w:val="baseline"/>
                <w:lang w:val="en-US" w:eastAsia="zh-CN"/>
              </w:rPr>
              <w:t>WK_DataMan_2</w:t>
            </w:r>
          </w:p>
        </w:tc>
        <w:tc>
          <w:tcPr>
            <w:tcW w:w="1704" w:type="dxa"/>
          </w:tcPr>
          <w:p>
            <w:pPr>
              <w:rPr>
                <w:rFonts w:hint="eastAsia"/>
                <w:vertAlign w:val="baseline"/>
                <w:lang w:val="en-US" w:eastAsia="zh-CN"/>
              </w:rPr>
            </w:pPr>
            <w:r>
              <w:rPr>
                <w:rFonts w:hint="eastAsia"/>
                <w:vertAlign w:val="baseline"/>
                <w:lang w:val="en-US" w:eastAsia="zh-CN"/>
              </w:rPr>
              <w:t>将选定的报表汇总上传</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restart"/>
          </w:tcPr>
          <w:p>
            <w:pPr>
              <w:rPr>
                <w:rFonts w:hint="eastAsia"/>
                <w:vertAlign w:val="baseline"/>
                <w:lang w:val="en-US" w:eastAsia="zh-CN"/>
              </w:rPr>
            </w:pPr>
            <w:r>
              <w:rPr>
                <w:rFonts w:hint="eastAsia"/>
                <w:vertAlign w:val="baseline"/>
                <w:lang w:val="en-US" w:eastAsia="zh-CN"/>
              </w:rPr>
              <w:t>数据修改</w:t>
            </w:r>
          </w:p>
        </w:tc>
        <w:tc>
          <w:tcPr>
            <w:tcW w:w="1704" w:type="dxa"/>
          </w:tcPr>
          <w:p>
            <w:pPr>
              <w:rPr>
                <w:rFonts w:hint="default"/>
                <w:vertAlign w:val="baseline"/>
                <w:lang w:val="en-US" w:eastAsia="zh-CN"/>
              </w:rPr>
            </w:pPr>
            <w:r>
              <w:rPr>
                <w:rFonts w:hint="eastAsia"/>
                <w:vertAlign w:val="baseline"/>
                <w:lang w:val="en-US" w:eastAsia="zh-CN"/>
              </w:rPr>
              <w:t>更新数据库</w:t>
            </w:r>
          </w:p>
        </w:tc>
        <w:tc>
          <w:tcPr>
            <w:tcW w:w="1704" w:type="dxa"/>
          </w:tcPr>
          <w:p>
            <w:pPr>
              <w:rPr>
                <w:rFonts w:hint="default"/>
                <w:vertAlign w:val="baseline"/>
                <w:lang w:val="en-US" w:eastAsia="zh-CN"/>
              </w:rPr>
            </w:pPr>
            <w:r>
              <w:rPr>
                <w:rFonts w:hint="eastAsia"/>
                <w:vertAlign w:val="baseline"/>
                <w:lang w:val="en-US" w:eastAsia="zh-CN"/>
              </w:rPr>
              <w:t>WK_DataFix_1</w:t>
            </w:r>
          </w:p>
        </w:tc>
        <w:tc>
          <w:tcPr>
            <w:tcW w:w="1704" w:type="dxa"/>
          </w:tcPr>
          <w:p>
            <w:pPr>
              <w:rPr>
                <w:rFonts w:hint="default"/>
                <w:vertAlign w:val="baseline"/>
                <w:lang w:val="en-US" w:eastAsia="zh-CN"/>
              </w:rPr>
            </w:pPr>
            <w:r>
              <w:rPr>
                <w:rFonts w:hint="eastAsia"/>
                <w:vertAlign w:val="baseline"/>
                <w:lang w:val="en-US" w:eastAsia="zh-CN"/>
              </w:rPr>
              <w:t>对所选企业数据进行修改并更新数据库，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原始数据备份</w:t>
            </w:r>
          </w:p>
        </w:tc>
        <w:tc>
          <w:tcPr>
            <w:tcW w:w="1704" w:type="dxa"/>
          </w:tcPr>
          <w:p>
            <w:pPr>
              <w:rPr>
                <w:rFonts w:hint="default"/>
                <w:vertAlign w:val="baseline"/>
                <w:lang w:val="en-US" w:eastAsia="zh-CN"/>
              </w:rPr>
            </w:pPr>
            <w:r>
              <w:rPr>
                <w:rFonts w:hint="eastAsia"/>
                <w:vertAlign w:val="baseline"/>
                <w:lang w:val="en-US" w:eastAsia="zh-CN"/>
              </w:rPr>
              <w:t>WK_DataFix_2</w:t>
            </w:r>
          </w:p>
        </w:tc>
        <w:tc>
          <w:tcPr>
            <w:tcW w:w="1704" w:type="dxa"/>
          </w:tcPr>
          <w:p>
            <w:pPr>
              <w:rPr>
                <w:rFonts w:hint="default"/>
                <w:vertAlign w:val="baseline"/>
                <w:lang w:val="en-US" w:eastAsia="zh-CN"/>
              </w:rPr>
            </w:pPr>
            <w:r>
              <w:rPr>
                <w:rFonts w:hint="eastAsia"/>
                <w:vertAlign w:val="baseline"/>
                <w:lang w:val="en-US" w:eastAsia="zh-CN"/>
              </w:rPr>
              <w:t>将原始数据备份到备份数据库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数据删除</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WK_DataDelete</w:t>
            </w:r>
          </w:p>
        </w:tc>
        <w:tc>
          <w:tcPr>
            <w:tcW w:w="1704" w:type="dxa"/>
          </w:tcPr>
          <w:p>
            <w:pPr>
              <w:rPr>
                <w:rFonts w:hint="default"/>
                <w:vertAlign w:val="baseline"/>
                <w:lang w:val="en-US" w:eastAsia="zh-CN"/>
              </w:rPr>
            </w:pPr>
            <w:r>
              <w:rPr>
                <w:rFonts w:hint="eastAsia"/>
                <w:vertAlign w:val="baseline"/>
                <w:lang w:val="en-US" w:eastAsia="zh-CN"/>
              </w:rPr>
              <w:t>将指定报送期的企业数据送至回收站，并在数据库中删除相关条目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数据还原</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WK_DataRewrite</w:t>
            </w:r>
          </w:p>
        </w:tc>
        <w:tc>
          <w:tcPr>
            <w:tcW w:w="1704" w:type="dxa"/>
          </w:tcPr>
          <w:p>
            <w:pPr>
              <w:rPr>
                <w:rFonts w:hint="default"/>
                <w:vertAlign w:val="baseline"/>
                <w:lang w:val="en-US" w:eastAsia="zh-CN"/>
              </w:rPr>
            </w:pPr>
            <w:r>
              <w:rPr>
                <w:rFonts w:hint="eastAsia"/>
                <w:vertAlign w:val="baseline"/>
                <w:lang w:val="en-US" w:eastAsia="zh-CN"/>
              </w:rPr>
              <w:t>从回收站或数据库中恢复指定的条目并重写数据库和服务器的相关条目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上报数据管理：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企业备案</w:t>
            </w:r>
          </w:p>
        </w:tc>
        <w:tc>
          <w:tcPr>
            <w:tcW w:w="1704"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WK_Enterprise_1</w:t>
            </w:r>
          </w:p>
        </w:tc>
        <w:tc>
          <w:tcPr>
            <w:tcW w:w="1704" w:type="dxa"/>
          </w:tcPr>
          <w:p>
            <w:pPr>
              <w:rPr>
                <w:rFonts w:hint="default"/>
                <w:vertAlign w:val="baseline"/>
                <w:lang w:val="en-US" w:eastAsia="zh-CN"/>
              </w:rPr>
            </w:pPr>
            <w:r>
              <w:rPr>
                <w:rFonts w:hint="eastAsia"/>
                <w:vertAlign w:val="baseline"/>
                <w:lang w:val="en-US" w:eastAsia="zh-CN"/>
              </w:rPr>
              <w:t>按条件查询已备案企业</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WK_Enterprice_2</w:t>
            </w:r>
          </w:p>
        </w:tc>
        <w:tc>
          <w:tcPr>
            <w:tcW w:w="1704" w:type="dxa"/>
          </w:tcPr>
          <w:p>
            <w:pPr>
              <w:rPr>
                <w:rFonts w:hint="default"/>
                <w:vertAlign w:val="baseline"/>
                <w:lang w:val="en-US" w:eastAsia="zh-CN"/>
              </w:rPr>
            </w:pPr>
            <w:r>
              <w:rPr>
                <w:rFonts w:hint="eastAsia"/>
                <w:vertAlign w:val="baseline"/>
                <w:lang w:val="en-US" w:eastAsia="zh-CN"/>
              </w:rPr>
              <w:t>将查询数据以EXCEL形式导出</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报表审核</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WK_Uploading_1</w:t>
            </w:r>
          </w:p>
        </w:tc>
        <w:tc>
          <w:tcPr>
            <w:tcW w:w="1704" w:type="dxa"/>
          </w:tcPr>
          <w:p>
            <w:pPr>
              <w:rPr>
                <w:rFonts w:hint="default"/>
                <w:vertAlign w:val="baseline"/>
                <w:lang w:val="en-US" w:eastAsia="zh-CN"/>
              </w:rPr>
            </w:pPr>
            <w:r>
              <w:rPr>
                <w:rFonts w:hint="eastAsia"/>
                <w:vertAlign w:val="baseline"/>
                <w:lang w:val="en-US" w:eastAsia="zh-CN"/>
              </w:rPr>
              <w:t>可以按一定条件查看企业送来的数据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审核报表</w:t>
            </w:r>
          </w:p>
        </w:tc>
        <w:tc>
          <w:tcPr>
            <w:tcW w:w="1704" w:type="dxa"/>
          </w:tcPr>
          <w:p>
            <w:pPr>
              <w:rPr>
                <w:rFonts w:hint="default"/>
                <w:vertAlign w:val="baseline"/>
                <w:lang w:val="en-US" w:eastAsia="zh-CN"/>
              </w:rPr>
            </w:pPr>
            <w:r>
              <w:rPr>
                <w:rFonts w:hint="eastAsia"/>
                <w:vertAlign w:val="baseline"/>
                <w:lang w:val="en-US" w:eastAsia="zh-CN"/>
              </w:rPr>
              <w:t>WK_Uploading_2</w:t>
            </w:r>
          </w:p>
        </w:tc>
        <w:tc>
          <w:tcPr>
            <w:tcW w:w="1704" w:type="dxa"/>
          </w:tcPr>
          <w:p>
            <w:pPr>
              <w:rPr>
                <w:rFonts w:hint="default"/>
                <w:vertAlign w:val="baseline"/>
                <w:lang w:val="en-US" w:eastAsia="zh-CN"/>
              </w:rPr>
            </w:pPr>
            <w:r>
              <w:rPr>
                <w:rFonts w:hint="eastAsia"/>
                <w:vertAlign w:val="baseline"/>
                <w:lang w:val="en-US" w:eastAsia="zh-CN"/>
              </w:rPr>
              <w:t>审核报表，通过则转数据库，不通过则退回</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通知管理：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发布通知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WK_Deliver</w:t>
            </w:r>
          </w:p>
        </w:tc>
        <w:tc>
          <w:tcPr>
            <w:tcW w:w="1704" w:type="dxa"/>
          </w:tcPr>
          <w:p>
            <w:pPr>
              <w:rPr>
                <w:rFonts w:hint="default"/>
                <w:vertAlign w:val="baseline"/>
                <w:lang w:val="en-US" w:eastAsia="zh-CN"/>
              </w:rPr>
            </w:pPr>
            <w:r>
              <w:rPr>
                <w:rFonts w:hint="eastAsia"/>
                <w:vertAlign w:val="baseline"/>
                <w:lang w:val="en-US" w:eastAsia="zh-CN"/>
              </w:rPr>
              <w:t>省用户向企业用户发布通知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接收通知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WK_Receive</w:t>
            </w:r>
          </w:p>
        </w:tc>
        <w:tc>
          <w:tcPr>
            <w:tcW w:w="1704" w:type="dxa"/>
          </w:tcPr>
          <w:p>
            <w:pPr>
              <w:rPr>
                <w:rFonts w:hint="default"/>
                <w:vertAlign w:val="baseline"/>
                <w:lang w:val="en-US" w:eastAsia="zh-CN"/>
              </w:rPr>
            </w:pPr>
            <w:r>
              <w:rPr>
                <w:rFonts w:hint="eastAsia"/>
                <w:vertAlign w:val="baseline"/>
                <w:lang w:val="en-US" w:eastAsia="zh-CN"/>
              </w:rPr>
              <w:t>所有用户接收通知</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账号管理：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用户登录</w:t>
            </w:r>
          </w:p>
        </w:tc>
        <w:tc>
          <w:tcPr>
            <w:tcW w:w="1704" w:type="dxa"/>
          </w:tcPr>
          <w:p>
            <w:pPr>
              <w:rPr>
                <w:rFonts w:hint="default"/>
                <w:vertAlign w:val="baseline"/>
                <w:lang w:val="en-US" w:eastAsia="zh-CN"/>
              </w:rPr>
            </w:pPr>
            <w:r>
              <w:rPr>
                <w:rFonts w:hint="eastAsia"/>
                <w:vertAlign w:val="baseline"/>
                <w:lang w:val="en-US" w:eastAsia="zh-CN"/>
              </w:rPr>
              <w:t>数据格式检查</w:t>
            </w:r>
          </w:p>
        </w:tc>
        <w:tc>
          <w:tcPr>
            <w:tcW w:w="1704" w:type="dxa"/>
          </w:tcPr>
          <w:p>
            <w:pPr>
              <w:rPr>
                <w:rFonts w:hint="default"/>
                <w:vertAlign w:val="baseline"/>
                <w:lang w:val="en-US" w:eastAsia="zh-CN"/>
              </w:rPr>
            </w:pPr>
            <w:r>
              <w:rPr>
                <w:rFonts w:hint="eastAsia"/>
                <w:vertAlign w:val="baseline"/>
                <w:lang w:val="en-US" w:eastAsia="zh-CN"/>
              </w:rPr>
              <w:t>WK_Sign_1</w:t>
            </w:r>
          </w:p>
        </w:tc>
        <w:tc>
          <w:tcPr>
            <w:tcW w:w="1704" w:type="dxa"/>
          </w:tcPr>
          <w:p>
            <w:pPr>
              <w:rPr>
                <w:rFonts w:hint="default"/>
                <w:vertAlign w:val="baseline"/>
                <w:lang w:val="en-US" w:eastAsia="zh-CN"/>
              </w:rPr>
            </w:pPr>
            <w:r>
              <w:rPr>
                <w:rFonts w:hint="eastAsia"/>
                <w:vertAlign w:val="baseline"/>
                <w:lang w:val="en-US" w:eastAsia="zh-CN"/>
              </w:rPr>
              <w:t>检测用户输入的账号和密码是否符合规定的形式</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验证码</w:t>
            </w:r>
          </w:p>
        </w:tc>
        <w:tc>
          <w:tcPr>
            <w:tcW w:w="1704" w:type="dxa"/>
          </w:tcPr>
          <w:p>
            <w:pPr>
              <w:rPr>
                <w:rFonts w:hint="default"/>
                <w:vertAlign w:val="baseline"/>
                <w:lang w:val="en-US" w:eastAsia="zh-CN"/>
              </w:rPr>
            </w:pPr>
            <w:r>
              <w:rPr>
                <w:rFonts w:hint="eastAsia"/>
                <w:vertAlign w:val="baseline"/>
                <w:lang w:val="en-US" w:eastAsia="zh-CN"/>
              </w:rPr>
              <w:t>WK_Sign_2</w:t>
            </w:r>
          </w:p>
        </w:tc>
        <w:tc>
          <w:tcPr>
            <w:tcW w:w="1704" w:type="dxa"/>
          </w:tcPr>
          <w:p>
            <w:pPr>
              <w:rPr>
                <w:rFonts w:hint="default"/>
                <w:vertAlign w:val="baseline"/>
                <w:lang w:val="en-US" w:eastAsia="zh-CN"/>
              </w:rPr>
            </w:pPr>
            <w:r>
              <w:rPr>
                <w:rFonts w:hint="eastAsia"/>
                <w:vertAlign w:val="baseline"/>
                <w:lang w:val="en-US" w:eastAsia="zh-CN"/>
              </w:rPr>
              <w:t>生成随机的验证码来防止程序注入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用户注册</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WK_Login</w:t>
            </w:r>
          </w:p>
        </w:tc>
        <w:tc>
          <w:tcPr>
            <w:tcW w:w="1704" w:type="dxa"/>
          </w:tcPr>
          <w:p>
            <w:pPr>
              <w:rPr>
                <w:rFonts w:hint="default"/>
                <w:vertAlign w:val="baseline"/>
                <w:lang w:val="en-US" w:eastAsia="zh-CN"/>
              </w:rPr>
            </w:pPr>
            <w:r>
              <w:rPr>
                <w:rFonts w:hint="eastAsia"/>
                <w:vertAlign w:val="baseline"/>
                <w:lang w:val="en-US" w:eastAsia="zh-CN"/>
              </w:rPr>
              <w:t>省用户使用这个功能进入新建用户，对一般用户隐藏此功能</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账号验证</w:t>
            </w:r>
          </w:p>
        </w:tc>
        <w:tc>
          <w:tcPr>
            <w:tcW w:w="1704" w:type="dxa"/>
          </w:tcPr>
          <w:p>
            <w:pPr>
              <w:rPr>
                <w:rFonts w:hint="default"/>
                <w:vertAlign w:val="baseline"/>
                <w:lang w:val="en-US" w:eastAsia="zh-CN"/>
              </w:rPr>
            </w:pPr>
            <w:r>
              <w:rPr>
                <w:rFonts w:hint="eastAsia"/>
                <w:vertAlign w:val="baseline"/>
                <w:lang w:val="en-US" w:eastAsia="zh-CN"/>
              </w:rPr>
              <w:t>登录验证</w:t>
            </w:r>
          </w:p>
        </w:tc>
        <w:tc>
          <w:tcPr>
            <w:tcW w:w="1704" w:type="dxa"/>
          </w:tcPr>
          <w:p>
            <w:pPr>
              <w:rPr>
                <w:rFonts w:hint="default"/>
                <w:vertAlign w:val="baseline"/>
                <w:lang w:val="en-US" w:eastAsia="zh-CN"/>
              </w:rPr>
            </w:pPr>
            <w:r>
              <w:rPr>
                <w:rFonts w:hint="eastAsia"/>
                <w:vertAlign w:val="baseline"/>
                <w:lang w:val="en-US" w:eastAsia="zh-CN"/>
              </w:rPr>
              <w:t>Wk_Judge_1</w:t>
            </w:r>
          </w:p>
        </w:tc>
        <w:tc>
          <w:tcPr>
            <w:tcW w:w="1704" w:type="dxa"/>
          </w:tcPr>
          <w:p>
            <w:pPr>
              <w:rPr>
                <w:rFonts w:hint="default"/>
                <w:vertAlign w:val="baseline"/>
                <w:lang w:val="en-US" w:eastAsia="zh-CN"/>
              </w:rPr>
            </w:pPr>
            <w:r>
              <w:rPr>
                <w:rFonts w:hint="eastAsia"/>
                <w:vertAlign w:val="baseline"/>
                <w:lang w:val="en-US" w:eastAsia="zh-CN"/>
              </w:rPr>
              <w:t>向数据库发出登录验证请求，接受数据库返回结果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注册验证</w:t>
            </w:r>
          </w:p>
        </w:tc>
        <w:tc>
          <w:tcPr>
            <w:tcW w:w="1704" w:type="dxa"/>
          </w:tcPr>
          <w:p>
            <w:pPr>
              <w:rPr>
                <w:rFonts w:hint="default"/>
                <w:vertAlign w:val="baseline"/>
                <w:lang w:val="en-US" w:eastAsia="zh-CN"/>
              </w:rPr>
            </w:pPr>
            <w:r>
              <w:rPr>
                <w:rFonts w:hint="eastAsia"/>
                <w:vertAlign w:val="baseline"/>
                <w:lang w:val="en-US" w:eastAsia="zh-CN"/>
              </w:rPr>
              <w:t>WK_Judge_2</w:t>
            </w:r>
          </w:p>
        </w:tc>
        <w:tc>
          <w:tcPr>
            <w:tcW w:w="1704" w:type="dxa"/>
          </w:tcPr>
          <w:p>
            <w:pPr>
              <w:rPr>
                <w:rFonts w:hint="default"/>
                <w:vertAlign w:val="baseline"/>
                <w:lang w:val="en-US" w:eastAsia="zh-CN"/>
              </w:rPr>
            </w:pPr>
            <w:r>
              <w:rPr>
                <w:rFonts w:hint="eastAsia"/>
                <w:vertAlign w:val="baseline"/>
                <w:lang w:val="en-US" w:eastAsia="zh-CN"/>
              </w:rPr>
              <w:t>将数据库发出注册请求，等待数据库返回结果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权限分配</w:t>
            </w:r>
          </w:p>
        </w:tc>
        <w:tc>
          <w:tcPr>
            <w:tcW w:w="1704" w:type="dxa"/>
          </w:tcPr>
          <w:p>
            <w:pPr>
              <w:rPr>
                <w:rFonts w:hint="default"/>
                <w:vertAlign w:val="baseline"/>
                <w:lang w:val="en-US" w:eastAsia="zh-CN"/>
              </w:rPr>
            </w:pPr>
            <w:r>
              <w:rPr>
                <w:rFonts w:hint="eastAsia"/>
                <w:vertAlign w:val="baseline"/>
                <w:lang w:val="en-US" w:eastAsia="zh-CN"/>
              </w:rPr>
              <w:t>WK_Judge_3</w:t>
            </w:r>
          </w:p>
        </w:tc>
        <w:tc>
          <w:tcPr>
            <w:tcW w:w="1704" w:type="dxa"/>
          </w:tcPr>
          <w:p>
            <w:pPr>
              <w:rPr>
                <w:rFonts w:hint="default"/>
                <w:vertAlign w:val="baseline"/>
                <w:lang w:val="en-US" w:eastAsia="zh-CN"/>
              </w:rPr>
            </w:pPr>
            <w:r>
              <w:rPr>
                <w:rFonts w:hint="eastAsia"/>
                <w:vertAlign w:val="baseline"/>
                <w:lang w:val="en-US" w:eastAsia="zh-CN"/>
              </w:rPr>
              <w:t>为登录进入的用户按照不同的权限提供不同的用户视图</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企业数据上报：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827"/>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模块名称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报表选择</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WK_ReportChoose</w:t>
            </w:r>
          </w:p>
        </w:tc>
        <w:tc>
          <w:tcPr>
            <w:tcW w:w="1704" w:type="dxa"/>
          </w:tcPr>
          <w:p>
            <w:pPr>
              <w:rPr>
                <w:rFonts w:hint="default"/>
                <w:vertAlign w:val="baseline"/>
                <w:lang w:val="en-US" w:eastAsia="zh-CN"/>
              </w:rPr>
            </w:pPr>
            <w:r>
              <w:rPr>
                <w:rFonts w:hint="eastAsia"/>
                <w:vertAlign w:val="baseline"/>
                <w:lang w:val="en-US" w:eastAsia="zh-CN"/>
              </w:rPr>
              <w:t>系统根据用户选择提供企业信息报表或者就业数据报表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数据上报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w:t>
            </w:r>
          </w:p>
        </w:tc>
        <w:tc>
          <w:tcPr>
            <w:tcW w:w="1704" w:type="dxa"/>
          </w:tcPr>
          <w:p>
            <w:pPr>
              <w:rPr>
                <w:rFonts w:hint="default"/>
                <w:vertAlign w:val="baseline"/>
                <w:lang w:val="en-US" w:eastAsia="zh-CN"/>
              </w:rPr>
            </w:pPr>
            <w:r>
              <w:rPr>
                <w:rFonts w:hint="eastAsia"/>
                <w:vertAlign w:val="baseline"/>
                <w:lang w:val="en-US" w:eastAsia="zh-CN"/>
              </w:rPr>
              <w:t>系统将企业填写的报表按类别送至服务器</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开发环境初始化</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开发环境初始化</w:t>
            </w:r>
          </w:p>
        </w:tc>
        <w:tc>
          <w:tcPr>
            <w:tcW w:w="1704" w:type="dxa"/>
          </w:tcPr>
          <w:p>
            <w:pPr>
              <w:rPr>
                <w:rFonts w:hint="default"/>
                <w:vertAlign w:val="baseline"/>
                <w:lang w:val="en-US" w:eastAsia="zh-CN"/>
              </w:rPr>
            </w:pPr>
            <w:r>
              <w:rPr>
                <w:rFonts w:hint="eastAsia"/>
                <w:vertAlign w:val="baseline"/>
                <w:lang w:val="en-US" w:eastAsia="zh-CN"/>
              </w:rPr>
              <w:t>服务器初始化</w:t>
            </w:r>
          </w:p>
        </w:tc>
        <w:tc>
          <w:tcPr>
            <w:tcW w:w="1704" w:type="dxa"/>
          </w:tcPr>
          <w:p>
            <w:pPr>
              <w:rPr>
                <w:rFonts w:hint="default"/>
                <w:vertAlign w:val="baseline"/>
                <w:lang w:val="en-US" w:eastAsia="zh-CN"/>
              </w:rPr>
            </w:pPr>
            <w:r>
              <w:rPr>
                <w:rFonts w:hint="eastAsia"/>
                <w:vertAlign w:val="baseline"/>
                <w:lang w:val="en-US" w:eastAsia="zh-CN"/>
              </w:rPr>
              <w:t>WK_init_1</w:t>
            </w:r>
          </w:p>
        </w:tc>
        <w:tc>
          <w:tcPr>
            <w:tcW w:w="1704" w:type="dxa"/>
          </w:tcPr>
          <w:p>
            <w:pPr>
              <w:rPr>
                <w:rFonts w:hint="eastAsia"/>
                <w:vertAlign w:val="baseline"/>
                <w:lang w:val="en-US" w:eastAsia="zh-CN"/>
              </w:rPr>
            </w:pPr>
            <w:r>
              <w:rPr>
                <w:rFonts w:hint="eastAsia"/>
                <w:vertAlign w:val="baseline"/>
                <w:lang w:val="en-US" w:eastAsia="zh-CN"/>
              </w:rPr>
              <w:t>初始化服务器</w:t>
            </w:r>
          </w:p>
          <w:p>
            <w:pPr>
              <w:rPr>
                <w:rFonts w:hint="default"/>
                <w:vertAlign w:val="baseline"/>
                <w:lang w:val="en-US" w:eastAsia="zh-CN"/>
              </w:rPr>
            </w:pPr>
            <w:r>
              <w:rPr>
                <w:rFonts w:hint="eastAsia"/>
                <w:vertAlign w:val="baseline"/>
                <w:lang w:val="en-US" w:eastAsia="zh-CN"/>
              </w:rPr>
              <w:t>按接口划定模块</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数据库初始化</w:t>
            </w:r>
          </w:p>
        </w:tc>
        <w:tc>
          <w:tcPr>
            <w:tcW w:w="1704" w:type="dxa"/>
          </w:tcPr>
          <w:p>
            <w:pPr>
              <w:rPr>
                <w:rFonts w:hint="default"/>
                <w:vertAlign w:val="baseline"/>
                <w:lang w:val="en-US" w:eastAsia="zh-CN"/>
              </w:rPr>
            </w:pPr>
            <w:r>
              <w:rPr>
                <w:rFonts w:hint="eastAsia"/>
                <w:vertAlign w:val="baseline"/>
                <w:lang w:val="en-US" w:eastAsia="zh-CN"/>
              </w:rPr>
              <w:t>WK_init_2</w:t>
            </w:r>
          </w:p>
        </w:tc>
        <w:tc>
          <w:tcPr>
            <w:tcW w:w="1704" w:type="dxa"/>
          </w:tcPr>
          <w:p>
            <w:pPr>
              <w:rPr>
                <w:rFonts w:hint="eastAsia"/>
                <w:vertAlign w:val="baseline"/>
                <w:lang w:val="en-US" w:eastAsia="zh-CN"/>
              </w:rPr>
            </w:pPr>
            <w:r>
              <w:rPr>
                <w:rFonts w:hint="eastAsia"/>
                <w:vertAlign w:val="baseline"/>
                <w:lang w:val="en-US" w:eastAsia="zh-CN"/>
              </w:rPr>
              <w:t>初始化数据库</w:t>
            </w:r>
          </w:p>
          <w:p>
            <w:pPr>
              <w:rPr>
                <w:rFonts w:hint="default"/>
                <w:vertAlign w:val="baseline"/>
                <w:lang w:val="en-US" w:eastAsia="zh-CN"/>
              </w:rPr>
            </w:pPr>
            <w:r>
              <w:rPr>
                <w:rFonts w:hint="eastAsia"/>
                <w:vertAlign w:val="baseline"/>
                <w:lang w:val="en-US" w:eastAsia="zh-CN"/>
              </w:rPr>
              <w:t>模式定为按月触发数据接收</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前端视图准备</w:t>
            </w:r>
          </w:p>
        </w:tc>
        <w:tc>
          <w:tcPr>
            <w:tcW w:w="1704" w:type="dxa"/>
          </w:tcPr>
          <w:p>
            <w:pPr>
              <w:rPr>
                <w:rFonts w:hint="default"/>
                <w:vertAlign w:val="baseline"/>
                <w:lang w:val="en-US" w:eastAsia="zh-CN"/>
              </w:rPr>
            </w:pPr>
            <w:r>
              <w:rPr>
                <w:rFonts w:hint="eastAsia"/>
                <w:vertAlign w:val="baseline"/>
                <w:lang w:val="en-US" w:eastAsia="zh-CN"/>
              </w:rPr>
              <w:t>WK_INIT_3</w:t>
            </w:r>
          </w:p>
        </w:tc>
        <w:tc>
          <w:tcPr>
            <w:tcW w:w="1704" w:type="dxa"/>
          </w:tcPr>
          <w:p>
            <w:pPr>
              <w:rPr>
                <w:rFonts w:hint="default"/>
                <w:vertAlign w:val="baseline"/>
                <w:lang w:val="en-US" w:eastAsia="zh-CN"/>
              </w:rPr>
            </w:pPr>
            <w:r>
              <w:rPr>
                <w:rFonts w:hint="eastAsia"/>
                <w:vertAlign w:val="baseline"/>
                <w:lang w:val="en-US" w:eastAsia="zh-CN"/>
              </w:rPr>
              <w:t>前端准备好不同用户的视图</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5"/>
        <w:bidi w:val="0"/>
        <w:rPr>
          <w:rFonts w:hint="eastAsia"/>
          <w:lang w:val="en-US" w:eastAsia="zh-CN"/>
        </w:rPr>
      </w:pPr>
      <w:r>
        <w:rPr>
          <w:rFonts w:hint="eastAsia"/>
          <w:lang w:val="en-US" w:eastAsia="zh-CN"/>
        </w:rPr>
        <w:t>WBS结果图</w:t>
      </w:r>
    </w:p>
    <w:p>
      <w:pPr>
        <w:rPr>
          <w:rFonts w:hint="default"/>
          <w:lang w:val="en-US" w:eastAsia="zh-CN"/>
        </w:rPr>
      </w:pPr>
      <w:r>
        <w:rPr>
          <w:rFonts w:hint="default"/>
          <w:lang w:val="en-US" w:eastAsia="zh-CN"/>
        </w:rPr>
        <w:drawing>
          <wp:inline distT="0" distB="0" distL="114300" distR="114300">
            <wp:extent cx="1889125" cy="8813165"/>
            <wp:effectExtent l="0" t="0" r="635" b="10795"/>
            <wp:docPr id="3"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3)"/>
                    <pic:cNvPicPr>
                      <a:picLocks noChangeAspect="1"/>
                    </pic:cNvPicPr>
                  </pic:nvPicPr>
                  <pic:blipFill>
                    <a:blip r:embed="rId33"/>
                    <a:stretch>
                      <a:fillRect/>
                    </a:stretch>
                  </pic:blipFill>
                  <pic:spPr>
                    <a:xfrm>
                      <a:off x="0" y="0"/>
                      <a:ext cx="1889125" cy="8813165"/>
                    </a:xfrm>
                    <a:prstGeom prst="rect">
                      <a:avLst/>
                    </a:prstGeom>
                  </pic:spPr>
                </pic:pic>
              </a:graphicData>
            </a:graphic>
          </wp:inline>
        </w:drawing>
      </w:r>
    </w:p>
    <w:p>
      <w:pPr>
        <w:pStyle w:val="3"/>
        <w:numPr>
          <w:ilvl w:val="0"/>
          <w:numId w:val="18"/>
        </w:numPr>
        <w:bidi w:val="0"/>
        <w:rPr>
          <w:rFonts w:hint="default"/>
          <w:lang w:val="en-US" w:eastAsia="zh-CN"/>
        </w:rPr>
      </w:pPr>
      <w:bookmarkStart w:id="83" w:name="_Toc1933"/>
      <w:r>
        <w:rPr>
          <w:rFonts w:hint="eastAsia"/>
          <w:lang w:val="en-US" w:eastAsia="zh-CN"/>
        </w:rPr>
        <w:t>成本计划</w:t>
      </w:r>
      <w:bookmarkEnd w:id="83"/>
    </w:p>
    <w:p>
      <w:pPr>
        <w:pStyle w:val="4"/>
        <w:bidi w:val="0"/>
        <w:rPr>
          <w:rFonts w:hint="eastAsia"/>
          <w:lang w:val="en-US" w:eastAsia="zh-CN"/>
        </w:rPr>
      </w:pPr>
      <w:bookmarkStart w:id="84" w:name="_Toc20851"/>
      <w:r>
        <w:rPr>
          <w:rFonts w:hint="eastAsia"/>
          <w:lang w:val="en-US" w:eastAsia="zh-CN"/>
        </w:rPr>
        <w:t>成本估计：</w:t>
      </w:r>
      <w:bookmarkEnd w:id="84"/>
    </w:p>
    <w:p>
      <w:pPr>
        <w:ind w:firstLine="420" w:firstLineChars="0"/>
        <w:rPr>
          <w:rFonts w:hint="eastAsia"/>
          <w:lang w:val="en-US" w:eastAsia="zh-CN"/>
        </w:rPr>
      </w:pPr>
      <w:r>
        <w:rPr>
          <w:rFonts w:hint="eastAsia"/>
          <w:lang w:val="en-US" w:eastAsia="zh-CN"/>
        </w:rPr>
        <w:t>本软件的成本主要来源于三方面：</w:t>
      </w:r>
    </w:p>
    <w:p>
      <w:pPr>
        <w:ind w:left="420" w:leftChars="0" w:firstLine="420" w:firstLineChars="0"/>
        <w:rPr>
          <w:rFonts w:hint="eastAsia"/>
          <w:lang w:val="en-US" w:eastAsia="zh-CN"/>
        </w:rPr>
      </w:pPr>
      <w:r>
        <w:rPr>
          <w:rFonts w:hint="eastAsia"/>
          <w:lang w:val="en-US" w:eastAsia="zh-CN"/>
        </w:rPr>
        <w:t>人力成本：包含开发人员、测试人员、实施人员等人员的人力成本，也包含未来一段试运行阶段负责维护的人员的人力成本，还有负责与政府等人员沟通的人员的人力成本。</w:t>
      </w:r>
    </w:p>
    <w:p>
      <w:pPr>
        <w:ind w:left="420" w:leftChars="0" w:firstLine="420" w:firstLineChars="0"/>
        <w:rPr>
          <w:rFonts w:hint="eastAsia"/>
          <w:lang w:val="en-US" w:eastAsia="zh-CN"/>
        </w:rPr>
      </w:pPr>
      <w:r>
        <w:rPr>
          <w:rFonts w:hint="eastAsia"/>
          <w:lang w:val="en-US" w:eastAsia="zh-CN"/>
        </w:rPr>
        <w:t>材料成本：主要是服务器的费用与数据库的费用，如果要租赁，也会产生相应的费用，暂与设备租金合并。</w:t>
      </w:r>
    </w:p>
    <w:p>
      <w:pPr>
        <w:ind w:left="420" w:leftChars="0" w:firstLine="420" w:firstLineChars="0"/>
        <w:rPr>
          <w:rFonts w:hint="eastAsia"/>
          <w:lang w:val="en-US" w:eastAsia="zh-CN"/>
        </w:rPr>
      </w:pPr>
      <w:r>
        <w:rPr>
          <w:rFonts w:hint="eastAsia"/>
          <w:lang w:val="en-US" w:eastAsia="zh-CN"/>
        </w:rPr>
        <w:t>咨询费用：主要是咨询相关政府人员在需求获取、需求分析、需求评审阶段产生的费用。</w:t>
      </w:r>
    </w:p>
    <w:p>
      <w:pPr>
        <w:ind w:left="420" w:leftChars="0" w:firstLine="420" w:firstLineChars="0"/>
        <w:rPr>
          <w:rFonts w:hint="eastAsia"/>
          <w:lang w:val="en-US" w:eastAsia="zh-CN"/>
        </w:rPr>
      </w:pPr>
      <w:r>
        <w:rPr>
          <w:rFonts w:hint="eastAsia"/>
          <w:lang w:val="en-US" w:eastAsia="zh-CN"/>
        </w:rPr>
        <w:t>日常费用：软件实际运行阶段所产生的费用。</w:t>
      </w:r>
    </w:p>
    <w:p>
      <w:pPr>
        <w:ind w:firstLine="420" w:firstLineChars="0"/>
        <w:rPr>
          <w:rFonts w:hint="default"/>
          <w:lang w:val="en-US" w:eastAsia="zh-CN"/>
        </w:rPr>
      </w:pPr>
      <w:r>
        <w:rPr>
          <w:rFonts w:hint="eastAsia"/>
          <w:lang w:val="en-US" w:eastAsia="zh-CN"/>
        </w:rPr>
        <w:t>采用自下而上的成本估算过程。</w:t>
      </w:r>
    </w:p>
    <w:p>
      <w:pPr>
        <w:pStyle w:val="4"/>
        <w:bidi w:val="0"/>
        <w:rPr>
          <w:rFonts w:hint="eastAsia"/>
          <w:lang w:val="en-US" w:eastAsia="zh-CN"/>
        </w:rPr>
      </w:pPr>
      <w:bookmarkStart w:id="85" w:name="_Toc32386"/>
      <w:r>
        <w:rPr>
          <w:rFonts w:hint="eastAsia"/>
          <w:lang w:val="en-US" w:eastAsia="zh-CN"/>
        </w:rPr>
        <w:t>自下而上成本估算：</w:t>
      </w:r>
      <w:bookmarkEnd w:id="85"/>
    </w:p>
    <w:p>
      <w:pPr>
        <w:numPr>
          <w:ilvl w:val="0"/>
          <w:numId w:val="19"/>
        </w:numPr>
        <w:rPr>
          <w:rFonts w:hint="eastAsia"/>
          <w:lang w:val="en-US" w:eastAsia="zh-CN"/>
        </w:rPr>
      </w:pPr>
      <w:r>
        <w:rPr>
          <w:rFonts w:hint="eastAsia"/>
          <w:lang w:val="en-US" w:eastAsia="zh-CN"/>
        </w:rPr>
        <w:t>WBS参见上文“工作分解”与“WBS结果图”</w:t>
      </w:r>
    </w:p>
    <w:p>
      <w:pPr>
        <w:numPr>
          <w:ilvl w:val="0"/>
          <w:numId w:val="19"/>
        </w:numPr>
      </w:pPr>
      <w:r>
        <w:rPr>
          <w:rFonts w:hint="eastAsia"/>
          <w:lang w:val="en-US" w:eastAsia="zh-CN"/>
        </w:rPr>
        <w:t>具体过程如下：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1" w:type="dxa"/>
            <w:gridSpan w:val="3"/>
          </w:tcPr>
          <w:p>
            <w:pPr>
              <w:numPr>
                <w:ilvl w:val="0"/>
                <w:numId w:val="0"/>
              </w:numPr>
              <w:rPr>
                <w:rFonts w:hint="default" w:eastAsiaTheme="minorEastAsia"/>
                <w:vertAlign w:val="baseline"/>
                <w:lang w:val="en-US" w:eastAsia="zh-CN"/>
              </w:rPr>
            </w:pPr>
            <w:r>
              <w:rPr>
                <w:rFonts w:hint="eastAsia"/>
                <w:vertAlign w:val="baseline"/>
                <w:lang w:val="en-US" w:eastAsia="zh-CN"/>
              </w:rPr>
              <w:t>云南省就业失业管理系统</w:t>
            </w:r>
          </w:p>
        </w:tc>
        <w:tc>
          <w:tcPr>
            <w:tcW w:w="1217" w:type="dxa"/>
          </w:tcPr>
          <w:p>
            <w:pPr>
              <w:numPr>
                <w:ilvl w:val="0"/>
                <w:numId w:val="0"/>
              </w:numPr>
              <w:rPr>
                <w:rFonts w:hint="eastAsia" w:eastAsiaTheme="minor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人天</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小计</w:t>
            </w:r>
          </w:p>
        </w:tc>
        <w:tc>
          <w:tcPr>
            <w:tcW w:w="1217"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4" w:type="dxa"/>
            <w:gridSpan w:val="2"/>
          </w:tcPr>
          <w:p>
            <w:pPr>
              <w:numPr>
                <w:ilvl w:val="0"/>
                <w:numId w:val="0"/>
              </w:numPr>
              <w:rPr>
                <w:rFonts w:hint="default" w:eastAsiaTheme="minorEastAsia"/>
                <w:vertAlign w:val="baseline"/>
                <w:lang w:val="en-US" w:eastAsia="zh-CN"/>
              </w:rPr>
            </w:pPr>
            <w:r>
              <w:rPr>
                <w:rFonts w:hint="eastAsia"/>
                <w:vertAlign w:val="baseline"/>
                <w:lang w:val="en-US" w:eastAsia="zh-CN"/>
              </w:rPr>
              <w:t>开发环境准备</w:t>
            </w: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tcPr>
          <w:p>
            <w:pPr>
              <w:numPr>
                <w:ilvl w:val="0"/>
                <w:numId w:val="0"/>
              </w:numPr>
              <w:rPr>
                <w:vertAlign w:val="baseline"/>
              </w:rPr>
            </w:pPr>
          </w:p>
        </w:tc>
        <w:tc>
          <w:tcPr>
            <w:tcW w:w="2434" w:type="dxa"/>
            <w:gridSpan w:val="2"/>
            <w:vMerge w:val="restart"/>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服务器初始化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6</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6</w:t>
            </w:r>
          </w:p>
        </w:tc>
        <w:tc>
          <w:tcPr>
            <w:tcW w:w="1217" w:type="dxa"/>
            <w:vMerge w:val="restart"/>
            <w:vAlign w:val="top"/>
          </w:tcPr>
          <w:p>
            <w:pPr>
              <w:numPr>
                <w:ilvl w:val="0"/>
                <w:numId w:val="0"/>
              </w:numPr>
              <w:ind w:left="0" w:leftChars="0" w:firstLine="0" w:firstLineChars="0"/>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2434" w:type="dxa"/>
            <w:gridSpan w:val="2"/>
            <w:vMerge w:val="continue"/>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数据库初始化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3</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3</w:t>
            </w:r>
          </w:p>
        </w:tc>
        <w:tc>
          <w:tcPr>
            <w:tcW w:w="1217" w:type="dxa"/>
            <w:vMerge w:val="continue"/>
            <w:vAlign w:val="top"/>
          </w:tcPr>
          <w:p>
            <w:pPr>
              <w:numPr>
                <w:ilvl w:val="0"/>
                <w:numId w:val="0"/>
              </w:numPr>
              <w:ind w:left="0" w:leftChars="0" w:firstLine="0" w:firstLineChars="0"/>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系统管理</w:t>
            </w:r>
          </w:p>
        </w:tc>
        <w:tc>
          <w:tcPr>
            <w:tcW w:w="4868" w:type="dxa"/>
            <w:gridSpan w:val="4"/>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20.55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历史记录管理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Merge w:val="restart"/>
            <w:vAlign w:val="top"/>
          </w:tcPr>
          <w:p>
            <w:pPr>
              <w:numPr>
                <w:ilvl w:val="0"/>
                <w:numId w:val="0"/>
              </w:numPr>
              <w:ind w:left="0" w:leftChars="0" w:firstLine="0" w:firstLineChars="0"/>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备份系统</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日志记录</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应用运行情况管理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3.0</w:t>
            </w:r>
          </w:p>
        </w:tc>
        <w:tc>
          <w:tcPr>
            <w:tcW w:w="1217" w:type="dxa"/>
            <w:vMerge w:val="continue"/>
            <w:vAlign w:val="top"/>
          </w:tcPr>
          <w:p>
            <w:pPr>
              <w:numPr>
                <w:ilvl w:val="0"/>
                <w:numId w:val="0"/>
              </w:numPr>
              <w:ind w:left="0" w:leftChars="0" w:firstLine="0" w:firstLineChars="0"/>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运行情况监测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参数监测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硬件运行情况管理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0.9</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CPU运行监测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内存运行监测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其他硬件监测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网络运行情况管理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1.75</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前端网站连接维稳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备份服务器连接维稳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测试服务器连接维稳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0.25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后端数据库连接维稳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告警系统</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9.4</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警报启动</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警报解除</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前端视图准备</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4</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用户视图</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权限接口</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账号登录注册模块</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权限管理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3.8</w:t>
            </w: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default"/>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角色管理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2.8</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12</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用户登录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用户注册</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账号验证</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数据上报</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企业备案</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报表审核</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报表选择</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数据上报</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数据管理</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数据修改</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数据删除</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数据还原</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数据可视化</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数据查询</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多维分析</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数据导出</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通知模块</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时限验证</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通知发布</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查看通知</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eastAsia" w:eastAsiaTheme="minorEastAsia"/>
                <w:vertAlign w:val="baseline"/>
                <w:lang w:val="en-US" w:eastAsia="zh-CN"/>
              </w:rPr>
            </w:pPr>
            <w:r>
              <w:rPr>
                <w:rFonts w:hint="eastAsia"/>
                <w:vertAlign w:val="baseline"/>
                <w:lang w:val="en-US" w:eastAsia="zh-CN"/>
              </w:rPr>
              <w:t>单元测试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服务器测试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8</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历史记录测试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数据库测试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用户登录测试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用户视图测试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数据上传测试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数据修改测试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数据可视化测试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通知测试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集成测试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测试系统监测体系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测试注册登录体系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测试数据管理体系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测试数据可视化体系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测试通知体系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系统测试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10</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1217" w:type="dxa"/>
            <w:vMerge w:val="continue"/>
          </w:tcPr>
          <w:p>
            <w:pPr>
              <w:numPr>
                <w:ilvl w:val="0"/>
                <w:numId w:val="0"/>
              </w:numPr>
              <w:rPr>
                <w:rFonts w:hint="default"/>
                <w:vertAlign w:val="baseline"/>
                <w:lang w:val="en-US"/>
              </w:rPr>
            </w:pPr>
          </w:p>
        </w:tc>
        <w:tc>
          <w:tcPr>
            <w:tcW w:w="7302" w:type="dxa"/>
            <w:gridSpan w:val="6"/>
          </w:tcPr>
          <w:p>
            <w:pPr>
              <w:numPr>
                <w:ilvl w:val="0"/>
                <w:numId w:val="0"/>
              </w:numPr>
              <w:ind w:left="0" w:leftChars="0" w:firstLine="0" w:firstLineChars="0"/>
              <w:rPr>
                <w:vertAlign w:val="baseline"/>
              </w:rPr>
            </w:pPr>
          </w:p>
        </w:tc>
      </w:tr>
    </w:tbl>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numPr>
          <w:ilvl w:val="0"/>
          <w:numId w:val="20"/>
        </w:numPr>
        <w:rPr>
          <w:rFonts w:hint="eastAsia"/>
          <w:lang w:val="en-US" w:eastAsia="zh-CN"/>
        </w:rPr>
      </w:pPr>
      <w:r>
        <w:rPr>
          <w:rFonts w:hint="eastAsia"/>
          <w:lang w:val="en-US" w:eastAsia="zh-CN"/>
        </w:rPr>
        <w:t>共计156.35人天，开发人员成本参数为1000￥/天，则内部的开发成本为15.6万元</w:t>
      </w:r>
    </w:p>
    <w:p>
      <w:pPr>
        <w:numPr>
          <w:ilvl w:val="0"/>
          <w:numId w:val="20"/>
        </w:numPr>
        <w:rPr>
          <w:rFonts w:hint="default"/>
          <w:lang w:val="en-US" w:eastAsia="zh-CN"/>
        </w:rPr>
      </w:pPr>
      <w:r>
        <w:rPr>
          <w:rFonts w:hint="eastAsia"/>
          <w:lang w:val="en-US" w:eastAsia="zh-CN"/>
        </w:rPr>
        <w:t>服务器和数据库成本按照租用计算，约为1￥/h，共计1.2万元</w:t>
      </w:r>
    </w:p>
    <w:p>
      <w:pPr>
        <w:numPr>
          <w:ilvl w:val="0"/>
          <w:numId w:val="20"/>
        </w:numPr>
        <w:rPr>
          <w:rFonts w:hint="default"/>
          <w:lang w:val="en-US" w:eastAsia="zh-CN"/>
        </w:rPr>
      </w:pPr>
      <w:r>
        <w:rPr>
          <w:rFonts w:hint="eastAsia"/>
          <w:lang w:val="en-US" w:eastAsia="zh-CN"/>
        </w:rPr>
        <w:t>管理成本约为开发成本的0.1倍，记为1.68万元</w:t>
      </w:r>
    </w:p>
    <w:p>
      <w:pPr>
        <w:numPr>
          <w:ilvl w:val="0"/>
          <w:numId w:val="20"/>
        </w:numPr>
        <w:rPr>
          <w:rFonts w:hint="default"/>
          <w:lang w:val="en-US" w:eastAsia="zh-CN"/>
        </w:rPr>
      </w:pPr>
      <w:r>
        <w:rPr>
          <w:rFonts w:hint="eastAsia"/>
          <w:lang w:val="en-US" w:eastAsia="zh-CN"/>
        </w:rPr>
        <w:t>用于需求分析和实施的成本约为12.5万元</w:t>
      </w:r>
    </w:p>
    <w:p>
      <w:pPr>
        <w:numPr>
          <w:ilvl w:val="0"/>
          <w:numId w:val="20"/>
        </w:numPr>
        <w:rPr>
          <w:rFonts w:hint="default"/>
          <w:lang w:val="en-US" w:eastAsia="zh-CN"/>
        </w:rPr>
      </w:pPr>
      <w:r>
        <w:rPr>
          <w:rFonts w:hint="eastAsia"/>
          <w:lang w:val="en-US" w:eastAsia="zh-CN"/>
        </w:rPr>
        <w:t>直接成本因此共计30.98万元</w:t>
      </w:r>
    </w:p>
    <w:p>
      <w:pPr>
        <w:numPr>
          <w:ilvl w:val="0"/>
          <w:numId w:val="20"/>
        </w:numPr>
        <w:rPr>
          <w:rFonts w:hint="default"/>
          <w:lang w:val="en-US" w:eastAsia="zh-CN"/>
        </w:rPr>
      </w:pPr>
      <w:r>
        <w:rPr>
          <w:rFonts w:hint="eastAsia"/>
          <w:lang w:val="en-US" w:eastAsia="zh-CN"/>
        </w:rPr>
        <w:t>间接成本约为直接成本的0.2倍，约为6.2万元</w:t>
      </w:r>
    </w:p>
    <w:p>
      <w:pPr>
        <w:pStyle w:val="5"/>
        <w:bidi w:val="0"/>
        <w:rPr>
          <w:rFonts w:hint="eastAsia"/>
          <w:lang w:val="en-US" w:eastAsia="zh-CN"/>
        </w:rPr>
      </w:pPr>
      <w:r>
        <w:rPr>
          <w:rFonts w:hint="eastAsia"/>
          <w:lang w:val="en-US" w:eastAsia="zh-CN"/>
        </w:rPr>
        <w:t>估算输出：</w:t>
      </w:r>
    </w:p>
    <w:p>
      <w:pPr>
        <w:rPr>
          <w:rFonts w:hint="default"/>
          <w:lang w:val="en-US" w:eastAsia="zh-CN"/>
        </w:rPr>
      </w:pPr>
      <w:r>
        <w:rPr>
          <w:rFonts w:hint="eastAsia"/>
          <w:lang w:val="en-US" w:eastAsia="zh-CN"/>
        </w:rPr>
        <w:t>本软件估算成本约为37.18万元</w:t>
      </w:r>
    </w:p>
    <w:p>
      <w:pPr>
        <w:numPr>
          <w:ilvl w:val="0"/>
          <w:numId w:val="0"/>
        </w:numPr>
        <w:ind w:firstLine="420" w:firstLineChars="0"/>
      </w:pPr>
    </w:p>
    <w:p>
      <w:pPr>
        <w:pStyle w:val="3"/>
        <w:numPr>
          <w:ilvl w:val="0"/>
          <w:numId w:val="18"/>
        </w:numPr>
        <w:bidi w:val="0"/>
        <w:ind w:left="0" w:leftChars="0" w:firstLine="0" w:firstLineChars="0"/>
        <w:rPr>
          <w:rFonts w:hint="eastAsia"/>
          <w:lang w:val="en-US" w:eastAsia="zh-CN"/>
        </w:rPr>
      </w:pPr>
      <w:bookmarkStart w:id="86" w:name="_Toc4285"/>
      <w:r>
        <w:rPr>
          <w:rFonts w:hint="eastAsia"/>
          <w:lang w:val="en-US" w:eastAsia="zh-CN"/>
        </w:rPr>
        <w:t>进度计划</w:t>
      </w:r>
      <w:bookmarkEnd w:id="86"/>
    </w:p>
    <w:p>
      <w:pPr>
        <w:pStyle w:val="4"/>
        <w:bidi w:val="0"/>
        <w:rPr>
          <w:rFonts w:hint="eastAsia"/>
          <w:lang w:val="en-US" w:eastAsia="zh-CN"/>
        </w:rPr>
      </w:pPr>
      <w:bookmarkStart w:id="87" w:name="_Toc8387"/>
      <w:r>
        <w:rPr>
          <w:rFonts w:hint="eastAsia"/>
          <w:lang w:val="en-US" w:eastAsia="zh-CN"/>
        </w:rPr>
        <w:t>任务定义：</w:t>
      </w:r>
      <w:bookmarkEnd w:id="87"/>
    </w:p>
    <w:p>
      <w:pPr>
        <w:ind w:firstLine="420" w:firstLineChars="0"/>
        <w:rPr>
          <w:rFonts w:hint="eastAsia"/>
          <w:lang w:val="en-US" w:eastAsia="zh-CN"/>
        </w:rPr>
      </w:pPr>
      <w:r>
        <w:rPr>
          <w:rFonts w:hint="eastAsia"/>
          <w:lang w:val="en-US" w:eastAsia="zh-CN"/>
        </w:rPr>
        <w:t>本软件开发主要需要完成的任务有：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任务名称</w:t>
            </w:r>
          </w:p>
        </w:tc>
        <w:tc>
          <w:tcPr>
            <w:tcW w:w="4261" w:type="dxa"/>
          </w:tcPr>
          <w:p>
            <w:pPr>
              <w:rPr>
                <w:rFonts w:hint="default"/>
                <w:vertAlign w:val="baseline"/>
                <w:lang w:val="en-US" w:eastAsia="zh-CN"/>
              </w:rPr>
            </w:pPr>
            <w:r>
              <w:rPr>
                <w:rFonts w:hint="eastAsia"/>
                <w:vertAlign w:val="baseline"/>
                <w:lang w:val="en-US" w:eastAsia="zh-CN"/>
              </w:rPr>
              <w:t>任务完成标准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完成核心系统，包括参数监控报警系统和系统设置，和历史记录系统的设置，同时前端完成用户视图的接口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账号登录注册系统模块开发</w:t>
            </w:r>
          </w:p>
        </w:tc>
        <w:tc>
          <w:tcPr>
            <w:tcW w:w="4261" w:type="dxa"/>
          </w:tcPr>
          <w:p>
            <w:pPr>
              <w:rPr>
                <w:rFonts w:hint="default"/>
                <w:vertAlign w:val="baseline"/>
                <w:lang w:val="en-US" w:eastAsia="zh-CN"/>
              </w:rPr>
            </w:pPr>
            <w:r>
              <w:rPr>
                <w:rFonts w:hint="eastAsia"/>
                <w:vertAlign w:val="baseline"/>
                <w:lang w:val="en-US" w:eastAsia="zh-CN"/>
              </w:rPr>
              <w:t>完成后端数据库的角色定义与账号权限赋予，能正常创建新用户并登录数据库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数据上报模块开发</w:t>
            </w:r>
          </w:p>
        </w:tc>
        <w:tc>
          <w:tcPr>
            <w:tcW w:w="4261" w:type="dxa"/>
          </w:tcPr>
          <w:p>
            <w:pPr>
              <w:rPr>
                <w:rFonts w:hint="default"/>
                <w:vertAlign w:val="baseline"/>
                <w:lang w:val="en-US" w:eastAsia="zh-CN"/>
              </w:rPr>
            </w:pPr>
            <w:r>
              <w:rPr>
                <w:rFonts w:hint="eastAsia"/>
                <w:vertAlign w:val="baseline"/>
                <w:lang w:val="en-US" w:eastAsia="zh-CN"/>
              </w:rPr>
              <w:t>企业能够正常选择需要上报的报表类型将数据上传至数据库，省用户能完成对数据的正确读取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数据管理</w:t>
            </w:r>
          </w:p>
        </w:tc>
        <w:tc>
          <w:tcPr>
            <w:tcW w:w="4261" w:type="dxa"/>
          </w:tcPr>
          <w:p>
            <w:pPr>
              <w:rPr>
                <w:rFonts w:hint="default"/>
                <w:vertAlign w:val="baseline"/>
                <w:lang w:val="en-US" w:eastAsia="zh-CN"/>
              </w:rPr>
            </w:pPr>
            <w:r>
              <w:rPr>
                <w:rFonts w:hint="eastAsia"/>
                <w:vertAlign w:val="baseline"/>
                <w:lang w:val="en-US" w:eastAsia="zh-CN"/>
              </w:rPr>
              <w:t>省端能够对报表进行管理，能够对服务器端的增删改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数据可视化</w:t>
            </w:r>
          </w:p>
        </w:tc>
        <w:tc>
          <w:tcPr>
            <w:tcW w:w="4261" w:type="dxa"/>
          </w:tcPr>
          <w:p>
            <w:pPr>
              <w:rPr>
                <w:rFonts w:hint="default"/>
                <w:vertAlign w:val="baseline"/>
                <w:lang w:val="en-US" w:eastAsia="zh-CN"/>
              </w:rPr>
            </w:pPr>
            <w:r>
              <w:rPr>
                <w:rFonts w:hint="eastAsia"/>
                <w:vertAlign w:val="baseline"/>
                <w:lang w:val="en-US" w:eastAsia="zh-CN"/>
              </w:rPr>
              <w:t>不同权限的用户能够使用不同等级的数据查询，省端的用户能够正常使用多维分析对数据进行不同的可视化，并且能够将可视化的结果导出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通知模块</w:t>
            </w:r>
          </w:p>
        </w:tc>
        <w:tc>
          <w:tcPr>
            <w:tcW w:w="4261" w:type="dxa"/>
          </w:tcPr>
          <w:p>
            <w:pPr>
              <w:rPr>
                <w:rFonts w:hint="default"/>
                <w:vertAlign w:val="baseline"/>
                <w:lang w:val="en-US" w:eastAsia="zh-CN"/>
              </w:rPr>
            </w:pPr>
            <w:r>
              <w:rPr>
                <w:rFonts w:hint="eastAsia"/>
                <w:vertAlign w:val="baseline"/>
                <w:lang w:val="en-US" w:eastAsia="zh-CN"/>
              </w:rPr>
              <w:t>省端的用户能够发布通知，任意用户都能正常查看已发布的通知</w:t>
            </w:r>
          </w:p>
        </w:tc>
      </w:tr>
    </w:tbl>
    <w:p>
      <w:pPr>
        <w:ind w:firstLine="420" w:firstLineChars="0"/>
        <w:rPr>
          <w:rFonts w:hint="eastAsia"/>
          <w:lang w:val="en-US" w:eastAsia="zh-CN"/>
        </w:rPr>
      </w:pPr>
      <w:r>
        <w:rPr>
          <w:rFonts w:hint="eastAsia"/>
          <w:lang w:val="en-US" w:eastAsia="zh-CN"/>
        </w:rPr>
        <w:t>还包含穿插在每个任务中间的单元测试与集成测试任务来确认任务的完成度。</w:t>
      </w:r>
    </w:p>
    <w:p>
      <w:pPr>
        <w:pStyle w:val="4"/>
        <w:bidi w:val="0"/>
        <w:rPr>
          <w:rFonts w:hint="eastAsia"/>
          <w:lang w:val="en-US" w:eastAsia="zh-CN"/>
        </w:rPr>
      </w:pPr>
      <w:bookmarkStart w:id="88" w:name="_Toc9145"/>
      <w:r>
        <w:rPr>
          <w:rFonts w:hint="eastAsia"/>
          <w:lang w:val="en-US" w:eastAsia="zh-CN"/>
        </w:rPr>
        <w:t>任务间的关系：</w:t>
      </w:r>
      <w:bookmarkEnd w:id="88"/>
    </w:p>
    <w:p>
      <w:pPr>
        <w:ind w:firstLine="420" w:firstLineChars="0"/>
        <w:rPr>
          <w:rFonts w:hint="eastAsia"/>
          <w:lang w:val="en-US" w:eastAsia="zh-CN"/>
        </w:rPr>
      </w:pPr>
      <w:r>
        <w:rPr>
          <w:rFonts w:hint="eastAsia"/>
          <w:lang w:val="en-US" w:eastAsia="zh-CN"/>
        </w:rPr>
        <w:t>先将任务分解为更细致的任务，方便分配：参见“WBS结果图”</w:t>
      </w:r>
    </w:p>
    <w:p>
      <w:pPr>
        <w:ind w:firstLine="420" w:firstLineChars="0"/>
        <w:rPr>
          <w:rFonts w:hint="eastAsia"/>
          <w:lang w:val="en-US" w:eastAsia="zh-CN"/>
        </w:rPr>
      </w:pPr>
      <w:r>
        <w:rPr>
          <w:rFonts w:hint="eastAsia"/>
          <w:lang w:val="en-US" w:eastAsia="zh-CN"/>
        </w:rPr>
        <w:t>任务分配情况将以甘特图形式体现：</w:t>
      </w:r>
    </w:p>
    <w:p>
      <w:pPr>
        <w:numPr>
          <w:ilvl w:val="0"/>
          <w:numId w:val="0"/>
        </w:numPr>
        <w:ind w:firstLine="420" w:firstLineChars="0"/>
      </w:pPr>
      <w:r>
        <w:drawing>
          <wp:inline distT="0" distB="0" distL="114300" distR="114300">
            <wp:extent cx="5264150" cy="2353945"/>
            <wp:effectExtent l="0" t="0" r="8890" b="825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4"/>
                    <a:stretch>
                      <a:fillRect/>
                    </a:stretch>
                  </pic:blipFill>
                  <pic:spPr>
                    <a:xfrm>
                      <a:off x="0" y="0"/>
                      <a:ext cx="5264150" cy="235394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1770" cy="2174875"/>
            <wp:effectExtent l="0" t="0" r="1270"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5"/>
                    <a:stretch>
                      <a:fillRect/>
                    </a:stretch>
                  </pic:blipFill>
                  <pic:spPr>
                    <a:xfrm>
                      <a:off x="0" y="0"/>
                      <a:ext cx="5271770" cy="217487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6690" cy="2164080"/>
            <wp:effectExtent l="0" t="0" r="635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6"/>
                    <a:stretch>
                      <a:fillRect/>
                    </a:stretch>
                  </pic:blipFill>
                  <pic:spPr>
                    <a:xfrm>
                      <a:off x="0" y="0"/>
                      <a:ext cx="5266690" cy="2164080"/>
                    </a:xfrm>
                    <a:prstGeom prst="rect">
                      <a:avLst/>
                    </a:prstGeom>
                    <a:noFill/>
                    <a:ln>
                      <a:noFill/>
                    </a:ln>
                  </pic:spPr>
                </pic:pic>
              </a:graphicData>
            </a:graphic>
          </wp:inline>
        </w:drawing>
      </w:r>
    </w:p>
    <w:p>
      <w:pPr>
        <w:ind w:firstLine="420" w:firstLineChars="0"/>
      </w:pPr>
      <w:r>
        <w:drawing>
          <wp:inline distT="0" distB="0" distL="114300" distR="114300">
            <wp:extent cx="5266690" cy="1062990"/>
            <wp:effectExtent l="0" t="0" r="6350" b="381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7"/>
                    <a:stretch>
                      <a:fillRect/>
                    </a:stretch>
                  </pic:blipFill>
                  <pic:spPr>
                    <a:xfrm>
                      <a:off x="0" y="0"/>
                      <a:ext cx="5266690" cy="1062990"/>
                    </a:xfrm>
                    <a:prstGeom prst="rect">
                      <a:avLst/>
                    </a:prstGeom>
                    <a:noFill/>
                    <a:ln>
                      <a:noFill/>
                    </a:ln>
                  </pic:spPr>
                </pic:pic>
              </a:graphicData>
            </a:graphic>
          </wp:inline>
        </w:drawing>
      </w:r>
    </w:p>
    <w:p>
      <w:pPr>
        <w:pStyle w:val="4"/>
        <w:bidi w:val="0"/>
        <w:rPr>
          <w:rFonts w:hint="eastAsia"/>
          <w:lang w:val="en-US" w:eastAsia="zh-CN"/>
        </w:rPr>
      </w:pPr>
      <w:bookmarkStart w:id="89" w:name="_Toc11312"/>
      <w:r>
        <w:rPr>
          <w:rFonts w:hint="eastAsia"/>
          <w:lang w:val="en-US" w:eastAsia="zh-CN"/>
        </w:rPr>
        <w:t>任务资源与历时估计：</w:t>
      </w:r>
      <w:bookmarkEnd w:id="89"/>
    </w:p>
    <w:p>
      <w:pPr>
        <w:ind w:firstLine="420" w:firstLineChars="0"/>
        <w:rPr>
          <w:rFonts w:hint="eastAsia"/>
          <w:lang w:val="en-US" w:eastAsia="zh-CN"/>
        </w:rPr>
      </w:pPr>
      <w:r>
        <w:rPr>
          <w:rFonts w:hint="eastAsia"/>
          <w:lang w:val="en-US" w:eastAsia="zh-CN"/>
        </w:rPr>
        <w:t>本项目的资源主要是人力资源和数据库和服务器的使用开销。</w:t>
      </w:r>
    </w:p>
    <w:p>
      <w:pPr>
        <w:ind w:firstLine="420" w:firstLineChars="0"/>
      </w:pPr>
      <w:r>
        <w:drawing>
          <wp:inline distT="0" distB="0" distL="114300" distR="114300">
            <wp:extent cx="5270500" cy="1769745"/>
            <wp:effectExtent l="0" t="0" r="2540"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8"/>
                    <a:stretch>
                      <a:fillRect/>
                    </a:stretch>
                  </pic:blipFill>
                  <pic:spPr>
                    <a:xfrm>
                      <a:off x="0" y="0"/>
                      <a:ext cx="5270500" cy="1769745"/>
                    </a:xfrm>
                    <a:prstGeom prst="rect">
                      <a:avLst/>
                    </a:prstGeom>
                    <a:noFill/>
                    <a:ln>
                      <a:noFill/>
                    </a:ln>
                  </pic:spPr>
                </pic:pic>
              </a:graphicData>
            </a:graphic>
          </wp:inline>
        </w:drawing>
      </w:r>
    </w:p>
    <w:p>
      <w:pPr>
        <w:ind w:firstLine="420" w:firstLineChars="0"/>
      </w:pPr>
      <w:r>
        <w:drawing>
          <wp:inline distT="0" distB="0" distL="114300" distR="114300">
            <wp:extent cx="5273675" cy="4033520"/>
            <wp:effectExtent l="0" t="0" r="1460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9"/>
                    <a:stretch>
                      <a:fillRect/>
                    </a:stretch>
                  </pic:blipFill>
                  <pic:spPr>
                    <a:xfrm>
                      <a:off x="0" y="0"/>
                      <a:ext cx="5273675" cy="4033520"/>
                    </a:xfrm>
                    <a:prstGeom prst="rect">
                      <a:avLst/>
                    </a:prstGeom>
                    <a:noFill/>
                    <a:ln>
                      <a:noFill/>
                    </a:ln>
                  </pic:spPr>
                </pic:pic>
              </a:graphicData>
            </a:graphic>
          </wp:inline>
        </w:drawing>
      </w:r>
    </w:p>
    <w:p>
      <w:pPr>
        <w:ind w:firstLine="420" w:firstLineChars="0"/>
      </w:pPr>
      <w:r>
        <w:drawing>
          <wp:inline distT="0" distB="0" distL="114300" distR="114300">
            <wp:extent cx="5272405" cy="1769110"/>
            <wp:effectExtent l="0" t="0" r="635"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40"/>
                    <a:stretch>
                      <a:fillRect/>
                    </a:stretch>
                  </pic:blipFill>
                  <pic:spPr>
                    <a:xfrm>
                      <a:off x="0" y="0"/>
                      <a:ext cx="5272405" cy="1769110"/>
                    </a:xfrm>
                    <a:prstGeom prst="rect">
                      <a:avLst/>
                    </a:prstGeom>
                    <a:noFill/>
                    <a:ln>
                      <a:noFill/>
                    </a:ln>
                  </pic:spPr>
                </pic:pic>
              </a:graphicData>
            </a:graphic>
          </wp:inline>
        </w:drawing>
      </w:r>
    </w:p>
    <w:p>
      <w:pPr>
        <w:pStyle w:val="3"/>
        <w:numPr>
          <w:ilvl w:val="0"/>
          <w:numId w:val="18"/>
        </w:numPr>
        <w:bidi w:val="0"/>
        <w:ind w:left="0" w:leftChars="0" w:firstLine="0" w:firstLineChars="0"/>
        <w:rPr>
          <w:rFonts w:hint="default"/>
          <w:lang w:val="en-US" w:eastAsia="zh-CN"/>
        </w:rPr>
      </w:pPr>
      <w:bookmarkStart w:id="90" w:name="_Toc8050"/>
      <w:r>
        <w:rPr>
          <w:rFonts w:hint="eastAsia"/>
          <w:lang w:val="en-US" w:eastAsia="zh-CN"/>
        </w:rPr>
        <w:t>质量计划</w:t>
      </w:r>
      <w:bookmarkEnd w:id="90"/>
    </w:p>
    <w:p>
      <w:pPr>
        <w:pStyle w:val="4"/>
        <w:bidi w:val="0"/>
        <w:rPr>
          <w:rFonts w:hint="default"/>
          <w:lang w:val="en-US" w:eastAsia="zh-CN"/>
        </w:rPr>
      </w:pPr>
      <w:bookmarkStart w:id="91" w:name="_Toc7594"/>
      <w:r>
        <w:rPr>
          <w:rFonts w:hint="eastAsia"/>
          <w:lang w:val="en-US" w:eastAsia="zh-CN"/>
        </w:rPr>
        <w:t>质量目标：</w:t>
      </w:r>
      <w:bookmarkEnd w:id="91"/>
    </w:p>
    <w:p>
      <w:pPr>
        <w:rPr>
          <w:rFonts w:hint="default"/>
          <w:lang w:val="en-US" w:eastAsia="zh-CN"/>
        </w:rPr>
      </w:pPr>
      <w:r>
        <w:rPr>
          <w:rFonts w:hint="default"/>
          <w:lang w:val="en-US" w:eastAsia="zh-CN"/>
        </w:rPr>
        <w:t>质量管理客观地核实软件项目的实施行动与开发的产品遵从于对应的需求、过程描述、标准及规程，提前发现并排除项目中存在的问题和缺陷，保证项目的实施质量，具体目标包括：</w:t>
      </w:r>
    </w:p>
    <w:p>
      <w:pPr>
        <w:ind w:firstLine="420" w:firstLineChars="0"/>
        <w:rPr>
          <w:rFonts w:hint="default"/>
          <w:lang w:val="en-US" w:eastAsia="zh-CN"/>
        </w:rPr>
      </w:pPr>
      <w:r>
        <w:rPr>
          <w:rFonts w:hint="default"/>
          <w:lang w:val="en-US" w:eastAsia="zh-CN"/>
        </w:rPr>
        <w:t>通过监控软件开发过程来保证产品质量。</w:t>
      </w:r>
    </w:p>
    <w:p>
      <w:pPr>
        <w:ind w:firstLine="420" w:firstLineChars="0"/>
        <w:rPr>
          <w:rFonts w:hint="default"/>
          <w:lang w:val="en-US" w:eastAsia="zh-CN"/>
        </w:rPr>
      </w:pPr>
      <w:r>
        <w:rPr>
          <w:rFonts w:hint="default"/>
          <w:lang w:val="en-US" w:eastAsia="zh-CN"/>
        </w:rPr>
        <w:t>保证开发的软件和软件开发过程符合相应标准与规程。</w:t>
      </w:r>
    </w:p>
    <w:p>
      <w:pPr>
        <w:ind w:firstLine="420" w:firstLineChars="0"/>
        <w:rPr>
          <w:rFonts w:hint="default"/>
          <w:lang w:val="en-US" w:eastAsia="zh-CN"/>
        </w:rPr>
      </w:pPr>
      <w:r>
        <w:rPr>
          <w:rFonts w:hint="default"/>
          <w:lang w:val="en-US" w:eastAsia="zh-CN"/>
        </w:rPr>
        <w:t>保证软件产品、软件过程中存在的不合理问题得到处理，必要时将问题反映给管理者。</w:t>
      </w:r>
    </w:p>
    <w:p>
      <w:pPr>
        <w:ind w:firstLine="420" w:firstLineChars="0"/>
        <w:rPr>
          <w:rFonts w:hint="default"/>
          <w:lang w:val="en-US" w:eastAsia="zh-CN"/>
        </w:rPr>
      </w:pPr>
      <w:r>
        <w:rPr>
          <w:rFonts w:hint="default"/>
          <w:lang w:val="en-US" w:eastAsia="zh-CN"/>
        </w:rPr>
        <w:t>确保项目组制定的计划、标准和规程适合项目组需要，同时满足评审和审计需要。</w:t>
      </w:r>
    </w:p>
    <w:p>
      <w:pPr>
        <w:pStyle w:val="4"/>
        <w:bidi w:val="0"/>
        <w:rPr>
          <w:rFonts w:hint="eastAsia"/>
          <w:lang w:val="en-US" w:eastAsia="zh-CN"/>
        </w:rPr>
      </w:pPr>
      <w:bookmarkStart w:id="92" w:name="_Toc24895"/>
      <w:r>
        <w:rPr>
          <w:rFonts w:hint="eastAsia"/>
          <w:lang w:val="en-US" w:eastAsia="zh-CN"/>
        </w:rPr>
        <w:t>质量管理职责</w:t>
      </w:r>
      <w:bookmarkEnd w:id="92"/>
      <w:r>
        <w:rPr>
          <w:rFonts w:hint="eastAsia"/>
          <w:lang w:val="en-US" w:eastAsia="zh-CN"/>
        </w:rPr>
        <w:t>：</w:t>
      </w:r>
    </w:p>
    <w:p>
      <w:pPr>
        <w:rPr>
          <w:rFonts w:hint="default"/>
          <w:lang w:val="en-US" w:eastAsia="zh-CN"/>
        </w:rPr>
      </w:pPr>
      <w:r>
        <w:rPr>
          <w:rFonts w:hint="eastAsia"/>
          <w:lang w:val="en-US" w:eastAsia="zh-CN"/>
        </w:rPr>
        <w:t>质量管理涉及的主要角色包括项目质量管理元、PMO质量管理专员、项目配置管理员、各小组成员。</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角色名称</w:t>
            </w:r>
          </w:p>
        </w:tc>
        <w:tc>
          <w:tcPr>
            <w:tcW w:w="2841" w:type="dxa"/>
          </w:tcPr>
          <w:p>
            <w:pPr>
              <w:rPr>
                <w:rFonts w:hint="default"/>
                <w:vertAlign w:val="baseline"/>
                <w:lang w:val="en-US" w:eastAsia="zh-CN"/>
              </w:rPr>
            </w:pPr>
            <w:r>
              <w:rPr>
                <w:rFonts w:hint="eastAsia"/>
                <w:vertAlign w:val="baseline"/>
                <w:lang w:val="en-US" w:eastAsia="zh-CN"/>
              </w:rPr>
              <w:t>职责范围</w:t>
            </w:r>
          </w:p>
        </w:tc>
        <w:tc>
          <w:tcPr>
            <w:tcW w:w="2841" w:type="dxa"/>
          </w:tcPr>
          <w:p>
            <w:pPr>
              <w:rPr>
                <w:rFonts w:hint="default"/>
                <w:vertAlign w:val="baseline"/>
                <w:lang w:val="en-US" w:eastAsia="zh-CN"/>
              </w:rPr>
            </w:pPr>
            <w:r>
              <w:rPr>
                <w:rFonts w:hint="eastAsia"/>
                <w:vertAlign w:val="baseline"/>
                <w:lang w:val="en-US" w:eastAsia="zh-CN"/>
              </w:rPr>
              <w:t>包含人员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项目质量管理员</w:t>
            </w:r>
          </w:p>
        </w:tc>
        <w:tc>
          <w:tcPr>
            <w:tcW w:w="2841" w:type="dxa"/>
          </w:tcPr>
          <w:p>
            <w:pPr>
              <w:rPr>
                <w:rFonts w:hint="default"/>
                <w:vertAlign w:val="baseline"/>
                <w:lang w:val="en-US" w:eastAsia="zh-CN"/>
              </w:rPr>
            </w:pPr>
            <w:r>
              <w:rPr>
                <w:rFonts w:hint="default"/>
                <w:vertAlign w:val="baseline"/>
                <w:lang w:val="en-US" w:eastAsia="zh-CN"/>
              </w:rPr>
              <w:t>制定质量管理办法、质量评估计划和标准；按照质量评估计划，执行项目质量评</w:t>
            </w:r>
          </w:p>
          <w:p>
            <w:pPr>
              <w:rPr>
                <w:rFonts w:hint="default"/>
                <w:vertAlign w:val="baseline"/>
                <w:lang w:val="en-US" w:eastAsia="zh-CN"/>
              </w:rPr>
            </w:pPr>
            <w:r>
              <w:rPr>
                <w:rFonts w:hint="default"/>
                <w:vertAlign w:val="baseline"/>
                <w:lang w:val="en-US" w:eastAsia="zh-CN"/>
              </w:rPr>
              <w:t>估，登记质量问题表，并形成质量评估报告；根据项目需要，参与质量评估小组，</w:t>
            </w:r>
          </w:p>
        </w:tc>
        <w:tc>
          <w:tcPr>
            <w:tcW w:w="2841" w:type="dxa"/>
          </w:tcPr>
          <w:p>
            <w:pPr>
              <w:rPr>
                <w:rFonts w:hint="default"/>
                <w:vertAlign w:val="baseline"/>
                <w:lang w:val="en-US" w:eastAsia="zh-CN"/>
              </w:rPr>
            </w:pPr>
            <w:r>
              <w:rPr>
                <w:rFonts w:hint="eastAsia"/>
                <w:vertAlign w:val="baseline"/>
                <w:lang w:val="en-US" w:eastAsia="zh-CN"/>
              </w:rPr>
              <w:t>金弋杰、廖文远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PMO质量管理专员</w:t>
            </w:r>
          </w:p>
        </w:tc>
        <w:tc>
          <w:tcPr>
            <w:tcW w:w="2841" w:type="dxa"/>
          </w:tcPr>
          <w:p>
            <w:pPr>
              <w:rPr>
                <w:rFonts w:hint="default"/>
                <w:vertAlign w:val="baseline"/>
                <w:lang w:val="en-US" w:eastAsia="zh-CN"/>
              </w:rPr>
            </w:pPr>
            <w:r>
              <w:rPr>
                <w:rFonts w:hint="default"/>
                <w:vertAlign w:val="baseline"/>
                <w:lang w:val="en-US" w:eastAsia="zh-CN"/>
              </w:rPr>
              <w:t>根据PMO发布的质量管理办法，协助项目组制定项目质量管理计划；根据质量评</w:t>
            </w:r>
          </w:p>
          <w:p>
            <w:pPr>
              <w:rPr>
                <w:rFonts w:hint="default"/>
                <w:vertAlign w:val="baseline"/>
                <w:lang w:val="en-US" w:eastAsia="zh-CN"/>
              </w:rPr>
            </w:pPr>
            <w:r>
              <w:rPr>
                <w:rFonts w:hint="default"/>
                <w:vertAlign w:val="baseline"/>
                <w:lang w:val="en-US" w:eastAsia="zh-CN"/>
              </w:rPr>
              <w:t>估活动发现的问题和缺陷，组织各项目组制定改善行动计划；制定整体工程项目群</w:t>
            </w:r>
          </w:p>
          <w:p>
            <w:pPr>
              <w:rPr>
                <w:rFonts w:hint="default"/>
                <w:vertAlign w:val="baseline"/>
                <w:lang w:val="en-US" w:eastAsia="zh-CN"/>
              </w:rPr>
            </w:pPr>
            <w:r>
              <w:rPr>
                <w:rFonts w:hint="default"/>
                <w:vertAlign w:val="baseline"/>
                <w:lang w:val="en-US" w:eastAsia="zh-CN"/>
              </w:rPr>
              <w:t>的质量评估计划；支持PMO对各项目的评估检查工作；根据项目组质量改善计划指</w:t>
            </w:r>
          </w:p>
          <w:p>
            <w:pPr>
              <w:rPr>
                <w:rFonts w:hint="default"/>
                <w:vertAlign w:val="baseline"/>
                <w:lang w:val="en-US" w:eastAsia="zh-CN"/>
              </w:rPr>
            </w:pPr>
            <w:r>
              <w:rPr>
                <w:rFonts w:hint="default"/>
                <w:vertAlign w:val="baseline"/>
                <w:lang w:val="en-US" w:eastAsia="zh-CN"/>
              </w:rPr>
              <w:t>导质量改善行动</w:t>
            </w:r>
          </w:p>
        </w:tc>
        <w:tc>
          <w:tcPr>
            <w:tcW w:w="2841" w:type="dxa"/>
          </w:tcPr>
          <w:p>
            <w:pPr>
              <w:rPr>
                <w:rFonts w:hint="default"/>
                <w:vertAlign w:val="baseline"/>
                <w:lang w:val="en-US" w:eastAsia="zh-CN"/>
              </w:rPr>
            </w:pPr>
            <w:r>
              <w:rPr>
                <w:rFonts w:hint="eastAsia"/>
                <w:vertAlign w:val="baseline"/>
                <w:lang w:val="en-US" w:eastAsia="zh-CN"/>
              </w:rPr>
              <w:t>宋瑜航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项目配置管理员</w:t>
            </w:r>
          </w:p>
        </w:tc>
        <w:tc>
          <w:tcPr>
            <w:tcW w:w="2841" w:type="dxa"/>
          </w:tcPr>
          <w:p>
            <w:pPr>
              <w:rPr>
                <w:rFonts w:hint="default"/>
                <w:vertAlign w:val="baseline"/>
                <w:lang w:val="en-US" w:eastAsia="zh-CN"/>
              </w:rPr>
            </w:pPr>
            <w:r>
              <w:rPr>
                <w:rFonts w:hint="default"/>
                <w:vertAlign w:val="baseline"/>
                <w:lang w:val="en-US" w:eastAsia="zh-CN"/>
              </w:rPr>
              <w:t>负责质量管理相关的文档存储</w:t>
            </w:r>
          </w:p>
        </w:tc>
        <w:tc>
          <w:tcPr>
            <w:tcW w:w="2841" w:type="dxa"/>
          </w:tcPr>
          <w:p>
            <w:pPr>
              <w:rPr>
                <w:rFonts w:hint="default"/>
                <w:vertAlign w:val="baseline"/>
                <w:lang w:val="en-US" w:eastAsia="zh-CN"/>
              </w:rPr>
            </w:pPr>
            <w:r>
              <w:rPr>
                <w:rFonts w:hint="eastAsia"/>
                <w:vertAlign w:val="baseline"/>
                <w:lang w:val="en-US" w:eastAsia="zh-CN"/>
              </w:rPr>
              <w:t>周扬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各小组成员</w:t>
            </w:r>
          </w:p>
        </w:tc>
        <w:tc>
          <w:tcPr>
            <w:tcW w:w="2841" w:type="dxa"/>
          </w:tcPr>
          <w:p>
            <w:pPr>
              <w:rPr>
                <w:rFonts w:hint="default"/>
                <w:vertAlign w:val="baseline"/>
                <w:lang w:val="en-US" w:eastAsia="zh-CN"/>
              </w:rPr>
            </w:pPr>
            <w:r>
              <w:rPr>
                <w:rFonts w:hint="eastAsia"/>
                <w:vertAlign w:val="baseline"/>
                <w:lang w:val="en-US" w:eastAsia="zh-CN"/>
              </w:rPr>
              <w:t>负责自己项目范围内交付物的中间文档，最终文档的质量，根据项目组质量改善计划指导质量改善行动</w:t>
            </w:r>
          </w:p>
        </w:tc>
        <w:tc>
          <w:tcPr>
            <w:tcW w:w="2841" w:type="dxa"/>
          </w:tcPr>
          <w:p>
            <w:pPr>
              <w:rPr>
                <w:rFonts w:hint="default"/>
                <w:vertAlign w:val="baseline"/>
                <w:lang w:val="en-US" w:eastAsia="zh-CN"/>
              </w:rPr>
            </w:pPr>
            <w:r>
              <w:rPr>
                <w:rFonts w:hint="eastAsia"/>
                <w:vertAlign w:val="baseline"/>
                <w:lang w:val="en-US" w:eastAsia="zh-CN"/>
              </w:rPr>
              <w:t>其余人员</w:t>
            </w:r>
          </w:p>
        </w:tc>
      </w:tr>
    </w:tbl>
    <w:p>
      <w:pPr>
        <w:pStyle w:val="4"/>
        <w:bidi w:val="0"/>
        <w:rPr>
          <w:rFonts w:hint="eastAsia"/>
          <w:lang w:val="en-US" w:eastAsia="zh-CN"/>
        </w:rPr>
      </w:pPr>
      <w:bookmarkStart w:id="93" w:name="_Toc18745"/>
      <w:r>
        <w:rPr>
          <w:rFonts w:hint="eastAsia"/>
          <w:lang w:val="en-US" w:eastAsia="zh-CN"/>
        </w:rPr>
        <w:t>质量管理流程</w:t>
      </w:r>
      <w:bookmarkEnd w:id="93"/>
      <w:r>
        <w:rPr>
          <w:rFonts w:hint="eastAsia"/>
          <w:lang w:val="en-US" w:eastAsia="zh-CN"/>
        </w:rPr>
        <w:t>：</w:t>
      </w:r>
    </w:p>
    <w:p>
      <w:pPr>
        <w:rPr>
          <w:rFonts w:hint="eastAsia"/>
          <w:lang w:val="en-US" w:eastAsia="zh-CN"/>
        </w:rPr>
      </w:pPr>
      <w:r>
        <w:rPr>
          <w:rFonts w:hint="eastAsia"/>
          <w:lang w:val="en-US" w:eastAsia="zh-CN"/>
        </w:rPr>
        <w:t>本项目的质量管理包含质量计划，质量评估及质量改善。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序号</w:t>
            </w:r>
          </w:p>
        </w:tc>
        <w:tc>
          <w:tcPr>
            <w:tcW w:w="2130" w:type="dxa"/>
          </w:tcPr>
          <w:p>
            <w:pPr>
              <w:rPr>
                <w:rFonts w:hint="default"/>
                <w:vertAlign w:val="baseline"/>
                <w:lang w:val="en-US" w:eastAsia="zh-CN"/>
              </w:rPr>
            </w:pPr>
            <w:r>
              <w:rPr>
                <w:rFonts w:hint="eastAsia"/>
                <w:vertAlign w:val="baseline"/>
                <w:lang w:val="en-US" w:eastAsia="zh-CN"/>
              </w:rPr>
              <w:t>描述</w:t>
            </w:r>
          </w:p>
        </w:tc>
        <w:tc>
          <w:tcPr>
            <w:tcW w:w="2131" w:type="dxa"/>
          </w:tcPr>
          <w:p>
            <w:pPr>
              <w:rPr>
                <w:rFonts w:hint="default"/>
                <w:vertAlign w:val="baseline"/>
                <w:lang w:val="en-US" w:eastAsia="zh-CN"/>
              </w:rPr>
            </w:pPr>
            <w:r>
              <w:rPr>
                <w:rFonts w:hint="eastAsia"/>
                <w:vertAlign w:val="baseline"/>
                <w:lang w:val="en-US" w:eastAsia="zh-CN"/>
              </w:rPr>
              <w:t>执行人</w:t>
            </w:r>
          </w:p>
        </w:tc>
        <w:tc>
          <w:tcPr>
            <w:tcW w:w="2131" w:type="dxa"/>
          </w:tcPr>
          <w:p>
            <w:pPr>
              <w:rPr>
                <w:rFonts w:hint="default"/>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1</w:t>
            </w:r>
          </w:p>
        </w:tc>
        <w:tc>
          <w:tcPr>
            <w:tcW w:w="2130" w:type="dxa"/>
          </w:tcPr>
          <w:p>
            <w:pPr>
              <w:rPr>
                <w:rFonts w:hint="default"/>
                <w:vertAlign w:val="baseline"/>
                <w:lang w:val="en-US" w:eastAsia="zh-CN"/>
              </w:rPr>
            </w:pPr>
            <w:r>
              <w:rPr>
                <w:rFonts w:hint="eastAsia"/>
                <w:vertAlign w:val="baseline"/>
                <w:lang w:val="en-US" w:eastAsia="zh-CN"/>
              </w:rPr>
              <w:t>指定质量管理计划</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转PMO质量管理专员进行评估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w:t>
            </w:r>
          </w:p>
        </w:tc>
        <w:tc>
          <w:tcPr>
            <w:tcW w:w="2130" w:type="dxa"/>
          </w:tcPr>
          <w:p>
            <w:pPr>
              <w:rPr>
                <w:rFonts w:hint="default"/>
                <w:vertAlign w:val="baseline"/>
                <w:lang w:val="en-US" w:eastAsia="zh-CN"/>
              </w:rPr>
            </w:pPr>
            <w:r>
              <w:rPr>
                <w:rFonts w:hint="eastAsia"/>
                <w:vertAlign w:val="baseline"/>
                <w:lang w:val="en-US" w:eastAsia="zh-CN"/>
              </w:rPr>
              <w:t>评估质量计划</w:t>
            </w:r>
          </w:p>
        </w:tc>
        <w:tc>
          <w:tcPr>
            <w:tcW w:w="2131" w:type="dxa"/>
          </w:tcPr>
          <w:p>
            <w:pPr>
              <w:rPr>
                <w:rFonts w:hint="default"/>
                <w:vertAlign w:val="baseline"/>
                <w:lang w:val="en-US" w:eastAsia="zh-CN"/>
              </w:rPr>
            </w:pPr>
            <w:r>
              <w:rPr>
                <w:rFonts w:hint="eastAsia"/>
                <w:vertAlign w:val="baseline"/>
                <w:lang w:val="en-US" w:eastAsia="zh-CN"/>
              </w:rPr>
              <w:t>PMO质量管理专员</w:t>
            </w:r>
          </w:p>
        </w:tc>
        <w:tc>
          <w:tcPr>
            <w:tcW w:w="2131" w:type="dxa"/>
          </w:tcPr>
          <w:p>
            <w:pPr>
              <w:rPr>
                <w:rFonts w:hint="default"/>
                <w:vertAlign w:val="baseline"/>
                <w:lang w:val="en-US" w:eastAsia="zh-CN"/>
              </w:rPr>
            </w:pPr>
            <w:r>
              <w:rPr>
                <w:rFonts w:hint="eastAsia"/>
                <w:vertAlign w:val="baseline"/>
                <w:lang w:val="en-US" w:eastAsia="zh-CN"/>
              </w:rPr>
              <w:t>批准转质量评估并由项目配置管理员在配置库哩记录质量评估计划，否则退回1进行计划修订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3</w:t>
            </w:r>
          </w:p>
        </w:tc>
        <w:tc>
          <w:tcPr>
            <w:tcW w:w="2130" w:type="dxa"/>
          </w:tcPr>
          <w:p>
            <w:pPr>
              <w:rPr>
                <w:rFonts w:hint="default"/>
                <w:vertAlign w:val="baseline"/>
                <w:lang w:val="en-US" w:eastAsia="zh-CN"/>
              </w:rPr>
            </w:pPr>
            <w:r>
              <w:rPr>
                <w:rFonts w:hint="eastAsia"/>
                <w:vertAlign w:val="baseline"/>
                <w:lang w:val="en-US" w:eastAsia="zh-CN"/>
              </w:rPr>
              <w:t>在小组成员支持下进行质量评估</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发现风险和问题则进行下一步，否则就重新评估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4.</w:t>
            </w:r>
          </w:p>
        </w:tc>
        <w:tc>
          <w:tcPr>
            <w:tcW w:w="2130" w:type="dxa"/>
          </w:tcPr>
          <w:p>
            <w:pPr>
              <w:rPr>
                <w:rFonts w:hint="default"/>
                <w:vertAlign w:val="baseline"/>
                <w:lang w:val="en-US" w:eastAsia="zh-CN"/>
              </w:rPr>
            </w:pPr>
            <w:r>
              <w:rPr>
                <w:rFonts w:hint="eastAsia"/>
                <w:vertAlign w:val="baseline"/>
                <w:lang w:val="en-US" w:eastAsia="zh-CN"/>
              </w:rPr>
              <w:t>根据风险和问日组织修订改善行动计划</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将行动计划交PMO质量管理专员进行审核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5.</w:t>
            </w:r>
          </w:p>
        </w:tc>
        <w:tc>
          <w:tcPr>
            <w:tcW w:w="2130" w:type="dxa"/>
          </w:tcPr>
          <w:p>
            <w:pPr>
              <w:rPr>
                <w:rFonts w:hint="default"/>
                <w:vertAlign w:val="baseline"/>
                <w:lang w:val="en-US" w:eastAsia="zh-CN"/>
              </w:rPr>
            </w:pPr>
            <w:r>
              <w:rPr>
                <w:rFonts w:hint="eastAsia"/>
                <w:vertAlign w:val="baseline"/>
                <w:lang w:val="en-US" w:eastAsia="zh-CN"/>
              </w:rPr>
              <w:t>审核行动计划是否有重大问题</w:t>
            </w:r>
          </w:p>
        </w:tc>
        <w:tc>
          <w:tcPr>
            <w:tcW w:w="2131" w:type="dxa"/>
          </w:tcPr>
          <w:p>
            <w:pPr>
              <w:rPr>
                <w:rFonts w:hint="default"/>
                <w:vertAlign w:val="baseline"/>
                <w:lang w:val="en-US" w:eastAsia="zh-CN"/>
              </w:rPr>
            </w:pPr>
            <w:r>
              <w:rPr>
                <w:rFonts w:hint="eastAsia"/>
                <w:vertAlign w:val="baseline"/>
                <w:lang w:val="en-US" w:eastAsia="zh-CN"/>
              </w:rPr>
              <w:t>PMO质量管理专员</w:t>
            </w:r>
          </w:p>
        </w:tc>
        <w:tc>
          <w:tcPr>
            <w:tcW w:w="2131" w:type="dxa"/>
          </w:tcPr>
          <w:p>
            <w:pPr>
              <w:rPr>
                <w:rFonts w:hint="default"/>
                <w:vertAlign w:val="baseline"/>
                <w:lang w:val="en-US" w:eastAsia="zh-CN"/>
              </w:rPr>
            </w:pPr>
            <w:r>
              <w:rPr>
                <w:rFonts w:hint="eastAsia"/>
                <w:vertAlign w:val="baseline"/>
                <w:lang w:val="en-US" w:eastAsia="zh-CN"/>
              </w:rPr>
              <w:t>有如果通过计划则转质量改善并由项目配置管理员在配置库中记录行动改善计划，否则转改善行动计划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6.</w:t>
            </w:r>
          </w:p>
        </w:tc>
        <w:tc>
          <w:tcPr>
            <w:tcW w:w="2130" w:type="dxa"/>
          </w:tcPr>
          <w:p>
            <w:pPr>
              <w:rPr>
                <w:rFonts w:hint="default"/>
                <w:vertAlign w:val="baseline"/>
                <w:lang w:val="en-US" w:eastAsia="zh-CN"/>
              </w:rPr>
            </w:pPr>
            <w:r>
              <w:rPr>
                <w:rFonts w:hint="eastAsia"/>
                <w:vertAlign w:val="baseline"/>
                <w:lang w:val="en-US" w:eastAsia="zh-CN"/>
              </w:rPr>
              <w:t>指导质量改善并监控</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交由各小组成员执行</w:t>
            </w:r>
          </w:p>
        </w:tc>
      </w:tr>
    </w:tbl>
    <w:p>
      <w:pPr>
        <w:rPr>
          <w:rFonts w:hint="eastAsia"/>
          <w:lang w:val="en-US" w:eastAsia="zh-CN"/>
        </w:rPr>
      </w:pPr>
      <w:r>
        <w:rPr>
          <w:rFonts w:hint="eastAsia"/>
          <w:lang w:val="en-US" w:eastAsia="zh-CN"/>
        </w:rPr>
        <w:t>说明：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目质量评估),反馈质量评估的缺陷，并监督、指导质量改善行动。</w:t>
      </w:r>
    </w:p>
    <w:p>
      <w:pPr>
        <w:rPr>
          <w:rFonts w:hint="eastAsia"/>
          <w:lang w:val="en-US" w:eastAsia="zh-CN"/>
        </w:rPr>
      </w:pPr>
      <w:r>
        <w:rPr>
          <w:rFonts w:hint="eastAsia"/>
          <w:lang w:val="en-US" w:eastAsia="zh-CN"/>
        </w:rPr>
        <w:t>质量管理计划：</w:t>
      </w:r>
    </w:p>
    <w:p>
      <w:pPr>
        <w:ind w:firstLine="420" w:firstLineChars="0"/>
        <w:rPr>
          <w:rFonts w:hint="eastAsia"/>
          <w:lang w:val="en-US" w:eastAsia="zh-CN"/>
        </w:rPr>
      </w:pPr>
      <w:r>
        <w:rPr>
          <w:rFonts w:hint="eastAsia"/>
          <w:lang w:val="en-US" w:eastAsia="zh-CN"/>
        </w:rPr>
        <w:t>根据项目进度计划确定要评审的活动和审计的产品</w:t>
      </w:r>
    </w:p>
    <w:p>
      <w:pPr>
        <w:ind w:firstLine="420" w:firstLineChars="0"/>
        <w:rPr>
          <w:rFonts w:hint="eastAsia"/>
          <w:lang w:val="en-US" w:eastAsia="zh-CN"/>
        </w:rPr>
      </w:pPr>
      <w:r>
        <w:rPr>
          <w:rFonts w:hint="eastAsia"/>
          <w:lang w:val="en-US" w:eastAsia="zh-CN"/>
        </w:rPr>
        <w:t>确定QA评审和审计的方式及所需资源</w:t>
      </w:r>
    </w:p>
    <w:p>
      <w:pPr>
        <w:ind w:firstLine="420" w:firstLineChars="0"/>
        <w:rPr>
          <w:rFonts w:hint="eastAsia"/>
          <w:lang w:val="en-US" w:eastAsia="zh-CN"/>
        </w:rPr>
      </w:pPr>
      <w:r>
        <w:rPr>
          <w:rFonts w:hint="eastAsia"/>
          <w:lang w:val="en-US" w:eastAsia="zh-CN"/>
        </w:rPr>
        <w:t>根据项目情况、历史经验确定QA工作重点</w:t>
      </w:r>
    </w:p>
    <w:p>
      <w:pPr>
        <w:ind w:firstLine="420" w:firstLineChars="0"/>
        <w:rPr>
          <w:rFonts w:hint="eastAsia"/>
          <w:lang w:val="en-US" w:eastAsia="zh-CN"/>
        </w:rPr>
      </w:pPr>
      <w:r>
        <w:rPr>
          <w:rFonts w:hint="eastAsia"/>
          <w:lang w:val="en-US" w:eastAsia="zh-CN"/>
        </w:rPr>
        <w:t>必要时QA根据项目情况调整QA计划</w:t>
      </w:r>
    </w:p>
    <w:p>
      <w:pPr>
        <w:rPr>
          <w:rFonts w:hint="eastAsia"/>
          <w:lang w:val="en-US" w:eastAsia="zh-CN"/>
        </w:rPr>
      </w:pPr>
      <w:r>
        <w:rPr>
          <w:rFonts w:hint="eastAsia"/>
          <w:lang w:val="en-US" w:eastAsia="zh-CN"/>
        </w:rPr>
        <w:t>质量评估：</w:t>
      </w:r>
    </w:p>
    <w:p>
      <w:pPr>
        <w:ind w:firstLine="420" w:firstLineChars="0"/>
        <w:rPr>
          <w:rFonts w:hint="eastAsia"/>
          <w:lang w:val="en-US" w:eastAsia="zh-CN"/>
        </w:rPr>
      </w:pPr>
      <w:r>
        <w:rPr>
          <w:rFonts w:hint="eastAsia"/>
          <w:lang w:val="en-US" w:eastAsia="zh-CN"/>
        </w:rPr>
        <w:t>确定项目每个阶段质量评估的指标</w:t>
      </w:r>
    </w:p>
    <w:p>
      <w:pPr>
        <w:ind w:firstLine="420" w:firstLineChars="0"/>
        <w:rPr>
          <w:rFonts w:hint="eastAsia"/>
          <w:lang w:val="en-US" w:eastAsia="zh-CN"/>
        </w:rPr>
      </w:pPr>
      <w:r>
        <w:rPr>
          <w:rFonts w:hint="eastAsia"/>
          <w:lang w:val="en-US" w:eastAsia="zh-CN"/>
        </w:rPr>
        <w:t>依据QA计划中确定的评审和审计方式执行计划中的QA活动，并保证计划中标注为工作重点的活动和工作产品的评审和审计活动正常执行</w:t>
      </w:r>
    </w:p>
    <w:p>
      <w:pPr>
        <w:ind w:firstLine="420" w:firstLineChars="0"/>
        <w:rPr>
          <w:rFonts w:hint="eastAsia"/>
          <w:lang w:val="en-US" w:eastAsia="zh-CN"/>
        </w:rPr>
      </w:pPr>
      <w:r>
        <w:rPr>
          <w:rFonts w:hint="eastAsia"/>
          <w:lang w:val="en-US" w:eastAsia="zh-CN"/>
        </w:rPr>
        <w:t>把评审、审计活动记录，发现的不符合问题记录到QA计划中</w:t>
      </w:r>
    </w:p>
    <w:p>
      <w:pPr>
        <w:ind w:firstLine="420" w:firstLineChars="0"/>
        <w:rPr>
          <w:rFonts w:hint="eastAsia"/>
          <w:lang w:val="en-US" w:eastAsia="zh-CN"/>
        </w:rPr>
      </w:pPr>
      <w:r>
        <w:rPr>
          <w:rFonts w:hint="eastAsia"/>
          <w:lang w:val="en-US" w:eastAsia="zh-CN"/>
        </w:rPr>
        <w:t>QA根据问题等级判断准则确定问题的等级</w:t>
      </w:r>
    </w:p>
    <w:p>
      <w:pPr>
        <w:rPr>
          <w:rFonts w:hint="eastAsia"/>
          <w:lang w:val="en-US" w:eastAsia="zh-CN"/>
        </w:rPr>
      </w:pPr>
      <w:r>
        <w:rPr>
          <w:rFonts w:hint="eastAsia"/>
          <w:lang w:val="en-US" w:eastAsia="zh-CN"/>
        </w:rPr>
        <w:t>质量改善：</w:t>
      </w:r>
    </w:p>
    <w:p>
      <w:pPr>
        <w:ind w:firstLine="420" w:firstLineChars="0"/>
        <w:rPr>
          <w:rFonts w:hint="eastAsia"/>
          <w:lang w:val="en-US" w:eastAsia="zh-CN"/>
        </w:rPr>
      </w:pPr>
      <w:r>
        <w:rPr>
          <w:rFonts w:hint="eastAsia"/>
          <w:lang w:val="en-US" w:eastAsia="zh-CN"/>
        </w:rPr>
        <w:t>QA向小组负责人或负责人报告不符合问题，协商解决措施，并将措施记录到QA计划中</w:t>
      </w:r>
    </w:p>
    <w:p>
      <w:pPr>
        <w:ind w:firstLine="420" w:firstLineChars="0"/>
        <w:rPr>
          <w:rFonts w:hint="eastAsia"/>
          <w:lang w:val="en-US" w:eastAsia="zh-CN"/>
        </w:rPr>
      </w:pPr>
      <w:r>
        <w:rPr>
          <w:rFonts w:hint="eastAsia"/>
          <w:lang w:val="en-US" w:eastAsia="zh-CN"/>
        </w:rPr>
        <w:t>QA进队重大问题指定改善行动计划并报PMO质量管理专员批准</w:t>
      </w:r>
    </w:p>
    <w:p>
      <w:pPr>
        <w:ind w:firstLine="420" w:firstLineChars="0"/>
        <w:rPr>
          <w:rFonts w:hint="eastAsia"/>
          <w:lang w:val="en-US" w:eastAsia="zh-CN"/>
        </w:rPr>
      </w:pPr>
      <w:r>
        <w:rPr>
          <w:rFonts w:hint="eastAsia"/>
          <w:lang w:val="en-US" w:eastAsia="zh-CN"/>
        </w:rPr>
        <w:t>跟踪不符合问题的解决情况，直至问题解决</w:t>
      </w:r>
    </w:p>
    <w:p>
      <w:pPr>
        <w:ind w:firstLine="420" w:firstLineChars="0"/>
        <w:rPr>
          <w:rFonts w:hint="eastAsia"/>
          <w:lang w:val="en-US" w:eastAsia="zh-CN"/>
        </w:rPr>
      </w:pPr>
      <w:r>
        <w:rPr>
          <w:rFonts w:hint="eastAsia"/>
          <w:lang w:val="en-US" w:eastAsia="zh-CN"/>
        </w:rPr>
        <w:t>定期对不符合问题的数据进行统计分析，并提出解决措施</w:t>
      </w:r>
    </w:p>
    <w:p>
      <w:pPr>
        <w:rPr>
          <w:rFonts w:hint="eastAsia"/>
          <w:lang w:val="en-US" w:eastAsia="zh-CN"/>
        </w:rPr>
      </w:pPr>
      <w:r>
        <w:rPr>
          <w:rFonts w:hint="eastAsia"/>
          <w:lang w:val="en-US" w:eastAsia="zh-CN"/>
        </w:rPr>
        <w:t>质量周报：</w:t>
      </w:r>
    </w:p>
    <w:p>
      <w:pPr>
        <w:ind w:firstLine="420" w:firstLineChars="0"/>
        <w:rPr>
          <w:rFonts w:hint="eastAsia"/>
          <w:lang w:val="en-US" w:eastAsia="zh-CN"/>
        </w:rPr>
      </w:pPr>
      <w:r>
        <w:rPr>
          <w:rFonts w:hint="eastAsia"/>
          <w:lang w:val="en-US" w:eastAsia="zh-CN"/>
        </w:rPr>
        <w:t>统计本周发现的和上周遗留下来的不符合问题</w:t>
      </w:r>
    </w:p>
    <w:p>
      <w:pPr>
        <w:ind w:firstLine="420" w:firstLineChars="0"/>
        <w:rPr>
          <w:rFonts w:hint="eastAsia"/>
          <w:lang w:val="en-US" w:eastAsia="zh-CN"/>
        </w:rPr>
      </w:pPr>
      <w:r>
        <w:rPr>
          <w:rFonts w:hint="eastAsia"/>
          <w:lang w:val="en-US" w:eastAsia="zh-CN"/>
        </w:rPr>
        <w:t>记录本周的主要工作内容</w:t>
      </w:r>
    </w:p>
    <w:p>
      <w:pPr>
        <w:ind w:firstLine="420" w:firstLineChars="0"/>
        <w:rPr>
          <w:rFonts w:hint="eastAsia"/>
          <w:lang w:val="en-US" w:eastAsia="zh-CN"/>
        </w:rPr>
      </w:pPr>
      <w:r>
        <w:rPr>
          <w:rFonts w:hint="eastAsia"/>
          <w:lang w:val="en-US" w:eastAsia="zh-CN"/>
        </w:rPr>
        <w:t>记录本周的主要问题及解决措施</w:t>
      </w:r>
    </w:p>
    <w:p>
      <w:pPr>
        <w:ind w:firstLine="420" w:firstLineChars="0"/>
        <w:rPr>
          <w:rFonts w:hint="eastAsia"/>
          <w:lang w:val="en-US" w:eastAsia="zh-CN"/>
        </w:rPr>
      </w:pPr>
      <w:r>
        <w:rPr>
          <w:rFonts w:hint="eastAsia"/>
          <w:lang w:val="en-US" w:eastAsia="zh-CN"/>
        </w:rPr>
        <w:t>总结本周的工作经验，提出对QA工作的意见和建议</w:t>
      </w:r>
    </w:p>
    <w:p>
      <w:pPr>
        <w:ind w:firstLine="420" w:firstLineChars="0"/>
        <w:rPr>
          <w:rFonts w:hint="eastAsia"/>
          <w:lang w:val="en-US" w:eastAsia="zh-CN"/>
        </w:rPr>
      </w:pPr>
      <w:r>
        <w:rPr>
          <w:rFonts w:hint="eastAsia"/>
          <w:lang w:val="en-US" w:eastAsia="zh-CN"/>
        </w:rPr>
        <w:t>指定下周的工作计划</w:t>
      </w:r>
    </w:p>
    <w:p>
      <w:pPr>
        <w:pStyle w:val="4"/>
        <w:bidi w:val="0"/>
        <w:rPr>
          <w:rFonts w:hint="eastAsia"/>
          <w:lang w:val="en-US" w:eastAsia="zh-CN"/>
        </w:rPr>
      </w:pPr>
      <w:r>
        <w:rPr>
          <w:rFonts w:hint="eastAsia"/>
          <w:lang w:val="en-US" w:eastAsia="zh-CN"/>
        </w:rPr>
        <w:t>质量活动</w:t>
      </w:r>
    </w:p>
    <w:p>
      <w:pPr>
        <w:pStyle w:val="5"/>
        <w:bidi w:val="0"/>
        <w:rPr>
          <w:rFonts w:hint="eastAsia"/>
          <w:lang w:val="en-US" w:eastAsia="zh-CN"/>
        </w:rPr>
      </w:pPr>
      <w:r>
        <w:rPr>
          <w:rFonts w:hint="eastAsia"/>
          <w:lang w:val="en-US" w:eastAsia="zh-CN"/>
        </w:rPr>
        <w:t>过程审核：</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1419"/>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rPr>
                <w:rFonts w:hint="default"/>
                <w:vertAlign w:val="baseline"/>
                <w:lang w:val="en-US" w:eastAsia="zh-CN"/>
              </w:rPr>
            </w:pPr>
            <w:r>
              <w:rPr>
                <w:rFonts w:hint="eastAsia"/>
                <w:vertAlign w:val="baseline"/>
                <w:lang w:val="en-US" w:eastAsia="zh-CN"/>
              </w:rPr>
              <w:t>阶段</w:t>
            </w:r>
          </w:p>
        </w:tc>
        <w:tc>
          <w:tcPr>
            <w:tcW w:w="1419" w:type="dxa"/>
          </w:tcPr>
          <w:p>
            <w:pPr>
              <w:rPr>
                <w:rFonts w:hint="default"/>
                <w:vertAlign w:val="baseline"/>
                <w:lang w:val="en-US" w:eastAsia="zh-CN"/>
              </w:rPr>
            </w:pPr>
            <w:r>
              <w:rPr>
                <w:rFonts w:hint="eastAsia"/>
                <w:vertAlign w:val="baseline"/>
                <w:lang w:val="en-US" w:eastAsia="zh-CN"/>
              </w:rPr>
              <w:t>对象</w:t>
            </w:r>
          </w:p>
        </w:tc>
        <w:tc>
          <w:tcPr>
            <w:tcW w:w="1419" w:type="dxa"/>
          </w:tcPr>
          <w:p>
            <w:pPr>
              <w:rPr>
                <w:rFonts w:hint="default"/>
                <w:vertAlign w:val="baseline"/>
                <w:lang w:val="en-US" w:eastAsia="zh-CN"/>
              </w:rPr>
            </w:pPr>
            <w:r>
              <w:rPr>
                <w:rFonts w:hint="eastAsia"/>
                <w:vertAlign w:val="baseline"/>
                <w:lang w:val="en-US" w:eastAsia="zh-CN"/>
              </w:rPr>
              <w:t>执行过程</w:t>
            </w:r>
          </w:p>
        </w:tc>
        <w:tc>
          <w:tcPr>
            <w:tcW w:w="1420" w:type="dxa"/>
          </w:tcPr>
          <w:p>
            <w:pPr>
              <w:rPr>
                <w:rFonts w:hint="default"/>
                <w:vertAlign w:val="baseline"/>
                <w:lang w:val="en-US" w:eastAsia="zh-CN"/>
              </w:rPr>
            </w:pPr>
            <w:r>
              <w:rPr>
                <w:rFonts w:hint="eastAsia"/>
                <w:vertAlign w:val="baseline"/>
                <w:lang w:val="en-US" w:eastAsia="zh-CN"/>
              </w:rPr>
              <w:t>半周</w:t>
            </w:r>
          </w:p>
        </w:tc>
        <w:tc>
          <w:tcPr>
            <w:tcW w:w="1420" w:type="dxa"/>
          </w:tcPr>
          <w:p>
            <w:pPr>
              <w:rPr>
                <w:rFonts w:hint="default"/>
                <w:vertAlign w:val="baseline"/>
                <w:lang w:val="en-US" w:eastAsia="zh-CN"/>
              </w:rPr>
            </w:pPr>
            <w:r>
              <w:rPr>
                <w:rFonts w:hint="eastAsia"/>
                <w:vertAlign w:val="baseline"/>
                <w:lang w:val="en-US" w:eastAsia="zh-CN"/>
              </w:rPr>
              <w:t>半月</w:t>
            </w:r>
          </w:p>
        </w:tc>
        <w:tc>
          <w:tcPr>
            <w:tcW w:w="1420" w:type="dxa"/>
          </w:tcPr>
          <w:p>
            <w:pPr>
              <w:rPr>
                <w:rFonts w:hint="default"/>
                <w:vertAlign w:val="baseline"/>
                <w:lang w:val="en-US" w:eastAsia="zh-CN"/>
              </w:rPr>
            </w:pPr>
            <w:r>
              <w:rPr>
                <w:rFonts w:hint="eastAsia"/>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rPr>
                <w:rFonts w:hint="default"/>
                <w:vertAlign w:val="baseline"/>
                <w:lang w:val="en-US" w:eastAsia="zh-CN"/>
              </w:rPr>
            </w:pPr>
            <w:r>
              <w:rPr>
                <w:rFonts w:hint="eastAsia"/>
                <w:vertAlign w:val="baseline"/>
                <w:lang w:val="en-US" w:eastAsia="zh-CN"/>
              </w:rPr>
              <w:t>设计</w:t>
            </w:r>
          </w:p>
        </w:tc>
        <w:tc>
          <w:tcPr>
            <w:tcW w:w="1419" w:type="dxa"/>
          </w:tcPr>
          <w:p>
            <w:pPr>
              <w:rPr>
                <w:rFonts w:hint="default"/>
                <w:vertAlign w:val="baseline"/>
                <w:lang w:val="en-US" w:eastAsia="zh-CN"/>
              </w:rPr>
            </w:pPr>
            <w:r>
              <w:rPr>
                <w:rFonts w:hint="eastAsia"/>
                <w:vertAlign w:val="baseline"/>
                <w:lang w:val="en-US" w:eastAsia="zh-CN"/>
              </w:rPr>
              <w:t>架构设计</w:t>
            </w:r>
          </w:p>
        </w:tc>
        <w:tc>
          <w:tcPr>
            <w:tcW w:w="1419" w:type="dxa"/>
          </w:tcPr>
          <w:p>
            <w:pPr>
              <w:rPr>
                <w:rFonts w:hint="default"/>
                <w:vertAlign w:val="baseline"/>
                <w:lang w:val="en-US" w:eastAsia="zh-CN"/>
              </w:rPr>
            </w:pPr>
            <w:r>
              <w:rPr>
                <w:rFonts w:hint="eastAsia"/>
                <w:vertAlign w:val="baseline"/>
                <w:lang w:val="en-US" w:eastAsia="zh-CN"/>
              </w:rPr>
              <w:t>决策分析</w:t>
            </w:r>
          </w:p>
        </w:tc>
        <w:tc>
          <w:tcPr>
            <w:tcW w:w="1420" w:type="dxa"/>
          </w:tcPr>
          <w:p>
            <w:pPr>
              <w:rPr>
                <w:rFonts w:hint="default"/>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进行架构设计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设计评审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建立设计基准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单元测试设计</w:t>
            </w:r>
          </w:p>
        </w:tc>
        <w:tc>
          <w:tcPr>
            <w:tcW w:w="1419" w:type="dxa"/>
          </w:tcPr>
          <w:p>
            <w:pPr>
              <w:rPr>
                <w:rFonts w:hint="default"/>
                <w:vertAlign w:val="baseline"/>
                <w:lang w:val="en-US" w:eastAsia="zh-CN"/>
              </w:rPr>
            </w:pPr>
            <w:r>
              <w:rPr>
                <w:rFonts w:hint="eastAsia"/>
                <w:vertAlign w:val="baseline"/>
                <w:lang w:val="en-US" w:eastAsia="zh-CN"/>
              </w:rPr>
              <w:t>单元测试设计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评审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建立单元测试基准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集成测试设计</w:t>
            </w:r>
          </w:p>
        </w:tc>
        <w:tc>
          <w:tcPr>
            <w:tcW w:w="1419" w:type="dxa"/>
          </w:tcPr>
          <w:p>
            <w:pPr>
              <w:rPr>
                <w:rFonts w:hint="default"/>
                <w:vertAlign w:val="baseline"/>
                <w:lang w:val="en-US" w:eastAsia="zh-CN"/>
              </w:rPr>
            </w:pPr>
            <w:r>
              <w:rPr>
                <w:rFonts w:hint="eastAsia"/>
                <w:vertAlign w:val="baseline"/>
                <w:lang w:val="en-US" w:eastAsia="zh-CN"/>
              </w:rPr>
              <w:t>集成测试设计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评审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建立集成测试基准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系统测试设计</w:t>
            </w:r>
          </w:p>
        </w:tc>
        <w:tc>
          <w:tcPr>
            <w:tcW w:w="1419" w:type="dxa"/>
          </w:tcPr>
          <w:p>
            <w:pPr>
              <w:rPr>
                <w:rFonts w:hint="default"/>
                <w:vertAlign w:val="baseline"/>
                <w:lang w:val="en-US" w:eastAsia="zh-CN"/>
              </w:rPr>
            </w:pPr>
            <w:r>
              <w:rPr>
                <w:rFonts w:hint="eastAsia"/>
                <w:vertAlign w:val="baseline"/>
                <w:lang w:val="en-US" w:eastAsia="zh-CN"/>
              </w:rPr>
              <w:t>系统测试设计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评审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建立系统测试基准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default"/>
                <w:vertAlign w:val="baseline"/>
                <w:lang w:val="en-US" w:eastAsia="zh-CN"/>
              </w:rPr>
            </w:pPr>
            <w:r>
              <w:rPr>
                <w:rFonts w:hint="eastAsia"/>
                <w:vertAlign w:val="baseline"/>
                <w:lang w:val="en-US" w:eastAsia="zh-CN"/>
              </w:rPr>
              <w:t>开发</w:t>
            </w:r>
          </w:p>
        </w:tc>
        <w:tc>
          <w:tcPr>
            <w:tcW w:w="1419" w:type="dxa"/>
          </w:tcPr>
          <w:p>
            <w:pPr>
              <w:rPr>
                <w:rFonts w:hint="default"/>
                <w:vertAlign w:val="baseline"/>
                <w:lang w:val="en-US" w:eastAsia="zh-CN"/>
              </w:rPr>
            </w:pPr>
            <w:r>
              <w:rPr>
                <w:rFonts w:hint="eastAsia"/>
                <w:vertAlign w:val="baseline"/>
                <w:lang w:val="en-US" w:eastAsia="zh-CN"/>
              </w:rPr>
              <w:t>编码</w:t>
            </w:r>
          </w:p>
        </w:tc>
        <w:tc>
          <w:tcPr>
            <w:tcW w:w="1419" w:type="dxa"/>
          </w:tcPr>
          <w:p>
            <w:pPr>
              <w:rPr>
                <w:rFonts w:hint="default"/>
                <w:vertAlign w:val="baseline"/>
                <w:lang w:val="en-US" w:eastAsia="zh-CN"/>
              </w:rPr>
            </w:pPr>
            <w:r>
              <w:rPr>
                <w:rFonts w:hint="eastAsia"/>
                <w:vertAlign w:val="baseline"/>
                <w:lang w:val="en-US" w:eastAsia="zh-CN"/>
              </w:rPr>
              <w:t>编码</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系统集成</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代码评审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default"/>
                <w:vertAlign w:val="baseline"/>
                <w:lang w:val="en-US" w:eastAsia="zh-CN"/>
              </w:rPr>
            </w:pPr>
            <w:r>
              <w:rPr>
                <w:rFonts w:hint="eastAsia"/>
                <w:vertAlign w:val="baseline"/>
                <w:lang w:val="en-US" w:eastAsia="zh-CN"/>
              </w:rPr>
              <w:t>测试</w:t>
            </w:r>
          </w:p>
        </w:tc>
        <w:tc>
          <w:tcPr>
            <w:tcW w:w="1419" w:type="dxa"/>
            <w:vMerge w:val="restart"/>
          </w:tcPr>
          <w:p>
            <w:pPr>
              <w:rPr>
                <w:rFonts w:hint="default"/>
                <w:vertAlign w:val="baseline"/>
                <w:lang w:val="en-US" w:eastAsia="zh-CN"/>
              </w:rPr>
            </w:pPr>
            <w:r>
              <w:rPr>
                <w:rFonts w:hint="eastAsia"/>
                <w:vertAlign w:val="baseline"/>
                <w:lang w:val="en-US" w:eastAsia="zh-CN"/>
              </w:rPr>
              <w:t>单元测试</w:t>
            </w:r>
          </w:p>
        </w:tc>
        <w:tc>
          <w:tcPr>
            <w:tcW w:w="1419" w:type="dxa"/>
          </w:tcPr>
          <w:p>
            <w:pPr>
              <w:rPr>
                <w:rFonts w:hint="default"/>
                <w:vertAlign w:val="baseline"/>
                <w:lang w:val="en-US" w:eastAsia="zh-CN"/>
              </w:rPr>
            </w:pPr>
            <w:r>
              <w:rPr>
                <w:rFonts w:hint="eastAsia"/>
                <w:vertAlign w:val="baseline"/>
                <w:lang w:val="en-US" w:eastAsia="zh-CN"/>
              </w:rPr>
              <w:t>进行单元测试</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default"/>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修正</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集成测试</w:t>
            </w:r>
          </w:p>
        </w:tc>
        <w:tc>
          <w:tcPr>
            <w:tcW w:w="1419" w:type="dxa"/>
          </w:tcPr>
          <w:p>
            <w:pPr>
              <w:rPr>
                <w:rFonts w:hint="default"/>
                <w:vertAlign w:val="baseline"/>
                <w:lang w:val="en-US" w:eastAsia="zh-CN"/>
              </w:rPr>
            </w:pPr>
            <w:r>
              <w:rPr>
                <w:rFonts w:hint="eastAsia"/>
                <w:vertAlign w:val="baseline"/>
                <w:lang w:val="en-US" w:eastAsia="zh-CN"/>
              </w:rPr>
              <w:t>进行集成测试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修正</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系统测试</w:t>
            </w:r>
          </w:p>
        </w:tc>
        <w:tc>
          <w:tcPr>
            <w:tcW w:w="1419" w:type="dxa"/>
          </w:tcPr>
          <w:p>
            <w:pPr>
              <w:rPr>
                <w:rFonts w:hint="default"/>
                <w:vertAlign w:val="baseline"/>
                <w:lang w:val="en-US" w:eastAsia="zh-CN"/>
              </w:rPr>
            </w:pPr>
            <w:r>
              <w:rPr>
                <w:rFonts w:hint="eastAsia"/>
                <w:vertAlign w:val="baseline"/>
                <w:lang w:val="en-US" w:eastAsia="zh-CN"/>
              </w:rPr>
              <w:t>进行系统测试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修正</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default"/>
                <w:vertAlign w:val="baseline"/>
                <w:lang w:val="en-US" w:eastAsia="zh-CN"/>
              </w:rPr>
            </w:pPr>
            <w:r>
              <w:rPr>
                <w:rFonts w:hint="eastAsia"/>
                <w:vertAlign w:val="baseline"/>
                <w:lang w:val="en-US" w:eastAsia="zh-CN"/>
              </w:rPr>
              <w:t>试运行</w:t>
            </w:r>
          </w:p>
        </w:tc>
        <w:tc>
          <w:tcPr>
            <w:tcW w:w="1419" w:type="dxa"/>
            <w:vMerge w:val="restart"/>
          </w:tcPr>
          <w:p>
            <w:pPr>
              <w:rPr>
                <w:rFonts w:hint="default"/>
                <w:vertAlign w:val="baseline"/>
                <w:lang w:val="en-US" w:eastAsia="zh-CN"/>
              </w:rPr>
            </w:pPr>
            <w:r>
              <w:rPr>
                <w:rFonts w:hint="eastAsia"/>
                <w:vertAlign w:val="baseline"/>
                <w:lang w:val="en-US" w:eastAsia="zh-CN"/>
              </w:rPr>
              <w:t>实施</w:t>
            </w:r>
          </w:p>
        </w:tc>
        <w:tc>
          <w:tcPr>
            <w:tcW w:w="1419" w:type="dxa"/>
          </w:tcPr>
          <w:p>
            <w:pPr>
              <w:rPr>
                <w:rFonts w:hint="default"/>
                <w:vertAlign w:val="baseline"/>
                <w:lang w:val="en-US" w:eastAsia="zh-CN"/>
              </w:rPr>
            </w:pPr>
            <w:r>
              <w:rPr>
                <w:rFonts w:hint="eastAsia"/>
                <w:vertAlign w:val="baseline"/>
                <w:lang w:val="en-US" w:eastAsia="zh-CN"/>
              </w:rPr>
              <w:t>软件交付</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安装调试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验收测试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default"/>
                <w:vertAlign w:val="baseline"/>
                <w:lang w:val="en-US" w:eastAsia="zh-CN"/>
              </w:rPr>
            </w:pPr>
            <w:r>
              <w:rPr>
                <w:rFonts w:hint="eastAsia"/>
                <w:vertAlign w:val="baseline"/>
                <w:lang w:val="en-US" w:eastAsia="zh-CN"/>
              </w:rPr>
              <w:t>管理</w:t>
            </w:r>
          </w:p>
        </w:tc>
        <w:tc>
          <w:tcPr>
            <w:tcW w:w="1419" w:type="dxa"/>
          </w:tcPr>
          <w:p>
            <w:pPr>
              <w:rPr>
                <w:rFonts w:hint="default"/>
                <w:vertAlign w:val="baseline"/>
                <w:lang w:val="en-US" w:eastAsia="zh-CN"/>
              </w:rPr>
            </w:pPr>
            <w:r>
              <w:rPr>
                <w:rFonts w:hint="eastAsia"/>
                <w:vertAlign w:val="baseline"/>
                <w:lang w:val="en-US" w:eastAsia="zh-CN"/>
              </w:rPr>
              <w:t>实施总结</w:t>
            </w:r>
          </w:p>
        </w:tc>
        <w:tc>
          <w:tcPr>
            <w:tcW w:w="1419" w:type="dxa"/>
          </w:tcPr>
          <w:p>
            <w:pPr>
              <w:rPr>
                <w:rFonts w:hint="default"/>
                <w:vertAlign w:val="baseline"/>
                <w:lang w:val="en-US" w:eastAsia="zh-CN"/>
              </w:rPr>
            </w:pPr>
            <w:r>
              <w:rPr>
                <w:rFonts w:hint="eastAsia"/>
                <w:vertAlign w:val="baseline"/>
                <w:lang w:val="en-US" w:eastAsia="zh-CN"/>
              </w:rPr>
              <w:t>实施总结</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里程碑总结</w:t>
            </w:r>
          </w:p>
        </w:tc>
        <w:tc>
          <w:tcPr>
            <w:tcW w:w="1419" w:type="dxa"/>
          </w:tcPr>
          <w:p>
            <w:pPr>
              <w:rPr>
                <w:rFonts w:hint="default"/>
                <w:vertAlign w:val="baseline"/>
                <w:lang w:val="en-US" w:eastAsia="zh-CN"/>
              </w:rPr>
            </w:pPr>
            <w:r>
              <w:rPr>
                <w:rFonts w:hint="eastAsia"/>
                <w:vertAlign w:val="baseline"/>
                <w:lang w:val="en-US" w:eastAsia="zh-CN"/>
              </w:rPr>
              <w:t>里程碑总结</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里程碑总结评审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项目总结</w:t>
            </w:r>
          </w:p>
        </w:tc>
        <w:tc>
          <w:tcPr>
            <w:tcW w:w="1419" w:type="dxa"/>
          </w:tcPr>
          <w:p>
            <w:pPr>
              <w:rPr>
                <w:rFonts w:hint="default"/>
                <w:vertAlign w:val="baseline"/>
                <w:lang w:val="en-US" w:eastAsia="zh-CN"/>
              </w:rPr>
            </w:pPr>
            <w:r>
              <w:rPr>
                <w:rFonts w:hint="eastAsia"/>
                <w:vertAlign w:val="baseline"/>
                <w:lang w:val="en-US" w:eastAsia="zh-CN"/>
              </w:rPr>
              <w:t>项目总结</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总结评审管理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管理活动</w:t>
            </w:r>
          </w:p>
        </w:tc>
        <w:tc>
          <w:tcPr>
            <w:tcW w:w="1419" w:type="dxa"/>
          </w:tcPr>
          <w:p>
            <w:pPr>
              <w:rPr>
                <w:rFonts w:hint="default"/>
                <w:vertAlign w:val="baseline"/>
                <w:lang w:val="en-US" w:eastAsia="zh-CN"/>
              </w:rPr>
            </w:pPr>
            <w:r>
              <w:rPr>
                <w:rFonts w:hint="eastAsia"/>
                <w:vertAlign w:val="baseline"/>
                <w:lang w:val="en-US" w:eastAsia="zh-CN"/>
              </w:rPr>
              <w:t>项目周报填写</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个人日报填写</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项目例会</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配置管理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项目度量</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bl>
    <w:p>
      <w:pPr>
        <w:pStyle w:val="5"/>
        <w:bidi w:val="0"/>
        <w:rPr>
          <w:rFonts w:hint="eastAsia"/>
          <w:lang w:val="en-US" w:eastAsia="zh-CN"/>
        </w:rPr>
      </w:pPr>
      <w:r>
        <w:rPr>
          <w:rFonts w:hint="eastAsia"/>
          <w:lang w:val="en-US" w:eastAsia="zh-CN"/>
        </w:rPr>
        <w:t>产品审计：</w:t>
      </w:r>
    </w:p>
    <w:tbl>
      <w:tblPr>
        <w:tblStyle w:val="20"/>
        <w:tblW w:w="8819" w:type="dxa"/>
        <w:tblInd w:w="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4"/>
        <w:gridCol w:w="2128"/>
        <w:gridCol w:w="3965"/>
        <w:gridCol w:w="609"/>
        <w:gridCol w:w="599"/>
        <w:gridCol w:w="8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694" w:type="dxa"/>
            <w:vAlign w:val="top"/>
          </w:tcPr>
          <w:p>
            <w:pPr>
              <w:spacing w:before="219" w:line="221" w:lineRule="auto"/>
              <w:ind w:left="215"/>
              <w:rPr>
                <w:rFonts w:ascii="宋体" w:hAnsi="宋体" w:eastAsia="宋体" w:cs="宋体"/>
                <w:sz w:val="17"/>
                <w:szCs w:val="17"/>
              </w:rPr>
            </w:pPr>
            <w:r>
              <w:rPr>
                <w:rFonts w:ascii="宋体" w:hAnsi="宋体" w:eastAsia="宋体" w:cs="宋体"/>
                <w:spacing w:val="3"/>
                <w:sz w:val="17"/>
                <w:szCs w:val="17"/>
              </w:rPr>
              <w:t>阶段</w:t>
            </w:r>
          </w:p>
        </w:tc>
        <w:tc>
          <w:tcPr>
            <w:tcW w:w="2128" w:type="dxa"/>
            <w:vAlign w:val="top"/>
          </w:tcPr>
          <w:p>
            <w:pPr>
              <w:spacing w:before="218" w:line="219" w:lineRule="auto"/>
              <w:ind w:left="881"/>
              <w:rPr>
                <w:rFonts w:ascii="宋体" w:hAnsi="宋体" w:eastAsia="宋体" w:cs="宋体"/>
                <w:sz w:val="17"/>
                <w:szCs w:val="17"/>
              </w:rPr>
            </w:pPr>
            <w:r>
              <w:rPr>
                <w:rFonts w:ascii="宋体" w:hAnsi="宋体" w:eastAsia="宋体" w:cs="宋体"/>
                <w:spacing w:val="-2"/>
                <w:sz w:val="17"/>
                <w:szCs w:val="17"/>
              </w:rPr>
              <w:t>对象</w:t>
            </w:r>
          </w:p>
        </w:tc>
        <w:tc>
          <w:tcPr>
            <w:tcW w:w="3965" w:type="dxa"/>
            <w:vAlign w:val="top"/>
          </w:tcPr>
          <w:p>
            <w:pPr>
              <w:spacing w:before="28" w:line="219" w:lineRule="auto"/>
              <w:ind w:left="2583"/>
              <w:rPr>
                <w:rFonts w:ascii="宋体" w:hAnsi="宋体" w:eastAsia="宋体" w:cs="宋体"/>
                <w:sz w:val="17"/>
                <w:szCs w:val="17"/>
              </w:rPr>
            </w:pPr>
            <w:r>
              <w:rPr>
                <w:rFonts w:ascii="宋体" w:hAnsi="宋体" w:eastAsia="宋体" w:cs="宋体"/>
                <w:spacing w:val="1"/>
                <w:sz w:val="17"/>
                <w:szCs w:val="17"/>
              </w:rPr>
              <w:t>审计频率</w:t>
            </w:r>
          </w:p>
          <w:p>
            <w:pPr>
              <w:spacing w:before="158" w:line="219" w:lineRule="auto"/>
              <w:ind w:left="713"/>
              <w:rPr>
                <w:rFonts w:ascii="宋体" w:hAnsi="宋体" w:eastAsia="宋体" w:cs="宋体"/>
                <w:sz w:val="17"/>
                <w:szCs w:val="17"/>
              </w:rPr>
            </w:pPr>
            <w:r>
              <w:rPr>
                <w:rFonts w:ascii="宋体" w:hAnsi="宋体" w:eastAsia="宋体" w:cs="宋体"/>
                <w:spacing w:val="-2"/>
                <w:sz w:val="17"/>
                <w:szCs w:val="17"/>
              </w:rPr>
              <w:t>执行过程</w:t>
            </w:r>
          </w:p>
        </w:tc>
        <w:tc>
          <w:tcPr>
            <w:tcW w:w="609" w:type="dxa"/>
            <w:vAlign w:val="top"/>
          </w:tcPr>
          <w:p>
            <w:pPr>
              <w:spacing w:before="218" w:line="219" w:lineRule="auto"/>
              <w:ind w:left="178"/>
              <w:rPr>
                <w:rFonts w:ascii="宋体" w:hAnsi="宋体" w:eastAsia="宋体" w:cs="宋体"/>
                <w:sz w:val="17"/>
                <w:szCs w:val="17"/>
              </w:rPr>
            </w:pPr>
            <w:r>
              <w:rPr>
                <w:rFonts w:ascii="宋体" w:hAnsi="宋体" w:eastAsia="宋体" w:cs="宋体"/>
                <w:spacing w:val="9"/>
                <w:sz w:val="17"/>
                <w:szCs w:val="17"/>
              </w:rPr>
              <w:t>每周</w:t>
            </w:r>
          </w:p>
        </w:tc>
        <w:tc>
          <w:tcPr>
            <w:tcW w:w="599" w:type="dxa"/>
            <w:vAlign w:val="top"/>
          </w:tcPr>
          <w:p>
            <w:pPr>
              <w:spacing w:before="218" w:line="219" w:lineRule="auto"/>
              <w:ind w:right="14"/>
              <w:jc w:val="right"/>
              <w:rPr>
                <w:rFonts w:ascii="宋体" w:hAnsi="宋体" w:eastAsia="宋体" w:cs="宋体"/>
                <w:sz w:val="17"/>
                <w:szCs w:val="17"/>
              </w:rPr>
            </w:pPr>
            <w:r>
              <w:rPr>
                <w:rFonts w:ascii="宋体" w:hAnsi="宋体" w:eastAsia="宋体" w:cs="宋体"/>
                <w:spacing w:val="22"/>
                <w:sz w:val="17"/>
                <w:szCs w:val="17"/>
              </w:rPr>
              <w:t>每月</w:t>
            </w:r>
          </w:p>
        </w:tc>
        <w:tc>
          <w:tcPr>
            <w:tcW w:w="824" w:type="dxa"/>
            <w:vAlign w:val="top"/>
          </w:tcPr>
          <w:p>
            <w:pPr>
              <w:spacing w:before="218" w:line="219" w:lineRule="auto"/>
              <w:ind w:left="70"/>
              <w:rPr>
                <w:rFonts w:ascii="宋体" w:hAnsi="宋体" w:eastAsia="宋体" w:cs="宋体"/>
                <w:sz w:val="17"/>
                <w:szCs w:val="17"/>
              </w:rPr>
            </w:pPr>
            <w:r>
              <w:rPr>
                <w:rFonts w:ascii="宋体" w:hAnsi="宋体" w:eastAsia="宋体" w:cs="宋体"/>
                <w:spacing w:val="-2"/>
                <w:sz w:val="17"/>
                <w:szCs w:val="17"/>
              </w:rPr>
              <w:t>事件执行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restart"/>
            <w:tcBorders>
              <w:bottom w:val="nil"/>
            </w:tcBorders>
            <w:vAlign w:val="top"/>
          </w:tcPr>
          <w:p>
            <w:pPr>
              <w:pStyle w:val="21"/>
              <w:spacing w:line="265" w:lineRule="auto"/>
            </w:pPr>
          </w:p>
          <w:p>
            <w:pPr>
              <w:pStyle w:val="21"/>
              <w:spacing w:line="265" w:lineRule="auto"/>
            </w:pPr>
          </w:p>
          <w:p>
            <w:pPr>
              <w:pStyle w:val="21"/>
              <w:spacing w:line="265" w:lineRule="auto"/>
            </w:pPr>
          </w:p>
          <w:p>
            <w:pPr>
              <w:pStyle w:val="21"/>
              <w:spacing w:line="265" w:lineRule="auto"/>
            </w:pPr>
          </w:p>
          <w:p>
            <w:pPr>
              <w:pStyle w:val="21"/>
              <w:spacing w:line="266" w:lineRule="auto"/>
            </w:pPr>
          </w:p>
          <w:p>
            <w:pPr>
              <w:spacing w:before="55" w:line="220" w:lineRule="auto"/>
              <w:ind w:left="215"/>
              <w:rPr>
                <w:rFonts w:ascii="宋体" w:hAnsi="宋体" w:eastAsia="宋体" w:cs="宋体"/>
                <w:sz w:val="17"/>
                <w:szCs w:val="17"/>
              </w:rPr>
            </w:pPr>
            <w:r>
              <w:rPr>
                <w:rFonts w:ascii="宋体" w:hAnsi="宋体" w:eastAsia="宋体" w:cs="宋体"/>
                <w:spacing w:val="5"/>
                <w:sz w:val="17"/>
                <w:szCs w:val="17"/>
              </w:rPr>
              <w:t>启动</w:t>
            </w:r>
          </w:p>
        </w:tc>
        <w:tc>
          <w:tcPr>
            <w:tcW w:w="2128" w:type="dxa"/>
            <w:vMerge w:val="restart"/>
            <w:tcBorders>
              <w:bottom w:val="nil"/>
            </w:tcBorders>
            <w:vAlign w:val="top"/>
          </w:tcPr>
          <w:p>
            <w:pPr>
              <w:spacing w:before="199" w:line="220" w:lineRule="auto"/>
              <w:ind w:left="91"/>
              <w:rPr>
                <w:rFonts w:ascii="宋体" w:hAnsi="宋体" w:eastAsia="宋体" w:cs="宋体"/>
                <w:sz w:val="17"/>
                <w:szCs w:val="17"/>
              </w:rPr>
            </w:pPr>
            <w:r>
              <w:rPr>
                <w:rFonts w:ascii="宋体" w:hAnsi="宋体" w:eastAsia="宋体" w:cs="宋体"/>
                <w:spacing w:val="2"/>
                <w:sz w:val="17"/>
                <w:szCs w:val="17"/>
              </w:rPr>
              <w:t>项目启动</w:t>
            </w:r>
          </w:p>
        </w:tc>
        <w:tc>
          <w:tcPr>
            <w:tcW w:w="3965" w:type="dxa"/>
            <w:vAlign w:val="top"/>
          </w:tcPr>
          <w:p>
            <w:pPr>
              <w:spacing w:before="58" w:line="219" w:lineRule="auto"/>
              <w:ind w:left="123"/>
              <w:rPr>
                <w:rFonts w:ascii="宋体" w:hAnsi="宋体" w:eastAsia="宋体" w:cs="宋体"/>
                <w:sz w:val="17"/>
                <w:szCs w:val="17"/>
              </w:rPr>
            </w:pPr>
            <w:r>
              <w:rPr>
                <w:rFonts w:ascii="宋体" w:hAnsi="宋体" w:eastAsia="宋体" w:cs="宋体"/>
                <w:spacing w:val="2"/>
                <w:sz w:val="17"/>
                <w:szCs w:val="17"/>
              </w:rPr>
              <w:t>项目任务书</w:t>
            </w:r>
          </w:p>
        </w:tc>
        <w:tc>
          <w:tcPr>
            <w:tcW w:w="609" w:type="dxa"/>
            <w:vAlign w:val="top"/>
          </w:tcPr>
          <w:p>
            <w:pPr>
              <w:pStyle w:val="21"/>
            </w:pPr>
          </w:p>
        </w:tc>
        <w:tc>
          <w:tcPr>
            <w:tcW w:w="599" w:type="dxa"/>
            <w:vAlign w:val="top"/>
          </w:tcPr>
          <w:p>
            <w:pPr>
              <w:pStyle w:val="21"/>
            </w:pPr>
          </w:p>
        </w:tc>
        <w:tc>
          <w:tcPr>
            <w:tcW w:w="824" w:type="dxa"/>
            <w:vAlign w:val="top"/>
          </w:tcPr>
          <w:p>
            <w:pPr>
              <w:spacing w:before="75" w:line="211"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59" w:line="219" w:lineRule="auto"/>
              <w:ind w:left="123"/>
              <w:rPr>
                <w:rFonts w:ascii="宋体" w:hAnsi="宋体" w:eastAsia="宋体" w:cs="宋体"/>
                <w:sz w:val="17"/>
                <w:szCs w:val="17"/>
              </w:rPr>
            </w:pPr>
            <w:r>
              <w:rPr>
                <w:rFonts w:ascii="宋体" w:hAnsi="宋体" w:eastAsia="宋体" w:cs="宋体"/>
                <w:spacing w:val="1"/>
                <w:sz w:val="17"/>
                <w:szCs w:val="17"/>
              </w:rPr>
              <w:t>项目配置管理库</w:t>
            </w:r>
          </w:p>
        </w:tc>
        <w:tc>
          <w:tcPr>
            <w:tcW w:w="609" w:type="dxa"/>
            <w:vAlign w:val="top"/>
          </w:tcPr>
          <w:p>
            <w:pPr>
              <w:spacing w:before="75" w:line="211"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259" w:lineRule="auto"/>
            </w:pPr>
          </w:p>
          <w:p>
            <w:pPr>
              <w:pStyle w:val="21"/>
              <w:spacing w:line="259" w:lineRule="auto"/>
            </w:pPr>
          </w:p>
          <w:p>
            <w:pPr>
              <w:pStyle w:val="21"/>
              <w:spacing w:line="259" w:lineRule="auto"/>
            </w:pPr>
          </w:p>
          <w:p>
            <w:pPr>
              <w:pStyle w:val="21"/>
              <w:spacing w:line="260" w:lineRule="auto"/>
            </w:pPr>
          </w:p>
          <w:p>
            <w:pPr>
              <w:spacing w:before="56" w:line="220" w:lineRule="auto"/>
              <w:ind w:left="91"/>
              <w:rPr>
                <w:rFonts w:ascii="宋体" w:hAnsi="宋体" w:eastAsia="宋体" w:cs="宋体"/>
                <w:sz w:val="17"/>
                <w:szCs w:val="17"/>
              </w:rPr>
            </w:pPr>
            <w:r>
              <w:rPr>
                <w:rFonts w:ascii="宋体" w:hAnsi="宋体" w:eastAsia="宋体" w:cs="宋体"/>
                <w:spacing w:val="3"/>
                <w:sz w:val="17"/>
                <w:szCs w:val="17"/>
              </w:rPr>
              <w:t>项目策划</w:t>
            </w:r>
          </w:p>
        </w:tc>
        <w:tc>
          <w:tcPr>
            <w:tcW w:w="3965" w:type="dxa"/>
            <w:vAlign w:val="top"/>
          </w:tcPr>
          <w:p>
            <w:pPr>
              <w:spacing w:before="59" w:line="220" w:lineRule="auto"/>
              <w:ind w:left="123"/>
              <w:rPr>
                <w:rFonts w:ascii="宋体" w:hAnsi="宋体" w:eastAsia="宋体" w:cs="宋体"/>
                <w:sz w:val="17"/>
                <w:szCs w:val="17"/>
              </w:rPr>
            </w:pPr>
            <w:r>
              <w:rPr>
                <w:rFonts w:ascii="宋体" w:hAnsi="宋体" w:eastAsia="宋体" w:cs="宋体"/>
                <w:spacing w:val="3"/>
                <w:sz w:val="17"/>
                <w:szCs w:val="17"/>
              </w:rPr>
              <w:t>项目计划</w:t>
            </w:r>
          </w:p>
        </w:tc>
        <w:tc>
          <w:tcPr>
            <w:tcW w:w="609" w:type="dxa"/>
            <w:vAlign w:val="top"/>
          </w:tcPr>
          <w:p>
            <w:pPr>
              <w:spacing w:before="75" w:line="211"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spacing w:before="75" w:line="211"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9" w:line="220" w:lineRule="auto"/>
              <w:ind w:left="123"/>
              <w:rPr>
                <w:rFonts w:ascii="宋体" w:hAnsi="宋体" w:eastAsia="宋体" w:cs="宋体"/>
                <w:sz w:val="17"/>
                <w:szCs w:val="17"/>
              </w:rPr>
            </w:pPr>
            <w:r>
              <w:rPr>
                <w:rFonts w:ascii="宋体" w:hAnsi="宋体" w:eastAsia="宋体" w:cs="宋体"/>
                <w:spacing w:val="-2"/>
                <w:sz w:val="17"/>
                <w:szCs w:val="17"/>
              </w:rPr>
              <w:t>项目进度表</w:t>
            </w:r>
          </w:p>
        </w:tc>
        <w:tc>
          <w:tcPr>
            <w:tcW w:w="609" w:type="dxa"/>
            <w:vAlign w:val="top"/>
          </w:tcPr>
          <w:p>
            <w:pPr>
              <w:spacing w:before="86" w:line="231"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58" w:line="218" w:lineRule="auto"/>
              <w:ind w:left="123"/>
              <w:rPr>
                <w:rFonts w:ascii="宋体" w:hAnsi="宋体" w:eastAsia="宋体" w:cs="宋体"/>
                <w:sz w:val="17"/>
                <w:szCs w:val="17"/>
              </w:rPr>
            </w:pPr>
            <w:r>
              <w:rPr>
                <w:rFonts w:ascii="宋体" w:hAnsi="宋体" w:eastAsia="宋体" w:cs="宋体"/>
                <w:spacing w:val="2"/>
                <w:sz w:val="17"/>
                <w:szCs w:val="17"/>
              </w:rPr>
              <w:t>项目估计书</w:t>
            </w:r>
          </w:p>
        </w:tc>
        <w:tc>
          <w:tcPr>
            <w:tcW w:w="609" w:type="dxa"/>
            <w:vAlign w:val="top"/>
          </w:tcPr>
          <w:p>
            <w:pPr>
              <w:spacing w:before="77" w:line="220"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0" w:line="220" w:lineRule="auto"/>
              <w:ind w:left="123"/>
              <w:rPr>
                <w:rFonts w:ascii="宋体" w:hAnsi="宋体" w:eastAsia="宋体" w:cs="宋体"/>
                <w:sz w:val="17"/>
                <w:szCs w:val="17"/>
              </w:rPr>
            </w:pPr>
            <w:r>
              <w:rPr>
                <w:rFonts w:ascii="宋体" w:hAnsi="宋体" w:eastAsia="宋体" w:cs="宋体"/>
                <w:spacing w:val="-2"/>
                <w:sz w:val="17"/>
                <w:szCs w:val="17"/>
              </w:rPr>
              <w:t>评审计划</w:t>
            </w:r>
          </w:p>
        </w:tc>
        <w:tc>
          <w:tcPr>
            <w:tcW w:w="609" w:type="dxa"/>
            <w:vAlign w:val="top"/>
          </w:tcPr>
          <w:p>
            <w:pPr>
              <w:pStyle w:val="21"/>
            </w:pPr>
          </w:p>
        </w:tc>
        <w:tc>
          <w:tcPr>
            <w:tcW w:w="599" w:type="dxa"/>
            <w:vAlign w:val="top"/>
          </w:tcPr>
          <w:p>
            <w:pPr>
              <w:pStyle w:val="21"/>
            </w:pPr>
          </w:p>
        </w:tc>
        <w:tc>
          <w:tcPr>
            <w:tcW w:w="824" w:type="dxa"/>
            <w:vAlign w:val="top"/>
          </w:tcPr>
          <w:p>
            <w:pPr>
              <w:spacing w:before="105" w:line="179"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1" w:line="221" w:lineRule="auto"/>
              <w:ind w:left="123"/>
              <w:rPr>
                <w:rFonts w:ascii="宋体" w:hAnsi="宋体" w:eastAsia="宋体" w:cs="宋体"/>
                <w:sz w:val="17"/>
                <w:szCs w:val="17"/>
              </w:rPr>
            </w:pPr>
            <w:r>
              <w:rPr>
                <w:rFonts w:ascii="宋体" w:hAnsi="宋体" w:eastAsia="宋体" w:cs="宋体"/>
                <w:spacing w:val="-2"/>
                <w:sz w:val="17"/>
                <w:szCs w:val="17"/>
              </w:rPr>
              <w:t>测试计划</w:t>
            </w:r>
          </w:p>
        </w:tc>
        <w:tc>
          <w:tcPr>
            <w:tcW w:w="609" w:type="dxa"/>
            <w:vAlign w:val="top"/>
          </w:tcPr>
          <w:p>
            <w:pPr>
              <w:pStyle w:val="21"/>
            </w:pPr>
          </w:p>
        </w:tc>
        <w:tc>
          <w:tcPr>
            <w:tcW w:w="599" w:type="dxa"/>
            <w:vAlign w:val="top"/>
          </w:tcPr>
          <w:p>
            <w:pPr>
              <w:pStyle w:val="21"/>
            </w:pPr>
          </w:p>
        </w:tc>
        <w:tc>
          <w:tcPr>
            <w:tcW w:w="824" w:type="dxa"/>
            <w:vAlign w:val="top"/>
          </w:tcPr>
          <w:p>
            <w:pPr>
              <w:spacing w:before="105" w:line="178"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1" w:line="221" w:lineRule="auto"/>
              <w:ind w:left="123"/>
              <w:rPr>
                <w:rFonts w:ascii="宋体" w:hAnsi="宋体" w:eastAsia="宋体" w:cs="宋体"/>
                <w:sz w:val="17"/>
                <w:szCs w:val="17"/>
              </w:rPr>
            </w:pPr>
            <w:r>
              <w:rPr>
                <w:rFonts w:ascii="宋体" w:hAnsi="宋体" w:eastAsia="宋体" w:cs="宋体"/>
                <w:spacing w:val="-4"/>
                <w:sz w:val="17"/>
                <w:szCs w:val="17"/>
              </w:rPr>
              <w:t>Q</w:t>
            </w:r>
            <w:r>
              <w:rPr>
                <w:rFonts w:ascii="宋体" w:hAnsi="宋体" w:eastAsia="宋体" w:cs="宋体"/>
                <w:spacing w:val="-33"/>
                <w:sz w:val="17"/>
                <w:szCs w:val="17"/>
              </w:rPr>
              <w:t xml:space="preserve"> </w:t>
            </w:r>
            <w:r>
              <w:rPr>
                <w:rFonts w:ascii="宋体" w:hAnsi="宋体" w:eastAsia="宋体" w:cs="宋体"/>
                <w:spacing w:val="-4"/>
                <w:sz w:val="17"/>
                <w:szCs w:val="17"/>
              </w:rPr>
              <w:t>A</w:t>
            </w:r>
            <w:r>
              <w:rPr>
                <w:rFonts w:ascii="宋体" w:hAnsi="宋体" w:eastAsia="宋体" w:cs="宋体"/>
                <w:spacing w:val="-29"/>
                <w:sz w:val="17"/>
                <w:szCs w:val="17"/>
              </w:rPr>
              <w:t xml:space="preserve"> </w:t>
            </w:r>
            <w:r>
              <w:rPr>
                <w:rFonts w:ascii="宋体" w:hAnsi="宋体" w:eastAsia="宋体" w:cs="宋体"/>
                <w:spacing w:val="-4"/>
                <w:sz w:val="17"/>
                <w:szCs w:val="17"/>
              </w:rPr>
              <w:t>计</w:t>
            </w:r>
            <w:r>
              <w:rPr>
                <w:rFonts w:ascii="宋体" w:hAnsi="宋体" w:eastAsia="宋体" w:cs="宋体"/>
                <w:spacing w:val="-30"/>
                <w:sz w:val="17"/>
                <w:szCs w:val="17"/>
              </w:rPr>
              <w:t xml:space="preserve"> </w:t>
            </w:r>
            <w:r>
              <w:rPr>
                <w:rFonts w:ascii="宋体" w:hAnsi="宋体" w:eastAsia="宋体" w:cs="宋体"/>
                <w:spacing w:val="-4"/>
                <w:sz w:val="17"/>
                <w:szCs w:val="17"/>
              </w:rPr>
              <w:t>划</w:t>
            </w:r>
          </w:p>
        </w:tc>
        <w:tc>
          <w:tcPr>
            <w:tcW w:w="609" w:type="dxa"/>
            <w:vAlign w:val="top"/>
          </w:tcPr>
          <w:p>
            <w:pPr>
              <w:pStyle w:val="21"/>
            </w:pPr>
          </w:p>
        </w:tc>
        <w:tc>
          <w:tcPr>
            <w:tcW w:w="599" w:type="dxa"/>
            <w:vAlign w:val="top"/>
          </w:tcPr>
          <w:p>
            <w:pPr>
              <w:pStyle w:val="21"/>
            </w:pPr>
          </w:p>
        </w:tc>
        <w:tc>
          <w:tcPr>
            <w:tcW w:w="824" w:type="dxa"/>
            <w:vAlign w:val="top"/>
          </w:tcPr>
          <w:p>
            <w:pPr>
              <w:spacing w:before="78" w:line="219"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1" w:line="219" w:lineRule="auto"/>
              <w:ind w:left="123"/>
              <w:rPr>
                <w:rFonts w:ascii="宋体" w:hAnsi="宋体" w:eastAsia="宋体" w:cs="宋体"/>
                <w:sz w:val="17"/>
                <w:szCs w:val="17"/>
              </w:rPr>
            </w:pPr>
            <w:r>
              <w:rPr>
                <w:rFonts w:ascii="宋体" w:hAnsi="宋体" w:eastAsia="宋体" w:cs="宋体"/>
                <w:spacing w:val="-2"/>
                <w:sz w:val="17"/>
                <w:szCs w:val="17"/>
              </w:rPr>
              <w:t>管理评审记录</w:t>
            </w:r>
          </w:p>
        </w:tc>
        <w:tc>
          <w:tcPr>
            <w:tcW w:w="609" w:type="dxa"/>
            <w:vAlign w:val="top"/>
          </w:tcPr>
          <w:p>
            <w:pPr>
              <w:spacing w:before="77" w:line="209"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1" w:line="219" w:lineRule="auto"/>
              <w:ind w:left="123"/>
              <w:rPr>
                <w:rFonts w:ascii="宋体" w:hAnsi="宋体" w:eastAsia="宋体" w:cs="宋体"/>
                <w:sz w:val="17"/>
                <w:szCs w:val="17"/>
              </w:rPr>
            </w:pPr>
            <w:r>
              <w:rPr>
                <w:rFonts w:ascii="宋体" w:hAnsi="宋体" w:eastAsia="宋体" w:cs="宋体"/>
                <w:spacing w:val="-1"/>
                <w:sz w:val="17"/>
                <w:szCs w:val="17"/>
              </w:rPr>
              <w:t>配置管理计划</w:t>
            </w:r>
          </w:p>
        </w:tc>
        <w:tc>
          <w:tcPr>
            <w:tcW w:w="609" w:type="dxa"/>
            <w:vAlign w:val="top"/>
          </w:tcPr>
          <w:p>
            <w:pPr>
              <w:pStyle w:val="21"/>
            </w:pP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2" w:lineRule="auto"/>
            </w:pPr>
          </w:p>
          <w:p>
            <w:pPr>
              <w:spacing w:before="55" w:line="220" w:lineRule="auto"/>
              <w:ind w:left="215"/>
              <w:rPr>
                <w:rFonts w:ascii="宋体" w:hAnsi="宋体" w:eastAsia="宋体" w:cs="宋体"/>
                <w:sz w:val="17"/>
                <w:szCs w:val="17"/>
              </w:rPr>
            </w:pPr>
            <w:r>
              <w:rPr>
                <w:rFonts w:ascii="宋体" w:hAnsi="宋体" w:eastAsia="宋体" w:cs="宋体"/>
                <w:spacing w:val="3"/>
                <w:sz w:val="17"/>
                <w:szCs w:val="17"/>
              </w:rPr>
              <w:t>需求</w:t>
            </w:r>
          </w:p>
        </w:tc>
        <w:tc>
          <w:tcPr>
            <w:tcW w:w="2128" w:type="dxa"/>
            <w:vMerge w:val="restart"/>
            <w:tcBorders>
              <w:bottom w:val="nil"/>
            </w:tcBorders>
            <w:vAlign w:val="top"/>
          </w:tcPr>
          <w:p>
            <w:pPr>
              <w:spacing w:before="211" w:line="220" w:lineRule="auto"/>
              <w:ind w:left="91"/>
              <w:rPr>
                <w:rFonts w:ascii="宋体" w:hAnsi="宋体" w:eastAsia="宋体" w:cs="宋体"/>
                <w:sz w:val="17"/>
                <w:szCs w:val="17"/>
              </w:rPr>
            </w:pPr>
            <w:r>
              <w:rPr>
                <w:rFonts w:ascii="宋体" w:hAnsi="宋体" w:eastAsia="宋体" w:cs="宋体"/>
                <w:spacing w:val="-2"/>
                <w:sz w:val="17"/>
                <w:szCs w:val="17"/>
              </w:rPr>
              <w:t>客户需求开发</w:t>
            </w:r>
          </w:p>
        </w:tc>
        <w:tc>
          <w:tcPr>
            <w:tcW w:w="3965" w:type="dxa"/>
            <w:vAlign w:val="top"/>
          </w:tcPr>
          <w:p>
            <w:pPr>
              <w:spacing w:before="59" w:line="219" w:lineRule="auto"/>
              <w:ind w:left="123"/>
              <w:rPr>
                <w:rFonts w:ascii="宋体" w:hAnsi="宋体" w:eastAsia="宋体" w:cs="宋体"/>
                <w:sz w:val="17"/>
                <w:szCs w:val="17"/>
              </w:rPr>
            </w:pPr>
            <w:r>
              <w:rPr>
                <w:rFonts w:ascii="宋体" w:hAnsi="宋体" w:eastAsia="宋体" w:cs="宋体"/>
                <w:spacing w:val="-1"/>
                <w:sz w:val="17"/>
                <w:szCs w:val="17"/>
              </w:rPr>
              <w:t>业务提供的需求文档</w:t>
            </w:r>
          </w:p>
        </w:tc>
        <w:tc>
          <w:tcPr>
            <w:tcW w:w="609" w:type="dxa"/>
            <w:vAlign w:val="top"/>
          </w:tcPr>
          <w:p>
            <w:pPr>
              <w:pStyle w:val="21"/>
            </w:pPr>
          </w:p>
        </w:tc>
        <w:tc>
          <w:tcPr>
            <w:tcW w:w="599" w:type="dxa"/>
            <w:vAlign w:val="top"/>
          </w:tcPr>
          <w:p>
            <w:pPr>
              <w:pStyle w:val="21"/>
            </w:pPr>
          </w:p>
        </w:tc>
        <w:tc>
          <w:tcPr>
            <w:tcW w:w="824" w:type="dxa"/>
            <w:vAlign w:val="top"/>
          </w:tcPr>
          <w:p>
            <w:pPr>
              <w:spacing w:before="78" w:line="218"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0" w:line="219" w:lineRule="auto"/>
              <w:ind w:left="123"/>
              <w:rPr>
                <w:rFonts w:ascii="宋体" w:hAnsi="宋体" w:eastAsia="宋体" w:cs="宋体"/>
                <w:sz w:val="17"/>
                <w:szCs w:val="17"/>
              </w:rPr>
            </w:pPr>
            <w:r>
              <w:rPr>
                <w:rFonts w:ascii="宋体" w:hAnsi="宋体" w:eastAsia="宋体" w:cs="宋体"/>
                <w:spacing w:val="2"/>
                <w:sz w:val="17"/>
                <w:szCs w:val="17"/>
              </w:rPr>
              <w:t>需求确认书</w:t>
            </w:r>
          </w:p>
        </w:tc>
        <w:tc>
          <w:tcPr>
            <w:tcW w:w="609" w:type="dxa"/>
            <w:vAlign w:val="top"/>
          </w:tcPr>
          <w:p>
            <w:pPr>
              <w:pStyle w:val="21"/>
            </w:pPr>
          </w:p>
        </w:tc>
        <w:tc>
          <w:tcPr>
            <w:tcW w:w="599" w:type="dxa"/>
            <w:vAlign w:val="top"/>
          </w:tcPr>
          <w:p>
            <w:pPr>
              <w:pStyle w:val="21"/>
            </w:pPr>
          </w:p>
        </w:tc>
        <w:tc>
          <w:tcPr>
            <w:tcW w:w="824" w:type="dxa"/>
            <w:vAlign w:val="top"/>
          </w:tcPr>
          <w:p>
            <w:pPr>
              <w:spacing w:before="107" w:line="177"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294" w:lineRule="auto"/>
            </w:pPr>
          </w:p>
          <w:p>
            <w:pPr>
              <w:pStyle w:val="21"/>
              <w:spacing w:line="295" w:lineRule="auto"/>
            </w:pPr>
          </w:p>
          <w:p>
            <w:pPr>
              <w:pStyle w:val="21"/>
              <w:spacing w:line="295" w:lineRule="auto"/>
            </w:pPr>
          </w:p>
          <w:p>
            <w:pPr>
              <w:pStyle w:val="21"/>
              <w:spacing w:line="295" w:lineRule="auto"/>
            </w:pPr>
          </w:p>
          <w:p>
            <w:pPr>
              <w:spacing w:before="55" w:line="219" w:lineRule="auto"/>
              <w:ind w:left="91"/>
              <w:rPr>
                <w:rFonts w:ascii="宋体" w:hAnsi="宋体" w:eastAsia="宋体" w:cs="宋体"/>
                <w:sz w:val="17"/>
                <w:szCs w:val="17"/>
              </w:rPr>
            </w:pPr>
            <w:r>
              <w:rPr>
                <w:rFonts w:ascii="宋体" w:hAnsi="宋体" w:eastAsia="宋体" w:cs="宋体"/>
                <w:spacing w:val="-2"/>
                <w:sz w:val="17"/>
                <w:szCs w:val="17"/>
              </w:rPr>
              <w:t>软件需求开发</w:t>
            </w: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1"/>
                <w:sz w:val="17"/>
                <w:szCs w:val="17"/>
              </w:rPr>
              <w:t>需求规格</w:t>
            </w:r>
          </w:p>
        </w:tc>
        <w:tc>
          <w:tcPr>
            <w:tcW w:w="609" w:type="dxa"/>
            <w:vAlign w:val="top"/>
          </w:tcPr>
          <w:p>
            <w:pPr>
              <w:spacing w:before="79" w:line="218"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20" w:lineRule="auto"/>
              <w:ind w:left="123"/>
              <w:rPr>
                <w:rFonts w:ascii="宋体" w:hAnsi="宋体" w:eastAsia="宋体" w:cs="宋体"/>
                <w:sz w:val="17"/>
                <w:szCs w:val="17"/>
              </w:rPr>
            </w:pPr>
            <w:r>
              <w:rPr>
                <w:rFonts w:ascii="宋体" w:hAnsi="宋体" w:eastAsia="宋体" w:cs="宋体"/>
                <w:spacing w:val="3"/>
                <w:sz w:val="17"/>
                <w:szCs w:val="17"/>
              </w:rPr>
              <w:t>需求用例</w:t>
            </w:r>
          </w:p>
        </w:tc>
        <w:tc>
          <w:tcPr>
            <w:tcW w:w="609" w:type="dxa"/>
            <w:vAlign w:val="top"/>
          </w:tcPr>
          <w:p>
            <w:pPr>
              <w:pStyle w:val="21"/>
            </w:pP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1"/>
                <w:sz w:val="17"/>
                <w:szCs w:val="17"/>
              </w:rPr>
              <w:t>软件需求评审记录</w:t>
            </w:r>
          </w:p>
        </w:tc>
        <w:tc>
          <w:tcPr>
            <w:tcW w:w="609" w:type="dxa"/>
            <w:vAlign w:val="top"/>
          </w:tcPr>
          <w:p>
            <w:pPr>
              <w:pStyle w:val="21"/>
            </w:pPr>
          </w:p>
        </w:tc>
        <w:tc>
          <w:tcPr>
            <w:tcW w:w="599" w:type="dxa"/>
            <w:vAlign w:val="top"/>
          </w:tcPr>
          <w:p>
            <w:pPr>
              <w:spacing w:before="79" w:line="207" w:lineRule="auto"/>
              <w:ind w:left="359"/>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2"/>
                <w:sz w:val="17"/>
                <w:szCs w:val="17"/>
              </w:rPr>
              <w:t>软件需求基准</w:t>
            </w:r>
          </w:p>
        </w:tc>
        <w:tc>
          <w:tcPr>
            <w:tcW w:w="609" w:type="dxa"/>
            <w:vAlign w:val="top"/>
          </w:tcPr>
          <w:p>
            <w:pPr>
              <w:pStyle w:val="21"/>
            </w:pPr>
          </w:p>
        </w:tc>
        <w:tc>
          <w:tcPr>
            <w:tcW w:w="599" w:type="dxa"/>
            <w:vAlign w:val="top"/>
          </w:tcPr>
          <w:p>
            <w:pPr>
              <w:pStyle w:val="21"/>
            </w:pPr>
          </w:p>
        </w:tc>
        <w:tc>
          <w:tcPr>
            <w:tcW w:w="824" w:type="dxa"/>
            <w:vAlign w:val="top"/>
          </w:tcPr>
          <w:p>
            <w:pPr>
              <w:spacing w:before="106" w:line="182" w:lineRule="auto"/>
              <w:ind w:left="360"/>
              <w:rPr>
                <w:rFonts w:ascii="宋体" w:hAnsi="宋体" w:eastAsia="宋体" w:cs="宋体"/>
                <w:sz w:val="17"/>
                <w:szCs w:val="17"/>
              </w:rPr>
            </w:pPr>
            <w:r>
              <w:rPr>
                <w:rFonts w:ascii="宋体" w:hAnsi="宋体" w:eastAsia="宋体" w:cs="宋体"/>
                <w:sz w:val="17"/>
                <w:szCs w:val="17"/>
              </w:rPr>
              <w:t>V</w:t>
            </w:r>
          </w:p>
        </w:tc>
      </w:tr>
      <w:tr>
        <w:tblPrEx>
          <w:tblCellMar>
            <w:top w:w="0" w:type="dxa"/>
            <w:left w:w="0" w:type="dxa"/>
            <w:bottom w:w="0" w:type="dxa"/>
            <w:right w:w="0" w:type="dxa"/>
          </w:tblCellMar>
        </w:tblPrEx>
        <w:trPr>
          <w:trHeight w:val="28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6"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2"/>
                <w:sz w:val="17"/>
                <w:szCs w:val="17"/>
              </w:rPr>
              <w:t>架构设计</w:t>
            </w:r>
          </w:p>
        </w:tc>
        <w:tc>
          <w:tcPr>
            <w:tcW w:w="609" w:type="dxa"/>
            <w:vAlign w:val="top"/>
          </w:tcPr>
          <w:p>
            <w:pPr>
              <w:spacing w:before="80" w:line="217"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1"/>
                <w:sz w:val="17"/>
                <w:szCs w:val="17"/>
              </w:rPr>
              <w:t>架构设计评审记录</w:t>
            </w:r>
          </w:p>
        </w:tc>
        <w:tc>
          <w:tcPr>
            <w:tcW w:w="609" w:type="dxa"/>
            <w:vAlign w:val="top"/>
          </w:tcPr>
          <w:p>
            <w:pPr>
              <w:pStyle w:val="21"/>
            </w:pPr>
          </w:p>
        </w:tc>
        <w:tc>
          <w:tcPr>
            <w:tcW w:w="599" w:type="dxa"/>
            <w:vAlign w:val="top"/>
          </w:tcPr>
          <w:p>
            <w:pPr>
              <w:pStyle w:val="21"/>
            </w:pPr>
          </w:p>
        </w:tc>
        <w:tc>
          <w:tcPr>
            <w:tcW w:w="824" w:type="dxa"/>
            <w:vAlign w:val="top"/>
          </w:tcPr>
          <w:p>
            <w:pPr>
              <w:spacing w:before="80" w:line="206"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2"/>
                <w:sz w:val="17"/>
                <w:szCs w:val="17"/>
              </w:rPr>
              <w:t>架构设计基准</w:t>
            </w:r>
          </w:p>
        </w:tc>
        <w:tc>
          <w:tcPr>
            <w:tcW w:w="609" w:type="dxa"/>
            <w:vAlign w:val="top"/>
          </w:tcPr>
          <w:p>
            <w:pPr>
              <w:pStyle w:val="21"/>
            </w:pPr>
          </w:p>
        </w:tc>
        <w:tc>
          <w:tcPr>
            <w:tcW w:w="599" w:type="dxa"/>
            <w:vAlign w:val="top"/>
          </w:tcPr>
          <w:p>
            <w:pPr>
              <w:pStyle w:val="21"/>
            </w:pPr>
          </w:p>
        </w:tc>
        <w:tc>
          <w:tcPr>
            <w:tcW w:w="824" w:type="dxa"/>
            <w:vAlign w:val="top"/>
          </w:tcPr>
          <w:p>
            <w:pPr>
              <w:spacing w:before="107"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3"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7" w:line="176"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297" w:lineRule="auto"/>
            </w:pPr>
          </w:p>
          <w:p>
            <w:pPr>
              <w:pStyle w:val="21"/>
              <w:spacing w:line="298" w:lineRule="auto"/>
            </w:pPr>
          </w:p>
          <w:p>
            <w:pPr>
              <w:spacing w:before="55" w:line="221" w:lineRule="auto"/>
              <w:ind w:left="91"/>
              <w:rPr>
                <w:rFonts w:ascii="宋体" w:hAnsi="宋体" w:eastAsia="宋体" w:cs="宋体"/>
                <w:sz w:val="17"/>
                <w:szCs w:val="17"/>
              </w:rPr>
            </w:pPr>
            <w:r>
              <w:rPr>
                <w:rFonts w:ascii="宋体" w:hAnsi="宋体" w:eastAsia="宋体" w:cs="宋体"/>
                <w:spacing w:val="-2"/>
                <w:sz w:val="17"/>
                <w:szCs w:val="17"/>
              </w:rPr>
              <w:t>系统测试设计</w:t>
            </w: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2"/>
                <w:sz w:val="17"/>
                <w:szCs w:val="17"/>
              </w:rPr>
              <w:t>测试大纲</w:t>
            </w:r>
          </w:p>
        </w:tc>
        <w:tc>
          <w:tcPr>
            <w:tcW w:w="609" w:type="dxa"/>
            <w:vAlign w:val="top"/>
          </w:tcPr>
          <w:p>
            <w:pPr>
              <w:spacing w:before="107" w:line="176" w:lineRule="auto"/>
              <w:ind w:left="428"/>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73" w:line="221" w:lineRule="auto"/>
              <w:ind w:left="123"/>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spacing w:before="90" w:line="216"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4" w:line="220" w:lineRule="auto"/>
              <w:ind w:left="123"/>
              <w:rPr>
                <w:rFonts w:ascii="宋体" w:hAnsi="宋体" w:eastAsia="宋体" w:cs="宋体"/>
                <w:sz w:val="17"/>
                <w:szCs w:val="17"/>
              </w:rPr>
            </w:pPr>
            <w:r>
              <w:rPr>
                <w:rFonts w:ascii="宋体" w:hAnsi="宋体" w:eastAsia="宋体" w:cs="宋体"/>
                <w:spacing w:val="-1"/>
                <w:sz w:val="17"/>
                <w:szCs w:val="17"/>
              </w:rPr>
              <w:t>系统测试设计评审记录</w:t>
            </w:r>
          </w:p>
        </w:tc>
        <w:tc>
          <w:tcPr>
            <w:tcW w:w="609" w:type="dxa"/>
            <w:vAlign w:val="top"/>
          </w:tcPr>
          <w:p>
            <w:pPr>
              <w:pStyle w:val="21"/>
            </w:pPr>
          </w:p>
        </w:tc>
        <w:tc>
          <w:tcPr>
            <w:tcW w:w="599" w:type="dxa"/>
            <w:vAlign w:val="top"/>
          </w:tcPr>
          <w:p>
            <w:pPr>
              <w:spacing w:before="81" w:line="205" w:lineRule="auto"/>
              <w:ind w:left="359"/>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5" w:line="221" w:lineRule="auto"/>
              <w:ind w:left="123"/>
              <w:rPr>
                <w:rFonts w:ascii="宋体" w:hAnsi="宋体" w:eastAsia="宋体" w:cs="宋体"/>
                <w:sz w:val="17"/>
                <w:szCs w:val="17"/>
              </w:rPr>
            </w:pPr>
            <w:r>
              <w:rPr>
                <w:rFonts w:ascii="宋体" w:hAnsi="宋体" w:eastAsia="宋体" w:cs="宋体"/>
                <w:spacing w:val="-2"/>
                <w:sz w:val="17"/>
                <w:szCs w:val="17"/>
              </w:rPr>
              <w:t>系统测试基准</w:t>
            </w:r>
          </w:p>
        </w:tc>
        <w:tc>
          <w:tcPr>
            <w:tcW w:w="609" w:type="dxa"/>
            <w:vAlign w:val="top"/>
          </w:tcPr>
          <w:p>
            <w:pPr>
              <w:spacing w:before="81" w:line="216"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4"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446" w:lineRule="auto"/>
            </w:pPr>
          </w:p>
          <w:p>
            <w:pPr>
              <w:spacing w:before="55" w:line="219" w:lineRule="auto"/>
              <w:ind w:left="91"/>
              <w:rPr>
                <w:rFonts w:ascii="宋体" w:hAnsi="宋体" w:eastAsia="宋体" w:cs="宋体"/>
                <w:sz w:val="17"/>
                <w:szCs w:val="17"/>
              </w:rPr>
            </w:pPr>
            <w:r>
              <w:rPr>
                <w:rFonts w:ascii="宋体" w:hAnsi="宋体" w:eastAsia="宋体" w:cs="宋体"/>
                <w:spacing w:val="-1"/>
                <w:sz w:val="17"/>
                <w:szCs w:val="17"/>
              </w:rPr>
              <w:t>集成测试设计</w:t>
            </w:r>
          </w:p>
        </w:tc>
        <w:tc>
          <w:tcPr>
            <w:tcW w:w="3965" w:type="dxa"/>
            <w:vAlign w:val="top"/>
          </w:tcPr>
          <w:p>
            <w:pPr>
              <w:spacing w:before="64" w:line="221" w:lineRule="auto"/>
              <w:ind w:left="123"/>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spacing w:before="81" w:line="216"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4" w:line="219" w:lineRule="auto"/>
              <w:ind w:left="123"/>
              <w:rPr>
                <w:rFonts w:ascii="宋体" w:hAnsi="宋体" w:eastAsia="宋体" w:cs="宋体"/>
                <w:sz w:val="17"/>
                <w:szCs w:val="17"/>
              </w:rPr>
            </w:pPr>
            <w:r>
              <w:rPr>
                <w:rFonts w:ascii="宋体" w:hAnsi="宋体" w:eastAsia="宋体" w:cs="宋体"/>
                <w:spacing w:val="-1"/>
                <w:sz w:val="17"/>
                <w:szCs w:val="17"/>
              </w:rPr>
              <w:t>集成测试设计评审记录</w:t>
            </w:r>
          </w:p>
        </w:tc>
        <w:tc>
          <w:tcPr>
            <w:tcW w:w="609" w:type="dxa"/>
            <w:vAlign w:val="top"/>
          </w:tcPr>
          <w:p>
            <w:pPr>
              <w:spacing w:before="108" w:line="175" w:lineRule="auto"/>
              <w:ind w:left="308"/>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4" w:line="219" w:lineRule="auto"/>
              <w:ind w:left="123"/>
              <w:rPr>
                <w:rFonts w:ascii="宋体" w:hAnsi="宋体" w:eastAsia="宋体" w:cs="宋体"/>
                <w:sz w:val="17"/>
                <w:szCs w:val="17"/>
              </w:rPr>
            </w:pPr>
            <w:r>
              <w:rPr>
                <w:rFonts w:ascii="宋体" w:hAnsi="宋体" w:eastAsia="宋体" w:cs="宋体"/>
                <w:spacing w:val="-1"/>
                <w:sz w:val="17"/>
                <w:szCs w:val="17"/>
              </w:rPr>
              <w:t>集成测试基准</w:t>
            </w:r>
          </w:p>
        </w:tc>
        <w:tc>
          <w:tcPr>
            <w:tcW w:w="609" w:type="dxa"/>
            <w:vAlign w:val="top"/>
          </w:tcPr>
          <w:p>
            <w:pPr>
              <w:pStyle w:val="21"/>
            </w:pPr>
          </w:p>
        </w:tc>
        <w:tc>
          <w:tcPr>
            <w:tcW w:w="599" w:type="dxa"/>
            <w:vAlign w:val="top"/>
          </w:tcPr>
          <w:p>
            <w:pPr>
              <w:pStyle w:val="21"/>
            </w:pPr>
          </w:p>
        </w:tc>
        <w:tc>
          <w:tcPr>
            <w:tcW w:w="824" w:type="dxa"/>
            <w:vAlign w:val="top"/>
          </w:tcPr>
          <w:p>
            <w:pPr>
              <w:spacing w:before="81" w:line="204"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5"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9"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447" w:lineRule="auto"/>
            </w:pPr>
          </w:p>
          <w:p>
            <w:pPr>
              <w:spacing w:before="56" w:line="221" w:lineRule="auto"/>
              <w:ind w:left="91"/>
              <w:rPr>
                <w:rFonts w:ascii="宋体" w:hAnsi="宋体" w:eastAsia="宋体" w:cs="宋体"/>
                <w:sz w:val="17"/>
                <w:szCs w:val="17"/>
              </w:rPr>
            </w:pPr>
            <w:r>
              <w:rPr>
                <w:rFonts w:ascii="宋体" w:hAnsi="宋体" w:eastAsia="宋体" w:cs="宋体"/>
                <w:spacing w:val="-2"/>
                <w:sz w:val="17"/>
                <w:szCs w:val="17"/>
              </w:rPr>
              <w:t>详细设计</w:t>
            </w:r>
          </w:p>
        </w:tc>
        <w:tc>
          <w:tcPr>
            <w:tcW w:w="3965" w:type="dxa"/>
            <w:vAlign w:val="top"/>
          </w:tcPr>
          <w:p>
            <w:pPr>
              <w:spacing w:before="66" w:line="221" w:lineRule="auto"/>
              <w:ind w:left="123"/>
              <w:rPr>
                <w:rFonts w:ascii="宋体" w:hAnsi="宋体" w:eastAsia="宋体" w:cs="宋体"/>
                <w:sz w:val="17"/>
                <w:szCs w:val="17"/>
              </w:rPr>
            </w:pPr>
            <w:r>
              <w:rPr>
                <w:rFonts w:ascii="宋体" w:hAnsi="宋体" w:eastAsia="宋体" w:cs="宋体"/>
                <w:spacing w:val="-2"/>
                <w:sz w:val="17"/>
                <w:szCs w:val="17"/>
              </w:rPr>
              <w:t>系统设计</w:t>
            </w:r>
          </w:p>
        </w:tc>
        <w:tc>
          <w:tcPr>
            <w:tcW w:w="609" w:type="dxa"/>
            <w:vAlign w:val="top"/>
          </w:tcPr>
          <w:p>
            <w:pPr>
              <w:spacing w:before="82" w:line="204"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5" w:line="220" w:lineRule="auto"/>
              <w:ind w:left="123"/>
              <w:rPr>
                <w:rFonts w:ascii="宋体" w:hAnsi="宋体" w:eastAsia="宋体" w:cs="宋体"/>
                <w:sz w:val="17"/>
                <w:szCs w:val="17"/>
              </w:rPr>
            </w:pPr>
            <w:r>
              <w:rPr>
                <w:rFonts w:ascii="宋体" w:hAnsi="宋体" w:eastAsia="宋体" w:cs="宋体"/>
                <w:spacing w:val="-2"/>
                <w:sz w:val="17"/>
                <w:szCs w:val="17"/>
              </w:rPr>
              <w:t>系统设计评审记录</w:t>
            </w:r>
          </w:p>
        </w:tc>
        <w:tc>
          <w:tcPr>
            <w:tcW w:w="609" w:type="dxa"/>
            <w:vAlign w:val="top"/>
          </w:tcPr>
          <w:p>
            <w:pPr>
              <w:pStyle w:val="21"/>
            </w:pPr>
          </w:p>
        </w:tc>
        <w:tc>
          <w:tcPr>
            <w:tcW w:w="599" w:type="dxa"/>
            <w:vAlign w:val="top"/>
          </w:tcPr>
          <w:p>
            <w:pPr>
              <w:pStyle w:val="21"/>
            </w:pPr>
          </w:p>
        </w:tc>
        <w:tc>
          <w:tcPr>
            <w:tcW w:w="824" w:type="dxa"/>
            <w:vAlign w:val="top"/>
          </w:tcPr>
          <w:p>
            <w:pPr>
              <w:spacing w:before="82" w:line="204"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6" w:line="221" w:lineRule="auto"/>
              <w:ind w:left="123"/>
              <w:rPr>
                <w:rFonts w:ascii="宋体" w:hAnsi="宋体" w:eastAsia="宋体" w:cs="宋体"/>
                <w:sz w:val="17"/>
                <w:szCs w:val="17"/>
              </w:rPr>
            </w:pPr>
            <w:r>
              <w:rPr>
                <w:rFonts w:ascii="宋体" w:hAnsi="宋体" w:eastAsia="宋体" w:cs="宋体"/>
                <w:spacing w:val="-2"/>
                <w:sz w:val="17"/>
                <w:szCs w:val="17"/>
              </w:rPr>
              <w:t>系统设计基准</w:t>
            </w:r>
          </w:p>
        </w:tc>
        <w:tc>
          <w:tcPr>
            <w:tcW w:w="609" w:type="dxa"/>
            <w:vAlign w:val="top"/>
          </w:tcPr>
          <w:p>
            <w:pPr>
              <w:spacing w:before="82" w:line="215"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5"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9" w:line="174"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1"/>
              <w:spacing w:line="457" w:lineRule="auto"/>
            </w:pPr>
          </w:p>
          <w:p>
            <w:pPr>
              <w:spacing w:before="55" w:line="220" w:lineRule="auto"/>
              <w:ind w:left="215"/>
              <w:rPr>
                <w:rFonts w:ascii="宋体" w:hAnsi="宋体" w:eastAsia="宋体" w:cs="宋体"/>
                <w:sz w:val="17"/>
                <w:szCs w:val="17"/>
              </w:rPr>
            </w:pPr>
            <w:r>
              <w:rPr>
                <w:rFonts w:ascii="宋体" w:hAnsi="宋体" w:eastAsia="宋体" w:cs="宋体"/>
                <w:spacing w:val="-2"/>
                <w:sz w:val="17"/>
                <w:szCs w:val="17"/>
              </w:rPr>
              <w:t>开发</w:t>
            </w:r>
          </w:p>
        </w:tc>
        <w:tc>
          <w:tcPr>
            <w:tcW w:w="2128" w:type="dxa"/>
            <w:vMerge w:val="restart"/>
            <w:tcBorders>
              <w:bottom w:val="nil"/>
            </w:tcBorders>
            <w:vAlign w:val="top"/>
          </w:tcPr>
          <w:p>
            <w:pPr>
              <w:pStyle w:val="21"/>
              <w:spacing w:line="457" w:lineRule="auto"/>
            </w:pPr>
          </w:p>
          <w:p>
            <w:pPr>
              <w:spacing w:before="55" w:line="219" w:lineRule="auto"/>
              <w:ind w:left="91"/>
              <w:rPr>
                <w:rFonts w:ascii="宋体" w:hAnsi="宋体" w:eastAsia="宋体" w:cs="宋体"/>
                <w:sz w:val="17"/>
                <w:szCs w:val="17"/>
              </w:rPr>
            </w:pPr>
            <w:r>
              <w:rPr>
                <w:rFonts w:ascii="宋体" w:hAnsi="宋体" w:eastAsia="宋体" w:cs="宋体"/>
                <w:spacing w:val="-2"/>
                <w:sz w:val="17"/>
                <w:szCs w:val="17"/>
              </w:rPr>
              <w:t>编码</w:t>
            </w:r>
          </w:p>
        </w:tc>
        <w:tc>
          <w:tcPr>
            <w:tcW w:w="3965" w:type="dxa"/>
            <w:vAlign w:val="top"/>
          </w:tcPr>
          <w:p>
            <w:pPr>
              <w:spacing w:before="65" w:line="219" w:lineRule="auto"/>
              <w:ind w:left="123"/>
              <w:rPr>
                <w:rFonts w:ascii="宋体" w:hAnsi="宋体" w:eastAsia="宋体" w:cs="宋体"/>
                <w:sz w:val="17"/>
                <w:szCs w:val="17"/>
              </w:rPr>
            </w:pPr>
            <w:r>
              <w:rPr>
                <w:rFonts w:ascii="宋体" w:hAnsi="宋体" w:eastAsia="宋体" w:cs="宋体"/>
                <w:spacing w:val="-2"/>
                <w:sz w:val="17"/>
                <w:szCs w:val="17"/>
              </w:rPr>
              <w:t>源代码</w:t>
            </w:r>
          </w:p>
        </w:tc>
        <w:tc>
          <w:tcPr>
            <w:tcW w:w="609" w:type="dxa"/>
            <w:vAlign w:val="top"/>
          </w:tcPr>
          <w:p>
            <w:pPr>
              <w:spacing w:before="81" w:line="214"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76" w:line="219" w:lineRule="auto"/>
              <w:ind w:left="123"/>
              <w:rPr>
                <w:rFonts w:ascii="宋体" w:hAnsi="宋体" w:eastAsia="宋体" w:cs="宋体"/>
                <w:sz w:val="17"/>
                <w:szCs w:val="17"/>
              </w:rPr>
            </w:pPr>
            <w:r>
              <w:rPr>
                <w:rFonts w:ascii="宋体" w:hAnsi="宋体" w:eastAsia="宋体" w:cs="宋体"/>
                <w:spacing w:val="-1"/>
                <w:sz w:val="17"/>
                <w:szCs w:val="17"/>
              </w:rPr>
              <w:t>集成构成方案</w:t>
            </w:r>
          </w:p>
        </w:tc>
        <w:tc>
          <w:tcPr>
            <w:tcW w:w="609" w:type="dxa"/>
            <w:vAlign w:val="top"/>
          </w:tcPr>
          <w:p>
            <w:pPr>
              <w:spacing w:before="92" w:line="214"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6" w:line="220" w:lineRule="auto"/>
              <w:ind w:left="123"/>
              <w:rPr>
                <w:rFonts w:ascii="宋体" w:hAnsi="宋体" w:eastAsia="宋体" w:cs="宋体"/>
                <w:sz w:val="17"/>
                <w:szCs w:val="17"/>
              </w:rPr>
            </w:pPr>
            <w:r>
              <w:rPr>
                <w:rFonts w:ascii="宋体" w:hAnsi="宋体" w:eastAsia="宋体" w:cs="宋体"/>
                <w:spacing w:val="-2"/>
                <w:sz w:val="17"/>
                <w:szCs w:val="17"/>
              </w:rPr>
              <w:t>用户手册</w:t>
            </w:r>
          </w:p>
        </w:tc>
        <w:tc>
          <w:tcPr>
            <w:tcW w:w="609" w:type="dxa"/>
            <w:vAlign w:val="top"/>
          </w:tcPr>
          <w:p>
            <w:pPr>
              <w:pStyle w:val="21"/>
            </w:pPr>
          </w:p>
        </w:tc>
        <w:tc>
          <w:tcPr>
            <w:tcW w:w="599" w:type="dxa"/>
            <w:vAlign w:val="top"/>
          </w:tcPr>
          <w:p>
            <w:pPr>
              <w:pStyle w:val="21"/>
            </w:pPr>
          </w:p>
        </w:tc>
        <w:tc>
          <w:tcPr>
            <w:tcW w:w="824" w:type="dxa"/>
            <w:vAlign w:val="top"/>
          </w:tcPr>
          <w:p>
            <w:pPr>
              <w:spacing w:before="110"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694" w:type="dxa"/>
            <w:vMerge w:val="continue"/>
            <w:tcBorders>
              <w:top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6" w:line="219" w:lineRule="auto"/>
              <w:ind w:left="123"/>
              <w:rPr>
                <w:rFonts w:ascii="宋体" w:hAnsi="宋体" w:eastAsia="宋体" w:cs="宋体"/>
                <w:sz w:val="17"/>
                <w:szCs w:val="17"/>
              </w:rPr>
            </w:pPr>
            <w:r>
              <w:rPr>
                <w:rFonts w:ascii="宋体" w:hAnsi="宋体" w:eastAsia="宋体" w:cs="宋体"/>
                <w:spacing w:val="-1"/>
                <w:sz w:val="17"/>
                <w:szCs w:val="17"/>
              </w:rPr>
              <w:t>代码评审记录</w:t>
            </w:r>
          </w:p>
        </w:tc>
        <w:tc>
          <w:tcPr>
            <w:tcW w:w="609" w:type="dxa"/>
            <w:vAlign w:val="top"/>
          </w:tcPr>
          <w:p>
            <w:pPr>
              <w:pStyle w:val="21"/>
            </w:pPr>
          </w:p>
        </w:tc>
        <w:tc>
          <w:tcPr>
            <w:tcW w:w="599" w:type="dxa"/>
            <w:vAlign w:val="top"/>
          </w:tcPr>
          <w:p>
            <w:pPr>
              <w:spacing w:before="82" w:line="208" w:lineRule="auto"/>
              <w:ind w:left="359"/>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1"/>
            </w:pPr>
          </w:p>
        </w:tc>
      </w:tr>
    </w:tbl>
    <w:p>
      <w:pPr>
        <w:rPr>
          <w:rFonts w:ascii="Arial" w:hAnsi="Arial" w:eastAsia="Arial" w:cs="Arial"/>
          <w:sz w:val="21"/>
          <w:szCs w:val="21"/>
        </w:rPr>
        <w:sectPr>
          <w:pgSz w:w="10080" w:h="15410"/>
          <w:pgMar w:top="408" w:right="505" w:bottom="0" w:left="699" w:header="0" w:footer="0" w:gutter="0"/>
          <w:cols w:space="720" w:num="1"/>
        </w:sectPr>
      </w:pPr>
    </w:p>
    <w:p>
      <w:pPr>
        <w:spacing w:before="66"/>
      </w:pPr>
    </w:p>
    <w:p>
      <w:pPr>
        <w:spacing w:before="66"/>
      </w:pPr>
    </w:p>
    <w:tbl>
      <w:tblPr>
        <w:tblStyle w:val="20"/>
        <w:tblW w:w="8829" w:type="dxa"/>
        <w:tblInd w:w="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4"/>
        <w:gridCol w:w="2118"/>
        <w:gridCol w:w="3965"/>
        <w:gridCol w:w="619"/>
        <w:gridCol w:w="599"/>
        <w:gridCol w:w="8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restart"/>
            <w:tcBorders>
              <w:bottom w:val="nil"/>
            </w:tcBorders>
            <w:vAlign w:val="top"/>
          </w:tcPr>
          <w:p>
            <w:pPr>
              <w:pStyle w:val="21"/>
              <w:spacing w:line="246" w:lineRule="auto"/>
            </w:pPr>
          </w:p>
          <w:p>
            <w:pPr>
              <w:pStyle w:val="21"/>
              <w:spacing w:line="246" w:lineRule="auto"/>
            </w:pPr>
          </w:p>
          <w:p>
            <w:pPr>
              <w:pStyle w:val="21"/>
              <w:spacing w:line="247" w:lineRule="auto"/>
            </w:pPr>
          </w:p>
          <w:p>
            <w:pPr>
              <w:spacing w:before="55" w:line="221" w:lineRule="auto"/>
              <w:ind w:left="325"/>
              <w:rPr>
                <w:rFonts w:ascii="宋体" w:hAnsi="宋体" w:eastAsia="宋体" w:cs="宋体"/>
                <w:sz w:val="17"/>
                <w:szCs w:val="17"/>
              </w:rPr>
            </w:pPr>
            <w:r>
              <w:rPr>
                <w:rFonts w:ascii="宋体" w:hAnsi="宋体" w:eastAsia="宋体" w:cs="宋体"/>
                <w:spacing w:val="-2"/>
                <w:sz w:val="17"/>
                <w:szCs w:val="17"/>
              </w:rPr>
              <w:t>测试</w:t>
            </w:r>
          </w:p>
        </w:tc>
        <w:tc>
          <w:tcPr>
            <w:tcW w:w="2118" w:type="dxa"/>
            <w:vMerge w:val="restart"/>
            <w:tcBorders>
              <w:bottom w:val="nil"/>
            </w:tcBorders>
            <w:vAlign w:val="top"/>
          </w:tcPr>
          <w:p>
            <w:pPr>
              <w:pStyle w:val="21"/>
              <w:spacing w:line="301" w:lineRule="auto"/>
            </w:pPr>
          </w:p>
          <w:p>
            <w:pPr>
              <w:spacing w:before="55" w:line="219" w:lineRule="auto"/>
              <w:ind w:left="80"/>
              <w:rPr>
                <w:rFonts w:ascii="宋体" w:hAnsi="宋体" w:eastAsia="宋体" w:cs="宋体"/>
                <w:sz w:val="17"/>
                <w:szCs w:val="17"/>
              </w:rPr>
            </w:pPr>
            <w:r>
              <w:rPr>
                <w:rFonts w:ascii="宋体" w:hAnsi="宋体" w:eastAsia="宋体" w:cs="宋体"/>
                <w:spacing w:val="-2"/>
                <w:sz w:val="17"/>
                <w:szCs w:val="17"/>
              </w:rPr>
              <w:t>集成测试</w:t>
            </w:r>
          </w:p>
        </w:tc>
        <w:tc>
          <w:tcPr>
            <w:tcW w:w="3965" w:type="dxa"/>
            <w:vAlign w:val="top"/>
          </w:tcPr>
          <w:p>
            <w:pPr>
              <w:spacing w:before="59" w:line="221" w:lineRule="auto"/>
              <w:ind w:left="102"/>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restart"/>
            <w:tcBorders>
              <w:bottom w:val="nil"/>
            </w:tcBorders>
            <w:vAlign w:val="top"/>
          </w:tcPr>
          <w:p>
            <w:pPr>
              <w:spacing w:before="65" w:line="289" w:lineRule="exact"/>
              <w:ind w:left="297"/>
              <w:rPr>
                <w:rFonts w:ascii="宋体" w:hAnsi="宋体" w:eastAsia="宋体" w:cs="宋体"/>
                <w:sz w:val="17"/>
                <w:szCs w:val="17"/>
              </w:rPr>
            </w:pPr>
            <w:r>
              <w:rPr>
                <w:rFonts w:ascii="宋体" w:hAnsi="宋体" w:eastAsia="宋体" w:cs="宋体"/>
                <w:position w:val="8"/>
                <w:sz w:val="17"/>
                <w:szCs w:val="17"/>
              </w:rPr>
              <w:t>√</w:t>
            </w:r>
          </w:p>
          <w:p>
            <w:pPr>
              <w:spacing w:line="238" w:lineRule="auto"/>
              <w:ind w:left="307"/>
              <w:rPr>
                <w:rFonts w:ascii="宋体" w:hAnsi="宋体" w:eastAsia="宋体" w:cs="宋体"/>
                <w:sz w:val="17"/>
                <w:szCs w:val="17"/>
              </w:rPr>
            </w:pPr>
            <w:r>
              <w:rPr>
                <w:rFonts w:ascii="宋体" w:hAnsi="宋体" w:eastAsia="宋体" w:cs="宋体"/>
                <w:sz w:val="17"/>
                <w:szCs w:val="17"/>
              </w:rPr>
              <w:t>√</w:t>
            </w:r>
          </w:p>
        </w:tc>
        <w:tc>
          <w:tcPr>
            <w:tcW w:w="599" w:type="dxa"/>
            <w:vMerge w:val="restart"/>
            <w:tcBorders>
              <w:bottom w:val="nil"/>
            </w:tcBorders>
            <w:textDirection w:val="tbRlV"/>
            <w:vAlign w:val="top"/>
          </w:tcPr>
          <w:p>
            <w:pPr>
              <w:spacing w:before="167" w:line="237" w:lineRule="auto"/>
              <w:ind w:left="759"/>
              <w:rPr>
                <w:rFonts w:ascii="宋体" w:hAnsi="宋体" w:eastAsia="宋体" w:cs="宋体"/>
                <w:sz w:val="17"/>
                <w:szCs w:val="17"/>
              </w:rPr>
            </w:pPr>
            <w:r>
              <w:rPr>
                <w:rFonts w:ascii="宋体" w:hAnsi="宋体" w:eastAsia="宋体" w:cs="宋体"/>
                <w:spacing w:val="40"/>
                <w:w w:val="125"/>
                <w:sz w:val="17"/>
                <w:szCs w:val="17"/>
              </w:rPr>
              <w:t>V</w:t>
            </w:r>
          </w:p>
        </w:tc>
        <w:tc>
          <w:tcPr>
            <w:tcW w:w="814" w:type="dxa"/>
            <w:vMerge w:val="restart"/>
            <w:tcBorders>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57" w:line="218" w:lineRule="auto"/>
              <w:ind w:left="102"/>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9"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9" w:line="219" w:lineRule="auto"/>
              <w:ind w:left="102"/>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303" w:lineRule="auto"/>
            </w:pPr>
          </w:p>
          <w:p>
            <w:pPr>
              <w:spacing w:before="56" w:line="221" w:lineRule="auto"/>
              <w:ind w:left="80"/>
              <w:rPr>
                <w:rFonts w:ascii="宋体" w:hAnsi="宋体" w:eastAsia="宋体" w:cs="宋体"/>
                <w:sz w:val="17"/>
                <w:szCs w:val="17"/>
              </w:rPr>
            </w:pPr>
            <w:r>
              <w:rPr>
                <w:rFonts w:ascii="宋体" w:hAnsi="宋体" w:eastAsia="宋体" w:cs="宋体"/>
                <w:spacing w:val="-2"/>
                <w:sz w:val="17"/>
                <w:szCs w:val="17"/>
              </w:rPr>
              <w:t>系统测试</w:t>
            </w:r>
          </w:p>
        </w:tc>
        <w:tc>
          <w:tcPr>
            <w:tcW w:w="3965" w:type="dxa"/>
            <w:vAlign w:val="top"/>
          </w:tcPr>
          <w:p>
            <w:pPr>
              <w:spacing w:before="60" w:line="221" w:lineRule="auto"/>
              <w:ind w:left="102"/>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58" w:line="218" w:lineRule="auto"/>
              <w:ind w:left="102"/>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70" w:line="219" w:lineRule="auto"/>
              <w:ind w:left="102"/>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tcBorders>
            <w:vAlign w:val="top"/>
          </w:tcPr>
          <w:p>
            <w:pPr>
              <w:pStyle w:val="21"/>
            </w:pPr>
          </w:p>
        </w:tc>
        <w:tc>
          <w:tcPr>
            <w:tcW w:w="599" w:type="dxa"/>
            <w:vMerge w:val="continue"/>
            <w:tcBorders>
              <w:top w:val="nil"/>
            </w:tcBorders>
            <w:textDirection w:val="tbRlV"/>
            <w:vAlign w:val="top"/>
          </w:tcPr>
          <w:p>
            <w:pPr>
              <w:pStyle w:val="21"/>
            </w:pPr>
          </w:p>
        </w:tc>
        <w:tc>
          <w:tcPr>
            <w:tcW w:w="814" w:type="dxa"/>
            <w:vMerge w:val="continue"/>
            <w:tcBorders>
              <w:top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restart"/>
            <w:tcBorders>
              <w:bottom w:val="nil"/>
            </w:tcBorders>
            <w:vAlign w:val="top"/>
          </w:tcPr>
          <w:p>
            <w:pPr>
              <w:pStyle w:val="21"/>
              <w:spacing w:line="256" w:lineRule="auto"/>
            </w:pPr>
          </w:p>
          <w:p>
            <w:pPr>
              <w:pStyle w:val="21"/>
              <w:spacing w:line="256" w:lineRule="auto"/>
            </w:pPr>
          </w:p>
          <w:p>
            <w:pPr>
              <w:pStyle w:val="21"/>
              <w:spacing w:line="256" w:lineRule="auto"/>
            </w:pPr>
          </w:p>
          <w:p>
            <w:pPr>
              <w:pStyle w:val="21"/>
              <w:spacing w:line="256" w:lineRule="auto"/>
            </w:pPr>
          </w:p>
          <w:p>
            <w:pPr>
              <w:pStyle w:val="21"/>
              <w:spacing w:line="257" w:lineRule="auto"/>
            </w:pPr>
          </w:p>
          <w:p>
            <w:pPr>
              <w:pStyle w:val="21"/>
              <w:spacing w:line="257" w:lineRule="auto"/>
            </w:pPr>
          </w:p>
          <w:p>
            <w:pPr>
              <w:pStyle w:val="21"/>
              <w:spacing w:line="257" w:lineRule="auto"/>
            </w:pPr>
          </w:p>
          <w:p>
            <w:pPr>
              <w:pStyle w:val="21"/>
              <w:spacing w:line="257" w:lineRule="auto"/>
            </w:pPr>
          </w:p>
          <w:p>
            <w:pPr>
              <w:spacing w:before="55" w:line="220" w:lineRule="auto"/>
              <w:ind w:left="154"/>
              <w:rPr>
                <w:rFonts w:ascii="宋体" w:hAnsi="宋体" w:eastAsia="宋体" w:cs="宋体"/>
                <w:sz w:val="17"/>
                <w:szCs w:val="17"/>
              </w:rPr>
            </w:pPr>
            <w:r>
              <w:rPr>
                <w:rFonts w:ascii="宋体" w:hAnsi="宋体" w:eastAsia="宋体" w:cs="宋体"/>
                <w:spacing w:val="-2"/>
                <w:sz w:val="17"/>
                <w:szCs w:val="17"/>
              </w:rPr>
              <w:t>试运行</w:t>
            </w:r>
          </w:p>
        </w:tc>
        <w:tc>
          <w:tcPr>
            <w:tcW w:w="2118" w:type="dxa"/>
            <w:vMerge w:val="restart"/>
            <w:tcBorders>
              <w:bottom w:val="nil"/>
            </w:tcBorders>
            <w:vAlign w:val="top"/>
          </w:tcPr>
          <w:p>
            <w:pPr>
              <w:pStyle w:val="21"/>
              <w:spacing w:line="440" w:lineRule="auto"/>
            </w:pPr>
          </w:p>
          <w:p>
            <w:pPr>
              <w:spacing w:before="56" w:line="219" w:lineRule="auto"/>
              <w:ind w:left="80"/>
              <w:rPr>
                <w:rFonts w:ascii="宋体" w:hAnsi="宋体" w:eastAsia="宋体" w:cs="宋体"/>
                <w:sz w:val="17"/>
                <w:szCs w:val="17"/>
              </w:rPr>
            </w:pPr>
            <w:r>
              <w:rPr>
                <w:rFonts w:ascii="宋体" w:hAnsi="宋体" w:eastAsia="宋体" w:cs="宋体"/>
                <w:spacing w:val="-2"/>
                <w:sz w:val="17"/>
                <w:szCs w:val="17"/>
              </w:rPr>
              <w:t>产品发布</w:t>
            </w:r>
          </w:p>
        </w:tc>
        <w:tc>
          <w:tcPr>
            <w:tcW w:w="3965" w:type="dxa"/>
            <w:vAlign w:val="top"/>
          </w:tcPr>
          <w:p>
            <w:pPr>
              <w:spacing w:before="60" w:line="219" w:lineRule="auto"/>
              <w:ind w:left="102"/>
              <w:rPr>
                <w:rFonts w:ascii="宋体" w:hAnsi="宋体" w:eastAsia="宋体" w:cs="宋体"/>
                <w:sz w:val="17"/>
                <w:szCs w:val="17"/>
              </w:rPr>
            </w:pPr>
            <w:r>
              <w:rPr>
                <w:rFonts w:ascii="宋体" w:hAnsi="宋体" w:eastAsia="宋体" w:cs="宋体"/>
                <w:spacing w:val="2"/>
                <w:sz w:val="17"/>
                <w:szCs w:val="17"/>
              </w:rPr>
              <w:t>集成的软件产品</w:t>
            </w:r>
          </w:p>
        </w:tc>
        <w:tc>
          <w:tcPr>
            <w:tcW w:w="619" w:type="dxa"/>
            <w:vAlign w:val="top"/>
          </w:tcPr>
          <w:p>
            <w:pPr>
              <w:spacing w:before="76" w:line="210" w:lineRule="auto"/>
              <w:ind w:left="297"/>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59" w:line="219" w:lineRule="auto"/>
              <w:ind w:left="102"/>
              <w:rPr>
                <w:rFonts w:ascii="宋体" w:hAnsi="宋体" w:eastAsia="宋体" w:cs="宋体"/>
                <w:sz w:val="17"/>
                <w:szCs w:val="17"/>
              </w:rPr>
            </w:pPr>
            <w:r>
              <w:rPr>
                <w:rFonts w:ascii="宋体" w:hAnsi="宋体" w:eastAsia="宋体" w:cs="宋体"/>
                <w:spacing w:val="-2"/>
                <w:sz w:val="17"/>
                <w:szCs w:val="17"/>
              </w:rPr>
              <w:t>产品发布表</w:t>
            </w:r>
          </w:p>
        </w:tc>
        <w:tc>
          <w:tcPr>
            <w:tcW w:w="619" w:type="dxa"/>
            <w:vAlign w:val="top"/>
          </w:tcPr>
          <w:p>
            <w:pPr>
              <w:spacing w:before="76" w:line="210" w:lineRule="auto"/>
              <w:ind w:left="297"/>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0" w:line="219" w:lineRule="auto"/>
              <w:ind w:left="102"/>
              <w:rPr>
                <w:rFonts w:ascii="宋体" w:hAnsi="宋体" w:eastAsia="宋体" w:cs="宋体"/>
                <w:sz w:val="17"/>
                <w:szCs w:val="17"/>
              </w:rPr>
            </w:pPr>
            <w:r>
              <w:rPr>
                <w:rFonts w:ascii="宋体" w:hAnsi="宋体" w:eastAsia="宋体" w:cs="宋体"/>
                <w:spacing w:val="1"/>
                <w:sz w:val="17"/>
                <w:szCs w:val="17"/>
              </w:rPr>
              <w:t>更新后的配置管理计划</w:t>
            </w:r>
          </w:p>
        </w:tc>
        <w:tc>
          <w:tcPr>
            <w:tcW w:w="619" w:type="dxa"/>
            <w:vAlign w:val="top"/>
          </w:tcPr>
          <w:p>
            <w:pPr>
              <w:pStyle w:val="21"/>
            </w:pPr>
          </w:p>
        </w:tc>
        <w:tc>
          <w:tcPr>
            <w:tcW w:w="599" w:type="dxa"/>
            <w:vAlign w:val="top"/>
          </w:tcPr>
          <w:p>
            <w:pPr>
              <w:pStyle w:val="21"/>
            </w:pPr>
          </w:p>
        </w:tc>
        <w:tc>
          <w:tcPr>
            <w:tcW w:w="814" w:type="dxa"/>
            <w:vAlign w:val="top"/>
          </w:tcPr>
          <w:p>
            <w:pPr>
              <w:spacing w:before="114"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59" w:line="219" w:lineRule="auto"/>
              <w:ind w:left="102"/>
              <w:rPr>
                <w:rFonts w:ascii="宋体" w:hAnsi="宋体" w:eastAsia="宋体" w:cs="宋体"/>
                <w:sz w:val="17"/>
                <w:szCs w:val="17"/>
              </w:rPr>
            </w:pPr>
            <w:r>
              <w:rPr>
                <w:rFonts w:ascii="宋体" w:hAnsi="宋体" w:eastAsia="宋体" w:cs="宋体"/>
                <w:spacing w:val="2"/>
                <w:sz w:val="17"/>
                <w:szCs w:val="17"/>
              </w:rPr>
              <w:t>待发布的软件产品</w:t>
            </w:r>
          </w:p>
        </w:tc>
        <w:tc>
          <w:tcPr>
            <w:tcW w:w="619" w:type="dxa"/>
            <w:vAlign w:val="top"/>
          </w:tcPr>
          <w:p>
            <w:pPr>
              <w:pStyle w:val="21"/>
            </w:pPr>
          </w:p>
        </w:tc>
        <w:tc>
          <w:tcPr>
            <w:tcW w:w="599" w:type="dxa"/>
            <w:vAlign w:val="top"/>
          </w:tcPr>
          <w:p>
            <w:pPr>
              <w:pStyle w:val="21"/>
            </w:pPr>
          </w:p>
        </w:tc>
        <w:tc>
          <w:tcPr>
            <w:tcW w:w="814" w:type="dxa"/>
            <w:vAlign w:val="top"/>
          </w:tcPr>
          <w:p>
            <w:pPr>
              <w:spacing w:before="76" w:line="210"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257" w:lineRule="auto"/>
            </w:pPr>
          </w:p>
          <w:p>
            <w:pPr>
              <w:pStyle w:val="21"/>
              <w:spacing w:line="257" w:lineRule="auto"/>
            </w:pPr>
          </w:p>
          <w:p>
            <w:pPr>
              <w:pStyle w:val="21"/>
              <w:spacing w:line="257" w:lineRule="auto"/>
            </w:pPr>
          </w:p>
          <w:p>
            <w:pPr>
              <w:pStyle w:val="21"/>
              <w:spacing w:line="258" w:lineRule="auto"/>
            </w:pPr>
          </w:p>
          <w:p>
            <w:pPr>
              <w:spacing w:before="55" w:line="220" w:lineRule="auto"/>
              <w:ind w:left="80"/>
              <w:rPr>
                <w:rFonts w:ascii="宋体" w:hAnsi="宋体" w:eastAsia="宋体" w:cs="宋体"/>
                <w:sz w:val="17"/>
                <w:szCs w:val="17"/>
              </w:rPr>
            </w:pPr>
            <w:r>
              <w:rPr>
                <w:rFonts w:ascii="宋体" w:hAnsi="宋体" w:eastAsia="宋体" w:cs="宋体"/>
                <w:spacing w:val="-2"/>
                <w:sz w:val="17"/>
                <w:szCs w:val="17"/>
              </w:rPr>
              <w:t>现场实施</w:t>
            </w:r>
          </w:p>
        </w:tc>
        <w:tc>
          <w:tcPr>
            <w:tcW w:w="3965" w:type="dxa"/>
            <w:vAlign w:val="top"/>
          </w:tcPr>
          <w:p>
            <w:pPr>
              <w:spacing w:before="48" w:line="219" w:lineRule="auto"/>
              <w:ind w:left="102"/>
              <w:rPr>
                <w:rFonts w:ascii="宋体" w:hAnsi="宋体" w:eastAsia="宋体" w:cs="宋体"/>
                <w:sz w:val="17"/>
                <w:szCs w:val="17"/>
              </w:rPr>
            </w:pPr>
            <w:r>
              <w:rPr>
                <w:rFonts w:ascii="宋体" w:hAnsi="宋体" w:eastAsia="宋体" w:cs="宋体"/>
                <w:spacing w:val="-2"/>
                <w:sz w:val="17"/>
                <w:szCs w:val="17"/>
              </w:rPr>
              <w:t>软件交付书</w:t>
            </w:r>
          </w:p>
        </w:tc>
        <w:tc>
          <w:tcPr>
            <w:tcW w:w="619" w:type="dxa"/>
            <w:vAlign w:val="top"/>
          </w:tcPr>
          <w:p>
            <w:pPr>
              <w:pStyle w:val="21"/>
            </w:pPr>
          </w:p>
        </w:tc>
        <w:tc>
          <w:tcPr>
            <w:tcW w:w="599" w:type="dxa"/>
            <w:vAlign w:val="top"/>
          </w:tcPr>
          <w:p>
            <w:pPr>
              <w:pStyle w:val="21"/>
            </w:pPr>
          </w:p>
        </w:tc>
        <w:tc>
          <w:tcPr>
            <w:tcW w:w="814" w:type="dxa"/>
            <w:vAlign w:val="top"/>
          </w:tcPr>
          <w:p>
            <w:pPr>
              <w:spacing w:before="95" w:line="179"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0" w:line="219" w:lineRule="auto"/>
              <w:ind w:left="102"/>
              <w:rPr>
                <w:rFonts w:ascii="宋体" w:hAnsi="宋体" w:eastAsia="宋体" w:cs="宋体"/>
                <w:sz w:val="17"/>
                <w:szCs w:val="17"/>
              </w:rPr>
            </w:pPr>
            <w:r>
              <w:rPr>
                <w:rFonts w:ascii="宋体" w:hAnsi="宋体" w:eastAsia="宋体" w:cs="宋体"/>
                <w:spacing w:val="-2"/>
                <w:sz w:val="17"/>
                <w:szCs w:val="17"/>
              </w:rPr>
              <w:t>软件安装记录</w:t>
            </w:r>
          </w:p>
        </w:tc>
        <w:tc>
          <w:tcPr>
            <w:tcW w:w="619" w:type="dxa"/>
            <w:vAlign w:val="top"/>
          </w:tcPr>
          <w:p>
            <w:pPr>
              <w:pStyle w:val="21"/>
            </w:pPr>
          </w:p>
        </w:tc>
        <w:tc>
          <w:tcPr>
            <w:tcW w:w="599" w:type="dxa"/>
            <w:vAlign w:val="top"/>
          </w:tcPr>
          <w:p>
            <w:pPr>
              <w:pStyle w:val="21"/>
            </w:pPr>
          </w:p>
        </w:tc>
        <w:tc>
          <w:tcPr>
            <w:tcW w:w="814" w:type="dxa"/>
            <w:vAlign w:val="top"/>
          </w:tcPr>
          <w:p>
            <w:pPr>
              <w:spacing w:before="87" w:line="219"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1" w:lineRule="auto"/>
              <w:ind w:left="102"/>
              <w:rPr>
                <w:rFonts w:ascii="宋体" w:hAnsi="宋体" w:eastAsia="宋体" w:cs="宋体"/>
                <w:sz w:val="17"/>
                <w:szCs w:val="17"/>
              </w:rPr>
            </w:pPr>
            <w:r>
              <w:rPr>
                <w:rFonts w:ascii="宋体" w:hAnsi="宋体" w:eastAsia="宋体" w:cs="宋体"/>
                <w:spacing w:val="-2"/>
                <w:sz w:val="17"/>
                <w:szCs w:val="17"/>
              </w:rPr>
              <w:t>测试问题卡</w:t>
            </w:r>
          </w:p>
        </w:tc>
        <w:tc>
          <w:tcPr>
            <w:tcW w:w="619" w:type="dxa"/>
            <w:vAlign w:val="top"/>
          </w:tcPr>
          <w:p>
            <w:pPr>
              <w:pStyle w:val="21"/>
            </w:pPr>
          </w:p>
        </w:tc>
        <w:tc>
          <w:tcPr>
            <w:tcW w:w="599" w:type="dxa"/>
            <w:vAlign w:val="top"/>
          </w:tcPr>
          <w:p>
            <w:pPr>
              <w:pStyle w:val="21"/>
            </w:pPr>
          </w:p>
        </w:tc>
        <w:tc>
          <w:tcPr>
            <w:tcW w:w="814" w:type="dxa"/>
            <w:vAlign w:val="top"/>
          </w:tcPr>
          <w:p>
            <w:pPr>
              <w:spacing w:before="106" w:line="178"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pStyle w:val="21"/>
            </w:pPr>
          </w:p>
        </w:tc>
        <w:tc>
          <w:tcPr>
            <w:tcW w:w="599" w:type="dxa"/>
            <w:vAlign w:val="top"/>
          </w:tcPr>
          <w:p>
            <w:pPr>
              <w:pStyle w:val="21"/>
            </w:pPr>
          </w:p>
        </w:tc>
        <w:tc>
          <w:tcPr>
            <w:tcW w:w="814" w:type="dxa"/>
            <w:vAlign w:val="top"/>
          </w:tcPr>
          <w:p>
            <w:pPr>
              <w:spacing w:before="77" w:line="209"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1"/>
                <w:sz w:val="17"/>
                <w:szCs w:val="17"/>
              </w:rPr>
              <w:t>客户培训培训计划</w:t>
            </w:r>
          </w:p>
        </w:tc>
        <w:tc>
          <w:tcPr>
            <w:tcW w:w="619" w:type="dxa"/>
            <w:vAlign w:val="top"/>
          </w:tcPr>
          <w:p>
            <w:pPr>
              <w:pStyle w:val="21"/>
            </w:pPr>
          </w:p>
        </w:tc>
        <w:tc>
          <w:tcPr>
            <w:tcW w:w="599" w:type="dxa"/>
            <w:vAlign w:val="top"/>
          </w:tcPr>
          <w:p>
            <w:pPr>
              <w:pStyle w:val="21"/>
            </w:pPr>
          </w:p>
        </w:tc>
        <w:tc>
          <w:tcPr>
            <w:tcW w:w="814" w:type="dxa"/>
            <w:vAlign w:val="top"/>
          </w:tcPr>
          <w:p>
            <w:pPr>
              <w:spacing w:before="78" w:line="208"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1" w:line="220" w:lineRule="auto"/>
              <w:ind w:left="102"/>
              <w:rPr>
                <w:rFonts w:ascii="宋体" w:hAnsi="宋体" w:eastAsia="宋体" w:cs="宋体"/>
                <w:sz w:val="17"/>
                <w:szCs w:val="17"/>
              </w:rPr>
            </w:pPr>
            <w:r>
              <w:rPr>
                <w:rFonts w:ascii="宋体" w:hAnsi="宋体" w:eastAsia="宋体" w:cs="宋体"/>
                <w:spacing w:val="-1"/>
                <w:sz w:val="17"/>
                <w:szCs w:val="17"/>
              </w:rPr>
              <w:t>客户培训课程反馈表</w:t>
            </w:r>
          </w:p>
        </w:tc>
        <w:tc>
          <w:tcPr>
            <w:tcW w:w="619" w:type="dxa"/>
            <w:vAlign w:val="top"/>
          </w:tcPr>
          <w:p>
            <w:pPr>
              <w:pStyle w:val="21"/>
            </w:pPr>
          </w:p>
        </w:tc>
        <w:tc>
          <w:tcPr>
            <w:tcW w:w="599" w:type="dxa"/>
            <w:vAlign w:val="top"/>
          </w:tcPr>
          <w:p>
            <w:pPr>
              <w:pStyle w:val="21"/>
            </w:pPr>
          </w:p>
        </w:tc>
        <w:tc>
          <w:tcPr>
            <w:tcW w:w="814" w:type="dxa"/>
            <w:vAlign w:val="top"/>
          </w:tcPr>
          <w:p>
            <w:pPr>
              <w:spacing w:before="115"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1"/>
                <w:sz w:val="17"/>
                <w:szCs w:val="17"/>
              </w:rPr>
              <w:t>客户培训培训资料</w:t>
            </w:r>
          </w:p>
        </w:tc>
        <w:tc>
          <w:tcPr>
            <w:tcW w:w="619" w:type="dxa"/>
            <w:vAlign w:val="top"/>
          </w:tcPr>
          <w:p>
            <w:pPr>
              <w:pStyle w:val="21"/>
            </w:pPr>
          </w:p>
        </w:tc>
        <w:tc>
          <w:tcPr>
            <w:tcW w:w="599" w:type="dxa"/>
            <w:vAlign w:val="top"/>
          </w:tcPr>
          <w:p>
            <w:pPr>
              <w:pStyle w:val="21"/>
            </w:pPr>
          </w:p>
        </w:tc>
        <w:tc>
          <w:tcPr>
            <w:tcW w:w="814" w:type="dxa"/>
            <w:vAlign w:val="top"/>
          </w:tcPr>
          <w:p>
            <w:pPr>
              <w:spacing w:before="78" w:line="208"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1"/>
                <w:sz w:val="17"/>
                <w:szCs w:val="17"/>
              </w:rPr>
              <w:t>客户培训培训记录</w:t>
            </w:r>
          </w:p>
        </w:tc>
        <w:tc>
          <w:tcPr>
            <w:tcW w:w="619" w:type="dxa"/>
            <w:vAlign w:val="top"/>
          </w:tcPr>
          <w:p>
            <w:pPr>
              <w:pStyle w:val="21"/>
            </w:pPr>
          </w:p>
        </w:tc>
        <w:tc>
          <w:tcPr>
            <w:tcW w:w="599" w:type="dxa"/>
            <w:vAlign w:val="top"/>
          </w:tcPr>
          <w:p>
            <w:pPr>
              <w:pStyle w:val="21"/>
            </w:pPr>
          </w:p>
        </w:tc>
        <w:tc>
          <w:tcPr>
            <w:tcW w:w="814" w:type="dxa"/>
            <w:vAlign w:val="top"/>
          </w:tcPr>
          <w:p>
            <w:pPr>
              <w:spacing w:before="78" w:line="207"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Align w:val="top"/>
          </w:tcPr>
          <w:p>
            <w:pPr>
              <w:spacing w:before="72" w:line="220" w:lineRule="auto"/>
              <w:ind w:left="80"/>
              <w:rPr>
                <w:rFonts w:ascii="宋体" w:hAnsi="宋体" w:eastAsia="宋体" w:cs="宋体"/>
                <w:sz w:val="17"/>
                <w:szCs w:val="17"/>
              </w:rPr>
            </w:pPr>
            <w:r>
              <w:rPr>
                <w:rFonts w:ascii="宋体" w:hAnsi="宋体" w:eastAsia="宋体" w:cs="宋体"/>
                <w:spacing w:val="-2"/>
                <w:sz w:val="17"/>
                <w:szCs w:val="17"/>
              </w:rPr>
              <w:t>试运行</w:t>
            </w:r>
          </w:p>
        </w:tc>
        <w:tc>
          <w:tcPr>
            <w:tcW w:w="3965" w:type="dxa"/>
            <w:vAlign w:val="top"/>
          </w:tcPr>
          <w:p>
            <w:pPr>
              <w:spacing w:before="72" w:line="220" w:lineRule="auto"/>
              <w:ind w:left="102"/>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spacing w:before="116" w:line="182" w:lineRule="auto"/>
              <w:ind w:left="297"/>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spacing w:before="202" w:line="219" w:lineRule="auto"/>
              <w:ind w:left="80"/>
              <w:rPr>
                <w:rFonts w:ascii="宋体" w:hAnsi="宋体" w:eastAsia="宋体" w:cs="宋体"/>
                <w:sz w:val="17"/>
                <w:szCs w:val="17"/>
              </w:rPr>
            </w:pPr>
            <w:r>
              <w:rPr>
                <w:rFonts w:ascii="宋体" w:hAnsi="宋体" w:eastAsia="宋体" w:cs="宋体"/>
                <w:spacing w:val="-2"/>
                <w:sz w:val="17"/>
                <w:szCs w:val="17"/>
              </w:rPr>
              <w:t>系统验收</w:t>
            </w:r>
          </w:p>
        </w:tc>
        <w:tc>
          <w:tcPr>
            <w:tcW w:w="3965" w:type="dxa"/>
            <w:vAlign w:val="top"/>
          </w:tcPr>
          <w:p>
            <w:pPr>
              <w:spacing w:before="62" w:line="219" w:lineRule="auto"/>
              <w:ind w:left="102"/>
              <w:rPr>
                <w:rFonts w:ascii="宋体" w:hAnsi="宋体" w:eastAsia="宋体" w:cs="宋体"/>
                <w:sz w:val="17"/>
                <w:szCs w:val="17"/>
              </w:rPr>
            </w:pPr>
            <w:r>
              <w:rPr>
                <w:rFonts w:ascii="宋体" w:hAnsi="宋体" w:eastAsia="宋体" w:cs="宋体"/>
                <w:spacing w:val="-2"/>
                <w:sz w:val="17"/>
                <w:szCs w:val="17"/>
              </w:rPr>
              <w:t>验收申请</w:t>
            </w:r>
          </w:p>
        </w:tc>
        <w:tc>
          <w:tcPr>
            <w:tcW w:w="619" w:type="dxa"/>
            <w:vAlign w:val="top"/>
          </w:tcPr>
          <w:p>
            <w:pPr>
              <w:pStyle w:val="21"/>
            </w:pPr>
          </w:p>
        </w:tc>
        <w:tc>
          <w:tcPr>
            <w:tcW w:w="599" w:type="dxa"/>
            <w:vAlign w:val="top"/>
          </w:tcPr>
          <w:p>
            <w:pPr>
              <w:pStyle w:val="21"/>
            </w:pPr>
          </w:p>
        </w:tc>
        <w:tc>
          <w:tcPr>
            <w:tcW w:w="814" w:type="dxa"/>
            <w:vAlign w:val="top"/>
          </w:tcPr>
          <w:p>
            <w:pPr>
              <w:spacing w:before="79" w:line="207"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项目验收报告</w:t>
            </w:r>
          </w:p>
        </w:tc>
        <w:tc>
          <w:tcPr>
            <w:tcW w:w="619" w:type="dxa"/>
            <w:vAlign w:val="top"/>
          </w:tcPr>
          <w:p>
            <w:pPr>
              <w:pStyle w:val="21"/>
            </w:pPr>
          </w:p>
        </w:tc>
        <w:tc>
          <w:tcPr>
            <w:tcW w:w="599" w:type="dxa"/>
            <w:vAlign w:val="top"/>
          </w:tcPr>
          <w:p>
            <w:pPr>
              <w:pStyle w:val="21"/>
            </w:pPr>
          </w:p>
        </w:tc>
        <w:tc>
          <w:tcPr>
            <w:tcW w:w="814" w:type="dxa"/>
            <w:vAlign w:val="top"/>
          </w:tcPr>
          <w:p>
            <w:pPr>
              <w:spacing w:before="107" w:line="177"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restart"/>
            <w:tcBorders>
              <w:bottom w:val="nil"/>
            </w:tcBorders>
            <w:vAlign w:val="top"/>
          </w:tcPr>
          <w:p>
            <w:pPr>
              <w:pStyle w:val="21"/>
              <w:spacing w:line="269" w:lineRule="auto"/>
            </w:pPr>
          </w:p>
          <w:p>
            <w:pPr>
              <w:pStyle w:val="21"/>
              <w:spacing w:line="269" w:lineRule="auto"/>
            </w:pPr>
          </w:p>
          <w:p>
            <w:pPr>
              <w:pStyle w:val="21"/>
              <w:spacing w:line="269" w:lineRule="auto"/>
            </w:pPr>
          </w:p>
          <w:p>
            <w:pPr>
              <w:pStyle w:val="21"/>
              <w:spacing w:line="269" w:lineRule="auto"/>
            </w:pPr>
          </w:p>
          <w:p>
            <w:pPr>
              <w:pStyle w:val="21"/>
              <w:spacing w:line="270" w:lineRule="auto"/>
            </w:pPr>
          </w:p>
          <w:p>
            <w:pPr>
              <w:pStyle w:val="21"/>
              <w:spacing w:line="270" w:lineRule="auto"/>
            </w:pPr>
          </w:p>
          <w:p>
            <w:pPr>
              <w:spacing w:before="56" w:line="219" w:lineRule="auto"/>
              <w:ind w:left="325"/>
              <w:rPr>
                <w:rFonts w:ascii="宋体" w:hAnsi="宋体" w:eastAsia="宋体" w:cs="宋体"/>
                <w:sz w:val="17"/>
                <w:szCs w:val="17"/>
              </w:rPr>
            </w:pPr>
            <w:r>
              <w:rPr>
                <w:rFonts w:ascii="宋体" w:hAnsi="宋体" w:eastAsia="宋体" w:cs="宋体"/>
                <w:spacing w:val="-3"/>
                <w:sz w:val="17"/>
                <w:szCs w:val="17"/>
              </w:rPr>
              <w:t>管理</w:t>
            </w:r>
          </w:p>
        </w:tc>
        <w:tc>
          <w:tcPr>
            <w:tcW w:w="2118" w:type="dxa"/>
            <w:vAlign w:val="top"/>
          </w:tcPr>
          <w:p>
            <w:pPr>
              <w:spacing w:before="62" w:line="220" w:lineRule="auto"/>
              <w:ind w:left="80"/>
              <w:rPr>
                <w:rFonts w:ascii="宋体" w:hAnsi="宋体" w:eastAsia="宋体" w:cs="宋体"/>
                <w:sz w:val="17"/>
                <w:szCs w:val="17"/>
              </w:rPr>
            </w:pPr>
            <w:r>
              <w:rPr>
                <w:rFonts w:ascii="宋体" w:hAnsi="宋体" w:eastAsia="宋体" w:cs="宋体"/>
                <w:spacing w:val="2"/>
                <w:sz w:val="17"/>
                <w:szCs w:val="17"/>
              </w:rPr>
              <w:t>实施总结</w:t>
            </w: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软件实施总结报告</w:t>
            </w:r>
          </w:p>
        </w:tc>
        <w:tc>
          <w:tcPr>
            <w:tcW w:w="619" w:type="dxa"/>
            <w:vAlign w:val="top"/>
          </w:tcPr>
          <w:p>
            <w:pPr>
              <w:pStyle w:val="21"/>
            </w:pPr>
          </w:p>
        </w:tc>
        <w:tc>
          <w:tcPr>
            <w:tcW w:w="599" w:type="dxa"/>
            <w:vAlign w:val="top"/>
          </w:tcPr>
          <w:p>
            <w:pPr>
              <w:pStyle w:val="21"/>
            </w:pPr>
          </w:p>
        </w:tc>
        <w:tc>
          <w:tcPr>
            <w:tcW w:w="814" w:type="dxa"/>
            <w:vAlign w:val="top"/>
          </w:tcPr>
          <w:p>
            <w:pPr>
              <w:spacing w:before="106"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spacing w:before="202" w:line="219" w:lineRule="auto"/>
              <w:ind w:left="80"/>
              <w:rPr>
                <w:rFonts w:ascii="宋体" w:hAnsi="宋体" w:eastAsia="宋体" w:cs="宋体"/>
                <w:sz w:val="17"/>
                <w:szCs w:val="17"/>
              </w:rPr>
            </w:pPr>
            <w:r>
              <w:rPr>
                <w:rFonts w:ascii="宋体" w:hAnsi="宋体" w:eastAsia="宋体" w:cs="宋体"/>
                <w:spacing w:val="-2"/>
                <w:sz w:val="17"/>
                <w:szCs w:val="17"/>
              </w:rPr>
              <w:t>里程碑总结</w:t>
            </w: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里程碑总结报告</w:t>
            </w:r>
          </w:p>
        </w:tc>
        <w:tc>
          <w:tcPr>
            <w:tcW w:w="619" w:type="dxa"/>
            <w:vAlign w:val="top"/>
          </w:tcPr>
          <w:p>
            <w:pPr>
              <w:spacing w:before="79" w:line="207" w:lineRule="auto"/>
              <w:ind w:left="307"/>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里程碑总结报告管理评审记录</w:t>
            </w:r>
          </w:p>
        </w:tc>
        <w:tc>
          <w:tcPr>
            <w:tcW w:w="619" w:type="dxa"/>
            <w:vAlign w:val="top"/>
          </w:tcPr>
          <w:p>
            <w:pPr>
              <w:pStyle w:val="21"/>
            </w:pPr>
          </w:p>
        </w:tc>
        <w:tc>
          <w:tcPr>
            <w:tcW w:w="599" w:type="dxa"/>
            <w:vAlign w:val="top"/>
          </w:tcPr>
          <w:p>
            <w:pPr>
              <w:pStyle w:val="21"/>
            </w:pPr>
          </w:p>
        </w:tc>
        <w:tc>
          <w:tcPr>
            <w:tcW w:w="814" w:type="dxa"/>
            <w:vAlign w:val="top"/>
          </w:tcPr>
          <w:p>
            <w:pPr>
              <w:spacing w:before="107" w:line="177"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444" w:lineRule="auto"/>
            </w:pPr>
          </w:p>
          <w:p>
            <w:pPr>
              <w:spacing w:before="55" w:line="220" w:lineRule="auto"/>
              <w:ind w:left="80"/>
              <w:rPr>
                <w:rFonts w:ascii="宋体" w:hAnsi="宋体" w:eastAsia="宋体" w:cs="宋体"/>
                <w:sz w:val="17"/>
                <w:szCs w:val="17"/>
              </w:rPr>
            </w:pPr>
            <w:r>
              <w:rPr>
                <w:rFonts w:ascii="宋体" w:hAnsi="宋体" w:eastAsia="宋体" w:cs="宋体"/>
                <w:spacing w:val="-2"/>
                <w:sz w:val="17"/>
                <w:szCs w:val="17"/>
              </w:rPr>
              <w:t>项目总结</w:t>
            </w: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项目总结报告</w:t>
            </w:r>
          </w:p>
        </w:tc>
        <w:tc>
          <w:tcPr>
            <w:tcW w:w="619" w:type="dxa"/>
            <w:vAlign w:val="top"/>
          </w:tcPr>
          <w:p>
            <w:pPr>
              <w:pStyle w:val="21"/>
            </w:pPr>
          </w:p>
        </w:tc>
        <w:tc>
          <w:tcPr>
            <w:tcW w:w="599" w:type="dxa"/>
            <w:vAlign w:val="top"/>
          </w:tcPr>
          <w:p>
            <w:pPr>
              <w:pStyle w:val="21"/>
            </w:pPr>
          </w:p>
        </w:tc>
        <w:tc>
          <w:tcPr>
            <w:tcW w:w="814" w:type="dxa"/>
            <w:vAlign w:val="top"/>
          </w:tcPr>
          <w:p>
            <w:pPr>
              <w:spacing w:before="106" w:line="176"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1" w:line="218" w:lineRule="auto"/>
              <w:ind w:left="102"/>
              <w:rPr>
                <w:rFonts w:ascii="宋体" w:hAnsi="宋体" w:eastAsia="宋体" w:cs="宋体"/>
                <w:sz w:val="17"/>
                <w:szCs w:val="17"/>
              </w:rPr>
            </w:pPr>
            <w:r>
              <w:rPr>
                <w:rFonts w:ascii="宋体" w:hAnsi="宋体" w:eastAsia="宋体" w:cs="宋体"/>
                <w:spacing w:val="-2"/>
                <w:sz w:val="17"/>
                <w:szCs w:val="17"/>
              </w:rPr>
              <w:t>测试总结报告</w:t>
            </w:r>
          </w:p>
        </w:tc>
        <w:tc>
          <w:tcPr>
            <w:tcW w:w="619" w:type="dxa"/>
            <w:vAlign w:val="top"/>
          </w:tcPr>
          <w:p>
            <w:pPr>
              <w:pStyle w:val="21"/>
            </w:pPr>
          </w:p>
        </w:tc>
        <w:tc>
          <w:tcPr>
            <w:tcW w:w="599" w:type="dxa"/>
            <w:vAlign w:val="top"/>
          </w:tcPr>
          <w:p>
            <w:pPr>
              <w:pStyle w:val="21"/>
            </w:pPr>
          </w:p>
        </w:tc>
        <w:tc>
          <w:tcPr>
            <w:tcW w:w="814" w:type="dxa"/>
            <w:vAlign w:val="top"/>
          </w:tcPr>
          <w:p>
            <w:pPr>
              <w:spacing w:before="90" w:line="217"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3" w:line="220" w:lineRule="auto"/>
              <w:ind w:left="102"/>
              <w:rPr>
                <w:rFonts w:ascii="宋体" w:hAnsi="宋体" w:eastAsia="宋体" w:cs="宋体"/>
                <w:sz w:val="17"/>
                <w:szCs w:val="17"/>
              </w:rPr>
            </w:pPr>
            <w:r>
              <w:rPr>
                <w:rFonts w:ascii="宋体" w:hAnsi="宋体" w:eastAsia="宋体" w:cs="宋体"/>
                <w:spacing w:val="1"/>
                <w:sz w:val="17"/>
                <w:szCs w:val="17"/>
              </w:rPr>
              <w:t>更新后的项目计划</w:t>
            </w:r>
          </w:p>
        </w:tc>
        <w:tc>
          <w:tcPr>
            <w:tcW w:w="619" w:type="dxa"/>
            <w:vAlign w:val="top"/>
          </w:tcPr>
          <w:p>
            <w:pPr>
              <w:pStyle w:val="21"/>
            </w:pPr>
          </w:p>
        </w:tc>
        <w:tc>
          <w:tcPr>
            <w:tcW w:w="599" w:type="dxa"/>
            <w:vAlign w:val="top"/>
          </w:tcPr>
          <w:p>
            <w:pPr>
              <w:pStyle w:val="21"/>
            </w:pPr>
          </w:p>
        </w:tc>
        <w:tc>
          <w:tcPr>
            <w:tcW w:w="814" w:type="dxa"/>
            <w:vAlign w:val="top"/>
          </w:tcPr>
          <w:p>
            <w:pPr>
              <w:spacing w:before="80" w:line="205"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2" w:line="218" w:lineRule="auto"/>
              <w:ind w:left="102"/>
              <w:rPr>
                <w:rFonts w:ascii="宋体" w:hAnsi="宋体" w:eastAsia="宋体" w:cs="宋体"/>
                <w:sz w:val="17"/>
                <w:szCs w:val="17"/>
              </w:rPr>
            </w:pPr>
            <w:r>
              <w:rPr>
                <w:rFonts w:ascii="宋体" w:hAnsi="宋体" w:eastAsia="宋体" w:cs="宋体"/>
                <w:spacing w:val="-1"/>
                <w:sz w:val="17"/>
                <w:szCs w:val="17"/>
              </w:rPr>
              <w:t>项目总结报告管理评审记录</w:t>
            </w:r>
          </w:p>
        </w:tc>
        <w:tc>
          <w:tcPr>
            <w:tcW w:w="619" w:type="dxa"/>
            <w:vAlign w:val="top"/>
          </w:tcPr>
          <w:p>
            <w:pPr>
              <w:pStyle w:val="21"/>
            </w:pPr>
          </w:p>
        </w:tc>
        <w:tc>
          <w:tcPr>
            <w:tcW w:w="599" w:type="dxa"/>
            <w:vAlign w:val="top"/>
          </w:tcPr>
          <w:p>
            <w:pPr>
              <w:pStyle w:val="21"/>
            </w:pPr>
          </w:p>
        </w:tc>
        <w:tc>
          <w:tcPr>
            <w:tcW w:w="814" w:type="dxa"/>
            <w:vAlign w:val="top"/>
          </w:tcPr>
          <w:p>
            <w:pPr>
              <w:spacing w:before="81" w:line="205"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297" w:lineRule="auto"/>
            </w:pPr>
          </w:p>
          <w:p>
            <w:pPr>
              <w:pStyle w:val="21"/>
              <w:spacing w:line="298" w:lineRule="auto"/>
            </w:pPr>
          </w:p>
          <w:p>
            <w:pPr>
              <w:spacing w:before="55" w:line="219" w:lineRule="auto"/>
              <w:ind w:left="80"/>
              <w:rPr>
                <w:rFonts w:ascii="宋体" w:hAnsi="宋体" w:eastAsia="宋体" w:cs="宋体"/>
                <w:sz w:val="17"/>
                <w:szCs w:val="17"/>
              </w:rPr>
            </w:pPr>
            <w:r>
              <w:rPr>
                <w:rFonts w:ascii="宋体" w:hAnsi="宋体" w:eastAsia="宋体" w:cs="宋体"/>
                <w:spacing w:val="2"/>
                <w:sz w:val="17"/>
                <w:szCs w:val="17"/>
              </w:rPr>
              <w:t>管理活动</w:t>
            </w:r>
          </w:p>
        </w:tc>
        <w:tc>
          <w:tcPr>
            <w:tcW w:w="3965" w:type="dxa"/>
            <w:vAlign w:val="top"/>
          </w:tcPr>
          <w:p>
            <w:pPr>
              <w:spacing w:before="74" w:line="219" w:lineRule="auto"/>
              <w:ind w:left="102"/>
              <w:rPr>
                <w:rFonts w:ascii="宋体" w:hAnsi="宋体" w:eastAsia="宋体" w:cs="宋体"/>
                <w:sz w:val="17"/>
                <w:szCs w:val="17"/>
              </w:rPr>
            </w:pPr>
            <w:r>
              <w:rPr>
                <w:rFonts w:ascii="宋体" w:hAnsi="宋体" w:eastAsia="宋体" w:cs="宋体"/>
                <w:spacing w:val="-2"/>
                <w:sz w:val="17"/>
                <w:szCs w:val="17"/>
              </w:rPr>
              <w:t>项目周报</w:t>
            </w:r>
          </w:p>
        </w:tc>
        <w:tc>
          <w:tcPr>
            <w:tcW w:w="619" w:type="dxa"/>
            <w:vAlign w:val="top"/>
          </w:tcPr>
          <w:p>
            <w:pPr>
              <w:pStyle w:val="21"/>
            </w:pPr>
          </w:p>
        </w:tc>
        <w:tc>
          <w:tcPr>
            <w:tcW w:w="599" w:type="dxa"/>
            <w:vAlign w:val="top"/>
          </w:tcPr>
          <w:p>
            <w:pPr>
              <w:pStyle w:val="21"/>
            </w:pPr>
          </w:p>
        </w:tc>
        <w:tc>
          <w:tcPr>
            <w:tcW w:w="814" w:type="dxa"/>
            <w:vAlign w:val="top"/>
          </w:tcPr>
          <w:p>
            <w:pPr>
              <w:spacing w:before="91" w:line="215"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5" w:line="219" w:lineRule="auto"/>
              <w:ind w:left="102"/>
              <w:rPr>
                <w:rFonts w:ascii="宋体" w:hAnsi="宋体" w:eastAsia="宋体" w:cs="宋体"/>
                <w:sz w:val="17"/>
                <w:szCs w:val="17"/>
              </w:rPr>
            </w:pPr>
            <w:r>
              <w:rPr>
                <w:rFonts w:ascii="宋体" w:hAnsi="宋体" w:eastAsia="宋体" w:cs="宋体"/>
                <w:spacing w:val="-2"/>
                <w:sz w:val="17"/>
                <w:szCs w:val="17"/>
              </w:rPr>
              <w:t>个人日报</w:t>
            </w:r>
          </w:p>
        </w:tc>
        <w:tc>
          <w:tcPr>
            <w:tcW w:w="619" w:type="dxa"/>
            <w:vAlign w:val="top"/>
          </w:tcPr>
          <w:p>
            <w:pPr>
              <w:pStyle w:val="21"/>
            </w:pPr>
          </w:p>
        </w:tc>
        <w:tc>
          <w:tcPr>
            <w:tcW w:w="599" w:type="dxa"/>
            <w:vAlign w:val="top"/>
          </w:tcPr>
          <w:p>
            <w:pPr>
              <w:pStyle w:val="21"/>
            </w:pPr>
          </w:p>
        </w:tc>
        <w:tc>
          <w:tcPr>
            <w:tcW w:w="814" w:type="dxa"/>
            <w:vAlign w:val="top"/>
          </w:tcPr>
          <w:p>
            <w:pPr>
              <w:spacing w:before="82" w:line="204"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3" w:line="219" w:lineRule="auto"/>
              <w:ind w:left="102"/>
              <w:rPr>
                <w:rFonts w:ascii="宋体" w:hAnsi="宋体" w:eastAsia="宋体" w:cs="宋体"/>
                <w:sz w:val="17"/>
                <w:szCs w:val="17"/>
              </w:rPr>
            </w:pPr>
            <w:r>
              <w:rPr>
                <w:rFonts w:ascii="宋体" w:hAnsi="宋体" w:eastAsia="宋体" w:cs="宋体"/>
                <w:spacing w:val="-2"/>
                <w:sz w:val="17"/>
                <w:szCs w:val="17"/>
              </w:rPr>
              <w:t>项目例会会议记录</w:t>
            </w:r>
          </w:p>
        </w:tc>
        <w:tc>
          <w:tcPr>
            <w:tcW w:w="619" w:type="dxa"/>
            <w:vAlign w:val="top"/>
          </w:tcPr>
          <w:p>
            <w:pPr>
              <w:pStyle w:val="21"/>
            </w:pPr>
          </w:p>
        </w:tc>
        <w:tc>
          <w:tcPr>
            <w:tcW w:w="599" w:type="dxa"/>
            <w:vAlign w:val="top"/>
          </w:tcPr>
          <w:p>
            <w:pPr>
              <w:pStyle w:val="21"/>
            </w:pPr>
          </w:p>
        </w:tc>
        <w:tc>
          <w:tcPr>
            <w:tcW w:w="814" w:type="dxa"/>
            <w:vAlign w:val="top"/>
          </w:tcPr>
          <w:p>
            <w:pPr>
              <w:spacing w:before="82" w:line="203"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6" w:line="219" w:lineRule="auto"/>
              <w:ind w:left="102"/>
              <w:rPr>
                <w:rFonts w:ascii="宋体" w:hAnsi="宋体" w:eastAsia="宋体" w:cs="宋体"/>
                <w:sz w:val="17"/>
                <w:szCs w:val="17"/>
              </w:rPr>
            </w:pPr>
            <w:r>
              <w:rPr>
                <w:rFonts w:ascii="宋体" w:hAnsi="宋体" w:eastAsia="宋体" w:cs="宋体"/>
                <w:spacing w:val="-1"/>
                <w:sz w:val="17"/>
                <w:szCs w:val="17"/>
              </w:rPr>
              <w:t>配置库管理计划</w:t>
            </w:r>
          </w:p>
        </w:tc>
        <w:tc>
          <w:tcPr>
            <w:tcW w:w="619" w:type="dxa"/>
            <w:vAlign w:val="top"/>
          </w:tcPr>
          <w:p>
            <w:pPr>
              <w:pStyle w:val="21"/>
            </w:pPr>
          </w:p>
        </w:tc>
        <w:tc>
          <w:tcPr>
            <w:tcW w:w="599" w:type="dxa"/>
            <w:vAlign w:val="top"/>
          </w:tcPr>
          <w:p>
            <w:pPr>
              <w:pStyle w:val="21"/>
            </w:pPr>
          </w:p>
        </w:tc>
        <w:tc>
          <w:tcPr>
            <w:tcW w:w="814" w:type="dxa"/>
            <w:vAlign w:val="top"/>
          </w:tcPr>
          <w:p>
            <w:pPr>
              <w:spacing w:before="110"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6" w:line="220" w:lineRule="auto"/>
              <w:ind w:left="102"/>
              <w:rPr>
                <w:rFonts w:ascii="宋体" w:hAnsi="宋体" w:eastAsia="宋体" w:cs="宋体"/>
                <w:sz w:val="17"/>
                <w:szCs w:val="17"/>
              </w:rPr>
            </w:pPr>
            <w:r>
              <w:rPr>
                <w:rFonts w:ascii="宋体" w:hAnsi="宋体" w:eastAsia="宋体" w:cs="宋体"/>
                <w:spacing w:val="1"/>
                <w:sz w:val="17"/>
                <w:szCs w:val="17"/>
              </w:rPr>
              <w:t>项目计划、度量计划</w:t>
            </w:r>
          </w:p>
        </w:tc>
        <w:tc>
          <w:tcPr>
            <w:tcW w:w="619" w:type="dxa"/>
            <w:vAlign w:val="top"/>
          </w:tcPr>
          <w:p>
            <w:pPr>
              <w:pStyle w:val="21"/>
            </w:pPr>
          </w:p>
        </w:tc>
        <w:tc>
          <w:tcPr>
            <w:tcW w:w="599" w:type="dxa"/>
            <w:vAlign w:val="top"/>
          </w:tcPr>
          <w:p>
            <w:pPr>
              <w:pStyle w:val="21"/>
            </w:pPr>
          </w:p>
        </w:tc>
        <w:tc>
          <w:tcPr>
            <w:tcW w:w="814" w:type="dxa"/>
            <w:vAlign w:val="top"/>
          </w:tcPr>
          <w:p>
            <w:pPr>
              <w:spacing w:before="82" w:line="202" w:lineRule="auto"/>
              <w:ind w:left="319"/>
              <w:rPr>
                <w:rFonts w:ascii="宋体" w:hAnsi="宋体" w:eastAsia="宋体" w:cs="宋体"/>
                <w:sz w:val="17"/>
                <w:szCs w:val="17"/>
              </w:rPr>
            </w:pPr>
            <w:r>
              <w:rPr>
                <w:rFonts w:ascii="宋体" w:hAnsi="宋体" w:eastAsia="宋体" w:cs="宋体"/>
                <w:sz w:val="17"/>
                <w:szCs w:val="17"/>
              </w:rPr>
              <w:t>√</w:t>
            </w:r>
          </w:p>
        </w:tc>
      </w:tr>
    </w:tbl>
    <w:p>
      <w:pPr>
        <w:pStyle w:val="3"/>
        <w:numPr>
          <w:ilvl w:val="0"/>
          <w:numId w:val="18"/>
        </w:numPr>
        <w:bidi w:val="0"/>
        <w:ind w:left="0" w:leftChars="0" w:firstLine="0" w:firstLineChars="0"/>
        <w:rPr>
          <w:rFonts w:hint="default"/>
          <w:lang w:val="en-US" w:eastAsia="zh-CN"/>
        </w:rPr>
      </w:pPr>
      <w:r>
        <w:rPr>
          <w:rFonts w:hint="eastAsia"/>
          <w:lang w:val="en-US" w:eastAsia="zh-CN"/>
        </w:rPr>
        <w:t>配置管理计划</w:t>
      </w:r>
    </w:p>
    <w:p>
      <w:pPr>
        <w:pStyle w:val="4"/>
        <w:bidi w:val="0"/>
        <w:rPr>
          <w:rFonts w:hint="eastAsia"/>
          <w:lang w:val="en-US" w:eastAsia="zh-CN"/>
        </w:rPr>
      </w:pPr>
      <w:r>
        <w:rPr>
          <w:rFonts w:hint="eastAsia"/>
          <w:lang w:val="en-US" w:eastAsia="zh-CN"/>
        </w:rPr>
        <w:t>版本更新记录：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版本</w:t>
            </w:r>
          </w:p>
        </w:tc>
        <w:tc>
          <w:tcPr>
            <w:tcW w:w="1704" w:type="dxa"/>
          </w:tcPr>
          <w:p>
            <w:pPr>
              <w:rPr>
                <w:rFonts w:hint="default"/>
                <w:vertAlign w:val="baseline"/>
                <w:lang w:val="en-US" w:eastAsia="zh-CN"/>
              </w:rPr>
            </w:pPr>
            <w:r>
              <w:rPr>
                <w:rFonts w:hint="eastAsia"/>
                <w:vertAlign w:val="baseline"/>
                <w:lang w:val="en-US" w:eastAsia="zh-CN"/>
              </w:rPr>
              <w:t>修改内容</w:t>
            </w:r>
          </w:p>
        </w:tc>
        <w:tc>
          <w:tcPr>
            <w:tcW w:w="1704" w:type="dxa"/>
          </w:tcPr>
          <w:p>
            <w:pPr>
              <w:rPr>
                <w:rFonts w:hint="default"/>
                <w:vertAlign w:val="baseline"/>
                <w:lang w:val="en-US" w:eastAsia="zh-CN"/>
              </w:rPr>
            </w:pPr>
            <w:r>
              <w:rPr>
                <w:rFonts w:hint="eastAsia"/>
                <w:vertAlign w:val="baseline"/>
                <w:lang w:val="en-US" w:eastAsia="zh-CN"/>
              </w:rPr>
              <w:t>修改人</w:t>
            </w:r>
          </w:p>
        </w:tc>
        <w:tc>
          <w:tcPr>
            <w:tcW w:w="1705" w:type="dxa"/>
          </w:tcPr>
          <w:p>
            <w:pPr>
              <w:rPr>
                <w:rFonts w:hint="default"/>
                <w:vertAlign w:val="baseline"/>
                <w:lang w:val="en-US" w:eastAsia="zh-CN"/>
              </w:rPr>
            </w:pPr>
            <w:r>
              <w:rPr>
                <w:rFonts w:hint="eastAsia"/>
                <w:vertAlign w:val="baseline"/>
                <w:lang w:val="en-US" w:eastAsia="zh-CN"/>
              </w:rPr>
              <w:t>审核人</w:t>
            </w:r>
          </w:p>
        </w:tc>
        <w:tc>
          <w:tcPr>
            <w:tcW w:w="1705" w:type="dxa"/>
          </w:tcPr>
          <w:p>
            <w:pPr>
              <w:rPr>
                <w:rFonts w:hint="default"/>
                <w:vertAlign w:val="baseline"/>
                <w:lang w:val="en-US" w:eastAsia="zh-CN"/>
              </w:rPr>
            </w:pPr>
            <w:r>
              <w:rPr>
                <w:rFonts w:hint="eastAsia"/>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0.1</w:t>
            </w:r>
          </w:p>
        </w:tc>
        <w:tc>
          <w:tcPr>
            <w:tcW w:w="1704" w:type="dxa"/>
          </w:tcPr>
          <w:p>
            <w:pPr>
              <w:rPr>
                <w:rFonts w:hint="default"/>
                <w:vertAlign w:val="baseline"/>
                <w:lang w:val="en-US" w:eastAsia="zh-CN"/>
              </w:rPr>
            </w:pPr>
            <w:r>
              <w:rPr>
                <w:rFonts w:hint="eastAsia"/>
                <w:vertAlign w:val="baseline"/>
                <w:lang w:val="en-US" w:eastAsia="zh-CN"/>
              </w:rPr>
              <w:t>初始版</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eastAsia"/>
                <w:vertAlign w:val="baseline"/>
                <w:lang w:val="en-US" w:eastAsia="zh-CN"/>
              </w:rPr>
              <w:t>金弋杰</w:t>
            </w:r>
          </w:p>
        </w:tc>
        <w:tc>
          <w:tcPr>
            <w:tcW w:w="1705" w:type="dxa"/>
          </w:tcPr>
          <w:p>
            <w:pPr>
              <w:rPr>
                <w:rFonts w:hint="default"/>
                <w:vertAlign w:val="baseline"/>
                <w:lang w:val="en-US" w:eastAsia="zh-CN"/>
              </w:rPr>
            </w:pPr>
            <w:r>
              <w:rPr>
                <w:rFonts w:hint="eastAsia"/>
                <w:vertAlign w:val="baseline"/>
                <w:lang w:val="en-US" w:eastAsia="zh-CN"/>
              </w:rPr>
              <w:t>2024-4-7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p>
        </w:tc>
        <w:tc>
          <w:tcPr>
            <w:tcW w:w="1704" w:type="dxa"/>
          </w:tcPr>
          <w:p>
            <w:pPr>
              <w:rPr>
                <w:rFonts w:hint="default"/>
                <w:vertAlign w:val="baseline"/>
                <w:lang w:val="en-US" w:eastAsia="zh-CN"/>
              </w:rPr>
            </w:pPr>
          </w:p>
        </w:tc>
        <w:tc>
          <w:tcPr>
            <w:tcW w:w="1704" w:type="dxa"/>
          </w:tcPr>
          <w:p>
            <w:pPr>
              <w:rPr>
                <w:rFonts w:hint="default"/>
                <w:vertAlign w:val="baseline"/>
                <w:lang w:val="en-US" w:eastAsia="zh-CN"/>
              </w:rPr>
            </w:pPr>
          </w:p>
        </w:tc>
        <w:tc>
          <w:tcPr>
            <w:tcW w:w="1705" w:type="dxa"/>
          </w:tcPr>
          <w:p>
            <w:pPr>
              <w:rPr>
                <w:rFonts w:hint="default"/>
                <w:vertAlign w:val="baseline"/>
                <w:lang w:val="en-US" w:eastAsia="zh-CN"/>
              </w:rPr>
            </w:pPr>
          </w:p>
        </w:tc>
        <w:tc>
          <w:tcPr>
            <w:tcW w:w="1705" w:type="dxa"/>
          </w:tcPr>
          <w:p>
            <w:pPr>
              <w:rPr>
                <w:rFonts w:hint="default"/>
                <w:vertAlign w:val="baseline"/>
                <w:lang w:val="en-US" w:eastAsia="zh-CN"/>
              </w:rPr>
            </w:pPr>
          </w:p>
        </w:tc>
      </w:tr>
    </w:tbl>
    <w:p>
      <w:pPr>
        <w:pStyle w:val="4"/>
        <w:bidi w:val="0"/>
        <w:rPr>
          <w:rFonts w:hint="eastAsia"/>
          <w:lang w:val="en-US" w:eastAsia="zh-CN"/>
        </w:rPr>
      </w:pPr>
      <w:r>
        <w:rPr>
          <w:rFonts w:hint="eastAsia"/>
          <w:lang w:val="en-US" w:eastAsia="zh-CN"/>
        </w:rPr>
        <w:t>配置管理流程：</w:t>
      </w:r>
    </w:p>
    <w:p>
      <w:pPr>
        <w:numPr>
          <w:ilvl w:val="0"/>
          <w:numId w:val="21"/>
        </w:numPr>
        <w:rPr>
          <w:rFonts w:hint="eastAsia"/>
          <w:lang w:val="en-US" w:eastAsia="zh-CN"/>
        </w:rPr>
      </w:pPr>
      <w:r>
        <w:rPr>
          <w:rFonts w:hint="eastAsia"/>
          <w:lang w:val="en-US" w:eastAsia="zh-CN"/>
        </w:rPr>
        <w:t>开始</w:t>
      </w:r>
    </w:p>
    <w:p>
      <w:pPr>
        <w:numPr>
          <w:ilvl w:val="0"/>
          <w:numId w:val="21"/>
        </w:numPr>
        <w:rPr>
          <w:rFonts w:hint="default"/>
          <w:lang w:val="en-US" w:eastAsia="zh-CN"/>
        </w:rPr>
      </w:pPr>
      <w:r>
        <w:rPr>
          <w:rFonts w:hint="eastAsia"/>
          <w:lang w:val="en-US" w:eastAsia="zh-CN"/>
        </w:rPr>
        <w:t>计划配置管理</w:t>
      </w:r>
    </w:p>
    <w:p>
      <w:pPr>
        <w:numPr>
          <w:ilvl w:val="0"/>
          <w:numId w:val="21"/>
        </w:numPr>
        <w:rPr>
          <w:rFonts w:hint="default"/>
          <w:lang w:val="en-US" w:eastAsia="zh-CN"/>
        </w:rPr>
      </w:pPr>
      <w:r>
        <w:rPr>
          <w:rFonts w:hint="eastAsia"/>
          <w:lang w:val="en-US" w:eastAsia="zh-CN"/>
        </w:rPr>
        <w:t>创建配置管理环境</w:t>
      </w:r>
    </w:p>
    <w:p>
      <w:pPr>
        <w:numPr>
          <w:ilvl w:val="0"/>
          <w:numId w:val="21"/>
        </w:numPr>
        <w:rPr>
          <w:rFonts w:hint="default"/>
          <w:lang w:val="en-US" w:eastAsia="zh-CN"/>
        </w:rPr>
      </w:pPr>
      <w:r>
        <w:rPr>
          <w:rFonts w:hint="eastAsia"/>
          <w:lang w:val="en-US" w:eastAsia="zh-CN"/>
        </w:rPr>
        <w:t>配置项标识、建立基线、编写配置状态报告、执行配置审计、确定变更控制管理。</w:t>
      </w:r>
    </w:p>
    <w:p>
      <w:pPr>
        <w:pStyle w:val="4"/>
        <w:bidi w:val="0"/>
        <w:rPr>
          <w:rFonts w:hint="eastAsia"/>
          <w:lang w:val="en-US" w:eastAsia="zh-CN"/>
        </w:rPr>
      </w:pPr>
      <w:r>
        <w:rPr>
          <w:rFonts w:hint="eastAsia"/>
          <w:lang w:val="en-US" w:eastAsia="zh-CN"/>
        </w:rPr>
        <w:t>配置管理环境：</w:t>
      </w:r>
    </w:p>
    <w:p>
      <w:pPr>
        <w:ind w:firstLine="420" w:firstLineChars="0"/>
        <w:rPr>
          <w:rFonts w:hint="eastAsia"/>
          <w:lang w:val="en-US" w:eastAsia="zh-CN"/>
        </w:rPr>
      </w:pPr>
      <w:r>
        <w:rPr>
          <w:rFonts w:hint="eastAsia"/>
          <w:lang w:val="en-US" w:eastAsia="zh-CN"/>
        </w:rPr>
        <w:t>配置项标识：</w:t>
      </w:r>
    </w:p>
    <w:p>
      <w:pPr>
        <w:ind w:left="420" w:leftChars="0" w:firstLine="420" w:firstLineChars="0"/>
        <w:rPr>
          <w:rFonts w:hint="default"/>
          <w:lang w:val="en-US" w:eastAsia="zh-CN"/>
        </w:rPr>
      </w:pPr>
      <w:r>
        <w:rPr>
          <w:rFonts w:hint="eastAsia"/>
          <w:lang w:val="en-US" w:eastAsia="zh-CN"/>
        </w:rPr>
        <w:t>本文的配置项标识即文件名规则，包括三个部分：WK-RM-SRS-V1.0</w:t>
      </w:r>
    </w:p>
    <w:p>
      <w:pPr>
        <w:ind w:left="420" w:leftChars="0" w:firstLine="420" w:firstLineChars="0"/>
        <w:rPr>
          <w:rFonts w:hint="eastAsia"/>
          <w:lang w:val="en-US" w:eastAsia="zh-CN"/>
        </w:rPr>
      </w:pPr>
      <w:r>
        <w:rPr>
          <w:rFonts w:hint="eastAsia"/>
          <w:lang w:val="en-US" w:eastAsia="zh-CN"/>
        </w:rPr>
        <w:t>WK:固定标识，代表本项目</w:t>
      </w:r>
    </w:p>
    <w:p>
      <w:pPr>
        <w:ind w:left="420" w:leftChars="0" w:firstLine="420" w:firstLineChars="0"/>
        <w:rPr>
          <w:rFonts w:hint="eastAsia"/>
          <w:lang w:val="en-US" w:eastAsia="zh-CN"/>
        </w:rPr>
      </w:pPr>
      <w:r>
        <w:rPr>
          <w:rFonts w:hint="eastAsia"/>
          <w:lang w:val="en-US" w:eastAsia="zh-CN"/>
        </w:rPr>
        <w:t>RM：表示项目阶段</w:t>
      </w:r>
    </w:p>
    <w:p>
      <w:pPr>
        <w:ind w:left="420" w:leftChars="0" w:firstLine="420" w:firstLineChars="0"/>
        <w:rPr>
          <w:rFonts w:hint="eastAsia"/>
          <w:lang w:val="en-US" w:eastAsia="zh-CN"/>
        </w:rPr>
      </w:pPr>
      <w:r>
        <w:rPr>
          <w:rFonts w:hint="eastAsia"/>
          <w:lang w:val="en-US" w:eastAsia="zh-CN"/>
        </w:rPr>
        <w:t>SRS：表示文档类型</w:t>
      </w:r>
    </w:p>
    <w:p>
      <w:pPr>
        <w:ind w:left="420" w:leftChars="0" w:firstLine="420" w:firstLineChars="0"/>
        <w:rPr>
          <w:rFonts w:hint="eastAsia"/>
          <w:lang w:val="en-US" w:eastAsia="zh-CN"/>
        </w:rPr>
      </w:pPr>
      <w:r>
        <w:rPr>
          <w:rFonts w:hint="eastAsia"/>
          <w:lang w:val="en-US" w:eastAsia="zh-CN"/>
        </w:rPr>
        <w:t>V1.0：表示版本号</w:t>
      </w:r>
    </w:p>
    <w:p>
      <w:pPr>
        <w:ind w:firstLine="420" w:firstLineChars="0"/>
        <w:rPr>
          <w:rFonts w:hint="eastAsia"/>
          <w:lang w:val="en-US" w:eastAsia="zh-CN"/>
        </w:rPr>
      </w:pPr>
      <w:r>
        <w:rPr>
          <w:rFonts w:hint="eastAsia"/>
          <w:lang w:val="en-US" w:eastAsia="zh-CN"/>
        </w:rPr>
        <w:t>配置库管理：</w:t>
      </w:r>
    </w:p>
    <w:p>
      <w:pPr>
        <w:ind w:left="420" w:leftChars="0" w:firstLine="420" w:firstLineChars="0"/>
        <w:rPr>
          <w:rFonts w:hint="default"/>
          <w:lang w:val="en-US" w:eastAsia="zh-CN"/>
        </w:rPr>
      </w:pPr>
      <w:r>
        <w:rPr>
          <w:rFonts w:hint="default"/>
          <w:lang w:val="en-US" w:eastAsia="zh-CN"/>
        </w:rPr>
        <w:t>确定纳入配置管理的工作产品(即基线产品)和不纳入配置管理的工作产品(即非基</w:t>
      </w:r>
    </w:p>
    <w:p>
      <w:pPr>
        <w:ind w:left="420" w:leftChars="0" w:firstLine="420" w:firstLineChars="0"/>
        <w:rPr>
          <w:rFonts w:hint="default"/>
          <w:lang w:val="en-US" w:eastAsia="zh-CN"/>
        </w:rPr>
      </w:pPr>
      <w:r>
        <w:rPr>
          <w:rFonts w:hint="default"/>
          <w:lang w:val="en-US" w:eastAsia="zh-CN"/>
        </w:rPr>
        <w:t>确定基线产品和非基线产品的命名规则。</w:t>
      </w:r>
    </w:p>
    <w:p>
      <w:pPr>
        <w:ind w:left="420" w:leftChars="0" w:firstLine="420" w:firstLineChars="0"/>
        <w:rPr>
          <w:rFonts w:hint="eastAsia"/>
          <w:lang w:val="en-US" w:eastAsia="zh-CN"/>
        </w:rPr>
      </w:pPr>
      <w:r>
        <w:rPr>
          <w:rFonts w:hint="eastAsia"/>
          <w:lang w:val="en-US" w:eastAsia="zh-CN"/>
        </w:rPr>
        <w:t>对可以操作此配置库的项目人员进行授权，包括读写等权限。</w:t>
      </w:r>
    </w:p>
    <w:p>
      <w:pPr>
        <w:ind w:left="420" w:leftChars="0" w:firstLine="420" w:firstLineChars="0"/>
        <w:rPr>
          <w:rFonts w:hint="eastAsia"/>
          <w:lang w:val="en-US" w:eastAsia="zh-CN"/>
        </w:rPr>
      </w:pPr>
      <w:r>
        <w:rPr>
          <w:rFonts w:hint="eastAsia"/>
          <w:lang w:val="en-US" w:eastAsia="zh-CN"/>
        </w:rPr>
        <w:t>确定项目在配置库中的项目名，最好与项目标识一致</w:t>
      </w:r>
    </w:p>
    <w:p>
      <w:pPr>
        <w:ind w:left="420" w:leftChars="0" w:firstLine="420" w:firstLineChars="0"/>
        <w:rPr>
          <w:rFonts w:hint="eastAsia"/>
          <w:lang w:val="en-US" w:eastAsia="zh-CN"/>
        </w:rPr>
      </w:pPr>
      <w:r>
        <w:rPr>
          <w:rFonts w:hint="eastAsia"/>
          <w:lang w:val="en-US" w:eastAsia="zh-CN"/>
        </w:rPr>
        <w:t>此项目的配置管理这获得此项目名的最高权限。</w:t>
      </w:r>
    </w:p>
    <w:p>
      <w:pPr>
        <w:pStyle w:val="4"/>
        <w:bidi w:val="0"/>
        <w:rPr>
          <w:rFonts w:hint="default"/>
          <w:lang w:val="en-US" w:eastAsia="zh-CN"/>
        </w:rPr>
      </w:pPr>
      <w:r>
        <w:rPr>
          <w:rFonts w:hint="default"/>
          <w:lang w:val="en-US" w:eastAsia="zh-CN"/>
        </w:rPr>
        <w:t>入库程序</w:t>
      </w:r>
      <w:r>
        <w:rPr>
          <w:rFonts w:hint="eastAsia"/>
          <w:lang w:val="en-US" w:eastAsia="zh-CN"/>
        </w:rPr>
        <w:t>：</w:t>
      </w:r>
    </w:p>
    <w:p>
      <w:pPr>
        <w:rPr>
          <w:rFonts w:hint="default"/>
          <w:lang w:val="en-US" w:eastAsia="zh-CN"/>
        </w:rPr>
      </w:pPr>
      <w:r>
        <w:rPr>
          <w:rFonts w:hint="default"/>
          <w:lang w:val="en-US" w:eastAsia="zh-CN"/>
        </w:rPr>
        <w:t>入库程序包括基线产品入库程序和非基线产品入库程序。</w:t>
      </w:r>
    </w:p>
    <w:p>
      <w:pPr>
        <w:rPr>
          <w:rFonts w:hint="default"/>
          <w:lang w:val="en-US" w:eastAsia="zh-CN"/>
        </w:rPr>
      </w:pPr>
      <w:r>
        <w:rPr>
          <w:rFonts w:hint="default"/>
          <w:lang w:val="en-US" w:eastAsia="zh-CN"/>
        </w:rPr>
        <w:t>基线产品入库程序如下：</w:t>
      </w:r>
    </w:p>
    <w:p>
      <w:pPr>
        <w:rPr>
          <w:rFonts w:hint="default"/>
          <w:lang w:val="en-US" w:eastAsia="zh-CN"/>
        </w:rPr>
      </w:pPr>
      <w:r>
        <w:rPr>
          <w:rFonts w:hint="default"/>
          <w:lang w:val="en-US" w:eastAsia="zh-CN"/>
        </w:rPr>
        <w:t>1)配置管理者将此配置项导入VVS库中对应项目的相应目录中，并进行版本标识，在描述栏给 出一定的描述。</w:t>
      </w:r>
    </w:p>
    <w:p>
      <w:pPr>
        <w:rPr>
          <w:rFonts w:hint="default"/>
          <w:lang w:val="en-US" w:eastAsia="zh-CN"/>
        </w:rPr>
      </w:pPr>
      <w:r>
        <w:rPr>
          <w:rFonts w:hint="default"/>
          <w:lang w:val="en-US" w:eastAsia="zh-CN"/>
        </w:rPr>
        <w:t>2)确定与此配置项关联的其他已知的产品(包括基线产品和非基线产品),并在基线状态表中增 加此配置项的关联项，同时标识覆盖关系。</w:t>
      </w:r>
    </w:p>
    <w:p>
      <w:pPr>
        <w:rPr>
          <w:rFonts w:hint="default"/>
          <w:lang w:val="en-US" w:eastAsia="zh-CN"/>
        </w:rPr>
      </w:pPr>
      <w:r>
        <w:rPr>
          <w:rFonts w:hint="default"/>
          <w:lang w:val="en-US" w:eastAsia="zh-CN"/>
        </w:rPr>
        <w:t>3)确定此配置项相关联的其他已知的基线的配置项，并在基线状态表中修改与此配置项关联的其 他配置项的关联项，同时标识覆盖关系。</w:t>
      </w:r>
    </w:p>
    <w:p>
      <w:pPr>
        <w:rPr>
          <w:rFonts w:hint="default"/>
          <w:lang w:val="en-US" w:eastAsia="zh-CN"/>
        </w:rPr>
      </w:pPr>
      <w:r>
        <w:rPr>
          <w:rFonts w:hint="default"/>
          <w:lang w:val="en-US" w:eastAsia="zh-CN"/>
        </w:rPr>
        <w:t>4)(如果上一步骤可执行)生成基线状态记录表，并将基线状态记录表导入配置库中。 非基线产品入库程序如下：</w:t>
      </w:r>
    </w:p>
    <w:p>
      <w:pPr>
        <w:rPr>
          <w:rFonts w:hint="default"/>
          <w:lang w:val="en-US" w:eastAsia="zh-CN"/>
        </w:rPr>
      </w:pPr>
      <w:r>
        <w:rPr>
          <w:rFonts w:hint="eastAsia"/>
          <w:lang w:val="en-US" w:eastAsia="zh-CN"/>
        </w:rPr>
        <w:t>5</w:t>
      </w:r>
      <w:r>
        <w:rPr>
          <w:rFonts w:hint="default"/>
          <w:lang w:val="en-US" w:eastAsia="zh-CN"/>
        </w:rPr>
        <w:t>)配置管理者将此产品导入VVS 库中对应项目的相应目录中，并进行版本标识，在描述栏给出 一定的描述。</w:t>
      </w:r>
    </w:p>
    <w:p>
      <w:pPr>
        <w:rPr>
          <w:rFonts w:hint="default"/>
          <w:lang w:val="en-US" w:eastAsia="zh-CN"/>
        </w:rPr>
      </w:pPr>
      <w:r>
        <w:rPr>
          <w:rFonts w:hint="eastAsia"/>
          <w:lang w:val="en-US" w:eastAsia="zh-CN"/>
        </w:rPr>
        <w:t>6</w:t>
      </w:r>
      <w:r>
        <w:rPr>
          <w:rFonts w:hint="default"/>
          <w:lang w:val="en-US" w:eastAsia="zh-CN"/>
        </w:rPr>
        <w:t>)确定与此非基线产品关联的其他已知的基线产品的配置项，在基线关系表中修改这些基线的配 置项的关联记录，同时标识覆盖关系。</w:t>
      </w:r>
    </w:p>
    <w:p>
      <w:pPr>
        <w:rPr>
          <w:rFonts w:hint="default"/>
          <w:lang w:val="en-US" w:eastAsia="zh-CN"/>
        </w:rPr>
      </w:pPr>
      <w:r>
        <w:rPr>
          <w:rFonts w:hint="eastAsia"/>
          <w:lang w:val="en-US" w:eastAsia="zh-CN"/>
        </w:rPr>
        <w:t>7</w:t>
      </w:r>
      <w:r>
        <w:rPr>
          <w:rFonts w:hint="default"/>
          <w:lang w:val="en-US" w:eastAsia="zh-CN"/>
        </w:rPr>
        <w:t>)(如果上一步骤可执行)生成基线状态记录表，并将基线状态记录表导入VVS库。</w:t>
      </w:r>
    </w:p>
    <w:p>
      <w:pPr>
        <w:pStyle w:val="4"/>
        <w:bidi w:val="0"/>
        <w:rPr>
          <w:rFonts w:hint="default"/>
          <w:lang w:val="en-US" w:eastAsia="zh-CN"/>
        </w:rPr>
      </w:pPr>
      <w:r>
        <w:rPr>
          <w:rFonts w:hint="default"/>
          <w:lang w:val="en-US" w:eastAsia="zh-CN"/>
        </w:rPr>
        <w:t>出库程序</w:t>
      </w:r>
      <w:r>
        <w:rPr>
          <w:rFonts w:hint="eastAsia"/>
          <w:lang w:val="en-US" w:eastAsia="zh-CN"/>
        </w:rPr>
        <w:t>：</w:t>
      </w:r>
    </w:p>
    <w:p>
      <w:pPr>
        <w:rPr>
          <w:rFonts w:hint="default"/>
          <w:lang w:val="en-US" w:eastAsia="zh-CN"/>
        </w:rPr>
      </w:pPr>
      <w:r>
        <w:rPr>
          <w:rFonts w:hint="eastAsia"/>
          <w:lang w:val="en-US" w:eastAsia="zh-CN"/>
        </w:rPr>
        <w:t>1</w:t>
      </w:r>
      <w:r>
        <w:rPr>
          <w:rFonts w:hint="default"/>
          <w:lang w:val="en-US" w:eastAsia="zh-CN"/>
        </w:rPr>
        <w:t>)有权限读取此配置库的项目人员可以根据需求从配置库中以可读的方式导出相应的工作产品。</w:t>
      </w:r>
    </w:p>
    <w:p>
      <w:pPr>
        <w:rPr>
          <w:rFonts w:hint="default"/>
          <w:lang w:val="en-US" w:eastAsia="zh-CN"/>
        </w:rPr>
      </w:pPr>
      <w:r>
        <w:rPr>
          <w:rFonts w:hint="default"/>
          <w:lang w:val="en-US" w:eastAsia="zh-CN"/>
        </w:rPr>
        <w:t>2)当某工作产品变更时，配置管理者以可写的方式将此产品从配置库导出，期间此工作产品不能以可写的方式出库，只能以可读的方式出库。</w:t>
      </w:r>
    </w:p>
    <w:p>
      <w:pPr>
        <w:pStyle w:val="4"/>
        <w:bidi w:val="0"/>
        <w:rPr>
          <w:rFonts w:hint="default"/>
          <w:lang w:val="en-US" w:eastAsia="zh-CN"/>
        </w:rPr>
      </w:pPr>
      <w:r>
        <w:rPr>
          <w:rFonts w:hint="default"/>
          <w:lang w:val="en-US" w:eastAsia="zh-CN"/>
        </w:rPr>
        <w:t>基线变更程序</w:t>
      </w:r>
      <w:r>
        <w:rPr>
          <w:rFonts w:hint="eastAsia"/>
          <w:lang w:val="en-US" w:eastAsia="zh-CN"/>
        </w:rPr>
        <w:t>：</w:t>
      </w:r>
    </w:p>
    <w:p>
      <w:pPr>
        <w:rPr>
          <w:rFonts w:hint="default"/>
          <w:lang w:val="en-US" w:eastAsia="zh-CN"/>
        </w:rPr>
      </w:pPr>
      <w:r>
        <w:rPr>
          <w:rFonts w:hint="default"/>
          <w:lang w:val="en-US" w:eastAsia="zh-CN"/>
        </w:rPr>
        <w:t>当有新的需求变更产生时，对其进行需求变更的审核，如果审核通过 之后则在下一个Sprint中将其实现，如果没有通过则拒绝变更。</w:t>
      </w:r>
    </w:p>
    <w:p>
      <w:pPr>
        <w:rPr>
          <w:rFonts w:hint="default"/>
          <w:lang w:val="en-US" w:eastAsia="zh-CN"/>
        </w:rPr>
      </w:pPr>
      <w:r>
        <w:rPr>
          <w:rFonts w:hint="default"/>
          <w:lang w:val="en-US" w:eastAsia="zh-CN"/>
        </w:rPr>
        <w:t>具体流程如下：</w:t>
      </w:r>
    </w:p>
    <w:p>
      <w:pPr>
        <w:ind w:left="420" w:leftChars="0" w:firstLine="420" w:firstLineChars="0"/>
        <w:rPr>
          <w:rFonts w:hint="default"/>
          <w:lang w:val="en-US" w:eastAsia="zh-CN"/>
        </w:rPr>
      </w:pPr>
      <w:r>
        <w:rPr>
          <w:rFonts w:hint="default"/>
          <w:lang w:val="en-US" w:eastAsia="zh-CN"/>
        </w:rPr>
        <w:t>1)配置管理者收到基线修改请求后，在波及分析功能中，输入请求修改的配置项，生成与此配置 项相关的波及关系表。</w:t>
      </w:r>
    </w:p>
    <w:p>
      <w:pPr>
        <w:ind w:left="420" w:leftChars="0" w:firstLine="420" w:firstLineChars="0"/>
        <w:rPr>
          <w:rFonts w:hint="default"/>
          <w:lang w:val="en-US" w:eastAsia="zh-CN"/>
        </w:rPr>
      </w:pPr>
      <w:r>
        <w:rPr>
          <w:rFonts w:hint="default"/>
          <w:lang w:val="en-US" w:eastAsia="zh-CN"/>
        </w:rPr>
        <w:t>2)配置管理者将基线波及关系表提交给SCCB,由SCCB确定是否需要修改。如果需要修改，SC-CB应根据波及关系表，确定需要修改的具体文件，并在波及分析表中标识出来。</w:t>
      </w:r>
    </w:p>
    <w:p>
      <w:pPr>
        <w:ind w:left="420" w:leftChars="0" w:firstLine="420" w:firstLineChars="0"/>
        <w:rPr>
          <w:rFonts w:hint="default"/>
          <w:lang w:val="en-US" w:eastAsia="zh-CN"/>
        </w:rPr>
      </w:pPr>
      <w:r>
        <w:rPr>
          <w:rFonts w:hint="default"/>
          <w:lang w:val="en-US" w:eastAsia="zh-CN"/>
        </w:rPr>
        <w:t>3)配置管理将需要修改的文件按出库程序从配置库中出库。</w:t>
      </w:r>
    </w:p>
    <w:p>
      <w:pPr>
        <w:ind w:left="420" w:leftChars="0" w:firstLine="420" w:firstLineChars="0"/>
        <w:rPr>
          <w:rFonts w:hint="default"/>
          <w:lang w:val="en-US" w:eastAsia="zh-CN"/>
        </w:rPr>
      </w:pPr>
      <w:r>
        <w:rPr>
          <w:rFonts w:hint="default"/>
          <w:lang w:val="en-US" w:eastAsia="zh-CN"/>
        </w:rPr>
        <w:t>4)项目人员将修改后的文件提交给配置管理者。</w:t>
      </w:r>
    </w:p>
    <w:p>
      <w:pPr>
        <w:ind w:left="420" w:leftChars="0" w:firstLine="420" w:firstLineChars="0"/>
        <w:rPr>
          <w:rFonts w:hint="default"/>
          <w:lang w:val="en-US" w:eastAsia="zh-CN"/>
        </w:rPr>
      </w:pPr>
      <w:r>
        <w:rPr>
          <w:rFonts w:hint="default"/>
          <w:lang w:val="en-US" w:eastAsia="zh-CN"/>
        </w:rPr>
        <w:t>5)配置管理者将修改后的配置项按入库程序入配置库。</w:t>
      </w:r>
    </w:p>
    <w:p>
      <w:pPr>
        <w:ind w:left="420" w:leftChars="0" w:firstLine="420" w:firstLineChars="0"/>
        <w:rPr>
          <w:rFonts w:hint="default"/>
          <w:lang w:val="en-US" w:eastAsia="zh-CN"/>
        </w:rPr>
      </w:pPr>
      <w:r>
        <w:rPr>
          <w:rFonts w:hint="default"/>
          <w:lang w:val="en-US" w:eastAsia="zh-CN"/>
        </w:rPr>
        <w:t>6)配置管理者按SCCB标识出的修改文件，由波及关系表生成基线变更记录表，并按入库程序入 配置库。</w:t>
      </w:r>
    </w:p>
    <w:p>
      <w:pPr>
        <w:pStyle w:val="3"/>
        <w:bidi w:val="0"/>
        <w:rPr>
          <w:rFonts w:hint="eastAsia"/>
          <w:lang w:val="en-US" w:eastAsia="zh-CN"/>
        </w:rPr>
      </w:pPr>
      <w:r>
        <w:rPr>
          <w:rFonts w:hint="eastAsia"/>
          <w:lang w:val="en-US" w:eastAsia="zh-CN"/>
        </w:rPr>
        <w:t>七．团队计划</w:t>
      </w:r>
    </w:p>
    <w:p>
      <w:pPr>
        <w:pStyle w:val="4"/>
        <w:bidi w:val="0"/>
        <w:rPr>
          <w:rFonts w:hint="eastAsia"/>
          <w:lang w:val="en-US" w:eastAsia="zh-CN"/>
        </w:rPr>
      </w:pPr>
      <w:r>
        <w:rPr>
          <w:rFonts w:hint="eastAsia"/>
          <w:lang w:val="en-US" w:eastAsia="zh-CN"/>
        </w:rPr>
        <w:t>团队人员资源计划</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w:t>
            </w:r>
          </w:p>
        </w:tc>
        <w:tc>
          <w:tcPr>
            <w:tcW w:w="2841" w:type="dxa"/>
          </w:tcPr>
          <w:p>
            <w:pPr>
              <w:rPr>
                <w:rFonts w:hint="default"/>
                <w:vertAlign w:val="baseline"/>
                <w:lang w:val="en-US" w:eastAsia="zh-CN"/>
              </w:rPr>
            </w:pPr>
            <w:r>
              <w:rPr>
                <w:rFonts w:hint="eastAsia"/>
                <w:vertAlign w:val="baseline"/>
                <w:lang w:val="en-US" w:eastAsia="zh-CN"/>
              </w:rPr>
              <w:t>职责</w:t>
            </w:r>
          </w:p>
        </w:tc>
        <w:tc>
          <w:tcPr>
            <w:tcW w:w="2841" w:type="dxa"/>
          </w:tcPr>
          <w:p>
            <w:pPr>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项目经理</w:t>
            </w:r>
          </w:p>
        </w:tc>
        <w:tc>
          <w:tcPr>
            <w:tcW w:w="2841" w:type="dxa"/>
          </w:tcPr>
          <w:p>
            <w:pPr>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测试总监</w:t>
            </w:r>
          </w:p>
        </w:tc>
        <w:tc>
          <w:tcPr>
            <w:tcW w:w="2841" w:type="dxa"/>
          </w:tcPr>
          <w:p>
            <w:pPr>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rPr>
                <w:rFonts w:hint="default"/>
                <w:vertAlign w:val="baseline"/>
                <w:lang w:val="en-US" w:eastAsia="zh-CN"/>
              </w:rPr>
            </w:pPr>
            <w:r>
              <w:rPr>
                <w:rFonts w:hint="eastAsia"/>
                <w:vertAlign w:val="baseline"/>
                <w:lang w:val="en-US" w:eastAsia="zh-CN"/>
              </w:rPr>
              <w:t>金弋杰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前端开发人员</w:t>
            </w:r>
          </w:p>
        </w:tc>
        <w:tc>
          <w:tcPr>
            <w:tcW w:w="2841" w:type="dxa"/>
          </w:tcPr>
          <w:p>
            <w:pPr>
              <w:rPr>
                <w:rFonts w:hint="default"/>
                <w:vertAlign w:val="baseline"/>
                <w:lang w:val="en-US" w:eastAsia="zh-CN"/>
              </w:rPr>
            </w:pPr>
            <w:r>
              <w:rPr>
                <w:rFonts w:hint="eastAsia"/>
                <w:vertAlign w:val="baseline"/>
                <w:lang w:val="en-US" w:eastAsia="zh-CN"/>
              </w:rPr>
              <w:t>前端网页开发与设计，负责页面结构的设计</w:t>
            </w:r>
          </w:p>
        </w:tc>
        <w:tc>
          <w:tcPr>
            <w:tcW w:w="2841" w:type="dxa"/>
          </w:tcPr>
          <w:p>
            <w:pPr>
              <w:rPr>
                <w:rFonts w:hint="default"/>
                <w:vertAlign w:val="baseline"/>
                <w:lang w:val="en-US" w:eastAsia="zh-CN"/>
              </w:rPr>
            </w:pPr>
            <w:r>
              <w:rPr>
                <w:rFonts w:hint="eastAsia"/>
                <w:vertAlign w:val="baseline"/>
                <w:lang w:val="en-US" w:eastAsia="zh-CN"/>
              </w:rPr>
              <w:t>郑俊烽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后端开发人员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宋瑜航、王正东、李一柯、冯蕴涵、丘子晴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周扬，乔凯星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客户跟踪人员</w:t>
            </w:r>
          </w:p>
        </w:tc>
        <w:tc>
          <w:tcPr>
            <w:tcW w:w="2841" w:type="dxa"/>
          </w:tcPr>
          <w:p>
            <w:pPr>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rPr>
                <w:rFonts w:hint="default"/>
                <w:vertAlign w:val="baseline"/>
                <w:lang w:val="en-US" w:eastAsia="zh-CN"/>
              </w:rPr>
            </w:pPr>
            <w:r>
              <w:rPr>
                <w:rFonts w:hint="eastAsia"/>
                <w:vertAlign w:val="baseline"/>
                <w:lang w:val="en-US" w:eastAsia="zh-CN"/>
              </w:rPr>
              <w:t>廖文远</w:t>
            </w:r>
          </w:p>
        </w:tc>
      </w:tr>
    </w:tbl>
    <w:p>
      <w:pPr>
        <w:pStyle w:val="4"/>
        <w:bidi w:val="0"/>
        <w:rPr>
          <w:rFonts w:hint="eastAsia"/>
          <w:lang w:val="en-US" w:eastAsia="zh-CN"/>
        </w:rPr>
      </w:pPr>
      <w:r>
        <w:rPr>
          <w:rFonts w:hint="eastAsia"/>
          <w:lang w:val="en-US" w:eastAsia="zh-CN"/>
        </w:rPr>
        <w:t>项目干系人计划</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810"/>
        <w:gridCol w:w="811"/>
        <w:gridCol w:w="811"/>
        <w:gridCol w:w="811"/>
        <w:gridCol w:w="1163"/>
        <w:gridCol w:w="831"/>
        <w:gridCol w:w="831"/>
        <w:gridCol w:w="832"/>
        <w:gridCol w:w="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rPr>
                <w:rFonts w:hint="default"/>
                <w:vertAlign w:val="baseline"/>
                <w:lang w:val="en-US" w:eastAsia="zh-CN"/>
              </w:rPr>
            </w:pPr>
            <w:r>
              <w:rPr>
                <w:rFonts w:hint="eastAsia"/>
                <w:vertAlign w:val="baseline"/>
                <w:lang w:val="en-US" w:eastAsia="zh-CN"/>
              </w:rPr>
              <w:t>序号</w:t>
            </w:r>
          </w:p>
        </w:tc>
        <w:tc>
          <w:tcPr>
            <w:tcW w:w="810" w:type="dxa"/>
          </w:tcPr>
          <w:p>
            <w:pPr>
              <w:rPr>
                <w:rFonts w:hint="default"/>
                <w:vertAlign w:val="baseline"/>
                <w:lang w:val="en-US" w:eastAsia="zh-CN"/>
              </w:rPr>
            </w:pPr>
            <w:r>
              <w:rPr>
                <w:rFonts w:hint="eastAsia"/>
                <w:vertAlign w:val="baseline"/>
                <w:lang w:val="en-US" w:eastAsia="zh-CN"/>
              </w:rPr>
              <w:t>姓名</w:t>
            </w:r>
          </w:p>
        </w:tc>
        <w:tc>
          <w:tcPr>
            <w:tcW w:w="811" w:type="dxa"/>
          </w:tcPr>
          <w:p>
            <w:pPr>
              <w:rPr>
                <w:rFonts w:hint="default"/>
                <w:vertAlign w:val="baseline"/>
                <w:lang w:val="en-US" w:eastAsia="zh-CN"/>
              </w:rPr>
            </w:pPr>
            <w:r>
              <w:rPr>
                <w:rFonts w:hint="eastAsia"/>
                <w:vertAlign w:val="baseline"/>
                <w:lang w:val="en-US" w:eastAsia="zh-CN"/>
              </w:rPr>
              <w:t>单位/部门</w:t>
            </w:r>
          </w:p>
        </w:tc>
        <w:tc>
          <w:tcPr>
            <w:tcW w:w="811" w:type="dxa"/>
          </w:tcPr>
          <w:p>
            <w:pPr>
              <w:rPr>
                <w:rFonts w:hint="default"/>
                <w:vertAlign w:val="baseline"/>
                <w:lang w:val="en-US" w:eastAsia="zh-CN"/>
              </w:rPr>
            </w:pPr>
            <w:r>
              <w:rPr>
                <w:rFonts w:hint="eastAsia"/>
                <w:vertAlign w:val="baseline"/>
                <w:lang w:val="en-US" w:eastAsia="zh-CN"/>
              </w:rPr>
              <w:t>职位</w:t>
            </w:r>
          </w:p>
        </w:tc>
        <w:tc>
          <w:tcPr>
            <w:tcW w:w="811" w:type="dxa"/>
          </w:tcPr>
          <w:p>
            <w:pPr>
              <w:rPr>
                <w:rFonts w:hint="default"/>
                <w:vertAlign w:val="baseline"/>
                <w:lang w:val="en-US" w:eastAsia="zh-CN"/>
              </w:rPr>
            </w:pPr>
            <w:r>
              <w:rPr>
                <w:rFonts w:hint="eastAsia"/>
                <w:vertAlign w:val="baseline"/>
                <w:lang w:val="en-US" w:eastAsia="zh-CN"/>
              </w:rPr>
              <w:t>项目角色</w:t>
            </w:r>
          </w:p>
        </w:tc>
        <w:tc>
          <w:tcPr>
            <w:tcW w:w="1163" w:type="dxa"/>
          </w:tcPr>
          <w:p>
            <w:pPr>
              <w:rPr>
                <w:rFonts w:hint="default"/>
                <w:vertAlign w:val="baseline"/>
                <w:lang w:val="en-US" w:eastAsia="zh-CN"/>
              </w:rPr>
            </w:pPr>
            <w:r>
              <w:rPr>
                <w:rFonts w:hint="eastAsia"/>
                <w:vertAlign w:val="baseline"/>
                <w:lang w:val="en-US" w:eastAsia="zh-CN"/>
              </w:rPr>
              <w:t>联系方式</w:t>
            </w:r>
          </w:p>
        </w:tc>
        <w:tc>
          <w:tcPr>
            <w:tcW w:w="831" w:type="dxa"/>
          </w:tcPr>
          <w:p>
            <w:pPr>
              <w:rPr>
                <w:rFonts w:hint="default"/>
                <w:vertAlign w:val="baseline"/>
                <w:lang w:val="en-US" w:eastAsia="zh-CN"/>
              </w:rPr>
            </w:pPr>
            <w:r>
              <w:rPr>
                <w:rFonts w:hint="eastAsia"/>
                <w:vertAlign w:val="baseline"/>
                <w:lang w:val="en-US" w:eastAsia="zh-CN"/>
              </w:rPr>
              <w:t>主要需求</w:t>
            </w:r>
          </w:p>
        </w:tc>
        <w:tc>
          <w:tcPr>
            <w:tcW w:w="831" w:type="dxa"/>
          </w:tcPr>
          <w:p>
            <w:pPr>
              <w:rPr>
                <w:rFonts w:hint="default"/>
                <w:vertAlign w:val="baseline"/>
                <w:lang w:val="en-US" w:eastAsia="zh-CN"/>
              </w:rPr>
            </w:pPr>
            <w:r>
              <w:rPr>
                <w:rFonts w:hint="eastAsia"/>
                <w:vertAlign w:val="baseline"/>
                <w:lang w:val="en-US" w:eastAsia="zh-CN"/>
              </w:rPr>
              <w:t>主要期望</w:t>
            </w:r>
          </w:p>
        </w:tc>
        <w:tc>
          <w:tcPr>
            <w:tcW w:w="832" w:type="dxa"/>
          </w:tcPr>
          <w:p>
            <w:pPr>
              <w:rPr>
                <w:rFonts w:hint="default"/>
                <w:vertAlign w:val="baseline"/>
                <w:lang w:val="en-US" w:eastAsia="zh-CN"/>
              </w:rPr>
            </w:pPr>
            <w:r>
              <w:rPr>
                <w:rFonts w:hint="eastAsia"/>
                <w:vertAlign w:val="baseline"/>
                <w:lang w:val="en-US" w:eastAsia="zh-CN"/>
              </w:rPr>
              <w:t>管理计划</w:t>
            </w:r>
          </w:p>
        </w:tc>
        <w:tc>
          <w:tcPr>
            <w:tcW w:w="812" w:type="dxa"/>
          </w:tcPr>
          <w:p>
            <w:pPr>
              <w:rPr>
                <w:rFonts w:hint="default"/>
                <w:vertAlign w:val="baseline"/>
                <w:lang w:val="en-US" w:eastAsia="zh-CN"/>
              </w:rPr>
            </w:pPr>
            <w:r>
              <w:rPr>
                <w:rFonts w:hint="eastAsia"/>
                <w:vertAlign w:val="baseline"/>
                <w:lang w:val="en-US" w:eastAsia="zh-CN"/>
              </w:rPr>
              <w:t>目前状态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rPr>
                <w:rFonts w:hint="default"/>
                <w:vertAlign w:val="baseline"/>
                <w:lang w:val="en-US" w:eastAsia="zh-CN"/>
              </w:rPr>
            </w:pPr>
            <w:r>
              <w:rPr>
                <w:rFonts w:hint="eastAsia"/>
                <w:vertAlign w:val="baseline"/>
                <w:lang w:val="en-US" w:eastAsia="zh-CN"/>
              </w:rPr>
              <w:t>0</w:t>
            </w:r>
          </w:p>
        </w:tc>
        <w:tc>
          <w:tcPr>
            <w:tcW w:w="810" w:type="dxa"/>
          </w:tcPr>
          <w:p>
            <w:pPr>
              <w:rPr>
                <w:rFonts w:hint="default"/>
                <w:vertAlign w:val="baseline"/>
                <w:lang w:val="en-US" w:eastAsia="zh-CN"/>
              </w:rPr>
            </w:pPr>
            <w:r>
              <w:rPr>
                <w:rFonts w:hint="eastAsia"/>
                <w:vertAlign w:val="baseline"/>
                <w:lang w:val="en-US" w:eastAsia="zh-CN"/>
              </w:rPr>
              <w:t>韩立</w:t>
            </w:r>
          </w:p>
        </w:tc>
        <w:tc>
          <w:tcPr>
            <w:tcW w:w="811" w:type="dxa"/>
          </w:tcPr>
          <w:p>
            <w:pPr>
              <w:rPr>
                <w:rFonts w:hint="default"/>
                <w:vertAlign w:val="baseline"/>
                <w:lang w:val="en-US" w:eastAsia="zh-CN"/>
              </w:rPr>
            </w:pPr>
            <w:r>
              <w:rPr>
                <w:rFonts w:hint="eastAsia"/>
                <w:vertAlign w:val="baseline"/>
                <w:lang w:val="en-US" w:eastAsia="zh-CN"/>
              </w:rPr>
              <w:t>政府/人事部</w:t>
            </w:r>
          </w:p>
        </w:tc>
        <w:tc>
          <w:tcPr>
            <w:tcW w:w="811" w:type="dxa"/>
          </w:tcPr>
          <w:p>
            <w:pPr>
              <w:rPr>
                <w:rFonts w:hint="default"/>
                <w:vertAlign w:val="baseline"/>
                <w:lang w:val="en-US" w:eastAsia="zh-CN"/>
              </w:rPr>
            </w:pPr>
            <w:r>
              <w:rPr>
                <w:rFonts w:hint="eastAsia"/>
                <w:vertAlign w:val="baseline"/>
                <w:lang w:val="en-US" w:eastAsia="zh-CN"/>
              </w:rPr>
              <w:t>总经理</w:t>
            </w:r>
          </w:p>
        </w:tc>
        <w:tc>
          <w:tcPr>
            <w:tcW w:w="811" w:type="dxa"/>
          </w:tcPr>
          <w:p>
            <w:pPr>
              <w:rPr>
                <w:rFonts w:hint="default"/>
                <w:vertAlign w:val="baseline"/>
                <w:lang w:val="en-US" w:eastAsia="zh-CN"/>
              </w:rPr>
            </w:pPr>
            <w:r>
              <w:rPr>
                <w:rFonts w:hint="eastAsia"/>
                <w:vertAlign w:val="baseline"/>
                <w:lang w:val="en-US" w:eastAsia="zh-CN"/>
              </w:rPr>
              <w:t>客户</w:t>
            </w:r>
          </w:p>
        </w:tc>
        <w:tc>
          <w:tcPr>
            <w:tcW w:w="1163" w:type="dxa"/>
          </w:tcPr>
          <w:p>
            <w:pPr>
              <w:rPr>
                <w:rFonts w:hint="default"/>
                <w:vertAlign w:val="baseline"/>
                <w:lang w:val="en-US" w:eastAsia="zh-CN"/>
              </w:rPr>
            </w:pPr>
            <w:r>
              <w:rPr>
                <w:rFonts w:hint="eastAsia"/>
                <w:vertAlign w:val="baseline"/>
                <w:lang w:val="en-US" w:eastAsia="zh-CN"/>
              </w:rPr>
              <w:t>136******</w:t>
            </w:r>
          </w:p>
        </w:tc>
        <w:tc>
          <w:tcPr>
            <w:tcW w:w="831" w:type="dxa"/>
          </w:tcPr>
          <w:p>
            <w:pPr>
              <w:rPr>
                <w:rFonts w:hint="default"/>
                <w:vertAlign w:val="baseline"/>
                <w:lang w:val="en-US" w:eastAsia="zh-CN"/>
              </w:rPr>
            </w:pPr>
            <w:r>
              <w:rPr>
                <w:rFonts w:hint="eastAsia"/>
                <w:vertAlign w:val="baseline"/>
                <w:lang w:val="en-US" w:eastAsia="zh-CN"/>
              </w:rPr>
              <w:t>满足界面需求</w:t>
            </w:r>
          </w:p>
        </w:tc>
        <w:tc>
          <w:tcPr>
            <w:tcW w:w="831" w:type="dxa"/>
          </w:tcPr>
          <w:p>
            <w:pPr>
              <w:rPr>
                <w:rFonts w:hint="default"/>
                <w:vertAlign w:val="baseline"/>
                <w:lang w:val="en-US" w:eastAsia="zh-CN"/>
              </w:rPr>
            </w:pPr>
            <w:r>
              <w:rPr>
                <w:rFonts w:hint="eastAsia"/>
                <w:vertAlign w:val="baseline"/>
                <w:lang w:val="en-US" w:eastAsia="zh-CN"/>
              </w:rPr>
              <w:t>配合需求</w:t>
            </w:r>
          </w:p>
        </w:tc>
        <w:tc>
          <w:tcPr>
            <w:tcW w:w="832" w:type="dxa"/>
          </w:tcPr>
          <w:p>
            <w:pPr>
              <w:rPr>
                <w:rFonts w:hint="default"/>
                <w:vertAlign w:val="baseline"/>
                <w:lang w:val="en-US" w:eastAsia="zh-CN"/>
              </w:rPr>
            </w:pPr>
            <w:r>
              <w:rPr>
                <w:rFonts w:hint="eastAsia"/>
                <w:vertAlign w:val="baseline"/>
                <w:lang w:val="en-US" w:eastAsia="zh-CN"/>
              </w:rPr>
              <w:t>外部联络，沟通需求</w:t>
            </w:r>
          </w:p>
        </w:tc>
        <w:tc>
          <w:tcPr>
            <w:tcW w:w="812" w:type="dxa"/>
          </w:tcPr>
          <w:p>
            <w:pPr>
              <w:rPr>
                <w:rFonts w:hint="default"/>
                <w:vertAlign w:val="baseline"/>
                <w:lang w:val="en-US" w:eastAsia="zh-CN"/>
              </w:rPr>
            </w:pPr>
            <w:r>
              <w:rPr>
                <w:rFonts w:hint="eastAsia"/>
                <w:vertAlign w:val="baseline"/>
                <w:lang w:val="en-US" w:eastAsia="zh-CN"/>
              </w:rPr>
              <w:t>中立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rPr>
                <w:rFonts w:hint="default"/>
                <w:vertAlign w:val="baseline"/>
                <w:lang w:val="en-US" w:eastAsia="zh-CN"/>
              </w:rPr>
            </w:pPr>
            <w:r>
              <w:rPr>
                <w:rFonts w:hint="eastAsia"/>
                <w:vertAlign w:val="baseline"/>
                <w:lang w:val="en-US" w:eastAsia="zh-CN"/>
              </w:rPr>
              <w:t>1</w:t>
            </w:r>
          </w:p>
        </w:tc>
        <w:tc>
          <w:tcPr>
            <w:tcW w:w="810" w:type="dxa"/>
          </w:tcPr>
          <w:p>
            <w:pPr>
              <w:rPr>
                <w:rFonts w:hint="default"/>
                <w:vertAlign w:val="baseline"/>
                <w:lang w:val="en-US" w:eastAsia="zh-CN"/>
              </w:rPr>
            </w:pPr>
            <w:r>
              <w:rPr>
                <w:rFonts w:hint="eastAsia"/>
                <w:vertAlign w:val="baseline"/>
                <w:lang w:val="en-US" w:eastAsia="zh-CN"/>
              </w:rPr>
              <w:t>唐三</w:t>
            </w:r>
          </w:p>
        </w:tc>
        <w:tc>
          <w:tcPr>
            <w:tcW w:w="811" w:type="dxa"/>
          </w:tcPr>
          <w:p>
            <w:pPr>
              <w:rPr>
                <w:rFonts w:hint="default"/>
                <w:vertAlign w:val="baseline"/>
                <w:lang w:val="en-US" w:eastAsia="zh-CN"/>
              </w:rPr>
            </w:pPr>
            <w:r>
              <w:rPr>
                <w:rFonts w:hint="eastAsia"/>
                <w:vertAlign w:val="baseline"/>
                <w:lang w:val="en-US" w:eastAsia="zh-CN"/>
              </w:rPr>
              <w:t>政府/财务部</w:t>
            </w:r>
          </w:p>
        </w:tc>
        <w:tc>
          <w:tcPr>
            <w:tcW w:w="811" w:type="dxa"/>
          </w:tcPr>
          <w:p>
            <w:pPr>
              <w:rPr>
                <w:rFonts w:hint="default"/>
                <w:vertAlign w:val="baseline"/>
                <w:lang w:val="en-US" w:eastAsia="zh-CN"/>
              </w:rPr>
            </w:pPr>
            <w:r>
              <w:rPr>
                <w:rFonts w:hint="eastAsia"/>
                <w:vertAlign w:val="baseline"/>
                <w:lang w:val="en-US" w:eastAsia="zh-CN"/>
              </w:rPr>
              <w:t>审计</w:t>
            </w:r>
          </w:p>
        </w:tc>
        <w:tc>
          <w:tcPr>
            <w:tcW w:w="811" w:type="dxa"/>
          </w:tcPr>
          <w:p>
            <w:pPr>
              <w:rPr>
                <w:rFonts w:hint="default"/>
                <w:vertAlign w:val="baseline"/>
                <w:lang w:val="en-US" w:eastAsia="zh-CN"/>
              </w:rPr>
            </w:pPr>
            <w:r>
              <w:rPr>
                <w:rFonts w:hint="eastAsia"/>
                <w:vertAlign w:val="baseline"/>
                <w:lang w:val="en-US" w:eastAsia="zh-CN"/>
              </w:rPr>
              <w:t>客户</w:t>
            </w:r>
          </w:p>
        </w:tc>
        <w:tc>
          <w:tcPr>
            <w:tcW w:w="1163" w:type="dxa"/>
          </w:tcPr>
          <w:p>
            <w:pPr>
              <w:rPr>
                <w:rFonts w:hint="default"/>
                <w:vertAlign w:val="baseline"/>
                <w:lang w:val="en-US" w:eastAsia="zh-CN"/>
              </w:rPr>
            </w:pPr>
            <w:r>
              <w:rPr>
                <w:rFonts w:hint="eastAsia"/>
                <w:vertAlign w:val="baseline"/>
                <w:lang w:val="en-US" w:eastAsia="zh-CN"/>
              </w:rPr>
              <w:t>138*****</w:t>
            </w:r>
          </w:p>
        </w:tc>
        <w:tc>
          <w:tcPr>
            <w:tcW w:w="831" w:type="dxa"/>
          </w:tcPr>
          <w:p>
            <w:pPr>
              <w:rPr>
                <w:rFonts w:hint="default"/>
                <w:vertAlign w:val="baseline"/>
                <w:lang w:val="en-US" w:eastAsia="zh-CN"/>
              </w:rPr>
            </w:pPr>
            <w:r>
              <w:rPr>
                <w:rFonts w:hint="eastAsia"/>
                <w:vertAlign w:val="baseline"/>
                <w:lang w:val="en-US" w:eastAsia="zh-CN"/>
              </w:rPr>
              <w:t>满足性能需求</w:t>
            </w:r>
          </w:p>
        </w:tc>
        <w:tc>
          <w:tcPr>
            <w:tcW w:w="831" w:type="dxa"/>
          </w:tcPr>
          <w:p>
            <w:pPr>
              <w:rPr>
                <w:rFonts w:hint="default"/>
                <w:vertAlign w:val="baseline"/>
                <w:lang w:val="en-US" w:eastAsia="zh-CN"/>
              </w:rPr>
            </w:pPr>
            <w:r>
              <w:rPr>
                <w:rFonts w:hint="eastAsia"/>
                <w:vertAlign w:val="baseline"/>
                <w:lang w:val="en-US" w:eastAsia="zh-CN"/>
              </w:rPr>
              <w:t>经费支持</w:t>
            </w:r>
          </w:p>
        </w:tc>
        <w:tc>
          <w:tcPr>
            <w:tcW w:w="832" w:type="dxa"/>
          </w:tcPr>
          <w:p>
            <w:pPr>
              <w:rPr>
                <w:rFonts w:hint="default"/>
                <w:vertAlign w:val="baseline"/>
                <w:lang w:val="en-US" w:eastAsia="zh-CN"/>
              </w:rPr>
            </w:pPr>
            <w:r>
              <w:rPr>
                <w:rFonts w:hint="eastAsia"/>
                <w:vertAlign w:val="baseline"/>
                <w:lang w:val="en-US" w:eastAsia="zh-CN"/>
              </w:rPr>
              <w:t>外部联络</w:t>
            </w:r>
          </w:p>
        </w:tc>
        <w:tc>
          <w:tcPr>
            <w:tcW w:w="812" w:type="dxa"/>
          </w:tcPr>
          <w:p>
            <w:pPr>
              <w:rPr>
                <w:rFonts w:hint="default"/>
                <w:vertAlign w:val="baseline"/>
                <w:lang w:val="en-US" w:eastAsia="zh-CN"/>
              </w:rPr>
            </w:pPr>
            <w:r>
              <w:rPr>
                <w:rFonts w:hint="eastAsia"/>
                <w:vertAlign w:val="baseline"/>
                <w:lang w:val="en-US" w:eastAsia="zh-CN"/>
              </w:rPr>
              <w:t>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rPr>
                <w:rFonts w:hint="default"/>
                <w:vertAlign w:val="baseline"/>
                <w:lang w:val="en-US" w:eastAsia="zh-CN"/>
              </w:rPr>
            </w:pPr>
            <w:r>
              <w:rPr>
                <w:rFonts w:hint="eastAsia"/>
                <w:vertAlign w:val="baseline"/>
                <w:lang w:val="en-US" w:eastAsia="zh-CN"/>
              </w:rPr>
              <w:t>2</w:t>
            </w:r>
          </w:p>
        </w:tc>
        <w:tc>
          <w:tcPr>
            <w:tcW w:w="810" w:type="dxa"/>
          </w:tcPr>
          <w:p>
            <w:pPr>
              <w:rPr>
                <w:rFonts w:hint="default"/>
                <w:vertAlign w:val="baseline"/>
                <w:lang w:val="en-US" w:eastAsia="zh-CN"/>
              </w:rPr>
            </w:pPr>
            <w:r>
              <w:rPr>
                <w:rFonts w:hint="eastAsia"/>
                <w:vertAlign w:val="baseline"/>
                <w:lang w:val="en-US" w:eastAsia="zh-CN"/>
              </w:rPr>
              <w:t>萧炎</w:t>
            </w:r>
          </w:p>
        </w:tc>
        <w:tc>
          <w:tcPr>
            <w:tcW w:w="811" w:type="dxa"/>
          </w:tcPr>
          <w:p>
            <w:pPr>
              <w:rPr>
                <w:rFonts w:hint="default"/>
                <w:vertAlign w:val="baseline"/>
                <w:lang w:val="en-US" w:eastAsia="zh-CN"/>
              </w:rPr>
            </w:pPr>
            <w:r>
              <w:rPr>
                <w:rFonts w:hint="eastAsia"/>
                <w:vertAlign w:val="baseline"/>
                <w:lang w:val="en-US" w:eastAsia="zh-CN"/>
              </w:rPr>
              <w:t>技术部</w:t>
            </w:r>
          </w:p>
        </w:tc>
        <w:tc>
          <w:tcPr>
            <w:tcW w:w="811" w:type="dxa"/>
          </w:tcPr>
          <w:p>
            <w:pPr>
              <w:rPr>
                <w:rFonts w:hint="default"/>
                <w:vertAlign w:val="baseline"/>
                <w:lang w:val="en-US" w:eastAsia="zh-CN"/>
              </w:rPr>
            </w:pPr>
            <w:r>
              <w:rPr>
                <w:rFonts w:hint="eastAsia"/>
                <w:vertAlign w:val="baseline"/>
                <w:lang w:val="en-US" w:eastAsia="zh-CN"/>
              </w:rPr>
              <w:t>技术协助</w:t>
            </w:r>
          </w:p>
        </w:tc>
        <w:tc>
          <w:tcPr>
            <w:tcW w:w="811" w:type="dxa"/>
          </w:tcPr>
          <w:p>
            <w:pPr>
              <w:rPr>
                <w:rFonts w:hint="default"/>
                <w:vertAlign w:val="baseline"/>
                <w:lang w:val="en-US" w:eastAsia="zh-CN"/>
              </w:rPr>
            </w:pPr>
            <w:r>
              <w:rPr>
                <w:rFonts w:hint="eastAsia"/>
                <w:vertAlign w:val="baseline"/>
                <w:lang w:val="en-US" w:eastAsia="zh-CN"/>
              </w:rPr>
              <w:t>项目支持</w:t>
            </w:r>
          </w:p>
        </w:tc>
        <w:tc>
          <w:tcPr>
            <w:tcW w:w="1163" w:type="dxa"/>
          </w:tcPr>
          <w:p>
            <w:pPr>
              <w:rPr>
                <w:rFonts w:hint="default"/>
                <w:vertAlign w:val="baseline"/>
                <w:lang w:val="en-US" w:eastAsia="zh-CN"/>
              </w:rPr>
            </w:pPr>
            <w:r>
              <w:rPr>
                <w:rFonts w:hint="eastAsia"/>
                <w:vertAlign w:val="baseline"/>
                <w:lang w:val="en-US" w:eastAsia="zh-CN"/>
              </w:rPr>
              <w:t>156****</w:t>
            </w:r>
          </w:p>
        </w:tc>
        <w:tc>
          <w:tcPr>
            <w:tcW w:w="831" w:type="dxa"/>
          </w:tcPr>
          <w:p>
            <w:pPr>
              <w:rPr>
                <w:rFonts w:hint="default"/>
                <w:vertAlign w:val="baseline"/>
                <w:lang w:val="en-US" w:eastAsia="zh-CN"/>
              </w:rPr>
            </w:pPr>
            <w:r>
              <w:rPr>
                <w:rFonts w:hint="eastAsia"/>
                <w:vertAlign w:val="baseline"/>
                <w:lang w:val="en-US" w:eastAsia="zh-CN"/>
              </w:rPr>
              <w:t>配合接口、部署、协调、确认业务需求</w:t>
            </w:r>
          </w:p>
        </w:tc>
        <w:tc>
          <w:tcPr>
            <w:tcW w:w="831" w:type="dxa"/>
          </w:tcPr>
          <w:p>
            <w:pPr>
              <w:rPr>
                <w:rFonts w:hint="default"/>
                <w:vertAlign w:val="baseline"/>
                <w:lang w:val="en-US" w:eastAsia="zh-CN"/>
              </w:rPr>
            </w:pPr>
            <w:r>
              <w:rPr>
                <w:rFonts w:hint="eastAsia"/>
                <w:vertAlign w:val="baseline"/>
                <w:lang w:val="en-US" w:eastAsia="zh-CN"/>
              </w:rPr>
              <w:t>配合接口、部署、协调、确认业务需求</w:t>
            </w:r>
          </w:p>
        </w:tc>
        <w:tc>
          <w:tcPr>
            <w:tcW w:w="832" w:type="dxa"/>
          </w:tcPr>
          <w:p>
            <w:pPr>
              <w:rPr>
                <w:rFonts w:hint="default"/>
                <w:vertAlign w:val="baseline"/>
                <w:lang w:val="en-US" w:eastAsia="zh-CN"/>
              </w:rPr>
            </w:pPr>
            <w:r>
              <w:rPr>
                <w:rFonts w:hint="eastAsia"/>
                <w:vertAlign w:val="baseline"/>
                <w:lang w:val="en-US" w:eastAsia="zh-CN"/>
              </w:rPr>
              <w:t>参照沟通计划</w:t>
            </w:r>
          </w:p>
        </w:tc>
        <w:tc>
          <w:tcPr>
            <w:tcW w:w="812" w:type="dxa"/>
          </w:tcPr>
          <w:p>
            <w:pPr>
              <w:rPr>
                <w:rFonts w:hint="default"/>
                <w:vertAlign w:val="baseline"/>
                <w:lang w:val="en-US" w:eastAsia="zh-CN"/>
              </w:rPr>
            </w:pPr>
            <w:r>
              <w:rPr>
                <w:rFonts w:hint="eastAsia"/>
                <w:vertAlign w:val="baseline"/>
                <w:lang w:val="en-US" w:eastAsia="zh-CN"/>
              </w:rPr>
              <w:t>支持</w:t>
            </w:r>
          </w:p>
        </w:tc>
      </w:tr>
    </w:tbl>
    <w:p>
      <w:pPr>
        <w:pStyle w:val="4"/>
        <w:bidi w:val="0"/>
        <w:rPr>
          <w:rFonts w:hint="eastAsia"/>
          <w:lang w:val="en-US" w:eastAsia="zh-CN"/>
        </w:rPr>
      </w:pPr>
      <w:r>
        <w:rPr>
          <w:rFonts w:hint="eastAsia"/>
          <w:lang w:val="en-US" w:eastAsia="zh-CN"/>
        </w:rPr>
        <w:t>团队沟通计划</w:t>
      </w:r>
    </w:p>
    <w:p>
      <w:pPr>
        <w:rPr>
          <w:rFonts w:hint="default"/>
          <w:lang w:val="en-US" w:eastAsia="zh-CN"/>
        </w:rPr>
      </w:pPr>
      <w:r>
        <w:rPr>
          <w:rFonts w:hint="default"/>
          <w:lang w:val="en-US" w:eastAsia="zh-CN"/>
        </w:rPr>
        <w:t>项目沟通分为外部协调和内部沟通两部分。</w:t>
      </w:r>
    </w:p>
    <w:p>
      <w:pPr>
        <w:rPr>
          <w:rFonts w:hint="default"/>
          <w:lang w:val="en-US" w:eastAsia="zh-CN"/>
        </w:rPr>
      </w:pPr>
      <w:r>
        <w:rPr>
          <w:rFonts w:hint="default"/>
          <w:lang w:val="en-US" w:eastAsia="zh-CN"/>
        </w:rPr>
        <w:t>1.外部协调</w:t>
      </w:r>
    </w:p>
    <w:p>
      <w:pPr>
        <w:rPr>
          <w:rFonts w:hint="default"/>
          <w:lang w:val="en-US" w:eastAsia="zh-CN"/>
        </w:rPr>
      </w:pPr>
      <w:r>
        <w:rPr>
          <w:rFonts w:hint="default"/>
          <w:lang w:val="en-US" w:eastAsia="zh-CN"/>
        </w:rPr>
        <w:t>对于外部协调，应注意以下两点：</w:t>
      </w:r>
    </w:p>
    <w:p>
      <w:pPr>
        <w:rPr>
          <w:rFonts w:hint="default"/>
          <w:lang w:val="en-US" w:eastAsia="zh-CN"/>
        </w:rPr>
      </w:pPr>
      <w:r>
        <w:rPr>
          <w:rFonts w:hint="default"/>
          <w:lang w:val="en-US" w:eastAsia="zh-CN"/>
        </w:rPr>
        <w:t>1)原则上由合同管理者负责与客户进行协调。为减少交流成本，项目人员也可直接与用户联系，但必须将联系内容通报合同管理者和项目助理，并由项目助理记入沟通记录。</w:t>
      </w:r>
    </w:p>
    <w:p>
      <w:pPr>
        <w:rPr>
          <w:rFonts w:hint="default"/>
          <w:lang w:val="en-US" w:eastAsia="zh-CN"/>
        </w:rPr>
      </w:pPr>
      <w:r>
        <w:rPr>
          <w:rFonts w:hint="default"/>
          <w:lang w:val="en-US" w:eastAsia="zh-CN"/>
        </w:rPr>
        <w:t>2)建立周三、五定期报告制度，由项目管理者向客户进行工作汇报，报告内容包括项目进展状态、下步安排、项目管理问题协商等。联系方式为E-mail,突发事件可通过电话联系。E-mail地址格式如下：</w:t>
      </w:r>
    </w:p>
    <w:p>
      <w:pPr>
        <w:rPr>
          <w:rFonts w:hint="default"/>
          <w:lang w:val="en-US" w:eastAsia="zh-CN"/>
        </w:rPr>
      </w:pPr>
      <w:r>
        <w:rPr>
          <w:rFonts w:hint="default"/>
          <w:lang w:val="en-US" w:eastAsia="zh-CN"/>
        </w:rPr>
        <w:t>我方：</w:t>
      </w:r>
      <w:r>
        <w:rPr>
          <w:rFonts w:hint="default"/>
          <w:lang w:val="en-US" w:eastAsia="zh-CN"/>
        </w:rPr>
        <w:fldChar w:fldCharType="begin"/>
      </w:r>
      <w:r>
        <w:rPr>
          <w:rFonts w:hint="default"/>
          <w:lang w:val="en-US" w:eastAsia="zh-CN"/>
        </w:rPr>
        <w:instrText xml:space="preserve"> HYPERLINK "mailto:TomL@××××.com" </w:instrText>
      </w:r>
      <w:r>
        <w:rPr>
          <w:rFonts w:hint="default"/>
          <w:lang w:val="en-US" w:eastAsia="zh-CN"/>
        </w:rPr>
        <w:fldChar w:fldCharType="separate"/>
      </w:r>
      <w:r>
        <w:rPr>
          <w:rFonts w:hint="eastAsia"/>
          <w:lang w:val="en-US" w:eastAsia="zh-CN"/>
        </w:rPr>
        <w:t>bit</w:t>
      </w:r>
      <w:r>
        <w:rPr>
          <w:rStyle w:val="16"/>
          <w:rFonts w:hint="default"/>
          <w:lang w:val="en-US" w:eastAsia="zh-CN"/>
        </w:rPr>
        <w:t>@××××.com</w:t>
      </w:r>
      <w:r>
        <w:rPr>
          <w:rFonts w:hint="default"/>
          <w:lang w:val="en-US" w:eastAsia="zh-CN"/>
        </w:rPr>
        <w:fldChar w:fldCharType="end"/>
      </w:r>
    </w:p>
    <w:p>
      <w:pPr>
        <w:rPr>
          <w:rFonts w:hint="default"/>
          <w:lang w:val="en-US" w:eastAsia="zh-CN"/>
        </w:rPr>
      </w:pPr>
      <w:r>
        <w:rPr>
          <w:rFonts w:hint="default"/>
          <w:lang w:val="en-US" w:eastAsia="zh-CN"/>
        </w:rPr>
        <w:t>客户：</w:t>
      </w:r>
      <w:r>
        <w:rPr>
          <w:rFonts w:hint="eastAsia"/>
          <w:lang w:val="en-US" w:eastAsia="zh-CN"/>
        </w:rPr>
        <w:t>alice</w:t>
      </w:r>
      <w:r>
        <w:rPr>
          <w:rFonts w:hint="default"/>
          <w:lang w:val="en-US" w:eastAsia="zh-CN"/>
        </w:rPr>
        <w:t>@</w:t>
      </w:r>
      <w:r>
        <w:rPr>
          <w:rFonts w:hint="eastAsia"/>
          <w:lang w:val="en-US" w:eastAsia="zh-CN"/>
        </w:rPr>
        <w:t>sss.cn</w:t>
      </w:r>
    </w:p>
    <w:p>
      <w:pPr>
        <w:rPr>
          <w:rFonts w:hint="default"/>
          <w:lang w:val="en-US" w:eastAsia="zh-CN"/>
        </w:rPr>
      </w:pPr>
      <w:r>
        <w:rPr>
          <w:rFonts w:hint="default"/>
          <w:lang w:val="en-US" w:eastAsia="zh-CN"/>
        </w:rPr>
        <w:t>E-mail标识：WeeklyReport-mmdd,其中mmdd表示月日，使用两位数字表示，如0505表示5月5日。</w:t>
      </w:r>
    </w:p>
    <w:p>
      <w:pPr>
        <w:rPr>
          <w:rFonts w:hint="default"/>
          <w:lang w:val="en-US" w:eastAsia="zh-CN"/>
        </w:rPr>
      </w:pPr>
      <w:r>
        <w:rPr>
          <w:rFonts w:hint="default"/>
          <w:lang w:val="en-US" w:eastAsia="zh-CN"/>
        </w:rPr>
        <w:t>2.内部沟通</w:t>
      </w:r>
    </w:p>
    <w:p>
      <w:pPr>
        <w:rPr>
          <w:rFonts w:hint="default"/>
          <w:lang w:val="en-US" w:eastAsia="zh-CN"/>
        </w:rPr>
      </w:pPr>
      <w:r>
        <w:rPr>
          <w:rFonts w:hint="default"/>
          <w:lang w:val="en-US" w:eastAsia="zh-CN"/>
        </w:rPr>
        <w:t>在敏捷开发中，要进行频繁沟通，主要的3个沟通会议是每日站立会议(一般15分钟)、Sprint计划会议、Sprint复审会议。</w:t>
      </w:r>
    </w:p>
    <w:p>
      <w:pPr>
        <w:rPr>
          <w:rFonts w:hint="default"/>
          <w:lang w:val="en-US" w:eastAsia="zh-CN"/>
        </w:rPr>
      </w:pPr>
      <w:r>
        <w:rPr>
          <w:rFonts w:hint="default"/>
          <w:lang w:val="en-US" w:eastAsia="zh-CN"/>
        </w:rPr>
        <w:t>(1)每日站立会议</w:t>
      </w:r>
    </w:p>
    <w:p>
      <w:pPr>
        <w:rPr>
          <w:rFonts w:hint="default"/>
          <w:lang w:val="en-US" w:eastAsia="zh-CN"/>
        </w:rPr>
      </w:pPr>
      <w:r>
        <w:rPr>
          <w:rFonts w:hint="default"/>
          <w:lang w:val="en-US" w:eastAsia="zh-CN"/>
        </w:rPr>
        <w:t>会议时间：每天下班前开始。</w:t>
      </w:r>
    </w:p>
    <w:p>
      <w:pPr>
        <w:rPr>
          <w:rFonts w:hint="default"/>
          <w:lang w:val="en-US" w:eastAsia="zh-CN"/>
        </w:rPr>
      </w:pPr>
      <w:r>
        <w:rPr>
          <w:rFonts w:hint="default"/>
          <w:lang w:val="en-US" w:eastAsia="zh-CN"/>
        </w:rPr>
        <w:t>会议目的：</w:t>
      </w:r>
    </w:p>
    <w:p>
      <w:pPr>
        <w:rPr>
          <w:rFonts w:hint="default"/>
          <w:lang w:val="en-US" w:eastAsia="zh-CN"/>
        </w:rPr>
      </w:pPr>
      <w:r>
        <w:rPr>
          <w:rFonts w:hint="default"/>
          <w:lang w:val="en-US" w:eastAsia="zh-CN"/>
        </w:rPr>
        <w:t>1)协调每日任务，讨论遇到的问题。</w:t>
      </w:r>
    </w:p>
    <w:p>
      <w:pPr>
        <w:rPr>
          <w:rFonts w:hint="default"/>
          <w:lang w:val="en-US" w:eastAsia="zh-CN"/>
        </w:rPr>
      </w:pPr>
      <w:r>
        <w:rPr>
          <w:rFonts w:hint="default"/>
          <w:lang w:val="en-US" w:eastAsia="zh-CN"/>
        </w:rPr>
        <w:t>2)任务板能够帮助团队聚焦于每日活动之上，要在这个时候更新任务板和燃尽图。基本要求：</w:t>
      </w:r>
    </w:p>
    <w:p>
      <w:pPr>
        <w:rPr>
          <w:rFonts w:hint="default"/>
          <w:lang w:val="en-US" w:eastAsia="zh-CN"/>
        </w:rPr>
      </w:pPr>
      <w:r>
        <w:rPr>
          <w:rFonts w:hint="default"/>
          <w:lang w:val="en-US" w:eastAsia="zh-CN"/>
        </w:rPr>
        <w:t>1)-项目团队所有人员参加。</w:t>
      </w:r>
    </w:p>
    <w:p>
      <w:pPr>
        <w:rPr>
          <w:rFonts w:hint="default"/>
          <w:lang w:val="en-US" w:eastAsia="zh-CN"/>
        </w:rPr>
      </w:pPr>
      <w:r>
        <w:rPr>
          <w:rFonts w:hint="default"/>
          <w:lang w:val="en-US" w:eastAsia="zh-CN"/>
        </w:rPr>
        <w:t>2)每天15分钟，同样时间，同样地点。</w:t>
      </w:r>
    </w:p>
    <w:p>
      <w:pPr>
        <w:rPr>
          <w:rFonts w:hint="default"/>
          <w:lang w:val="en-US" w:eastAsia="zh-CN"/>
        </w:rPr>
      </w:pPr>
      <w:r>
        <w:rPr>
          <w:rFonts w:hint="default"/>
          <w:lang w:val="en-US" w:eastAsia="zh-CN"/>
        </w:rPr>
        <w:t>3)团队成员在聆听他人发言时，都应该想这个问题：“我该怎么帮他做得更快?”</w:t>
      </w:r>
    </w:p>
    <w:p>
      <w:pPr>
        <w:rPr>
          <w:rFonts w:hint="default"/>
          <w:lang w:val="en-US" w:eastAsia="zh-CN"/>
        </w:rPr>
      </w:pPr>
      <w:r>
        <w:rPr>
          <w:rFonts w:hint="default"/>
          <w:lang w:val="en-US" w:eastAsia="zh-CN"/>
        </w:rPr>
        <w:t>4)项目经理不要站在团队前面或任务板旁边，不要营造类似于师生教学的气氛。</w:t>
      </w:r>
    </w:p>
    <w:p>
      <w:pPr>
        <w:rPr>
          <w:rFonts w:hint="default"/>
          <w:lang w:val="en-US" w:eastAsia="zh-CN"/>
        </w:rPr>
      </w:pPr>
      <w:r>
        <w:rPr>
          <w:rFonts w:hint="default"/>
          <w:lang w:val="en-US" w:eastAsia="zh-CN"/>
        </w:rPr>
        <w:t>会议输出：</w:t>
      </w:r>
    </w:p>
    <w:p>
      <w:pPr>
        <w:rPr>
          <w:rFonts w:hint="default"/>
          <w:lang w:val="en-US" w:eastAsia="zh-CN"/>
        </w:rPr>
      </w:pPr>
      <w:r>
        <w:rPr>
          <w:rFonts w:hint="default"/>
          <w:lang w:val="en-US" w:eastAsia="zh-CN"/>
        </w:rPr>
        <w:t>1)团队彼此明确知道各自的工作、最新的工作进度图、燃尽图。</w:t>
      </w:r>
    </w:p>
    <w:p>
      <w:pPr>
        <w:rPr>
          <w:rFonts w:hint="default"/>
          <w:lang w:val="en-US" w:eastAsia="zh-CN"/>
        </w:rPr>
      </w:pPr>
      <w:r>
        <w:rPr>
          <w:rFonts w:hint="default"/>
          <w:lang w:val="en-US" w:eastAsia="zh-CN"/>
        </w:rPr>
        <w:t>2)得到最新的“本迭代产品状况”</w:t>
      </w:r>
    </w:p>
    <w:p>
      <w:pPr>
        <w:rPr>
          <w:rFonts w:hint="default"/>
          <w:lang w:val="en-US" w:eastAsia="zh-CN"/>
        </w:rPr>
      </w:pPr>
      <w:r>
        <w:rPr>
          <w:rFonts w:hint="default"/>
          <w:lang w:val="en-US" w:eastAsia="zh-CN"/>
        </w:rPr>
        <w:t>(2)Sprint计划会议</w:t>
      </w:r>
    </w:p>
    <w:p>
      <w:pPr>
        <w:rPr>
          <w:rFonts w:hint="default"/>
          <w:lang w:val="en-US" w:eastAsia="zh-CN"/>
        </w:rPr>
      </w:pPr>
      <w:r>
        <w:rPr>
          <w:rFonts w:hint="default"/>
          <w:lang w:val="en-US" w:eastAsia="zh-CN"/>
        </w:rPr>
        <w:t>会议时间：在每个迭代第一天召开。</w:t>
      </w:r>
    </w:p>
    <w:p>
      <w:pPr>
        <w:rPr>
          <w:rFonts w:hint="default"/>
          <w:lang w:val="en-US" w:eastAsia="zh-CN"/>
        </w:rPr>
      </w:pPr>
      <w:r>
        <w:rPr>
          <w:rFonts w:hint="default"/>
          <w:lang w:val="en-US" w:eastAsia="zh-CN"/>
        </w:rPr>
        <w:t>会议目的：估算本次迭代的工作项，明确优先级排序，确定本次迭代的Sprint提交结果，给出设计方案，估算本次Sprint的工作量。</w:t>
      </w:r>
    </w:p>
    <w:p>
      <w:pPr>
        <w:rPr>
          <w:rFonts w:hint="default"/>
          <w:lang w:val="en-US" w:eastAsia="zh-CN"/>
        </w:rPr>
      </w:pPr>
      <w:r>
        <w:rPr>
          <w:rFonts w:hint="default"/>
          <w:lang w:val="en-US" w:eastAsia="zh-CN"/>
        </w:rPr>
        <w:t>会议内容：</w:t>
      </w:r>
    </w:p>
    <w:p>
      <w:pPr>
        <w:rPr>
          <w:rFonts w:hint="default"/>
          <w:lang w:val="en-US" w:eastAsia="zh-CN"/>
        </w:rPr>
      </w:pPr>
      <w:r>
        <w:rPr>
          <w:rFonts w:hint="default"/>
          <w:lang w:val="en-US" w:eastAsia="zh-CN"/>
        </w:rPr>
        <w:t>1)该会议的工作以分析为主，目的是详细理解最终用户到底要什么,产品开发团队可以从该会议中详细了解最终用户的真实需要，决定他们能够交付哪些东西。</w:t>
      </w:r>
    </w:p>
    <w:p>
      <w:pPr>
        <w:rPr>
          <w:rFonts w:hint="default"/>
          <w:lang w:val="en-US" w:eastAsia="zh-CN"/>
        </w:rPr>
      </w:pPr>
      <w:r>
        <w:rPr>
          <w:rFonts w:hint="default"/>
          <w:lang w:val="en-US" w:eastAsia="zh-CN"/>
        </w:rPr>
        <w:t>2)产品开发团队可以为他们要实现的解决方案完成设计工作，团队知道如何构建当前Sprint中要开发的功能。</w:t>
      </w:r>
    </w:p>
    <w:p>
      <w:pPr>
        <w:rPr>
          <w:rFonts w:hint="default"/>
          <w:lang w:val="en-US" w:eastAsia="zh-CN"/>
        </w:rPr>
      </w:pPr>
      <w:r>
        <w:rPr>
          <w:rFonts w:hint="default"/>
          <w:lang w:val="en-US" w:eastAsia="zh-CN"/>
        </w:rPr>
        <w:t>3)估算本Sprint迭代的产品任务列表。</w:t>
      </w:r>
    </w:p>
    <w:p>
      <w:pPr>
        <w:rPr>
          <w:rFonts w:hint="default"/>
          <w:lang w:val="en-US" w:eastAsia="zh-CN"/>
        </w:rPr>
      </w:pPr>
      <w:r>
        <w:rPr>
          <w:rFonts w:hint="default"/>
          <w:lang w:val="en-US" w:eastAsia="zh-CN"/>
        </w:rPr>
        <w:t>会议输出：</w:t>
      </w:r>
    </w:p>
    <w:p>
      <w:pPr>
        <w:rPr>
          <w:rFonts w:hint="default"/>
          <w:lang w:val="en-US" w:eastAsia="zh-CN"/>
        </w:rPr>
      </w:pPr>
      <w:r>
        <w:rPr>
          <w:rFonts w:hint="default"/>
          <w:lang w:val="en-US" w:eastAsia="zh-CN"/>
        </w:rPr>
        <w:t>1)产品条目(product backlog)的用户验收测试。</w:t>
      </w:r>
    </w:p>
    <w:p>
      <w:pPr>
        <w:rPr>
          <w:rFonts w:hint="default"/>
          <w:lang w:val="en-US" w:eastAsia="zh-CN"/>
        </w:rPr>
      </w:pPr>
      <w:r>
        <w:rPr>
          <w:rFonts w:hint="default"/>
          <w:lang w:val="en-US" w:eastAsia="zh-CN"/>
        </w:rPr>
        <w:t>2)架构设计图。</w:t>
      </w:r>
    </w:p>
    <w:p>
      <w:pPr>
        <w:rPr>
          <w:rFonts w:hint="default"/>
          <w:lang w:val="en-US" w:eastAsia="zh-CN"/>
        </w:rPr>
      </w:pPr>
      <w:r>
        <w:rPr>
          <w:rFonts w:hint="default"/>
          <w:lang w:val="en-US" w:eastAsia="zh-CN"/>
        </w:rPr>
        <w:t>3)经过估算和排序的产品任务列表。</w:t>
      </w:r>
    </w:p>
    <w:p>
      <w:pPr>
        <w:rPr>
          <w:rFonts w:hint="default"/>
          <w:lang w:val="en-US" w:eastAsia="zh-CN"/>
        </w:rPr>
      </w:pPr>
      <w:r>
        <w:rPr>
          <w:rFonts w:hint="default"/>
          <w:lang w:val="en-US" w:eastAsia="zh-CN"/>
        </w:rPr>
        <w:t>(3)Sprint复审会议</w:t>
      </w:r>
    </w:p>
    <w:p>
      <w:pPr>
        <w:rPr>
          <w:rFonts w:hint="default"/>
          <w:lang w:val="en-US" w:eastAsia="zh-CN"/>
        </w:rPr>
      </w:pPr>
      <w:r>
        <w:rPr>
          <w:rFonts w:hint="default"/>
          <w:lang w:val="en-US" w:eastAsia="zh-CN"/>
        </w:rPr>
        <w:t>会议时间：Sprint结束。</w:t>
      </w:r>
    </w:p>
    <w:p>
      <w:pPr>
        <w:rPr>
          <w:rFonts w:hint="default"/>
          <w:lang w:val="en-US" w:eastAsia="zh-CN"/>
        </w:rPr>
      </w:pPr>
      <w:r>
        <w:rPr>
          <w:rFonts w:hint="default"/>
          <w:lang w:val="en-US" w:eastAsia="zh-CN"/>
        </w:rPr>
        <w:t>会议目的：向最终用户展示工作成果，得到用户的反馈，并据此创建或变更列表条目。</w:t>
      </w:r>
    </w:p>
    <w:p>
      <w:pPr>
        <w:rPr>
          <w:rFonts w:hint="default"/>
          <w:lang w:val="en-US" w:eastAsia="zh-CN"/>
        </w:rPr>
      </w:pPr>
      <w:r>
        <w:rPr>
          <w:rFonts w:hint="default"/>
          <w:lang w:val="en-US" w:eastAsia="zh-CN"/>
        </w:rPr>
        <w:t>基本内容：</w:t>
      </w:r>
    </w:p>
    <w:p>
      <w:pPr>
        <w:rPr>
          <w:rFonts w:hint="default"/>
          <w:lang w:val="en-US" w:eastAsia="zh-CN"/>
        </w:rPr>
      </w:pPr>
      <w:r>
        <w:rPr>
          <w:rFonts w:hint="default"/>
          <w:lang w:val="en-US" w:eastAsia="zh-CN"/>
        </w:rPr>
        <w:t>1)让参与者试用团队展示的新功能。</w:t>
      </w:r>
    </w:p>
    <w:p>
      <w:pPr>
        <w:rPr>
          <w:rFonts w:hint="default"/>
          <w:lang w:val="en-US" w:eastAsia="zh-CN"/>
        </w:rPr>
      </w:pPr>
      <w:r>
        <w:rPr>
          <w:rFonts w:hint="default"/>
          <w:lang w:val="en-US" w:eastAsia="zh-CN"/>
        </w:rPr>
        <w:t>2)有可能发布的产品增量，由团队展示。</w:t>
      </w:r>
    </w:p>
    <w:p>
      <w:pPr>
        <w:rPr>
          <w:rFonts w:hint="default"/>
          <w:lang w:val="en-US" w:eastAsia="zh-CN"/>
        </w:rPr>
      </w:pPr>
      <w:r>
        <w:rPr>
          <w:rFonts w:hint="default"/>
          <w:lang w:val="en-US" w:eastAsia="zh-CN"/>
        </w:rPr>
        <w:t>会议输出：</w:t>
      </w:r>
    </w:p>
    <w:p>
      <w:pPr>
        <w:rPr>
          <w:rFonts w:hint="default"/>
          <w:lang w:val="en-US" w:eastAsia="zh-CN"/>
        </w:rPr>
      </w:pPr>
      <w:r>
        <w:rPr>
          <w:rFonts w:hint="default"/>
          <w:lang w:val="en-US" w:eastAsia="zh-CN"/>
        </w:rPr>
        <w:t>1)用户的反馈。</w:t>
      </w:r>
    </w:p>
    <w:p>
      <w:pPr>
        <w:rPr>
          <w:rFonts w:hint="default"/>
          <w:lang w:val="en-US" w:eastAsia="zh-CN"/>
        </w:rPr>
      </w:pPr>
      <w:r>
        <w:rPr>
          <w:rFonts w:hint="default"/>
          <w:lang w:val="en-US" w:eastAsia="zh-CN"/>
        </w:rPr>
        <w:t>2)更新的产品任务列表。</w:t>
      </w:r>
    </w:p>
    <w:p>
      <w:pPr>
        <w:rPr>
          <w:rFonts w:hint="default"/>
          <w:lang w:val="en-US" w:eastAsia="zh-CN"/>
        </w:rPr>
      </w:pPr>
      <w:r>
        <w:rPr>
          <w:rFonts w:hint="default"/>
          <w:lang w:val="en-US" w:eastAsia="zh-CN"/>
        </w:rPr>
        <w:t>3.沟通方式说明</w:t>
      </w:r>
    </w:p>
    <w:p>
      <w:pPr>
        <w:rPr>
          <w:rFonts w:hint="default"/>
          <w:lang w:val="en-US" w:eastAsia="zh-CN"/>
        </w:rPr>
      </w:pPr>
      <w:r>
        <w:rPr>
          <w:rFonts w:hint="default"/>
          <w:lang w:val="en-US" w:eastAsia="zh-CN"/>
        </w:rPr>
        <w:t>为保证项目管理的有效进行，建立沟通事件记录通报制度，事件包括与用户的电话记录、各方建议等。事件记录由项目助理负责，并于每周三和周五提交项目管理者，用于向合同管理者汇报。</w:t>
      </w:r>
    </w:p>
    <w:p>
      <w:pPr>
        <w:rPr>
          <w:rFonts w:hint="default"/>
          <w:lang w:val="en-US" w:eastAsia="zh-CN"/>
        </w:rPr>
      </w:pPr>
      <w:r>
        <w:rPr>
          <w:rFonts w:hint="default"/>
          <w:lang w:val="en-US" w:eastAsia="zh-CN"/>
        </w:rPr>
        <w:t>(1)邮件沟通</w:t>
      </w:r>
    </w:p>
    <w:p>
      <w:pPr>
        <w:rPr>
          <w:rFonts w:hint="default"/>
          <w:lang w:val="en-US" w:eastAsia="zh-CN"/>
        </w:rPr>
      </w:pPr>
      <w:r>
        <w:rPr>
          <w:rFonts w:hint="default"/>
          <w:lang w:val="en-US" w:eastAsia="zh-CN"/>
        </w:rPr>
        <w:t>邮件沟通在项目实施过程中是使用最频繁的沟通方式，邮件沟通约定如下：</w:t>
      </w:r>
    </w:p>
    <w:p>
      <w:pPr>
        <w:rPr>
          <w:rFonts w:hint="default"/>
          <w:lang w:val="en-US" w:eastAsia="zh-CN"/>
        </w:rPr>
      </w:pPr>
      <w:r>
        <w:rPr>
          <w:rFonts w:hint="default"/>
          <w:lang w:val="en-US" w:eastAsia="zh-CN"/>
        </w:rPr>
        <w:t>●邮件收件人为对邮件内容必须知晓或对邮件必须反馈的人员。</w:t>
      </w:r>
    </w:p>
    <w:p>
      <w:pPr>
        <w:rPr>
          <w:rFonts w:hint="default"/>
          <w:lang w:val="en-US" w:eastAsia="zh-CN"/>
        </w:rPr>
      </w:pPr>
      <w:r>
        <w:rPr>
          <w:rFonts w:hint="default"/>
          <w:lang w:val="en-US" w:eastAsia="zh-CN"/>
        </w:rPr>
        <w:t>●邮件抄送人为对邮件内容了解或对邮件可以但不强制反馈的人员。</w:t>
      </w:r>
    </w:p>
    <w:p>
      <w:pPr>
        <w:rPr>
          <w:rFonts w:hint="default"/>
          <w:lang w:val="en-US" w:eastAsia="zh-CN"/>
        </w:rPr>
      </w:pPr>
      <w:r>
        <w:rPr>
          <w:rFonts w:hint="default"/>
          <w:lang w:val="en-US" w:eastAsia="zh-CN"/>
        </w:rPr>
        <w:t>●邮件收件人和抄送人的顺序依据组织架构内容，同组的人员放在一起，组内职级最高的人员决定小组位置，并列关系的组按先业务后信息的原则排列。</w:t>
      </w:r>
    </w:p>
    <w:p>
      <w:pPr>
        <w:rPr>
          <w:rFonts w:hint="default"/>
          <w:lang w:val="en-US" w:eastAsia="zh-CN"/>
        </w:rPr>
      </w:pPr>
      <w:r>
        <w:rPr>
          <w:rFonts w:hint="default"/>
          <w:lang w:val="en-US" w:eastAsia="zh-CN"/>
        </w:rPr>
        <w:t>●邮件主题“【”+组织结构名称+“-”+邮件主题目“】”+邮件子题目。</w:t>
      </w:r>
    </w:p>
    <w:p>
      <w:pPr>
        <w:rPr>
          <w:rFonts w:hint="default"/>
          <w:lang w:val="en-US" w:eastAsia="zh-CN"/>
        </w:rPr>
      </w:pPr>
      <w:r>
        <w:rPr>
          <w:rFonts w:hint="default"/>
          <w:lang w:val="en-US" w:eastAsia="zh-CN"/>
        </w:rPr>
        <w:t>●邮件正文分为几种类型，邮件正文约定如下：</w:t>
      </w:r>
    </w:p>
    <w:p>
      <w:pPr>
        <w:rPr>
          <w:rFonts w:hint="default"/>
          <w:lang w:val="en-US" w:eastAsia="zh-CN"/>
        </w:rPr>
      </w:pPr>
      <w:r>
        <w:rPr>
          <w:rFonts w:hint="default"/>
          <w:lang w:val="en-US" w:eastAsia="zh-CN"/>
        </w:rPr>
        <w:t>称谓，大家好</w:t>
      </w:r>
    </w:p>
    <w:p>
      <w:pPr>
        <w:ind w:left="1260" w:leftChars="0" w:firstLine="420" w:firstLineChars="0"/>
        <w:rPr>
          <w:rFonts w:hint="default"/>
          <w:lang w:val="en-US" w:eastAsia="zh-CN"/>
        </w:rPr>
      </w:pPr>
      <w:r>
        <w:rPr>
          <w:rFonts w:hint="default"/>
          <w:lang w:val="en-US" w:eastAsia="zh-CN"/>
        </w:rPr>
        <w:t>主要内容要清晰无歧义</w:t>
      </w:r>
    </w:p>
    <w:p>
      <w:pPr>
        <w:ind w:left="4200" w:leftChars="0" w:firstLine="420" w:firstLineChars="0"/>
        <w:rPr>
          <w:rFonts w:hint="default"/>
          <w:lang w:val="en-US" w:eastAsia="zh-CN"/>
        </w:rPr>
      </w:pPr>
      <w:r>
        <w:rPr>
          <w:rFonts w:hint="default"/>
          <w:lang w:val="en-US" w:eastAsia="zh-CN"/>
        </w:rPr>
        <w:t>落款</w:t>
      </w:r>
    </w:p>
    <w:p>
      <w:pPr>
        <w:ind w:left="4200" w:leftChars="0" w:firstLine="420" w:firstLineChars="0"/>
        <w:rPr>
          <w:rFonts w:hint="default"/>
          <w:lang w:val="en-US" w:eastAsia="zh-CN"/>
        </w:rPr>
      </w:pPr>
      <w:r>
        <w:rPr>
          <w:rFonts w:hint="default"/>
          <w:lang w:val="en-US" w:eastAsia="zh-CN"/>
        </w:rPr>
        <w:t>联系方式</w:t>
      </w:r>
    </w:p>
    <w:p>
      <w:pPr>
        <w:rPr>
          <w:rFonts w:hint="default"/>
          <w:lang w:val="en-US" w:eastAsia="zh-CN"/>
        </w:rPr>
      </w:pPr>
      <w:r>
        <w:rPr>
          <w:rFonts w:hint="default"/>
          <w:lang w:val="en-US" w:eastAsia="zh-CN"/>
        </w:rPr>
        <w:t>日期</w:t>
      </w:r>
    </w:p>
    <w:p>
      <w:pPr>
        <w:rPr>
          <w:rFonts w:hint="default"/>
          <w:lang w:val="en-US" w:eastAsia="zh-CN"/>
        </w:rPr>
      </w:pPr>
      <w:r>
        <w:rPr>
          <w:rFonts w:hint="default"/>
          <w:lang w:val="en-US" w:eastAsia="zh-CN"/>
        </w:rPr>
        <w:t>(2)电话沟通</w:t>
      </w:r>
    </w:p>
    <w:p>
      <w:pPr>
        <w:rPr>
          <w:rFonts w:hint="default"/>
          <w:lang w:val="en-US" w:eastAsia="zh-CN"/>
        </w:rPr>
      </w:pPr>
      <w:r>
        <w:rPr>
          <w:rFonts w:hint="default"/>
          <w:lang w:val="en-US" w:eastAsia="zh-CN"/>
        </w:rPr>
        <w:t>电话沟通时要清晰无歧义。电话沟通的结果(如需要)可以以邮件方式记录后发给相关人员。</w:t>
      </w:r>
    </w:p>
    <w:p>
      <w:pPr>
        <w:rPr>
          <w:rFonts w:hint="default"/>
          <w:lang w:val="en-US" w:eastAsia="zh-CN"/>
        </w:rPr>
      </w:pPr>
      <w:r>
        <w:rPr>
          <w:rFonts w:hint="default"/>
          <w:lang w:val="en-US" w:eastAsia="zh-CN"/>
        </w:rPr>
        <w:t>(3)文件沟通与口头沟通</w:t>
      </w:r>
    </w:p>
    <w:p>
      <w:pPr>
        <w:rPr>
          <w:rFonts w:hint="default"/>
          <w:lang w:val="en-US" w:eastAsia="zh-CN"/>
        </w:rPr>
      </w:pPr>
      <w:r>
        <w:rPr>
          <w:rFonts w:hint="default"/>
          <w:lang w:val="en-US" w:eastAsia="zh-CN"/>
        </w:rPr>
        <w:t>文件沟通特指通过纸质文件进行沟通的方式，在满足公司纸质文件流转规定的同时尽快推进。口头沟通时，遇到争议暂无法解决的问题，先记录下来之后讨论。口头沟通的结果(如需要)可以以邮件方式记录后发给相关人员。</w:t>
      </w:r>
    </w:p>
    <w:p>
      <w:pPr>
        <w:pStyle w:val="4"/>
        <w:bidi w:val="0"/>
        <w:rPr>
          <w:rFonts w:hint="eastAsia"/>
          <w:lang w:val="en-US" w:eastAsia="zh-CN"/>
        </w:rPr>
      </w:pPr>
      <w:r>
        <w:rPr>
          <w:rStyle w:val="22"/>
          <w:rFonts w:hint="eastAsia"/>
          <w:b/>
          <w:lang w:val="en-US" w:eastAsia="zh-CN"/>
        </w:rPr>
        <w:t>八．项目版本计划</w:t>
      </w:r>
    </w:p>
    <w:p>
      <w:pPr>
        <w:rPr>
          <w:rFonts w:hint="default"/>
          <w:lang w:val="en-US" w:eastAsia="zh-CN"/>
        </w:rPr>
      </w:pPr>
    </w:p>
    <w:p>
      <w:pPr>
        <w:pStyle w:val="4"/>
        <w:bidi w:val="0"/>
        <w:rPr>
          <w:rFonts w:hint="eastAsia"/>
          <w:lang w:val="en-US" w:eastAsia="zh-CN"/>
        </w:rPr>
      </w:pPr>
      <w:bookmarkStart w:id="94" w:name="_Toc25296"/>
      <w:bookmarkStart w:id="95" w:name="_Toc28875"/>
      <w:r>
        <w:rPr>
          <w:rFonts w:hint="eastAsia"/>
          <w:lang w:val="en-US" w:eastAsia="zh-CN"/>
        </w:rPr>
        <w:t>版本范围</w:t>
      </w:r>
      <w:bookmarkEnd w:id="94"/>
      <w:bookmarkEnd w:id="95"/>
    </w:p>
    <w:p>
      <w:pPr>
        <w:jc w:val="center"/>
        <w:rPr>
          <w:rFonts w:hint="default"/>
          <w:lang w:val="en-US" w:eastAsia="zh-CN"/>
        </w:rPr>
      </w:pPr>
      <w:r>
        <w:rPr>
          <w:rFonts w:hint="eastAsia"/>
          <w:lang w:val="en-US" w:eastAsia="zh-CN"/>
        </w:rPr>
        <w:t>表3.1 范围版本计划表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特征</w:t>
            </w:r>
          </w:p>
        </w:tc>
        <w:tc>
          <w:tcPr>
            <w:tcW w:w="1703" w:type="dxa"/>
          </w:tcPr>
          <w:p>
            <w:pPr>
              <w:numPr>
                <w:ilvl w:val="0"/>
                <w:numId w:val="0"/>
              </w:numPr>
              <w:rPr>
                <w:rFonts w:hint="default"/>
                <w:vertAlign w:val="baseline"/>
                <w:lang w:val="en-US" w:eastAsia="zh-CN"/>
              </w:rPr>
            </w:pPr>
            <w:r>
              <w:rPr>
                <w:rFonts w:hint="eastAsia"/>
                <w:vertAlign w:val="baseline"/>
                <w:lang w:val="en-US" w:eastAsia="zh-CN"/>
              </w:rPr>
              <w:t>描述</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版本1</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版本2</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w:t>
            </w:r>
          </w:p>
        </w:tc>
        <w:tc>
          <w:tcPr>
            <w:tcW w:w="1703" w:type="dxa"/>
          </w:tcPr>
          <w:p>
            <w:pPr>
              <w:numPr>
                <w:ilvl w:val="0"/>
                <w:numId w:val="0"/>
              </w:numPr>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FE-7</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FE-8</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FE-9</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FE-11</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允许省用户删除历史数据。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FE-17</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bl>
    <w:p>
      <w:pPr>
        <w:pStyle w:val="3"/>
        <w:numPr>
          <w:ilvl w:val="0"/>
          <w:numId w:val="22"/>
        </w:numPr>
        <w:bidi w:val="0"/>
        <w:rPr>
          <w:rFonts w:hint="eastAsia"/>
          <w:lang w:val="en-US" w:eastAsia="zh-CN"/>
        </w:rPr>
      </w:pPr>
      <w:r>
        <w:rPr>
          <w:rFonts w:hint="eastAsia"/>
          <w:lang w:val="en-US" w:eastAsia="zh-CN"/>
        </w:rPr>
        <w:t>项目风险计划</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numPr>
                <w:ilvl w:val="0"/>
                <w:numId w:val="0"/>
              </w:numPr>
              <w:rPr>
                <w:rFonts w:hint="default"/>
                <w:vertAlign w:val="baseline"/>
                <w:lang w:val="en-US" w:eastAsia="zh-CN"/>
              </w:rPr>
            </w:pPr>
            <w:r>
              <w:rPr>
                <w:rFonts w:hint="eastAsia"/>
                <w:vertAlign w:val="baseline"/>
                <w:lang w:val="en-US" w:eastAsia="zh-CN"/>
              </w:rPr>
              <w:t>序号</w:t>
            </w:r>
          </w:p>
        </w:tc>
        <w:tc>
          <w:tcPr>
            <w:tcW w:w="1065" w:type="dxa"/>
          </w:tcPr>
          <w:p>
            <w:pPr>
              <w:numPr>
                <w:ilvl w:val="0"/>
                <w:numId w:val="0"/>
              </w:numPr>
              <w:rPr>
                <w:rFonts w:hint="default"/>
                <w:vertAlign w:val="baseline"/>
                <w:lang w:val="en-US" w:eastAsia="zh-CN"/>
              </w:rPr>
            </w:pPr>
            <w:r>
              <w:rPr>
                <w:rFonts w:hint="eastAsia"/>
                <w:vertAlign w:val="baseline"/>
                <w:lang w:val="en-US" w:eastAsia="zh-CN"/>
              </w:rPr>
              <w:t>描述</w:t>
            </w:r>
          </w:p>
        </w:tc>
        <w:tc>
          <w:tcPr>
            <w:tcW w:w="1065" w:type="dxa"/>
          </w:tcPr>
          <w:p>
            <w:pPr>
              <w:numPr>
                <w:ilvl w:val="0"/>
                <w:numId w:val="0"/>
              </w:numPr>
              <w:rPr>
                <w:rFonts w:hint="default"/>
                <w:vertAlign w:val="baseline"/>
                <w:lang w:val="en-US" w:eastAsia="zh-CN"/>
              </w:rPr>
            </w:pPr>
            <w:r>
              <w:rPr>
                <w:rFonts w:hint="eastAsia"/>
                <w:vertAlign w:val="baseline"/>
                <w:lang w:val="en-US" w:eastAsia="zh-CN"/>
              </w:rPr>
              <w:t>概率</w:t>
            </w:r>
          </w:p>
        </w:tc>
        <w:tc>
          <w:tcPr>
            <w:tcW w:w="1065" w:type="dxa"/>
          </w:tcPr>
          <w:p>
            <w:pPr>
              <w:numPr>
                <w:ilvl w:val="0"/>
                <w:numId w:val="0"/>
              </w:numPr>
              <w:rPr>
                <w:rFonts w:hint="default"/>
                <w:vertAlign w:val="baseline"/>
                <w:lang w:val="en-US" w:eastAsia="zh-CN"/>
              </w:rPr>
            </w:pPr>
            <w:r>
              <w:rPr>
                <w:rFonts w:hint="eastAsia"/>
                <w:vertAlign w:val="baseline"/>
                <w:lang w:val="en-US" w:eastAsia="zh-CN"/>
              </w:rPr>
              <w:t>影响</w:t>
            </w:r>
          </w:p>
        </w:tc>
        <w:tc>
          <w:tcPr>
            <w:tcW w:w="1065" w:type="dxa"/>
          </w:tcPr>
          <w:p>
            <w:pPr>
              <w:numPr>
                <w:ilvl w:val="0"/>
                <w:numId w:val="0"/>
              </w:numPr>
              <w:rPr>
                <w:rFonts w:hint="default"/>
                <w:vertAlign w:val="baseline"/>
                <w:lang w:val="en-US" w:eastAsia="zh-CN"/>
              </w:rPr>
            </w:pPr>
            <w:r>
              <w:rPr>
                <w:rFonts w:hint="eastAsia"/>
                <w:vertAlign w:val="baseline"/>
                <w:lang w:val="en-US" w:eastAsia="zh-CN"/>
              </w:rPr>
              <w:t>等级</w:t>
            </w:r>
          </w:p>
        </w:tc>
        <w:tc>
          <w:tcPr>
            <w:tcW w:w="1065" w:type="dxa"/>
          </w:tcPr>
          <w:p>
            <w:pPr>
              <w:numPr>
                <w:ilvl w:val="0"/>
                <w:numId w:val="0"/>
              </w:numPr>
              <w:rPr>
                <w:rFonts w:hint="default"/>
                <w:vertAlign w:val="baseline"/>
                <w:lang w:val="en-US" w:eastAsia="zh-CN"/>
              </w:rPr>
            </w:pPr>
            <w:r>
              <w:rPr>
                <w:rFonts w:hint="eastAsia"/>
                <w:vertAlign w:val="baseline"/>
                <w:lang w:val="en-US" w:eastAsia="zh-CN"/>
              </w:rPr>
              <w:t>计划</w:t>
            </w:r>
          </w:p>
        </w:tc>
        <w:tc>
          <w:tcPr>
            <w:tcW w:w="1066" w:type="dxa"/>
          </w:tcPr>
          <w:p>
            <w:pPr>
              <w:numPr>
                <w:ilvl w:val="0"/>
                <w:numId w:val="0"/>
              </w:numPr>
              <w:rPr>
                <w:rFonts w:hint="default"/>
                <w:vertAlign w:val="baseline"/>
                <w:lang w:val="en-US" w:eastAsia="zh-CN"/>
              </w:rPr>
            </w:pPr>
            <w:r>
              <w:rPr>
                <w:rFonts w:hint="eastAsia"/>
                <w:vertAlign w:val="baseline"/>
                <w:lang w:val="en-US" w:eastAsia="zh-CN"/>
              </w:rPr>
              <w:t>责任人</w:t>
            </w:r>
          </w:p>
        </w:tc>
        <w:tc>
          <w:tcPr>
            <w:tcW w:w="1066" w:type="dxa"/>
          </w:tcPr>
          <w:p>
            <w:pPr>
              <w:numPr>
                <w:ilvl w:val="0"/>
                <w:numId w:val="0"/>
              </w:numPr>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numPr>
                <w:ilvl w:val="0"/>
                <w:numId w:val="0"/>
              </w:numPr>
              <w:rPr>
                <w:rFonts w:hint="default"/>
                <w:vertAlign w:val="baseline"/>
                <w:lang w:val="en-US" w:eastAsia="zh-CN"/>
              </w:rPr>
            </w:pPr>
            <w:r>
              <w:rPr>
                <w:rFonts w:hint="eastAsia"/>
                <w:vertAlign w:val="baseline"/>
                <w:lang w:val="en-US" w:eastAsia="zh-CN"/>
              </w:rPr>
              <w:t>0</w:t>
            </w:r>
          </w:p>
        </w:tc>
        <w:tc>
          <w:tcPr>
            <w:tcW w:w="1065" w:type="dxa"/>
          </w:tcPr>
          <w:p>
            <w:pPr>
              <w:numPr>
                <w:ilvl w:val="0"/>
                <w:numId w:val="0"/>
              </w:numPr>
              <w:rPr>
                <w:rFonts w:hint="default"/>
                <w:vertAlign w:val="baseline"/>
                <w:lang w:val="en-US" w:eastAsia="zh-CN"/>
              </w:rPr>
            </w:pPr>
            <w:r>
              <w:rPr>
                <w:rFonts w:hint="eastAsia"/>
                <w:vertAlign w:val="baseline"/>
                <w:lang w:val="en-US" w:eastAsia="zh-CN"/>
              </w:rPr>
              <w:t>时间风险：该软件开发环境准备阶段可能会耗时更久，这将为依赖这一阶段的其他模块带来时间风险</w:t>
            </w:r>
          </w:p>
        </w:tc>
        <w:tc>
          <w:tcPr>
            <w:tcW w:w="1065" w:type="dxa"/>
          </w:tcPr>
          <w:p>
            <w:pPr>
              <w:numPr>
                <w:ilvl w:val="0"/>
                <w:numId w:val="0"/>
              </w:numPr>
              <w:rPr>
                <w:rFonts w:hint="default"/>
                <w:vertAlign w:val="baseline"/>
                <w:lang w:val="en-US" w:eastAsia="zh-CN"/>
              </w:rPr>
            </w:pPr>
            <w:r>
              <w:rPr>
                <w:rFonts w:hint="eastAsia"/>
                <w:vertAlign w:val="baseline"/>
                <w:lang w:val="en-US" w:eastAsia="zh-CN"/>
              </w:rPr>
              <w:t>大</w:t>
            </w:r>
          </w:p>
        </w:tc>
        <w:tc>
          <w:tcPr>
            <w:tcW w:w="1065" w:type="dxa"/>
          </w:tcPr>
          <w:p>
            <w:pPr>
              <w:numPr>
                <w:ilvl w:val="0"/>
                <w:numId w:val="0"/>
              </w:numPr>
              <w:rPr>
                <w:rFonts w:hint="default"/>
                <w:vertAlign w:val="baseline"/>
                <w:lang w:val="en-US" w:eastAsia="zh-CN"/>
              </w:rPr>
            </w:pPr>
            <w:r>
              <w:rPr>
                <w:rFonts w:hint="eastAsia"/>
                <w:vertAlign w:val="baseline"/>
                <w:lang w:val="en-US" w:eastAsia="zh-CN"/>
              </w:rPr>
              <w:t>极大</w:t>
            </w:r>
          </w:p>
        </w:tc>
        <w:tc>
          <w:tcPr>
            <w:tcW w:w="1065" w:type="dxa"/>
          </w:tcPr>
          <w:p>
            <w:pPr>
              <w:numPr>
                <w:ilvl w:val="0"/>
                <w:numId w:val="0"/>
              </w:numPr>
              <w:rPr>
                <w:rFonts w:hint="default"/>
                <w:vertAlign w:val="baseline"/>
                <w:lang w:val="en-US" w:eastAsia="zh-CN"/>
              </w:rPr>
            </w:pPr>
            <w:r>
              <w:rPr>
                <w:rFonts w:hint="eastAsia"/>
                <w:vertAlign w:val="baseline"/>
                <w:lang w:val="en-US" w:eastAsia="zh-CN"/>
              </w:rPr>
              <w:t>中</w:t>
            </w:r>
          </w:p>
        </w:tc>
        <w:tc>
          <w:tcPr>
            <w:tcW w:w="1065" w:type="dxa"/>
          </w:tcPr>
          <w:p>
            <w:pPr>
              <w:numPr>
                <w:ilvl w:val="0"/>
                <w:numId w:val="0"/>
              </w:numPr>
              <w:rPr>
                <w:rFonts w:hint="default"/>
                <w:vertAlign w:val="baseline"/>
                <w:lang w:val="en-US" w:eastAsia="zh-CN"/>
              </w:rPr>
            </w:pPr>
            <w:r>
              <w:rPr>
                <w:rFonts w:hint="eastAsia"/>
                <w:vertAlign w:val="baseline"/>
                <w:lang w:val="en-US" w:eastAsia="zh-CN"/>
              </w:rPr>
              <w:t>将首先完成开发环境架构，将最可能耗时很久的系统监测先暂缓</w:t>
            </w:r>
          </w:p>
        </w:tc>
        <w:tc>
          <w:tcPr>
            <w:tcW w:w="1066" w:type="dxa"/>
          </w:tcPr>
          <w:p>
            <w:pPr>
              <w:numPr>
                <w:ilvl w:val="0"/>
                <w:numId w:val="0"/>
              </w:numPr>
              <w:rPr>
                <w:rFonts w:hint="default"/>
                <w:vertAlign w:val="baseline"/>
                <w:lang w:val="en-US" w:eastAsia="zh-CN"/>
              </w:rPr>
            </w:pPr>
            <w:r>
              <w:rPr>
                <w:rFonts w:hint="eastAsia"/>
                <w:vertAlign w:val="baseline"/>
                <w:lang w:val="en-US" w:eastAsia="zh-CN"/>
              </w:rPr>
              <w:t>廖文远</w:t>
            </w:r>
          </w:p>
        </w:tc>
        <w:tc>
          <w:tcPr>
            <w:tcW w:w="1066" w:type="dxa"/>
          </w:tcPr>
          <w:p>
            <w:pPr>
              <w:numPr>
                <w:ilvl w:val="0"/>
                <w:numId w:val="0"/>
              </w:numPr>
              <w:rPr>
                <w:rFonts w:hint="default"/>
                <w:vertAlign w:val="baseline"/>
                <w:lang w:val="en-US" w:eastAsia="zh-CN"/>
              </w:rPr>
            </w:pPr>
            <w:r>
              <w:rPr>
                <w:rFonts w:hint="eastAsia"/>
                <w:vertAlign w:val="baseline"/>
                <w:lang w:val="en-US" w:eastAsia="zh-CN"/>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numPr>
                <w:ilvl w:val="0"/>
                <w:numId w:val="0"/>
              </w:numPr>
              <w:rPr>
                <w:rFonts w:hint="default"/>
                <w:vertAlign w:val="baseline"/>
                <w:lang w:val="en-US" w:eastAsia="zh-CN"/>
              </w:rPr>
            </w:pPr>
            <w:r>
              <w:rPr>
                <w:rFonts w:hint="eastAsia"/>
                <w:vertAlign w:val="baseline"/>
                <w:lang w:val="en-US" w:eastAsia="zh-CN"/>
              </w:rPr>
              <w:t>1</w:t>
            </w:r>
          </w:p>
        </w:tc>
        <w:tc>
          <w:tcPr>
            <w:tcW w:w="1065" w:type="dxa"/>
          </w:tcPr>
          <w:p>
            <w:pPr>
              <w:numPr>
                <w:ilvl w:val="0"/>
                <w:numId w:val="0"/>
              </w:numPr>
              <w:rPr>
                <w:rFonts w:hint="default"/>
                <w:vertAlign w:val="baseline"/>
                <w:lang w:val="en-US" w:eastAsia="zh-CN"/>
              </w:rPr>
            </w:pPr>
            <w:r>
              <w:rPr>
                <w:rFonts w:hint="eastAsia"/>
                <w:vertAlign w:val="baseline"/>
                <w:lang w:val="en-US" w:eastAsia="zh-CN"/>
              </w:rPr>
              <w:t>需求可能变更，并可能涉及数据的基本存取方式</w:t>
            </w:r>
          </w:p>
        </w:tc>
        <w:tc>
          <w:tcPr>
            <w:tcW w:w="1065" w:type="dxa"/>
          </w:tcPr>
          <w:p>
            <w:pPr>
              <w:numPr>
                <w:ilvl w:val="0"/>
                <w:numId w:val="0"/>
              </w:numPr>
              <w:rPr>
                <w:rFonts w:hint="default"/>
                <w:vertAlign w:val="baseline"/>
                <w:lang w:val="en-US" w:eastAsia="zh-CN"/>
              </w:rPr>
            </w:pPr>
            <w:r>
              <w:rPr>
                <w:rFonts w:hint="eastAsia"/>
                <w:vertAlign w:val="baseline"/>
                <w:lang w:val="en-US" w:eastAsia="zh-CN"/>
              </w:rPr>
              <w:t>小</w:t>
            </w:r>
          </w:p>
        </w:tc>
        <w:tc>
          <w:tcPr>
            <w:tcW w:w="1065" w:type="dxa"/>
          </w:tcPr>
          <w:p>
            <w:pPr>
              <w:numPr>
                <w:ilvl w:val="0"/>
                <w:numId w:val="0"/>
              </w:numPr>
              <w:rPr>
                <w:rFonts w:hint="default"/>
                <w:vertAlign w:val="baseline"/>
                <w:lang w:val="en-US" w:eastAsia="zh-CN"/>
              </w:rPr>
            </w:pPr>
            <w:r>
              <w:rPr>
                <w:rFonts w:hint="eastAsia"/>
                <w:vertAlign w:val="baseline"/>
                <w:lang w:val="en-US" w:eastAsia="zh-CN"/>
              </w:rPr>
              <w:t>大</w:t>
            </w:r>
          </w:p>
        </w:tc>
        <w:tc>
          <w:tcPr>
            <w:tcW w:w="1065" w:type="dxa"/>
          </w:tcPr>
          <w:p>
            <w:pPr>
              <w:numPr>
                <w:ilvl w:val="0"/>
                <w:numId w:val="0"/>
              </w:numPr>
              <w:rPr>
                <w:rFonts w:hint="default"/>
                <w:vertAlign w:val="baseline"/>
                <w:lang w:val="en-US" w:eastAsia="zh-CN"/>
              </w:rPr>
            </w:pPr>
            <w:r>
              <w:rPr>
                <w:rFonts w:hint="eastAsia"/>
                <w:vertAlign w:val="baseline"/>
                <w:lang w:val="en-US" w:eastAsia="zh-CN"/>
              </w:rPr>
              <w:t>低</w:t>
            </w:r>
          </w:p>
        </w:tc>
        <w:tc>
          <w:tcPr>
            <w:tcW w:w="1065" w:type="dxa"/>
          </w:tcPr>
          <w:p>
            <w:pPr>
              <w:numPr>
                <w:ilvl w:val="0"/>
                <w:numId w:val="0"/>
              </w:numPr>
              <w:rPr>
                <w:rFonts w:hint="default"/>
                <w:vertAlign w:val="baseline"/>
                <w:lang w:val="en-US" w:eastAsia="zh-CN"/>
              </w:rPr>
            </w:pPr>
            <w:r>
              <w:rPr>
                <w:rFonts w:hint="eastAsia"/>
                <w:vertAlign w:val="baseline"/>
                <w:lang w:val="en-US" w:eastAsia="zh-CN"/>
              </w:rPr>
              <w:t>需求变更评审并更改</w:t>
            </w:r>
          </w:p>
        </w:tc>
        <w:tc>
          <w:tcPr>
            <w:tcW w:w="1066" w:type="dxa"/>
          </w:tcPr>
          <w:p>
            <w:pPr>
              <w:numPr>
                <w:ilvl w:val="0"/>
                <w:numId w:val="0"/>
              </w:numPr>
              <w:rPr>
                <w:rFonts w:hint="default"/>
                <w:vertAlign w:val="baseline"/>
                <w:lang w:val="en-US" w:eastAsia="zh-CN"/>
              </w:rPr>
            </w:pPr>
            <w:r>
              <w:rPr>
                <w:rFonts w:hint="eastAsia"/>
                <w:vertAlign w:val="baseline"/>
                <w:lang w:val="en-US" w:eastAsia="zh-CN"/>
              </w:rPr>
              <w:t>金弋杰</w:t>
            </w:r>
          </w:p>
        </w:tc>
        <w:tc>
          <w:tcPr>
            <w:tcW w:w="1066" w:type="dxa"/>
          </w:tcPr>
          <w:p>
            <w:pPr>
              <w:numPr>
                <w:ilvl w:val="0"/>
                <w:numId w:val="0"/>
              </w:numPr>
              <w:rPr>
                <w:rFonts w:hint="eastAsia"/>
                <w:vertAlign w:val="baseline"/>
                <w:lang w:val="en-US" w:eastAsia="zh-CN"/>
              </w:rPr>
            </w:pPr>
            <w:r>
              <w:rPr>
                <w:rFonts w:hint="eastAsia"/>
                <w:vertAlign w:val="baseline"/>
                <w:lang w:val="en-US" w:eastAsia="zh-CN"/>
              </w:rPr>
              <w:t>Open</w:t>
            </w:r>
          </w:p>
          <w:p>
            <w:pPr>
              <w:numPr>
                <w:ilvl w:val="0"/>
                <w:numId w:val="0"/>
              </w:numPr>
              <w:rPr>
                <w:rFonts w:hint="default"/>
                <w:vertAlign w:val="baseline"/>
                <w:lang w:val="en-US" w:eastAsia="zh-CN"/>
              </w:rPr>
            </w:pPr>
          </w:p>
        </w:tc>
      </w:tr>
    </w:tbl>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50264"/>
    <w:multiLevelType w:val="singleLevel"/>
    <w:tmpl w:val="AED50264"/>
    <w:lvl w:ilvl="0" w:tentative="0">
      <w:start w:val="1"/>
      <w:numFmt w:val="decimal"/>
      <w:lvlText w:val="%1."/>
      <w:lvlJc w:val="left"/>
      <w:pPr>
        <w:tabs>
          <w:tab w:val="left" w:pos="312"/>
        </w:tabs>
      </w:pPr>
    </w:lvl>
  </w:abstractNum>
  <w:abstractNum w:abstractNumId="1">
    <w:nsid w:val="BEBCBB47"/>
    <w:multiLevelType w:val="singleLevel"/>
    <w:tmpl w:val="BEBCBB47"/>
    <w:lvl w:ilvl="0" w:tentative="0">
      <w:start w:val="1"/>
      <w:numFmt w:val="decimal"/>
      <w:lvlText w:val="%1."/>
      <w:lvlJc w:val="left"/>
      <w:pPr>
        <w:tabs>
          <w:tab w:val="left" w:pos="312"/>
        </w:tabs>
      </w:pPr>
    </w:lvl>
  </w:abstractNum>
  <w:abstractNum w:abstractNumId="2">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3">
    <w:nsid w:val="C10E4B85"/>
    <w:multiLevelType w:val="singleLevel"/>
    <w:tmpl w:val="C10E4B85"/>
    <w:lvl w:ilvl="0" w:tentative="0">
      <w:start w:val="1"/>
      <w:numFmt w:val="decimal"/>
      <w:lvlText w:val="%1."/>
      <w:lvlJc w:val="left"/>
      <w:pPr>
        <w:tabs>
          <w:tab w:val="left" w:pos="312"/>
        </w:tabs>
      </w:pPr>
    </w:lvl>
  </w:abstractNum>
  <w:abstractNum w:abstractNumId="4">
    <w:nsid w:val="D808796F"/>
    <w:multiLevelType w:val="singleLevel"/>
    <w:tmpl w:val="D808796F"/>
    <w:lvl w:ilvl="0" w:tentative="0">
      <w:start w:val="1"/>
      <w:numFmt w:val="decimal"/>
      <w:lvlText w:val="%1."/>
      <w:lvlJc w:val="left"/>
      <w:pPr>
        <w:tabs>
          <w:tab w:val="left" w:pos="312"/>
        </w:tabs>
      </w:pPr>
    </w:lvl>
  </w:abstractNum>
  <w:abstractNum w:abstractNumId="5">
    <w:nsid w:val="EE48B75C"/>
    <w:multiLevelType w:val="singleLevel"/>
    <w:tmpl w:val="EE48B75C"/>
    <w:lvl w:ilvl="0" w:tentative="0">
      <w:start w:val="1"/>
      <w:numFmt w:val="decimal"/>
      <w:lvlText w:val="%1."/>
      <w:lvlJc w:val="left"/>
      <w:pPr>
        <w:tabs>
          <w:tab w:val="left" w:pos="312"/>
        </w:tabs>
      </w:pPr>
    </w:lvl>
  </w:abstractNum>
  <w:abstractNum w:abstractNumId="6">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7">
    <w:nsid w:val="02FB4558"/>
    <w:multiLevelType w:val="singleLevel"/>
    <w:tmpl w:val="02FB4558"/>
    <w:lvl w:ilvl="0" w:tentative="0">
      <w:start w:val="1"/>
      <w:numFmt w:val="decimal"/>
      <w:lvlText w:val="%1."/>
      <w:lvlJc w:val="left"/>
      <w:pPr>
        <w:tabs>
          <w:tab w:val="left" w:pos="312"/>
        </w:tabs>
      </w:pPr>
    </w:lvl>
  </w:abstractNum>
  <w:abstractNum w:abstractNumId="8">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D4DD439"/>
    <w:multiLevelType w:val="singleLevel"/>
    <w:tmpl w:val="1D4DD439"/>
    <w:lvl w:ilvl="0" w:tentative="0">
      <w:start w:val="1"/>
      <w:numFmt w:val="decimal"/>
      <w:lvlText w:val="%1."/>
      <w:lvlJc w:val="left"/>
      <w:pPr>
        <w:tabs>
          <w:tab w:val="left" w:pos="312"/>
        </w:tabs>
      </w:pPr>
    </w:lvl>
  </w:abstractNum>
  <w:abstractNum w:abstractNumId="10">
    <w:nsid w:val="1E38D43C"/>
    <w:multiLevelType w:val="singleLevel"/>
    <w:tmpl w:val="1E38D43C"/>
    <w:lvl w:ilvl="0" w:tentative="0">
      <w:start w:val="1"/>
      <w:numFmt w:val="decimal"/>
      <w:lvlText w:val="%1."/>
      <w:lvlJc w:val="left"/>
      <w:pPr>
        <w:tabs>
          <w:tab w:val="left" w:pos="312"/>
        </w:tabs>
      </w:pPr>
    </w:lvl>
  </w:abstractNum>
  <w:abstractNum w:abstractNumId="11">
    <w:nsid w:val="2D710A26"/>
    <w:multiLevelType w:val="singleLevel"/>
    <w:tmpl w:val="2D710A26"/>
    <w:lvl w:ilvl="0" w:tentative="0">
      <w:start w:val="3"/>
      <w:numFmt w:val="chineseCounting"/>
      <w:suff w:val="space"/>
      <w:lvlText w:val="%1．"/>
      <w:lvlJc w:val="left"/>
      <w:rPr>
        <w:rFonts w:hint="eastAsia"/>
      </w:rPr>
    </w:lvl>
  </w:abstractNum>
  <w:abstractNum w:abstractNumId="12">
    <w:nsid w:val="35FC5EE9"/>
    <w:multiLevelType w:val="singleLevel"/>
    <w:tmpl w:val="35FC5EE9"/>
    <w:lvl w:ilvl="0" w:tentative="0">
      <w:start w:val="2"/>
      <w:numFmt w:val="decimal"/>
      <w:suff w:val="nothing"/>
      <w:lvlText w:val="（%1）"/>
      <w:lvlJc w:val="left"/>
    </w:lvl>
  </w:abstractNum>
  <w:abstractNum w:abstractNumId="13">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14">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3EDEF4B4"/>
    <w:multiLevelType w:val="singleLevel"/>
    <w:tmpl w:val="3EDEF4B4"/>
    <w:lvl w:ilvl="0" w:tentative="0">
      <w:start w:val="1"/>
      <w:numFmt w:val="decimal"/>
      <w:lvlText w:val="%1."/>
      <w:lvlJc w:val="left"/>
      <w:pPr>
        <w:tabs>
          <w:tab w:val="left" w:pos="312"/>
        </w:tabs>
      </w:pPr>
    </w:lvl>
  </w:abstractNum>
  <w:abstractNum w:abstractNumId="17">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3E70E4B"/>
    <w:multiLevelType w:val="singleLevel"/>
    <w:tmpl w:val="63E70E4B"/>
    <w:lvl w:ilvl="0" w:tentative="0">
      <w:start w:val="9"/>
      <w:numFmt w:val="chineseCounting"/>
      <w:suff w:val="nothing"/>
      <w:lvlText w:val="%1．"/>
      <w:lvlJc w:val="left"/>
      <w:rPr>
        <w:rFonts w:hint="eastAsia"/>
      </w:rPr>
    </w:lvl>
  </w:abstractNum>
  <w:abstractNum w:abstractNumId="19">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0">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12"/>
  </w:num>
  <w:num w:numId="4">
    <w:abstractNumId w:val="15"/>
  </w:num>
  <w:num w:numId="5">
    <w:abstractNumId w:val="20"/>
  </w:num>
  <w:num w:numId="6">
    <w:abstractNumId w:val="21"/>
  </w:num>
  <w:num w:numId="7">
    <w:abstractNumId w:val="17"/>
  </w:num>
  <w:num w:numId="8">
    <w:abstractNumId w:val="8"/>
  </w:num>
  <w:num w:numId="9">
    <w:abstractNumId w:val="6"/>
  </w:num>
  <w:num w:numId="10">
    <w:abstractNumId w:val="13"/>
  </w:num>
  <w:num w:numId="11">
    <w:abstractNumId w:val="14"/>
  </w:num>
  <w:num w:numId="12">
    <w:abstractNumId w:val="19"/>
  </w:num>
  <w:num w:numId="13">
    <w:abstractNumId w:val="3"/>
  </w:num>
  <w:num w:numId="14">
    <w:abstractNumId w:val="5"/>
  </w:num>
  <w:num w:numId="15">
    <w:abstractNumId w:val="16"/>
  </w:num>
  <w:num w:numId="16">
    <w:abstractNumId w:val="9"/>
  </w:num>
  <w:num w:numId="17">
    <w:abstractNumId w:val="0"/>
  </w:num>
  <w:num w:numId="18">
    <w:abstractNumId w:val="11"/>
  </w:num>
  <w:num w:numId="19">
    <w:abstractNumId w:val="10"/>
  </w:num>
  <w:num w:numId="20">
    <w:abstractNumId w:val="1"/>
  </w:num>
  <w:num w:numId="21">
    <w:abstractNumId w:val="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5FB0B46"/>
    <w:rsid w:val="0730481F"/>
    <w:rsid w:val="074B78AB"/>
    <w:rsid w:val="087E4ECC"/>
    <w:rsid w:val="08D00067"/>
    <w:rsid w:val="0E19425F"/>
    <w:rsid w:val="0EA855E3"/>
    <w:rsid w:val="0F936AF3"/>
    <w:rsid w:val="122F129C"/>
    <w:rsid w:val="13AC7923"/>
    <w:rsid w:val="17DF23C2"/>
    <w:rsid w:val="18644328"/>
    <w:rsid w:val="19483F4C"/>
    <w:rsid w:val="19F45B80"/>
    <w:rsid w:val="1C9F1DD3"/>
    <w:rsid w:val="22733294"/>
    <w:rsid w:val="23476D20"/>
    <w:rsid w:val="27B34984"/>
    <w:rsid w:val="28B44E58"/>
    <w:rsid w:val="2AB70C30"/>
    <w:rsid w:val="2BA32F62"/>
    <w:rsid w:val="2E3B3926"/>
    <w:rsid w:val="2FF87D20"/>
    <w:rsid w:val="30226B4B"/>
    <w:rsid w:val="32B67A1F"/>
    <w:rsid w:val="34C24459"/>
    <w:rsid w:val="38BF6785"/>
    <w:rsid w:val="391B15A6"/>
    <w:rsid w:val="39861EF9"/>
    <w:rsid w:val="3C2854E9"/>
    <w:rsid w:val="3DE37E86"/>
    <w:rsid w:val="3F3B19D7"/>
    <w:rsid w:val="40A610D2"/>
    <w:rsid w:val="41261227"/>
    <w:rsid w:val="41B61F00"/>
    <w:rsid w:val="425F778B"/>
    <w:rsid w:val="461D3BE5"/>
    <w:rsid w:val="47387C17"/>
    <w:rsid w:val="47A85730"/>
    <w:rsid w:val="49144564"/>
    <w:rsid w:val="494C73DB"/>
    <w:rsid w:val="495C4CC8"/>
    <w:rsid w:val="49F25388"/>
    <w:rsid w:val="4B9506C1"/>
    <w:rsid w:val="50D46B08"/>
    <w:rsid w:val="52F21F55"/>
    <w:rsid w:val="535569D5"/>
    <w:rsid w:val="54191A9F"/>
    <w:rsid w:val="560314A1"/>
    <w:rsid w:val="57DF519E"/>
    <w:rsid w:val="5B3975F7"/>
    <w:rsid w:val="5B431B1E"/>
    <w:rsid w:val="5B4444E7"/>
    <w:rsid w:val="5D665A1A"/>
    <w:rsid w:val="5EB629D1"/>
    <w:rsid w:val="60F12D55"/>
    <w:rsid w:val="62EE2739"/>
    <w:rsid w:val="639C2195"/>
    <w:rsid w:val="64F46001"/>
    <w:rsid w:val="662B15AE"/>
    <w:rsid w:val="6721001D"/>
    <w:rsid w:val="691B0000"/>
    <w:rsid w:val="6D7F58AD"/>
    <w:rsid w:val="6EFB619F"/>
    <w:rsid w:val="70B0102E"/>
    <w:rsid w:val="71685DAD"/>
    <w:rsid w:val="77640DC4"/>
    <w:rsid w:val="7FEA5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2"/>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9"/>
    <w:autoRedefine/>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8">
    <w:name w:val="Normal Indent"/>
    <w:basedOn w:val="1"/>
    <w:autoRedefine/>
    <w:qFormat/>
    <w:uiPriority w:val="0"/>
    <w:pPr>
      <w:ind w:firstLine="420" w:firstLineChars="200"/>
    </w:pPr>
  </w:style>
  <w:style w:type="paragraph" w:styleId="9">
    <w:name w:val="Body Text"/>
    <w:basedOn w:val="1"/>
    <w:autoRedefine/>
    <w:qFormat/>
    <w:uiPriority w:val="0"/>
    <w:pPr>
      <w:spacing w:after="120" w:afterLines="0" w:afterAutospacing="0"/>
    </w:pPr>
  </w:style>
  <w:style w:type="paragraph" w:styleId="10">
    <w:name w:val="toc 3"/>
    <w:basedOn w:val="1"/>
    <w:next w:val="1"/>
    <w:autoRedefine/>
    <w:qFormat/>
    <w:uiPriority w:val="0"/>
    <w:pPr>
      <w:ind w:left="840" w:leftChars="400"/>
    </w:pPr>
  </w:style>
  <w:style w:type="paragraph" w:styleId="11">
    <w:name w:val="toc 1"/>
    <w:basedOn w:val="1"/>
    <w:next w:val="1"/>
    <w:autoRedefine/>
    <w:qFormat/>
    <w:uiPriority w:val="0"/>
  </w:style>
  <w:style w:type="paragraph" w:styleId="12">
    <w:name w:val="toc 2"/>
    <w:basedOn w:val="1"/>
    <w:next w:val="1"/>
    <w:autoRedefine/>
    <w:qFormat/>
    <w:uiPriority w:val="0"/>
    <w:pPr>
      <w:ind w:left="420" w:leftChars="200"/>
    </w:p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autoRedefine/>
    <w:qFormat/>
    <w:uiPriority w:val="0"/>
    <w:rPr>
      <w:color w:val="0000FF"/>
      <w:u w:val="single"/>
    </w:rPr>
  </w:style>
  <w:style w:type="paragraph" w:customStyle="1" w:styleId="17">
    <w:name w:val="First Paragraph"/>
    <w:basedOn w:val="9"/>
    <w:next w:val="9"/>
    <w:autoRedefine/>
    <w:qFormat/>
    <w:uiPriority w:val="0"/>
  </w:style>
  <w:style w:type="paragraph" w:styleId="18">
    <w:name w:val="List Paragraph"/>
    <w:basedOn w:val="1"/>
    <w:autoRedefine/>
    <w:qFormat/>
    <w:uiPriority w:val="0"/>
    <w:pPr>
      <w:ind w:firstLine="420" w:firstLineChars="200"/>
    </w:pPr>
  </w:style>
  <w:style w:type="character" w:customStyle="1" w:styleId="19">
    <w:name w:val="标题 6 Char"/>
    <w:link w:val="7"/>
    <w:autoRedefine/>
    <w:qFormat/>
    <w:uiPriority w:val="0"/>
    <w:rPr>
      <w:rFonts w:ascii="Arial" w:hAnsi="Arial" w:eastAsia="SimHei"/>
      <w:b/>
      <w:sz w:val="24"/>
    </w:rPr>
  </w:style>
  <w:style w:type="table" w:customStyle="1" w:styleId="20">
    <w:name w:val="Table Normal"/>
    <w:autoRedefine/>
    <w:semiHidden/>
    <w:unhideWhenUsed/>
    <w:qFormat/>
    <w:uiPriority w:val="0"/>
    <w:tblPr>
      <w:tblCellMar>
        <w:top w:w="0" w:type="dxa"/>
        <w:left w:w="0" w:type="dxa"/>
        <w:bottom w:w="0" w:type="dxa"/>
        <w:right w:w="0" w:type="dxa"/>
      </w:tblCellMar>
    </w:tblPr>
  </w:style>
  <w:style w:type="paragraph" w:customStyle="1" w:styleId="21">
    <w:name w:val="Table Text"/>
    <w:basedOn w:val="1"/>
    <w:autoRedefine/>
    <w:semiHidden/>
    <w:qFormat/>
    <w:uiPriority w:val="0"/>
    <w:rPr>
      <w:rFonts w:ascii="Arial" w:hAnsi="Arial" w:eastAsia="Arial" w:cs="Arial"/>
      <w:sz w:val="21"/>
      <w:szCs w:val="21"/>
      <w:lang w:val="en-US" w:eastAsia="en-US" w:bidi="ar-SA"/>
    </w:rPr>
  </w:style>
  <w:style w:type="character" w:customStyle="1" w:styleId="22">
    <w:name w:val="标题 2 Char"/>
    <w:link w:val="3"/>
    <w:uiPriority w:val="0"/>
    <w:rPr>
      <w:rFonts w:ascii="Arial" w:hAnsi="Arial" w:eastAsia="SimHei"/>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0</Words>
  <Characters>0</Characters>
  <Lines>0</Lines>
  <Paragraphs>0</Paragraphs>
  <TotalTime>32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2024-04-18T07:22:31Z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476E64B00E3944B58753039BE4C2F3FC_12</vt:lpwstr>
  </property>
</Properties>
</file>