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mbeddings/Microsoft_Visio___3.vsdx" ContentType="application/vnd.ms-visio.drawing"/>
  <Override PartName="/word/embeddings/Microsoft_Visio___4.vsdx" ContentType="application/vnd.ms-visio.drawing"/>
  <Override PartName="/word/embeddings/Microsoft_Visio___5.vsdx" ContentType="application/vnd.ms-visio.drawing"/>
  <Override PartName="/word/embeddings/Microsoft_Visio___6.vsdx" ContentType="application/vnd.ms-visio.drawing"/>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kinsoku/>
        <w:wordWrap/>
        <w:overflowPunct/>
        <w:topLinePunct w:val="0"/>
        <w:autoSpaceDE/>
        <w:autoSpaceDN/>
        <w:bidi w:val="0"/>
        <w:adjustRightInd/>
        <w:snapToGrid/>
        <w:spacing w:line="360" w:lineRule="auto"/>
        <w:jc w:val="center"/>
        <w:textAlignment w:val="auto"/>
        <w:rPr>
          <w:rFonts w:hint="eastAsia"/>
          <w:lang w:val="en-US" w:eastAsia="zh-CN"/>
        </w:rPr>
      </w:pPr>
      <w:bookmarkStart w:id="0" w:name="_Toc7734"/>
      <w:bookmarkStart w:id="1" w:name="_Toc15772"/>
      <w:bookmarkStart w:id="2" w:name="_Toc20061"/>
      <w:bookmarkStart w:id="3" w:name="_Toc31677"/>
    </w:p>
    <w:p>
      <w:pPr>
        <w:pStyle w:val="2"/>
        <w:pageBreakBefore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《云南省企业就业失业数据采集系统》</w:t>
      </w:r>
    </w:p>
    <w:p>
      <w:pPr>
        <w:pStyle w:val="2"/>
        <w:pageBreakBefore w:val="0"/>
        <w:kinsoku/>
        <w:wordWrap/>
        <w:overflowPunct/>
        <w:topLinePunct w:val="0"/>
        <w:autoSpaceDE/>
        <w:autoSpaceDN/>
        <w:bidi w:val="0"/>
        <w:adjustRightInd/>
        <w:snapToGrid/>
        <w:spacing w:line="360" w:lineRule="auto"/>
        <w:jc w:val="center"/>
        <w:textAlignment w:val="auto"/>
        <w:rPr>
          <w:rFonts w:hint="default"/>
          <w:lang w:val="en-US" w:eastAsia="zh-CN"/>
        </w:rPr>
      </w:pPr>
      <w:r>
        <w:rPr>
          <w:rFonts w:hint="eastAsia"/>
          <w:lang w:val="en-US" w:eastAsia="zh-CN"/>
        </w:rPr>
        <w:t>项目计划</w:t>
      </w:r>
      <w:bookmarkEnd w:id="0"/>
      <w:bookmarkEnd w:id="1"/>
      <w:bookmarkEnd w:id="2"/>
      <w:bookmarkEnd w:id="3"/>
    </w:p>
    <w:p>
      <w:pPr>
        <w:pStyle w:val="3"/>
        <w:pageBreakBefore w:val="0"/>
        <w:numPr>
          <w:ilvl w:val="0"/>
          <w:numId w:val="1"/>
        </w:numPr>
        <w:kinsoku/>
        <w:wordWrap/>
        <w:overflowPunct/>
        <w:topLinePunct w:val="0"/>
        <w:autoSpaceDE/>
        <w:autoSpaceDN/>
        <w:bidi w:val="0"/>
        <w:adjustRightInd/>
        <w:snapToGrid/>
        <w:spacing w:line="360" w:lineRule="auto"/>
        <w:textAlignment w:val="auto"/>
        <w:outlineLvl w:val="0"/>
        <w:rPr>
          <w:rFonts w:hint="eastAsia"/>
          <w:lang w:val="en-US" w:eastAsia="zh-CN"/>
        </w:rPr>
      </w:pPr>
      <w:bookmarkStart w:id="4" w:name="_Toc8025"/>
      <w:bookmarkStart w:id="5" w:name="_Toc24522"/>
      <w:bookmarkStart w:id="6" w:name="_Toc20248"/>
      <w:bookmarkStart w:id="7" w:name="_Toc10125"/>
      <w:r>
        <w:rPr>
          <w:rFonts w:hint="eastAsia"/>
          <w:lang w:val="en-US" w:eastAsia="zh-CN"/>
        </w:rPr>
        <w:t>项目总体介绍</w:t>
      </w:r>
      <w:bookmarkEnd w:id="4"/>
      <w:bookmarkEnd w:id="5"/>
      <w:bookmarkEnd w:id="6"/>
      <w:bookmarkEnd w:id="7"/>
    </w:p>
    <w:p>
      <w:pPr>
        <w:pStyle w:val="4"/>
        <w:pageBreakBefore w:val="0"/>
        <w:numPr>
          <w:ilvl w:val="0"/>
          <w:numId w:val="2"/>
        </w:numPr>
        <w:kinsoku/>
        <w:wordWrap/>
        <w:overflowPunct/>
        <w:topLinePunct w:val="0"/>
        <w:autoSpaceDE/>
        <w:autoSpaceDN/>
        <w:bidi w:val="0"/>
        <w:adjustRightInd/>
        <w:snapToGrid/>
        <w:spacing w:line="360" w:lineRule="auto"/>
        <w:ind w:firstLine="420" w:firstLineChars="0"/>
        <w:textAlignment w:val="auto"/>
        <w:outlineLvl w:val="1"/>
        <w:rPr>
          <w:rFonts w:hint="eastAsia"/>
          <w:lang w:val="en-US" w:eastAsia="zh-CN"/>
        </w:rPr>
      </w:pPr>
      <w:bookmarkStart w:id="8" w:name="_Toc1438"/>
      <w:bookmarkStart w:id="9" w:name="_Toc8680"/>
      <w:bookmarkStart w:id="10" w:name="_Toc28936"/>
      <w:bookmarkStart w:id="11" w:name="_Toc30577"/>
      <w:r>
        <w:rPr>
          <w:rFonts w:hint="eastAsia"/>
          <w:lang w:val="en-US" w:eastAsia="zh-CN"/>
        </w:rPr>
        <w:t>项目名称</w:t>
      </w:r>
      <w:bookmarkEnd w:id="8"/>
      <w:bookmarkEnd w:id="9"/>
      <w:bookmarkEnd w:id="10"/>
      <w:bookmarkEnd w:id="11"/>
    </w:p>
    <w:p>
      <w:pPr>
        <w:pageBreakBefore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lang w:val="en-US" w:eastAsia="zh-CN"/>
        </w:rPr>
      </w:pPr>
      <w:r>
        <w:rPr>
          <w:rFonts w:hint="eastAsia"/>
          <w:lang w:val="en-US" w:eastAsia="zh-CN"/>
        </w:rPr>
        <w:t>云南省企业就业失业数据采集系统</w:t>
      </w:r>
    </w:p>
    <w:p>
      <w:pPr>
        <w:pStyle w:val="4"/>
        <w:pageBreakBefore w:val="0"/>
        <w:numPr>
          <w:ilvl w:val="0"/>
          <w:numId w:val="2"/>
        </w:numPr>
        <w:kinsoku/>
        <w:wordWrap/>
        <w:overflowPunct/>
        <w:topLinePunct w:val="0"/>
        <w:autoSpaceDE/>
        <w:autoSpaceDN/>
        <w:bidi w:val="0"/>
        <w:adjustRightInd/>
        <w:snapToGrid/>
        <w:spacing w:line="360" w:lineRule="auto"/>
        <w:ind w:left="0" w:leftChars="0" w:firstLine="420" w:firstLineChars="0"/>
        <w:textAlignment w:val="auto"/>
        <w:outlineLvl w:val="1"/>
        <w:rPr>
          <w:rFonts w:hint="default"/>
          <w:lang w:val="en-US" w:eastAsia="zh-CN"/>
        </w:rPr>
      </w:pPr>
      <w:bookmarkStart w:id="12" w:name="_Toc27437"/>
      <w:bookmarkStart w:id="13" w:name="_Toc23754"/>
      <w:bookmarkStart w:id="14" w:name="_Toc23233"/>
      <w:bookmarkStart w:id="15" w:name="_Toc31356"/>
      <w:r>
        <w:rPr>
          <w:rFonts w:hint="eastAsia"/>
          <w:lang w:val="en-US" w:eastAsia="zh-CN"/>
        </w:rPr>
        <w:t>项目背景与重要性</w:t>
      </w:r>
      <w:bookmarkEnd w:id="12"/>
      <w:bookmarkEnd w:id="13"/>
      <w:bookmarkEnd w:id="14"/>
      <w:bookmarkEnd w:id="15"/>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在当前数字化浪潮席卷全球的背景下，各个行业正经历着前所未有的转型升级。尤其是相对传统的手工业和农业在工业4.0革命的推动和严峻的新冠疫情的双重影响下。面临着产业结构的重大调整，这不仅带来了就业市场的新挑战，也孕育了新的职业机遇。在这个过程中，部分人员可能会遭遇短暂的就业波动，随着新兴产业的崛起，一系列新的工作岗位也将应运而生，将会一定程度上缓解甚至推动就业。</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针对这一形势，政府部门必须准确把握区域内的就业与失业动态，促进经济社会稳定发展。因此部署一个能够准确高效及时地采集就业失业人数并可以多维呈现数据的系统已成为刚性需要。</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通过部署云南省企业就业失业数据采集系统，相关部门将能够实时获取精确的就业与失业数据，为政策制定提供科学依据。这将使政府能够及时出台针对性的就业支持措施，有效提升就业率，同时增强产能，推动地区经济的全面发展。</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本系统的建立不仅能够提高数据采集的效率和准确性，通过优化信息处理流程，减轻企业和政府部门的工作压力，还能够推动决策过程的数字化转型。借助这一系统，政策制定者能够更加精准地把握结业市场的脉动，及时调整策略，促进就业市场的平衡，为云南省乃至全国的社会经济稳定与持续增长提供有力支撑。</w:t>
      </w:r>
    </w:p>
    <w:p>
      <w:pPr>
        <w:pStyle w:val="3"/>
        <w:pageBreakBefore w:val="0"/>
        <w:kinsoku/>
        <w:wordWrap/>
        <w:overflowPunct/>
        <w:topLinePunct w:val="0"/>
        <w:autoSpaceDE/>
        <w:autoSpaceDN/>
        <w:bidi w:val="0"/>
        <w:adjustRightInd/>
        <w:snapToGrid/>
        <w:spacing w:line="360" w:lineRule="auto"/>
        <w:textAlignment w:val="auto"/>
        <w:outlineLvl w:val="0"/>
        <w:rPr>
          <w:rFonts w:hint="default"/>
          <w:lang w:val="en-US" w:eastAsia="zh-CN"/>
        </w:rPr>
      </w:pPr>
      <w:bookmarkStart w:id="16" w:name="_Toc29691"/>
      <w:bookmarkStart w:id="17" w:name="_Toc13300"/>
      <w:bookmarkStart w:id="18" w:name="_Toc15158"/>
      <w:bookmarkStart w:id="19" w:name="_Toc4904"/>
      <w:r>
        <w:rPr>
          <w:rFonts w:hint="eastAsia"/>
          <w:lang w:val="en-US" w:eastAsia="zh-CN"/>
        </w:rPr>
        <w:t>二．项目范围</w:t>
      </w:r>
      <w:bookmarkEnd w:id="16"/>
      <w:bookmarkEnd w:id="17"/>
      <w:bookmarkEnd w:id="18"/>
      <w:bookmarkEnd w:id="19"/>
    </w:p>
    <w:p>
      <w:pPr>
        <w:pStyle w:val="4"/>
        <w:pageBreakBefore w:val="0"/>
        <w:numPr>
          <w:ilvl w:val="0"/>
          <w:numId w:val="0"/>
        </w:numPr>
        <w:kinsoku/>
        <w:wordWrap/>
        <w:overflowPunct/>
        <w:topLinePunct w:val="0"/>
        <w:autoSpaceDE/>
        <w:autoSpaceDN/>
        <w:bidi w:val="0"/>
        <w:adjustRightInd/>
        <w:snapToGrid/>
        <w:spacing w:line="360" w:lineRule="auto"/>
        <w:ind w:left="420" w:leftChars="0"/>
        <w:textAlignment w:val="auto"/>
        <w:outlineLvl w:val="1"/>
        <w:rPr>
          <w:rFonts w:hint="default"/>
          <w:lang w:val="en-US" w:eastAsia="zh-CN"/>
        </w:rPr>
      </w:pPr>
      <w:bookmarkStart w:id="20" w:name="_Toc21289"/>
      <w:bookmarkStart w:id="21" w:name="_Toc12686"/>
      <w:bookmarkStart w:id="22" w:name="_Toc29049"/>
      <w:bookmarkStart w:id="23" w:name="_Toc13800"/>
      <w:r>
        <w:rPr>
          <w:rFonts w:hint="eastAsia"/>
          <w:lang w:val="en-US" w:eastAsia="zh-CN"/>
        </w:rPr>
        <w:t>（1）. 项目目标</w:t>
      </w:r>
      <w:bookmarkEnd w:id="20"/>
      <w:bookmarkEnd w:id="21"/>
      <w:bookmarkEnd w:id="22"/>
      <w:bookmarkEnd w:id="23"/>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为了解决传统人工调查填报过程中手续复杂、数据传递缓慢的问题，项目目标是开发一个数字化的、标准化的填报系统。这个系统将优化数据处理流程，提高数据流转效率。</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收集和处理的数据主要包括云南省企业申报的就业与失业人数以及失业原因。企业级别的用户将在系统外收集这些数据，然后通过系统向省级用户汇报。省级用户负责审核数据的准确性，如有必要，可以退回数据进行修改。一旦数据通过审核，它将被存储在系统中，并由系统进行汇总分析。</w:t>
      </w:r>
    </w:p>
    <w:p>
      <w:pPr>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省级用户将能够通过系统提供的功能接口进行数据查询等操作，并有权设置新的申报时间，同时通知企业级用户。数据的申报由企业级用户负责，而监管、维护、审核和查看处理则由省级用户执行。</w:t>
      </w:r>
    </w:p>
    <w:p>
      <w:pPr>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通常，企业用户需要在每月指定的日期进行数据申报。此外，省级用户可以向下级发出通知，设定新的申报时间。企业申报的数据一旦被省级用户审核通过，便会存储在云数据库中。这些数据主要来源于企业各部门人事部的汇报。</w:t>
      </w:r>
    </w:p>
    <w:p>
      <w:pPr>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系统的数据范围涵盖整个云南省企业所能接触到的就业与未就业人口数据。基于这些数据，系统将进行分析和可视化呈现，为决策提供支持。</w:t>
      </w:r>
    </w:p>
    <w:p>
      <w:pPr>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eastAsia"/>
          <w:lang w:val="en-US" w:eastAsia="zh-CN"/>
        </w:rPr>
        <w:t>项目成本需要进一步的详细规划和预算编制，基本可以确定在可接受范围内。</w:t>
      </w:r>
    </w:p>
    <w:p>
      <w:pPr>
        <w:pStyle w:val="4"/>
        <w:pageBreakBefore w:val="0"/>
        <w:numPr>
          <w:ilvl w:val="0"/>
          <w:numId w:val="3"/>
        </w:numPr>
        <w:kinsoku/>
        <w:wordWrap/>
        <w:overflowPunct/>
        <w:topLinePunct w:val="0"/>
        <w:autoSpaceDE/>
        <w:autoSpaceDN/>
        <w:bidi w:val="0"/>
        <w:adjustRightInd/>
        <w:snapToGrid/>
        <w:spacing w:line="360" w:lineRule="auto"/>
        <w:textAlignment w:val="auto"/>
        <w:outlineLvl w:val="1"/>
        <w:rPr>
          <w:rFonts w:hint="default"/>
          <w:lang w:val="en-US" w:eastAsia="zh-CN"/>
        </w:rPr>
      </w:pPr>
      <w:bookmarkStart w:id="24" w:name="_Toc9273"/>
      <w:bookmarkStart w:id="25" w:name="_Toc8162"/>
      <w:bookmarkStart w:id="26" w:name="_Toc26822"/>
      <w:bookmarkStart w:id="27" w:name="_Toc20685"/>
      <w:r>
        <w:rPr>
          <w:rFonts w:hint="eastAsia"/>
          <w:lang w:val="en-US" w:eastAsia="zh-CN"/>
        </w:rPr>
        <w:t>. 软件需求</w:t>
      </w:r>
      <w:bookmarkEnd w:id="24"/>
      <w:bookmarkEnd w:id="25"/>
      <w:bookmarkEnd w:id="26"/>
      <w:bookmarkEnd w:id="27"/>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3"/>
        <w:gridCol w:w="2273"/>
        <w:gridCol w:w="2273"/>
        <w:gridCol w:w="22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版本</w:t>
            </w:r>
          </w:p>
        </w:tc>
        <w:tc>
          <w:tcPr>
            <w:tcW w:w="227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日期</w:t>
            </w:r>
          </w:p>
        </w:tc>
        <w:tc>
          <w:tcPr>
            <w:tcW w:w="227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变更人</w:t>
            </w:r>
          </w:p>
        </w:tc>
        <w:tc>
          <w:tcPr>
            <w:tcW w:w="227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1.0</w:t>
            </w:r>
          </w:p>
        </w:tc>
        <w:tc>
          <w:tcPr>
            <w:tcW w:w="227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2024/4/7</w:t>
            </w:r>
          </w:p>
        </w:tc>
        <w:tc>
          <w:tcPr>
            <w:tcW w:w="227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廖文远</w:t>
            </w:r>
          </w:p>
        </w:tc>
        <w:tc>
          <w:tcPr>
            <w:tcW w:w="227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初始版本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2.0</w:t>
            </w:r>
          </w:p>
        </w:tc>
        <w:tc>
          <w:tcPr>
            <w:tcW w:w="227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2024/4/16</w:t>
            </w:r>
          </w:p>
        </w:tc>
        <w:tc>
          <w:tcPr>
            <w:tcW w:w="227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廖文远</w:t>
            </w:r>
          </w:p>
        </w:tc>
        <w:tc>
          <w:tcPr>
            <w:tcW w:w="227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更改了数据上报相关的需求。</w:t>
            </w:r>
          </w:p>
        </w:tc>
      </w:tr>
    </w:tbl>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5"/>
        <w:pageBreakBefore w:val="0"/>
        <w:kinsoku/>
        <w:wordWrap/>
        <w:overflowPunct/>
        <w:topLinePunct w:val="0"/>
        <w:autoSpaceDE/>
        <w:autoSpaceDN/>
        <w:bidi w:val="0"/>
        <w:adjustRightInd/>
        <w:snapToGrid/>
        <w:spacing w:line="360" w:lineRule="auto"/>
        <w:textAlignment w:val="auto"/>
        <w:outlineLvl w:val="2"/>
        <w:rPr>
          <w:rFonts w:hint="eastAsia"/>
          <w:lang w:val="en-US" w:eastAsia="zh-CN"/>
        </w:rPr>
      </w:pPr>
      <w:bookmarkStart w:id="28" w:name="_Toc23136"/>
      <w:r>
        <w:rPr>
          <w:rFonts w:hint="eastAsia"/>
          <w:lang w:val="en-US" w:eastAsia="zh-CN"/>
        </w:rPr>
        <w:t>系统需求：</w:t>
      </w:r>
      <w:bookmarkEnd w:id="28"/>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文档约定：</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ageBreakBefore w:val="0"/>
              <w:kinsoku/>
              <w:wordWrap/>
              <w:overflowPunct/>
              <w:topLinePunct w:val="0"/>
              <w:autoSpaceDE/>
              <w:autoSpaceDN/>
              <w:bidi w:val="0"/>
              <w:adjustRightInd/>
              <w:snapToGrid/>
              <w:spacing w:line="360" w:lineRule="auto"/>
              <w:textAlignment w:val="auto"/>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词汇</w:t>
            </w:r>
          </w:p>
        </w:tc>
        <w:tc>
          <w:tcPr>
            <w:tcW w:w="4261" w:type="dxa"/>
          </w:tcPr>
          <w:p>
            <w:pPr>
              <w:pageBreakBefore w:val="0"/>
              <w:kinsoku/>
              <w:wordWrap/>
              <w:overflowPunct/>
              <w:topLinePunct w:val="0"/>
              <w:autoSpaceDE/>
              <w:autoSpaceDN/>
              <w:bidi w:val="0"/>
              <w:adjustRightInd/>
              <w:snapToGrid/>
              <w:spacing w:line="360" w:lineRule="auto"/>
              <w:textAlignment w:val="auto"/>
              <w:rPr>
                <w:rFonts w:hint="eastAsia" w:eastAsia="宋体"/>
                <w:color w:val="000000"/>
                <w:sz w:val="24"/>
                <w:szCs w:val="21"/>
                <w:vertAlign w:val="baseline"/>
                <w:lang w:val="en-US" w:eastAsia="zh-CN"/>
              </w:rPr>
            </w:pPr>
            <w:r>
              <w:rPr>
                <w:rFonts w:hint="eastAsia"/>
                <w:color w:val="000000"/>
                <w:sz w:val="24"/>
                <w:szCs w:val="21"/>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ageBreakBefore w:val="0"/>
              <w:kinsoku/>
              <w:wordWrap/>
              <w:overflowPunct/>
              <w:topLinePunct w:val="0"/>
              <w:autoSpaceDE/>
              <w:autoSpaceDN/>
              <w:bidi w:val="0"/>
              <w:adjustRightInd/>
              <w:snapToGrid/>
              <w:spacing w:line="360" w:lineRule="auto"/>
              <w:textAlignment w:val="auto"/>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调查期</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向企业收集、填报数据的一段时间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ageBreakBefore w:val="0"/>
              <w:kinsoku/>
              <w:wordWrap/>
              <w:overflowPunct/>
              <w:topLinePunct w:val="0"/>
              <w:autoSpaceDE/>
              <w:autoSpaceDN/>
              <w:bidi w:val="0"/>
              <w:adjustRightInd/>
              <w:snapToGrid/>
              <w:spacing w:line="360" w:lineRule="auto"/>
              <w:textAlignment w:val="auto"/>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报送期</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与调查期同义</w:t>
            </w:r>
          </w:p>
        </w:tc>
      </w:tr>
    </w:tbl>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同时高层次需求可以被其所有细化的需求所继承</w:t>
      </w:r>
    </w:p>
    <w:p>
      <w:pPr>
        <w:pStyle w:val="6"/>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预期读者和阅读建议：</w:t>
      </w:r>
    </w:p>
    <w:tbl>
      <w:tblPr>
        <w:tblStyle w:val="14"/>
        <w:tblW w:w="9214" w:type="dxa"/>
        <w:tblInd w:w="1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38"/>
        <w:gridCol w:w="2977"/>
        <w:gridCol w:w="439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shd w:val="clear" w:color="auto" w:fill="EEECE1"/>
          </w:tcPr>
          <w:p>
            <w:pPr>
              <w:pageBreakBefore w:val="0"/>
              <w:kinsoku/>
              <w:wordWrap/>
              <w:overflowPunct/>
              <w:topLinePunct w:val="0"/>
              <w:autoSpaceDE/>
              <w:autoSpaceDN/>
              <w:bidi w:val="0"/>
              <w:adjustRightInd/>
              <w:snapToGrid/>
              <w:spacing w:line="360" w:lineRule="auto"/>
              <w:jc w:val="center"/>
              <w:textAlignment w:val="auto"/>
              <w:rPr>
                <w:rFonts w:hint="eastAsia" w:ascii="宋体" w:hAnsi="宋体"/>
                <w:szCs w:val="21"/>
              </w:rPr>
            </w:pPr>
            <w:r>
              <w:rPr>
                <w:rFonts w:hint="eastAsia"/>
              </w:rPr>
              <w:t>预期读者</w:t>
            </w:r>
          </w:p>
        </w:tc>
        <w:tc>
          <w:tcPr>
            <w:tcW w:w="2977" w:type="dxa"/>
            <w:shd w:val="clear" w:color="auto" w:fill="EEECE1"/>
          </w:tcPr>
          <w:p>
            <w:pPr>
              <w:pageBreakBefore w:val="0"/>
              <w:kinsoku/>
              <w:wordWrap/>
              <w:overflowPunct/>
              <w:topLinePunct w:val="0"/>
              <w:autoSpaceDE/>
              <w:autoSpaceDN/>
              <w:bidi w:val="0"/>
              <w:adjustRightInd/>
              <w:snapToGrid/>
              <w:spacing w:line="360" w:lineRule="auto"/>
              <w:jc w:val="center"/>
              <w:textAlignment w:val="auto"/>
              <w:rPr>
                <w:rFonts w:ascii="宋体"/>
                <w:szCs w:val="21"/>
              </w:rPr>
            </w:pPr>
            <w:r>
              <w:rPr>
                <w:rFonts w:hint="eastAsia"/>
              </w:rPr>
              <w:t>读者定位</w:t>
            </w:r>
          </w:p>
        </w:tc>
        <w:tc>
          <w:tcPr>
            <w:tcW w:w="4399" w:type="dxa"/>
            <w:shd w:val="clear" w:color="auto" w:fill="EEECE1"/>
          </w:tcPr>
          <w:p>
            <w:pPr>
              <w:pageBreakBefore w:val="0"/>
              <w:kinsoku/>
              <w:wordWrap/>
              <w:overflowPunct/>
              <w:topLinePunct w:val="0"/>
              <w:autoSpaceDE/>
              <w:autoSpaceDN/>
              <w:bidi w:val="0"/>
              <w:adjustRightInd/>
              <w:snapToGrid/>
              <w:spacing w:line="360" w:lineRule="auto"/>
              <w:jc w:val="center"/>
              <w:textAlignment w:val="auto"/>
              <w:rPr>
                <w:rFonts w:ascii="宋体"/>
                <w:szCs w:val="21"/>
              </w:rPr>
            </w:pPr>
            <w:r>
              <w:rPr>
                <w:rFonts w:hint="eastAsia"/>
              </w:rPr>
              <w:t>阅读建议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pageBreakBefore w:val="0"/>
              <w:kinsoku/>
              <w:wordWrap/>
              <w:overflowPunct/>
              <w:topLinePunct w:val="0"/>
              <w:autoSpaceDE/>
              <w:autoSpaceDN/>
              <w:bidi w:val="0"/>
              <w:adjustRightInd/>
              <w:snapToGrid/>
              <w:spacing w:line="360" w:lineRule="auto"/>
              <w:textAlignment w:val="auto"/>
              <w:rPr>
                <w:rFonts w:hint="eastAsia" w:ascii="宋体" w:hAnsi="宋体"/>
                <w:szCs w:val="21"/>
              </w:rPr>
            </w:pPr>
            <w:r>
              <w:rPr>
                <w:rFonts w:hint="eastAsia"/>
              </w:rPr>
              <w:t>项目管理者</w:t>
            </w:r>
          </w:p>
        </w:tc>
        <w:tc>
          <w:tcPr>
            <w:tcW w:w="2977" w:type="dxa"/>
          </w:tcPr>
          <w:p>
            <w:pPr>
              <w:pageBreakBefore w:val="0"/>
              <w:kinsoku/>
              <w:wordWrap/>
              <w:overflowPunct/>
              <w:topLinePunct w:val="0"/>
              <w:autoSpaceDE/>
              <w:autoSpaceDN/>
              <w:bidi w:val="0"/>
              <w:adjustRightInd/>
              <w:snapToGrid/>
              <w:spacing w:line="360" w:lineRule="auto"/>
              <w:textAlignment w:val="auto"/>
              <w:rPr>
                <w:rFonts w:ascii="宋体"/>
                <w:szCs w:val="21"/>
                <w:lang w:eastAsia="zh-CN"/>
              </w:rPr>
            </w:pPr>
            <w:r>
              <w:rPr>
                <w:rFonts w:hint="eastAsia"/>
                <w:lang w:eastAsia="zh-CN"/>
              </w:rPr>
              <w:t>负责规划、监督和协调整个项目的进展</w:t>
            </w:r>
          </w:p>
        </w:tc>
        <w:tc>
          <w:tcPr>
            <w:tcW w:w="4399" w:type="dxa"/>
          </w:tcPr>
          <w:p>
            <w:pPr>
              <w:pageBreakBefore w:val="0"/>
              <w:kinsoku/>
              <w:wordWrap/>
              <w:overflowPunct/>
              <w:topLinePunct w:val="0"/>
              <w:autoSpaceDE/>
              <w:autoSpaceDN/>
              <w:bidi w:val="0"/>
              <w:adjustRightInd/>
              <w:snapToGrid/>
              <w:spacing w:line="360" w:lineRule="auto"/>
              <w:textAlignment w:val="auto"/>
              <w:rPr>
                <w:rFonts w:ascii="宋体"/>
                <w:szCs w:val="21"/>
                <w:lang w:eastAsia="zh-CN"/>
              </w:rPr>
            </w:pPr>
            <w:r>
              <w:rPr>
                <w:rFonts w:hint="eastAsia"/>
                <w:lang w:eastAsia="zh-CN"/>
              </w:rPr>
              <w:t>仔细阅读整个文档，全面理解项目需求和目标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pageBreakBefore w:val="0"/>
              <w:kinsoku/>
              <w:wordWrap/>
              <w:overflowPunct/>
              <w:topLinePunct w:val="0"/>
              <w:autoSpaceDE/>
              <w:autoSpaceDN/>
              <w:bidi w:val="0"/>
              <w:adjustRightInd/>
              <w:snapToGrid/>
              <w:spacing w:line="360" w:lineRule="auto"/>
              <w:textAlignment w:val="auto"/>
              <w:rPr>
                <w:rFonts w:hint="eastAsia" w:ascii="宋体" w:hAnsi="宋体"/>
                <w:szCs w:val="21"/>
              </w:rPr>
            </w:pPr>
            <w:r>
              <w:rPr>
                <w:rFonts w:hint="eastAsia"/>
              </w:rPr>
              <w:t>开发团队</w:t>
            </w:r>
          </w:p>
        </w:tc>
        <w:tc>
          <w:tcPr>
            <w:tcW w:w="2977" w:type="dxa"/>
          </w:tcPr>
          <w:p>
            <w:pPr>
              <w:pageBreakBefore w:val="0"/>
              <w:kinsoku/>
              <w:wordWrap/>
              <w:overflowPunct/>
              <w:topLinePunct w:val="0"/>
              <w:autoSpaceDE/>
              <w:autoSpaceDN/>
              <w:bidi w:val="0"/>
              <w:adjustRightInd/>
              <w:snapToGrid/>
              <w:spacing w:line="360" w:lineRule="auto"/>
              <w:textAlignment w:val="auto"/>
              <w:rPr>
                <w:rFonts w:hint="eastAsia" w:ascii="宋体" w:hAnsi="宋体"/>
                <w:szCs w:val="21"/>
                <w:lang w:eastAsia="zh-CN"/>
              </w:rPr>
            </w:pPr>
            <w:r>
              <w:rPr>
                <w:rFonts w:hint="eastAsia"/>
                <w:lang w:eastAsia="zh-CN"/>
              </w:rPr>
              <w:t>负责实现系统的具体功能和性能要求</w:t>
            </w:r>
          </w:p>
        </w:tc>
        <w:tc>
          <w:tcPr>
            <w:tcW w:w="4399" w:type="dxa"/>
          </w:tcPr>
          <w:p>
            <w:pPr>
              <w:pageBreakBefore w:val="0"/>
              <w:kinsoku/>
              <w:wordWrap/>
              <w:overflowPunct/>
              <w:topLinePunct w:val="0"/>
              <w:autoSpaceDE/>
              <w:autoSpaceDN/>
              <w:bidi w:val="0"/>
              <w:adjustRightInd/>
              <w:snapToGrid/>
              <w:spacing w:line="360" w:lineRule="auto"/>
              <w:textAlignment w:val="auto"/>
              <w:rPr>
                <w:rFonts w:hint="eastAsia" w:ascii="宋体" w:hAnsi="宋体"/>
                <w:szCs w:val="21"/>
                <w:lang w:eastAsia="zh-CN"/>
              </w:rPr>
            </w:pPr>
            <w:r>
              <w:rPr>
                <w:rFonts w:hint="eastAsia"/>
                <w:lang w:eastAsia="zh-CN"/>
              </w:rPr>
              <w:t>详细了解系统的具体功能和技术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pageBreakBefore w:val="0"/>
              <w:kinsoku/>
              <w:wordWrap/>
              <w:overflowPunct/>
              <w:topLinePunct w:val="0"/>
              <w:autoSpaceDE/>
              <w:autoSpaceDN/>
              <w:bidi w:val="0"/>
              <w:adjustRightInd/>
              <w:snapToGrid/>
              <w:spacing w:line="360" w:lineRule="auto"/>
              <w:textAlignment w:val="auto"/>
              <w:rPr>
                <w:rFonts w:hint="eastAsia" w:ascii="宋体" w:hAnsi="宋体"/>
                <w:szCs w:val="21"/>
              </w:rPr>
            </w:pPr>
            <w:r>
              <w:rPr>
                <w:rFonts w:hint="eastAsia"/>
              </w:rPr>
              <w:t>测试人员</w:t>
            </w:r>
          </w:p>
        </w:tc>
        <w:tc>
          <w:tcPr>
            <w:tcW w:w="2977" w:type="dxa"/>
          </w:tcPr>
          <w:p>
            <w:pPr>
              <w:pageBreakBefore w:val="0"/>
              <w:kinsoku/>
              <w:wordWrap/>
              <w:overflowPunct/>
              <w:topLinePunct w:val="0"/>
              <w:autoSpaceDE/>
              <w:autoSpaceDN/>
              <w:bidi w:val="0"/>
              <w:adjustRightInd/>
              <w:snapToGrid/>
              <w:spacing w:line="360" w:lineRule="auto"/>
              <w:textAlignment w:val="auto"/>
              <w:rPr>
                <w:rFonts w:ascii="宋体"/>
                <w:szCs w:val="21"/>
                <w:lang w:eastAsia="zh-CN"/>
              </w:rPr>
            </w:pPr>
            <w:r>
              <w:rPr>
                <w:rFonts w:hint="eastAsia"/>
                <w:lang w:eastAsia="zh-CN"/>
              </w:rPr>
              <w:t>负责系统的质量保证，包括功能测试、性能测试和安全测试等</w:t>
            </w:r>
          </w:p>
        </w:tc>
        <w:tc>
          <w:tcPr>
            <w:tcW w:w="4399" w:type="dxa"/>
          </w:tcPr>
          <w:p>
            <w:pPr>
              <w:pageBreakBefore w:val="0"/>
              <w:kinsoku/>
              <w:wordWrap/>
              <w:overflowPunct/>
              <w:topLinePunct w:val="0"/>
              <w:autoSpaceDE/>
              <w:autoSpaceDN/>
              <w:bidi w:val="0"/>
              <w:adjustRightInd/>
              <w:snapToGrid/>
              <w:spacing w:line="360" w:lineRule="auto"/>
              <w:textAlignment w:val="auto"/>
              <w:rPr>
                <w:rFonts w:ascii="宋体"/>
                <w:szCs w:val="21"/>
                <w:lang w:eastAsia="zh-CN"/>
              </w:rPr>
            </w:pPr>
            <w:r>
              <w:rPr>
                <w:rFonts w:hint="eastAsia"/>
                <w:lang w:eastAsia="zh-CN"/>
              </w:rPr>
              <w:t>理解项目需求和系统的各项功能，以制定测试计划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pageBreakBefore w:val="0"/>
              <w:kinsoku/>
              <w:wordWrap/>
              <w:overflowPunct/>
              <w:topLinePunct w:val="0"/>
              <w:autoSpaceDE/>
              <w:autoSpaceDN/>
              <w:bidi w:val="0"/>
              <w:adjustRightInd/>
              <w:snapToGrid/>
              <w:spacing w:line="360" w:lineRule="auto"/>
              <w:textAlignment w:val="auto"/>
              <w:rPr>
                <w:rFonts w:hint="eastAsia" w:ascii="宋体" w:hAnsi="宋体"/>
                <w:szCs w:val="21"/>
              </w:rPr>
            </w:pPr>
            <w:r>
              <w:rPr>
                <w:rFonts w:hint="eastAsia"/>
              </w:rPr>
              <w:t>系统维护人员</w:t>
            </w:r>
          </w:p>
        </w:tc>
        <w:tc>
          <w:tcPr>
            <w:tcW w:w="2977" w:type="dxa"/>
          </w:tcPr>
          <w:p>
            <w:pPr>
              <w:pageBreakBefore w:val="0"/>
              <w:kinsoku/>
              <w:wordWrap/>
              <w:overflowPunct/>
              <w:topLinePunct w:val="0"/>
              <w:autoSpaceDE/>
              <w:autoSpaceDN/>
              <w:bidi w:val="0"/>
              <w:adjustRightInd/>
              <w:snapToGrid/>
              <w:spacing w:line="360" w:lineRule="auto"/>
              <w:textAlignment w:val="auto"/>
              <w:rPr>
                <w:rFonts w:ascii="宋体"/>
                <w:szCs w:val="21"/>
                <w:lang w:eastAsia="zh-CN"/>
              </w:rPr>
            </w:pPr>
            <w:r>
              <w:rPr>
                <w:rFonts w:hint="eastAsia"/>
                <w:lang w:eastAsia="zh-CN"/>
              </w:rPr>
              <w:t>负责系统的日常运维和故障排除</w:t>
            </w:r>
          </w:p>
        </w:tc>
        <w:tc>
          <w:tcPr>
            <w:tcW w:w="4399" w:type="dxa"/>
          </w:tcPr>
          <w:p>
            <w:pPr>
              <w:pageBreakBefore w:val="0"/>
              <w:kinsoku/>
              <w:wordWrap/>
              <w:overflowPunct/>
              <w:topLinePunct w:val="0"/>
              <w:autoSpaceDE/>
              <w:autoSpaceDN/>
              <w:bidi w:val="0"/>
              <w:adjustRightInd/>
              <w:snapToGrid/>
              <w:spacing w:line="360" w:lineRule="auto"/>
              <w:textAlignment w:val="auto"/>
              <w:rPr>
                <w:rFonts w:ascii="宋体"/>
                <w:szCs w:val="21"/>
                <w:lang w:eastAsia="zh-CN"/>
              </w:rPr>
            </w:pPr>
            <w:r>
              <w:rPr>
                <w:rFonts w:hint="eastAsia"/>
                <w:lang w:eastAsia="zh-CN"/>
              </w:rPr>
              <w:t>理解系统的架构和关键组件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pageBreakBefore w:val="0"/>
              <w:kinsoku/>
              <w:wordWrap/>
              <w:overflowPunct/>
              <w:topLinePunct w:val="0"/>
              <w:autoSpaceDE/>
              <w:autoSpaceDN/>
              <w:bidi w:val="0"/>
              <w:adjustRightInd/>
              <w:snapToGrid/>
              <w:spacing w:line="360" w:lineRule="auto"/>
              <w:textAlignment w:val="auto"/>
              <w:rPr>
                <w:rFonts w:hint="eastAsia" w:ascii="宋体" w:hAnsi="宋体"/>
                <w:szCs w:val="21"/>
              </w:rPr>
            </w:pPr>
            <w:r>
              <w:rPr>
                <w:rFonts w:hint="eastAsia"/>
              </w:rPr>
              <w:t>省级和企业级用户</w:t>
            </w:r>
          </w:p>
        </w:tc>
        <w:tc>
          <w:tcPr>
            <w:tcW w:w="2977" w:type="dxa"/>
          </w:tcPr>
          <w:p>
            <w:pPr>
              <w:pageBreakBefore w:val="0"/>
              <w:kinsoku/>
              <w:wordWrap/>
              <w:overflowPunct/>
              <w:topLinePunct w:val="0"/>
              <w:autoSpaceDE/>
              <w:autoSpaceDN/>
              <w:bidi w:val="0"/>
              <w:adjustRightInd/>
              <w:snapToGrid/>
              <w:spacing w:line="360" w:lineRule="auto"/>
              <w:textAlignment w:val="auto"/>
              <w:rPr>
                <w:rFonts w:ascii="宋体"/>
                <w:szCs w:val="21"/>
                <w:lang w:eastAsia="zh-CN"/>
              </w:rPr>
            </w:pPr>
            <w:r>
              <w:rPr>
                <w:rFonts w:hint="eastAsia"/>
                <w:lang w:eastAsia="zh-CN"/>
              </w:rPr>
              <w:t>系统的最终用户，使用系统进行数据报送、查询和分析</w:t>
            </w:r>
          </w:p>
        </w:tc>
        <w:tc>
          <w:tcPr>
            <w:tcW w:w="4399" w:type="dxa"/>
          </w:tcPr>
          <w:p>
            <w:pPr>
              <w:pageBreakBefore w:val="0"/>
              <w:kinsoku/>
              <w:wordWrap/>
              <w:overflowPunct/>
              <w:topLinePunct w:val="0"/>
              <w:autoSpaceDE/>
              <w:autoSpaceDN/>
              <w:bidi w:val="0"/>
              <w:adjustRightInd/>
              <w:snapToGrid/>
              <w:spacing w:line="360" w:lineRule="auto"/>
              <w:textAlignment w:val="auto"/>
              <w:rPr>
                <w:rFonts w:ascii="宋体"/>
                <w:szCs w:val="21"/>
                <w:lang w:eastAsia="zh-CN"/>
              </w:rPr>
            </w:pPr>
            <w:r>
              <w:rPr>
                <w:rFonts w:hint="eastAsia"/>
                <w:lang w:eastAsia="zh-CN"/>
              </w:rPr>
              <w:t>确认项目计划、需求，了解系统的基本操作和功能</w:t>
            </w:r>
          </w:p>
        </w:tc>
      </w:tr>
    </w:tbl>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6"/>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产品范围：</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云南省企业就业失业数据采集系统》旨在提供一个全面、高效、易用的数据采集、管理和分析平台，支持云南省范围内的企业和省级管理机构就就业与失业数据进行有效的报送、审核、汇总和分析。系统将通过提供及时准确的数据支持，帮助政府部门更好地理解劳动市场的动态，制定相应的政策和措施，同时也为企业提供一个便利的数据报送和查询渠道。</w:t>
      </w:r>
    </w:p>
    <w:p>
      <w:pPr>
        <w:pStyle w:val="6"/>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参考文献：</w:t>
      </w:r>
    </w:p>
    <w:sdt>
      <w:sdtPr>
        <w:rPr>
          <w:rFonts w:ascii="宋体" w:hAnsi="宋体" w:eastAsia="宋体" w:cstheme="minorBidi"/>
          <w:kern w:val="2"/>
          <w:sz w:val="21"/>
          <w:szCs w:val="24"/>
          <w:lang w:val="en-US" w:eastAsia="zh-CN" w:bidi="ar-SA"/>
        </w:rPr>
        <w:id w:val="147465345"/>
        <w15:color w:val="DBDBDB"/>
        <w:docPartObj>
          <w:docPartGallery w:val="Table of Contents"/>
          <w:docPartUnique/>
        </w:docPartObj>
      </w:sdtPr>
      <w:sdtContent>
        <w:p>
          <w:pPr>
            <w:pageBreakBefore w:val="0"/>
            <w:kinsoku/>
            <w:wordWrap/>
            <w:overflowPunct/>
            <w:topLinePunct w:val="0"/>
            <w:autoSpaceDE/>
            <w:autoSpaceDN/>
            <w:bidi w:val="0"/>
            <w:adjustRightInd/>
            <w:snapToGrid/>
            <w:spacing w:line="360" w:lineRule="auto"/>
            <w:textAlignment w:val="auto"/>
          </w:pPr>
        </w:p>
      </w:sdtContent>
    </w:sdt>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软件需求规格说明：IEEE830标准</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《云南省企业就业失业数据采集系统》工作说明书</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相关国家和地区的就业失业数据采集标准及规定</w:t>
      </w:r>
    </w:p>
    <w:p>
      <w:pPr>
        <w:pStyle w:val="6"/>
        <w:pageBreakBefore w:val="0"/>
        <w:kinsoku/>
        <w:wordWrap/>
        <w:overflowPunct/>
        <w:topLinePunct w:val="0"/>
        <w:autoSpaceDE/>
        <w:autoSpaceDN/>
        <w:bidi w:val="0"/>
        <w:adjustRightInd/>
        <w:snapToGrid/>
        <w:spacing w:line="360" w:lineRule="auto"/>
        <w:textAlignment w:val="auto"/>
        <w:rPr>
          <w:lang w:eastAsia="zh-CN"/>
        </w:rPr>
      </w:pPr>
      <w:r>
        <w:rPr>
          <w:lang w:eastAsia="zh-CN"/>
        </w:rPr>
        <w:t xml:space="preserve"> 综合描述</w:t>
      </w:r>
      <w:r>
        <w:rPr>
          <w:rFonts w:hint="eastAsia"/>
          <w:lang w:eastAsia="zh-CN"/>
        </w:rPr>
        <w:t>：</w:t>
      </w:r>
    </w:p>
    <w:p>
      <w:pPr>
        <w:pStyle w:val="7"/>
        <w:pageBreakBefore w:val="0"/>
        <w:kinsoku/>
        <w:wordWrap/>
        <w:overflowPunct/>
        <w:topLinePunct w:val="0"/>
        <w:autoSpaceDE/>
        <w:autoSpaceDN/>
        <w:bidi w:val="0"/>
        <w:adjustRightInd/>
        <w:snapToGrid/>
        <w:spacing w:line="360" w:lineRule="auto"/>
        <w:textAlignment w:val="auto"/>
        <w:rPr>
          <w:lang w:eastAsia="zh-CN"/>
        </w:rPr>
      </w:pPr>
      <w:bookmarkStart w:id="29" w:name="_Toc6111"/>
      <w:bookmarkStart w:id="30" w:name="b1-产品的前景"/>
      <w:r>
        <w:rPr>
          <w:lang w:eastAsia="zh-CN"/>
        </w:rPr>
        <w:t>产品的前景</w:t>
      </w:r>
      <w:bookmarkEnd w:id="29"/>
      <w:r>
        <w:rPr>
          <w:rFonts w:hint="eastAsia"/>
          <w:lang w:eastAsia="zh-CN"/>
        </w:rPr>
        <w:t>：</w:t>
      </w:r>
    </w:p>
    <w:p>
      <w:pPr>
        <w:pStyle w:val="18"/>
        <w:pageBreakBefore w:val="0"/>
        <w:kinsoku/>
        <w:wordWrap/>
        <w:overflowPunct/>
        <w:topLinePunct w:val="0"/>
        <w:autoSpaceDE/>
        <w:autoSpaceDN/>
        <w:bidi w:val="0"/>
        <w:adjustRightInd/>
        <w:snapToGrid/>
        <w:spacing w:line="360" w:lineRule="auto"/>
        <w:ind w:firstLine="720"/>
        <w:textAlignment w:val="auto"/>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在数字化转型的背景下，云南省企业就业失业数据采集系统作为一个关键的信息化工具，将为政府提供准确、实时的就业和失业数据。这不仅有助于政策制定者更好地理解和响应劳动市场的变化，还可以促进就业，减少失业，从而支持社会经济的稳定和增长。</w:t>
      </w:r>
    </w:p>
    <w:p>
      <w:pPr>
        <w:pStyle w:val="10"/>
        <w:pageBreakBefore w:val="0"/>
        <w:kinsoku/>
        <w:wordWrap/>
        <w:overflowPunct/>
        <w:topLinePunct w:val="0"/>
        <w:autoSpaceDE/>
        <w:autoSpaceDN/>
        <w:bidi w:val="0"/>
        <w:adjustRightInd/>
        <w:snapToGrid/>
        <w:spacing w:line="360" w:lineRule="auto"/>
        <w:ind w:firstLine="420" w:firstLineChars="0"/>
        <w:textAlignment w:val="auto"/>
        <w:rPr>
          <w:lang w:eastAsia="zh-CN"/>
        </w:rPr>
      </w:pPr>
      <w:r>
        <w:rPr>
          <w:rFonts w:ascii="Times New Roman" w:hAnsi="Times New Roman" w:eastAsia="宋体" w:cs="Times New Roman"/>
          <w:sz w:val="24"/>
          <w:szCs w:val="24"/>
          <w:lang w:val="en-US" w:eastAsia="zh-CN" w:bidi="ar-SA"/>
        </w:rPr>
        <w:t>此外，系统将提高数据采集的效率和质量，降低企业和政府的工作负担，最终实现数据驱动的决策过程。</w:t>
      </w:r>
    </w:p>
    <w:bookmarkEnd w:id="30"/>
    <w:p>
      <w:pPr>
        <w:pStyle w:val="7"/>
        <w:pageBreakBefore w:val="0"/>
        <w:kinsoku/>
        <w:wordWrap/>
        <w:overflowPunct/>
        <w:topLinePunct w:val="0"/>
        <w:autoSpaceDE/>
        <w:autoSpaceDN/>
        <w:bidi w:val="0"/>
        <w:adjustRightInd/>
        <w:snapToGrid/>
        <w:spacing w:line="360" w:lineRule="auto"/>
        <w:textAlignment w:val="auto"/>
        <w:rPr>
          <w:lang w:eastAsia="zh-CN"/>
        </w:rPr>
      </w:pPr>
      <w:bookmarkStart w:id="31" w:name="_Toc27689"/>
      <w:bookmarkStart w:id="32" w:name="b2-产品的功能"/>
      <w:r>
        <w:rPr>
          <w:lang w:eastAsia="zh-CN"/>
        </w:rPr>
        <w:t>产品的功能</w:t>
      </w:r>
      <w:bookmarkEnd w:id="31"/>
      <w:r>
        <w:rPr>
          <w:rFonts w:hint="eastAsia"/>
          <w:lang w:eastAsia="zh-CN"/>
        </w:rPr>
        <w:t>：</w:t>
      </w:r>
    </w:p>
    <w:bookmarkEnd w:id="32"/>
    <w:tbl>
      <w:tblPr>
        <w:tblStyle w:val="14"/>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42"/>
        <w:gridCol w:w="1276"/>
        <w:gridCol w:w="581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shd w:val="clear" w:color="auto" w:fill="EEECE1"/>
            <w:vAlign w:val="center"/>
          </w:tcPr>
          <w:p>
            <w:pPr>
              <w:pageBreakBefore w:val="0"/>
              <w:kinsoku/>
              <w:wordWrap/>
              <w:overflowPunct/>
              <w:topLinePunct w:val="0"/>
              <w:autoSpaceDE/>
              <w:autoSpaceDN/>
              <w:bidi w:val="0"/>
              <w:adjustRightInd/>
              <w:snapToGrid/>
              <w:spacing w:line="360" w:lineRule="auto"/>
              <w:jc w:val="center"/>
              <w:textAlignment w:val="auto"/>
              <w:rPr>
                <w:rFonts w:ascii="宋体"/>
                <w:sz w:val="24"/>
                <w:szCs w:val="24"/>
              </w:rPr>
            </w:pPr>
            <w:bookmarkStart w:id="33" w:name="b3-用户类和特征"/>
            <w:r>
              <w:rPr>
                <w:rFonts w:hint="eastAsia" w:ascii="宋体" w:hAnsi="宋体"/>
                <w:sz w:val="24"/>
                <w:szCs w:val="24"/>
              </w:rPr>
              <w:t>功能类别</w:t>
            </w:r>
          </w:p>
        </w:tc>
        <w:tc>
          <w:tcPr>
            <w:tcW w:w="1276" w:type="dxa"/>
            <w:shd w:val="clear" w:color="auto" w:fill="EEECE1"/>
            <w:vAlign w:val="center"/>
          </w:tcPr>
          <w:p>
            <w:pPr>
              <w:pageBreakBefore w:val="0"/>
              <w:kinsoku/>
              <w:wordWrap/>
              <w:overflowPunct/>
              <w:topLinePunct w:val="0"/>
              <w:autoSpaceDE/>
              <w:autoSpaceDN/>
              <w:bidi w:val="0"/>
              <w:adjustRightInd/>
              <w:snapToGrid/>
              <w:spacing w:line="360" w:lineRule="auto"/>
              <w:jc w:val="center"/>
              <w:textAlignment w:val="auto"/>
              <w:rPr>
                <w:rFonts w:ascii="宋体"/>
                <w:sz w:val="24"/>
                <w:szCs w:val="24"/>
              </w:rPr>
            </w:pPr>
            <w:r>
              <w:rPr>
                <w:rFonts w:hint="eastAsia" w:ascii="宋体" w:hAnsi="宋体"/>
                <w:sz w:val="24"/>
                <w:szCs w:val="24"/>
              </w:rPr>
              <w:t>功能名称</w:t>
            </w:r>
          </w:p>
        </w:tc>
        <w:tc>
          <w:tcPr>
            <w:tcW w:w="5812" w:type="dxa"/>
            <w:shd w:val="clear" w:color="auto" w:fill="EEECE1"/>
            <w:vAlign w:val="center"/>
          </w:tcPr>
          <w:p>
            <w:pPr>
              <w:pageBreakBefore w:val="0"/>
              <w:kinsoku/>
              <w:wordWrap/>
              <w:overflowPunct/>
              <w:topLinePunct w:val="0"/>
              <w:autoSpaceDE/>
              <w:autoSpaceDN/>
              <w:bidi w:val="0"/>
              <w:adjustRightInd/>
              <w:snapToGrid/>
              <w:spacing w:line="360" w:lineRule="auto"/>
              <w:jc w:val="center"/>
              <w:textAlignment w:val="auto"/>
              <w:rPr>
                <w:rFonts w:ascii="宋体"/>
                <w:sz w:val="24"/>
                <w:szCs w:val="24"/>
              </w:rPr>
            </w:pPr>
            <w:r>
              <w:rPr>
                <w:rFonts w:hint="eastAsia" w:ascii="宋体" w:hAnsi="宋体"/>
                <w:sz w:val="24"/>
                <w:szCs w:val="24"/>
              </w:rPr>
              <w:t>一般过程描述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restart"/>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企业</w:t>
            </w:r>
          </w:p>
        </w:tc>
        <w:tc>
          <w:tcPr>
            <w:tcW w:w="1276"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企业信息</w:t>
            </w:r>
          </w:p>
        </w:tc>
        <w:tc>
          <w:tcPr>
            <w:tcW w:w="5812"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修改企业基本信息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pageBreakBefore w:val="0"/>
              <w:kinsoku/>
              <w:wordWrap/>
              <w:overflowPunct/>
              <w:topLinePunct w:val="0"/>
              <w:autoSpaceDE/>
              <w:autoSpaceDN/>
              <w:bidi w:val="0"/>
              <w:adjustRightInd/>
              <w:snapToGrid/>
              <w:spacing w:line="360" w:lineRule="auto"/>
              <w:textAlignment w:val="auto"/>
              <w:rPr>
                <w:rFonts w:hint="eastAsia" w:ascii="宋体" w:hAnsi="宋体"/>
                <w:sz w:val="24"/>
                <w:szCs w:val="24"/>
              </w:rPr>
            </w:pPr>
          </w:p>
        </w:tc>
        <w:tc>
          <w:tcPr>
            <w:tcW w:w="1276" w:type="dxa"/>
            <w:vAlign w:val="center"/>
          </w:tcPr>
          <w:p>
            <w:pPr>
              <w:pageBreakBefore w:val="0"/>
              <w:kinsoku/>
              <w:wordWrap/>
              <w:overflowPunct/>
              <w:topLinePunct w:val="0"/>
              <w:autoSpaceDE/>
              <w:autoSpaceDN/>
              <w:bidi w:val="0"/>
              <w:adjustRightInd/>
              <w:snapToGrid/>
              <w:spacing w:line="360" w:lineRule="auto"/>
              <w:textAlignment w:val="auto"/>
              <w:rPr>
                <w:rFonts w:hint="eastAsia" w:ascii="宋体" w:hAnsi="宋体"/>
                <w:sz w:val="24"/>
                <w:szCs w:val="24"/>
              </w:rPr>
            </w:pPr>
            <w:r>
              <w:rPr>
                <w:rFonts w:hint="eastAsia" w:ascii="宋体" w:hAnsi="宋体"/>
                <w:sz w:val="24"/>
                <w:szCs w:val="24"/>
              </w:rPr>
              <w:t>备案上报</w:t>
            </w:r>
          </w:p>
        </w:tc>
        <w:tc>
          <w:tcPr>
            <w:tcW w:w="5812" w:type="dxa"/>
            <w:vAlign w:val="center"/>
          </w:tcPr>
          <w:p>
            <w:pPr>
              <w:pageBreakBefore w:val="0"/>
              <w:kinsoku/>
              <w:wordWrap/>
              <w:overflowPunct/>
              <w:topLinePunct w:val="0"/>
              <w:autoSpaceDE/>
              <w:autoSpaceDN/>
              <w:bidi w:val="0"/>
              <w:adjustRightInd/>
              <w:snapToGrid/>
              <w:spacing w:line="360" w:lineRule="auto"/>
              <w:textAlignment w:val="auto"/>
              <w:rPr>
                <w:rFonts w:hint="eastAsia" w:ascii="宋体" w:hAnsi="宋体"/>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p>
        </w:tc>
        <w:tc>
          <w:tcPr>
            <w:tcW w:w="1276"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数据填报</w:t>
            </w:r>
          </w:p>
        </w:tc>
        <w:tc>
          <w:tcPr>
            <w:tcW w:w="5812"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填报企业就业人数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p>
        </w:tc>
        <w:tc>
          <w:tcPr>
            <w:tcW w:w="1276"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数据查询</w:t>
            </w:r>
          </w:p>
        </w:tc>
        <w:tc>
          <w:tcPr>
            <w:tcW w:w="5812"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lang w:eastAsia="zh-CN"/>
              </w:rPr>
            </w:pPr>
            <w:r>
              <w:rPr>
                <w:rFonts w:hint="eastAsia" w:ascii="宋体" w:hAnsi="宋体"/>
                <w:sz w:val="24"/>
                <w:szCs w:val="24"/>
                <w:lang w:eastAsia="zh-CN"/>
              </w:rPr>
              <w:t>查询以往调查期数据状态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restart"/>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省</w:t>
            </w:r>
          </w:p>
        </w:tc>
        <w:tc>
          <w:tcPr>
            <w:tcW w:w="1276"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企业备案</w:t>
            </w:r>
          </w:p>
        </w:tc>
        <w:tc>
          <w:tcPr>
            <w:tcW w:w="5812"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lang w:eastAsia="zh-CN"/>
              </w:rPr>
            </w:pPr>
            <w:r>
              <w:rPr>
                <w:rFonts w:hint="eastAsia" w:ascii="宋体" w:hAnsi="宋体"/>
                <w:sz w:val="24"/>
                <w:szCs w:val="24"/>
                <w:lang w:eastAsia="zh-CN"/>
              </w:rPr>
              <w:t>查看各市已备案企业信息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lang w:eastAsia="zh-CN"/>
              </w:rPr>
            </w:pPr>
          </w:p>
        </w:tc>
        <w:tc>
          <w:tcPr>
            <w:tcW w:w="1276"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企业查询</w:t>
            </w:r>
          </w:p>
        </w:tc>
        <w:tc>
          <w:tcPr>
            <w:tcW w:w="5812"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lang w:eastAsia="zh-CN"/>
              </w:rPr>
            </w:pPr>
            <w:r>
              <w:rPr>
                <w:rFonts w:hint="eastAsia" w:ascii="宋体" w:hAnsi="宋体"/>
                <w:sz w:val="24"/>
                <w:szCs w:val="24"/>
                <w:lang w:eastAsia="zh-CN"/>
              </w:rPr>
              <w:t>按需要对备案企业进行查询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lang w:eastAsia="zh-CN"/>
              </w:rPr>
            </w:pPr>
          </w:p>
        </w:tc>
        <w:tc>
          <w:tcPr>
            <w:tcW w:w="1276"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报表管理</w:t>
            </w:r>
          </w:p>
        </w:tc>
        <w:tc>
          <w:tcPr>
            <w:tcW w:w="5812"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lang w:eastAsia="zh-CN"/>
              </w:rPr>
            </w:pPr>
            <w:r>
              <w:rPr>
                <w:rFonts w:hint="eastAsia" w:ascii="宋体" w:hAnsi="宋体"/>
                <w:sz w:val="24"/>
                <w:szCs w:val="24"/>
                <w:lang w:eastAsia="zh-CN"/>
              </w:rPr>
              <w:t>审核上报的数据并汇总上报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lang w:eastAsia="zh-CN"/>
              </w:rPr>
            </w:pPr>
          </w:p>
        </w:tc>
        <w:tc>
          <w:tcPr>
            <w:tcW w:w="1276"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数据修改</w:t>
            </w:r>
          </w:p>
        </w:tc>
        <w:tc>
          <w:tcPr>
            <w:tcW w:w="5812"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修改企业上报数据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p>
        </w:tc>
        <w:tc>
          <w:tcPr>
            <w:tcW w:w="1276"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数据删除</w:t>
            </w:r>
          </w:p>
        </w:tc>
        <w:tc>
          <w:tcPr>
            <w:tcW w:w="5812"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删除历史数据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p>
        </w:tc>
        <w:tc>
          <w:tcPr>
            <w:tcW w:w="1276"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数据退回</w:t>
            </w:r>
          </w:p>
        </w:tc>
        <w:tc>
          <w:tcPr>
            <w:tcW w:w="5812"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退回上报数据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p>
        </w:tc>
        <w:tc>
          <w:tcPr>
            <w:tcW w:w="1276"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数据汇总</w:t>
            </w:r>
          </w:p>
        </w:tc>
        <w:tc>
          <w:tcPr>
            <w:tcW w:w="5812"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查询汇总表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p>
        </w:tc>
        <w:tc>
          <w:tcPr>
            <w:tcW w:w="1276"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数据导出</w:t>
            </w:r>
          </w:p>
        </w:tc>
        <w:tc>
          <w:tcPr>
            <w:tcW w:w="5812"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lang w:eastAsia="zh-CN"/>
              </w:rPr>
            </w:pPr>
            <w:r>
              <w:rPr>
                <w:rFonts w:hint="eastAsia" w:ascii="宋体" w:hAnsi="宋体"/>
                <w:sz w:val="24"/>
                <w:szCs w:val="24"/>
                <w:lang w:eastAsia="zh-CN"/>
              </w:rPr>
              <w:t>按报送期导出企业信息、企业报表等数据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lang w:eastAsia="zh-CN"/>
              </w:rPr>
            </w:pPr>
          </w:p>
        </w:tc>
        <w:tc>
          <w:tcPr>
            <w:tcW w:w="1276"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数据查询</w:t>
            </w:r>
          </w:p>
        </w:tc>
        <w:tc>
          <w:tcPr>
            <w:tcW w:w="5812"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lang w:eastAsia="zh-CN"/>
              </w:rPr>
            </w:pPr>
            <w:r>
              <w:rPr>
                <w:rFonts w:hint="eastAsia" w:ascii="宋体" w:hAnsi="宋体"/>
                <w:sz w:val="24"/>
                <w:szCs w:val="24"/>
                <w:lang w:eastAsia="zh-CN"/>
              </w:rPr>
              <w:t>对全省已创建用户进行条件查询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lang w:eastAsia="zh-CN"/>
              </w:rPr>
            </w:pPr>
          </w:p>
        </w:tc>
        <w:tc>
          <w:tcPr>
            <w:tcW w:w="1276"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多维分析</w:t>
            </w:r>
          </w:p>
        </w:tc>
        <w:tc>
          <w:tcPr>
            <w:tcW w:w="5812"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lang w:eastAsia="zh-CN"/>
              </w:rPr>
            </w:pPr>
            <w:r>
              <w:rPr>
                <w:rFonts w:hint="eastAsia"/>
                <w:sz w:val="24"/>
                <w:szCs w:val="24"/>
                <w:lang w:eastAsia="zh-CN"/>
              </w:rPr>
              <w:t>用多维方式分析全省企业岗位变动情况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lang w:eastAsia="zh-CN"/>
              </w:rPr>
            </w:pPr>
          </w:p>
        </w:tc>
        <w:tc>
          <w:tcPr>
            <w:tcW w:w="1276"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图表分析</w:t>
            </w:r>
          </w:p>
        </w:tc>
        <w:tc>
          <w:tcPr>
            <w:tcW w:w="5812" w:type="dxa"/>
            <w:vAlign w:val="center"/>
          </w:tcPr>
          <w:p>
            <w:pPr>
              <w:pageBreakBefore w:val="0"/>
              <w:kinsoku/>
              <w:wordWrap/>
              <w:overflowPunct/>
              <w:topLinePunct w:val="0"/>
              <w:autoSpaceDE/>
              <w:autoSpaceDN/>
              <w:bidi w:val="0"/>
              <w:adjustRightInd/>
              <w:snapToGrid/>
              <w:spacing w:line="360" w:lineRule="auto"/>
              <w:textAlignment w:val="auto"/>
              <w:rPr>
                <w:sz w:val="24"/>
                <w:szCs w:val="24"/>
                <w:lang w:eastAsia="zh-CN"/>
              </w:rPr>
            </w:pPr>
            <w:r>
              <w:rPr>
                <w:rFonts w:hint="eastAsia"/>
                <w:sz w:val="24"/>
                <w:szCs w:val="24"/>
                <w:lang w:eastAsia="zh-CN"/>
              </w:rPr>
              <w:t>用图表方式分析全省企业岗位变动情况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lang w:eastAsia="zh-CN"/>
              </w:rPr>
            </w:pPr>
          </w:p>
        </w:tc>
        <w:tc>
          <w:tcPr>
            <w:tcW w:w="1276"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发布通知</w:t>
            </w:r>
          </w:p>
        </w:tc>
        <w:tc>
          <w:tcPr>
            <w:tcW w:w="5812"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发布、删除通知信息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p>
        </w:tc>
        <w:tc>
          <w:tcPr>
            <w:tcW w:w="1276"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系统管理</w:t>
            </w:r>
          </w:p>
        </w:tc>
        <w:tc>
          <w:tcPr>
            <w:tcW w:w="5812"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lang w:eastAsia="zh-CN"/>
              </w:rPr>
            </w:pPr>
            <w:r>
              <w:rPr>
                <w:rFonts w:hint="eastAsia" w:ascii="宋体" w:hAnsi="宋体"/>
                <w:sz w:val="24"/>
                <w:szCs w:val="24"/>
                <w:lang w:eastAsia="zh-CN"/>
              </w:rPr>
              <w:t>设置上报时限、管理用户、监控系统运行情况</w:t>
            </w:r>
          </w:p>
        </w:tc>
      </w:tr>
    </w:tbl>
    <w:p>
      <w:pPr>
        <w:pStyle w:val="7"/>
        <w:pageBreakBefore w:val="0"/>
        <w:kinsoku/>
        <w:wordWrap/>
        <w:overflowPunct/>
        <w:topLinePunct w:val="0"/>
        <w:autoSpaceDE/>
        <w:autoSpaceDN/>
        <w:bidi w:val="0"/>
        <w:adjustRightInd/>
        <w:snapToGrid/>
        <w:spacing w:line="360" w:lineRule="auto"/>
        <w:textAlignment w:val="auto"/>
        <w:rPr>
          <w:lang w:eastAsia="zh-CN"/>
        </w:rPr>
      </w:pPr>
      <w:bookmarkStart w:id="34" w:name="_Toc15559"/>
      <w:r>
        <w:rPr>
          <w:lang w:eastAsia="zh-CN"/>
        </w:rPr>
        <w:t>用户类和特征</w:t>
      </w:r>
      <w:bookmarkEnd w:id="34"/>
      <w:r>
        <w:rPr>
          <w:rFonts w:hint="eastAsia"/>
          <w:lang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sz w:val="24"/>
          <w:szCs w:val="24"/>
          <w:lang w:eastAsia="zh-CN"/>
        </w:rPr>
      </w:pPr>
      <w:r>
        <w:rPr>
          <w:b/>
          <w:bCs/>
          <w:sz w:val="24"/>
          <w:szCs w:val="24"/>
          <w:lang w:eastAsia="zh-CN"/>
        </w:rPr>
        <w:t>企业用户</w:t>
      </w:r>
      <w:r>
        <w:rPr>
          <w:sz w:val="24"/>
          <w:szCs w:val="24"/>
          <w:lang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sz w:val="24"/>
          <w:szCs w:val="24"/>
          <w:lang w:eastAsia="zh-CN"/>
        </w:rPr>
      </w:pPr>
      <w:r>
        <w:rPr>
          <w:sz w:val="24"/>
          <w:szCs w:val="24"/>
          <w:lang w:eastAsia="zh-CN"/>
        </w:rPr>
        <w:t>此类用户需求简便的数据报送流程和查询功能，以减轻行政负担并确保数据的准确性和及时性。他们需要的是一个直观、易用且安全的平台来完成这些任务。</w:t>
      </w:r>
    </w:p>
    <w:p>
      <w:pPr>
        <w:pageBreakBefore w:val="0"/>
        <w:kinsoku/>
        <w:wordWrap/>
        <w:overflowPunct/>
        <w:topLinePunct w:val="0"/>
        <w:autoSpaceDE/>
        <w:autoSpaceDN/>
        <w:bidi w:val="0"/>
        <w:adjustRightInd/>
        <w:snapToGrid/>
        <w:spacing w:line="360" w:lineRule="auto"/>
        <w:ind w:firstLine="420" w:firstLineChars="0"/>
        <w:textAlignment w:val="auto"/>
        <w:rPr>
          <w:sz w:val="24"/>
          <w:szCs w:val="24"/>
          <w:lang w:eastAsia="zh-CN"/>
        </w:rPr>
      </w:pPr>
      <w:r>
        <w:rPr>
          <w:b/>
          <w:bCs/>
          <w:sz w:val="24"/>
          <w:szCs w:val="24"/>
          <w:lang w:eastAsia="zh-CN"/>
        </w:rPr>
        <w:t>省级用户</w:t>
      </w:r>
      <w:r>
        <w:rPr>
          <w:sz w:val="24"/>
          <w:szCs w:val="24"/>
          <w:lang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sz w:val="24"/>
          <w:szCs w:val="24"/>
          <w:lang w:eastAsia="zh-CN"/>
        </w:rPr>
      </w:pPr>
      <w:r>
        <w:rPr>
          <w:sz w:val="24"/>
          <w:szCs w:val="24"/>
          <w:lang w:eastAsia="zh-CN"/>
        </w:rPr>
        <w:t>这些用户主要关注数据的质量、完整性和分析。他们需要强大的数据管理工具来审核、汇总和分析报告，以便为政策制定和策略规划提供支持。</w:t>
      </w:r>
    </w:p>
    <w:bookmarkEnd w:id="33"/>
    <w:p>
      <w:pPr>
        <w:pStyle w:val="7"/>
        <w:pageBreakBefore w:val="0"/>
        <w:kinsoku/>
        <w:wordWrap/>
        <w:overflowPunct/>
        <w:topLinePunct w:val="0"/>
        <w:autoSpaceDE/>
        <w:autoSpaceDN/>
        <w:bidi w:val="0"/>
        <w:adjustRightInd/>
        <w:snapToGrid/>
        <w:spacing w:line="360" w:lineRule="auto"/>
        <w:textAlignment w:val="auto"/>
        <w:rPr>
          <w:lang w:eastAsia="zh-CN"/>
        </w:rPr>
      </w:pPr>
      <w:bookmarkStart w:id="35" w:name="_Toc5738"/>
      <w:bookmarkStart w:id="36" w:name="b4-运行环境"/>
      <w:r>
        <w:rPr>
          <w:lang w:eastAsia="zh-CN"/>
        </w:rPr>
        <w:t>运行环境</w:t>
      </w:r>
      <w:bookmarkEnd w:id="35"/>
      <w:r>
        <w:rPr>
          <w:rFonts w:hint="eastAsia"/>
          <w:lang w:eastAsia="zh-CN"/>
        </w:rPr>
        <w:t>：</w:t>
      </w:r>
    </w:p>
    <w:p>
      <w:pPr>
        <w:pStyle w:val="18"/>
        <w:pageBreakBefore w:val="0"/>
        <w:kinsoku/>
        <w:wordWrap/>
        <w:overflowPunct/>
        <w:topLinePunct w:val="0"/>
        <w:autoSpaceDE/>
        <w:autoSpaceDN/>
        <w:bidi w:val="0"/>
        <w:adjustRightInd/>
        <w:snapToGrid/>
        <w:spacing w:line="360" w:lineRule="auto"/>
        <w:ind w:firstLine="720"/>
        <w:textAlignment w:val="auto"/>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系统将部署在云基础设施上，以确保可扩展性、高可用性和灵活性。支持的环境包括：</w:t>
      </w:r>
    </w:p>
    <w:p>
      <w:pPr>
        <w:pStyle w:val="19"/>
        <w:pageBreakBefore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主流的操作系统（如Windows、Linux）和浏览器（如Chrome、Firefox、Safari）。</w:t>
      </w:r>
    </w:p>
    <w:p>
      <w:pPr>
        <w:pStyle w:val="19"/>
        <w:pageBreakBefore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响应式设计，以支持从桌面到移动设备的各种屏幕尺寸。</w:t>
      </w:r>
    </w:p>
    <w:p>
      <w:pPr>
        <w:pStyle w:val="19"/>
        <w:pageBreakBefore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采用安全的云存储解决方案，以保护数据安全和隐私。</w:t>
      </w:r>
    </w:p>
    <w:bookmarkEnd w:id="36"/>
    <w:p>
      <w:pPr>
        <w:pStyle w:val="7"/>
        <w:pageBreakBefore w:val="0"/>
        <w:kinsoku/>
        <w:wordWrap/>
        <w:overflowPunct/>
        <w:topLinePunct w:val="0"/>
        <w:autoSpaceDE/>
        <w:autoSpaceDN/>
        <w:bidi w:val="0"/>
        <w:adjustRightInd/>
        <w:snapToGrid/>
        <w:spacing w:line="360" w:lineRule="auto"/>
        <w:textAlignment w:val="auto"/>
        <w:rPr>
          <w:lang w:val="en-US" w:eastAsia="zh-CN"/>
        </w:rPr>
      </w:pPr>
      <w:bookmarkStart w:id="37" w:name="_Toc19261"/>
      <w:bookmarkStart w:id="38" w:name="b5-设计和实现上的限制"/>
      <w:r>
        <w:rPr>
          <w:lang w:eastAsia="zh-CN"/>
        </w:rPr>
        <w:t>设计和实现上的限制</w:t>
      </w:r>
      <w:bookmarkEnd w:id="37"/>
      <w:r>
        <w:rPr>
          <w:rFonts w:hint="eastAsia"/>
          <w:lang w:eastAsia="zh-CN"/>
        </w:rPr>
        <w:t>：</w:t>
      </w:r>
    </w:p>
    <w:p>
      <w:pPr>
        <w:pStyle w:val="19"/>
        <w:pageBreakBefore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ascii="Times New Roman" w:hAnsi="Times New Roman" w:eastAsia="宋体" w:cs="Times New Roman"/>
          <w:b w:val="0"/>
          <w:sz w:val="24"/>
          <w:szCs w:val="24"/>
          <w:lang w:val="en-US" w:eastAsia="zh-CN" w:bidi="ar-SA"/>
        </w:rPr>
      </w:pPr>
      <w:r>
        <w:rPr>
          <w:rFonts w:ascii="Times New Roman" w:hAnsi="Times New Roman" w:eastAsia="宋体" w:cs="Times New Roman"/>
          <w:b w:val="0"/>
          <w:sz w:val="24"/>
          <w:szCs w:val="24"/>
          <w:lang w:val="en-US" w:eastAsia="zh-CN" w:bidi="ar-SA"/>
        </w:rPr>
        <w:t>系统设计必须严格遵守数据保护法、隐私法和其他相关的法律法规。</w:t>
      </w:r>
    </w:p>
    <w:p>
      <w:pPr>
        <w:pStyle w:val="19"/>
        <w:pageBreakBefore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ascii="Times New Roman" w:hAnsi="Times New Roman" w:eastAsia="宋体" w:cs="Times New Roman"/>
          <w:b w:val="0"/>
          <w:sz w:val="24"/>
          <w:szCs w:val="24"/>
          <w:lang w:val="en-US" w:eastAsia="zh-CN" w:bidi="ar-SA"/>
        </w:rPr>
      </w:pPr>
      <w:r>
        <w:rPr>
          <w:rFonts w:ascii="Times New Roman" w:hAnsi="Times New Roman" w:eastAsia="宋体" w:cs="Times New Roman"/>
          <w:b w:val="0"/>
          <w:sz w:val="24"/>
          <w:szCs w:val="24"/>
          <w:lang w:val="en-US" w:eastAsia="zh-CN" w:bidi="ar-SA"/>
        </w:rPr>
        <w:t>考虑到数据的敏感性，系统必须实现高级别的安全措施，包括数据加密、访问控制和审计日志。</w:t>
      </w:r>
    </w:p>
    <w:p>
      <w:pPr>
        <w:pStyle w:val="19"/>
        <w:pageBreakBefore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ascii="Times New Roman" w:hAnsi="Times New Roman" w:eastAsia="宋体" w:cs="Times New Roman"/>
          <w:b w:val="0"/>
          <w:sz w:val="24"/>
          <w:szCs w:val="24"/>
          <w:lang w:val="en-US" w:eastAsia="zh-CN" w:bidi="ar-SA"/>
        </w:rPr>
      </w:pPr>
      <w:r>
        <w:rPr>
          <w:rFonts w:ascii="Times New Roman" w:hAnsi="Times New Roman" w:eastAsia="宋体" w:cs="Times New Roman"/>
          <w:b w:val="0"/>
          <w:sz w:val="24"/>
          <w:szCs w:val="24"/>
          <w:lang w:val="en-US" w:eastAsia="zh-CN" w:bidi="ar-SA"/>
        </w:rPr>
        <w:t>系统设计应考虑未来的扩展需求，包括新功能的添加和用户量的增长。</w:t>
      </w:r>
    </w:p>
    <w:bookmarkEnd w:id="38"/>
    <w:p>
      <w:pPr>
        <w:pStyle w:val="7"/>
        <w:pageBreakBefore w:val="0"/>
        <w:kinsoku/>
        <w:wordWrap/>
        <w:overflowPunct/>
        <w:topLinePunct w:val="0"/>
        <w:autoSpaceDE/>
        <w:autoSpaceDN/>
        <w:bidi w:val="0"/>
        <w:adjustRightInd/>
        <w:snapToGrid/>
        <w:spacing w:line="360" w:lineRule="auto"/>
        <w:textAlignment w:val="auto"/>
        <w:rPr>
          <w:lang w:eastAsia="zh-CN"/>
        </w:rPr>
      </w:pPr>
      <w:bookmarkStart w:id="39" w:name="_Toc15098"/>
      <w:bookmarkStart w:id="40" w:name="b6-假设和依赖"/>
      <w:r>
        <w:rPr>
          <w:lang w:eastAsia="zh-CN"/>
        </w:rPr>
        <w:t>假设和依赖</w:t>
      </w:r>
      <w:bookmarkEnd w:id="39"/>
      <w:r>
        <w:rPr>
          <w:rFonts w:hint="eastAsia"/>
          <w:lang w:eastAsia="zh-CN"/>
        </w:rPr>
        <w:t>：</w:t>
      </w:r>
    </w:p>
    <w:p>
      <w:pPr>
        <w:pStyle w:val="19"/>
        <w:pageBreakBefore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成功部署和运行本系统的一个关键假设是获得来自政府机构的支持和指导，以确保系统设计符合政策要求和业务流程。</w:t>
      </w:r>
    </w:p>
    <w:p>
      <w:pPr>
        <w:pStyle w:val="19"/>
        <w:pageBreakBefore w:val="0"/>
        <w:numPr>
          <w:ilvl w:val="0"/>
          <w:numId w:val="0"/>
        </w:numPr>
        <w:kinsoku/>
        <w:wordWrap/>
        <w:overflowPunct/>
        <w:topLinePunct w:val="0"/>
        <w:autoSpaceDE/>
        <w:autoSpaceDN/>
        <w:bidi w:val="0"/>
        <w:adjustRightInd/>
        <w:snapToGrid/>
        <w:spacing w:line="360" w:lineRule="auto"/>
        <w:ind w:leftChars="0" w:firstLine="420" w:firstLineChars="0"/>
        <w:textAlignment w:val="auto"/>
        <w:rPr>
          <w:color w:val="000000"/>
          <w:sz w:val="24"/>
          <w:szCs w:val="21"/>
        </w:rPr>
      </w:pPr>
      <w:r>
        <w:rPr>
          <w:rFonts w:ascii="Times New Roman" w:hAnsi="Times New Roman" w:eastAsia="宋体" w:cs="Times New Roman"/>
          <w:sz w:val="24"/>
          <w:szCs w:val="24"/>
          <w:lang w:val="en-US" w:eastAsia="zh-CN" w:bidi="ar-SA"/>
        </w:rPr>
        <w:t>系统的实现依赖于高性能的云平台提供计算和存储资源，以及稳定的网络连接以保证数据的实时处理和访问。</w:t>
      </w:r>
      <w:bookmarkEnd w:id="40"/>
    </w:p>
    <w:p>
      <w:pPr>
        <w:pStyle w:val="6"/>
        <w:pageBreakBefore w:val="0"/>
        <w:kinsoku/>
        <w:wordWrap/>
        <w:overflowPunct/>
        <w:topLinePunct w:val="0"/>
        <w:autoSpaceDE/>
        <w:autoSpaceDN/>
        <w:bidi w:val="0"/>
        <w:adjustRightInd/>
        <w:snapToGrid/>
        <w:spacing w:line="360" w:lineRule="auto"/>
        <w:textAlignment w:val="auto"/>
        <w:rPr>
          <w:rFonts w:hint="eastAsia" w:eastAsiaTheme="minorEastAsia"/>
          <w:lang w:eastAsia="zh-CN"/>
        </w:rPr>
      </w:pPr>
      <w:bookmarkStart w:id="41" w:name="_Toc307517850"/>
      <w:bookmarkStart w:id="42" w:name="_Toc1746"/>
      <w:r>
        <w:rPr>
          <w:rFonts w:hint="eastAsia"/>
        </w:rPr>
        <w:t>外部接口需求</w:t>
      </w:r>
      <w:bookmarkEnd w:id="41"/>
      <w:r>
        <w:t> </w:t>
      </w:r>
      <w:bookmarkEnd w:id="42"/>
      <w:r>
        <w:rPr>
          <w:rFonts w:hint="eastAsia"/>
          <w:lang w:eastAsia="zh-CN"/>
        </w:rPr>
        <w:t>：</w:t>
      </w:r>
    </w:p>
    <w:p>
      <w:pPr>
        <w:pStyle w:val="7"/>
        <w:pageBreakBefore w:val="0"/>
        <w:kinsoku/>
        <w:wordWrap/>
        <w:overflowPunct/>
        <w:topLinePunct w:val="0"/>
        <w:autoSpaceDE/>
        <w:autoSpaceDN/>
        <w:bidi w:val="0"/>
        <w:adjustRightInd/>
        <w:snapToGrid/>
        <w:spacing w:line="360" w:lineRule="auto"/>
        <w:textAlignment w:val="auto"/>
        <w:rPr>
          <w:rFonts w:hint="eastAsia" w:eastAsia="SimHei"/>
          <w:lang w:eastAsia="zh-CN"/>
        </w:rPr>
      </w:pPr>
      <w:bookmarkStart w:id="43" w:name="_Toc16654"/>
      <w:bookmarkStart w:id="44" w:name="_Toc307517851"/>
      <w:r>
        <w:t>用户界面</w:t>
      </w:r>
      <w:bookmarkEnd w:id="43"/>
      <w:bookmarkEnd w:id="44"/>
      <w:r>
        <w:rPr>
          <w:rFonts w:hint="eastAsia"/>
          <w:lang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color w:val="000000"/>
          <w:sz w:val="24"/>
          <w:szCs w:val="21"/>
        </w:rPr>
      </w:pPr>
      <w:r>
        <w:rPr>
          <w:rFonts w:hint="eastAsia" w:ascii="宋体" w:hAnsi="宋体" w:eastAsia="宋体" w:cs="宋体"/>
          <w:color w:val="000000"/>
          <w:sz w:val="24"/>
          <w:szCs w:val="21"/>
        </w:rPr>
        <w:t>通过对前期的市场调查来进行设计用户界面，更好的适应客户的需求</w:t>
      </w:r>
      <w:r>
        <w:rPr>
          <w:rFonts w:hint="eastAsia" w:ascii="宋体" w:hAnsi="宋体" w:eastAsia="宋体" w:cs="宋体"/>
          <w:color w:val="000000"/>
          <w:sz w:val="24"/>
          <w:szCs w:val="21"/>
          <w:lang w:eastAsia="zh-CN"/>
        </w:rPr>
        <w:t>。</w:t>
      </w:r>
      <w:r>
        <w:rPr>
          <w:rFonts w:hint="eastAsia" w:ascii="宋体" w:hAnsi="宋体" w:eastAsia="宋体" w:cs="宋体"/>
          <w:color w:val="000000"/>
          <w:sz w:val="24"/>
          <w:szCs w:val="21"/>
        </w:rPr>
        <w:t xml:space="preserve">以下是可能要包括的一些特征： </w:t>
      </w:r>
    </w:p>
    <w:p>
      <w:pPr>
        <w:pageBreakBefore w:val="0"/>
        <w:numPr>
          <w:ilvl w:val="0"/>
          <w:numId w:val="0"/>
        </w:numPr>
        <w:kinsoku/>
        <w:wordWrap/>
        <w:overflowPunct/>
        <w:topLinePunct w:val="0"/>
        <w:autoSpaceDE/>
        <w:autoSpaceDN/>
        <w:bidi w:val="0"/>
        <w:adjustRightInd/>
        <w:snapToGrid/>
        <w:spacing w:line="360" w:lineRule="auto"/>
        <w:ind w:left="480" w:leftChars="0"/>
        <w:textAlignment w:val="auto"/>
        <w:rPr>
          <w:rFonts w:hint="eastAsia" w:ascii="宋体" w:hAnsi="宋体" w:eastAsia="宋体" w:cs="宋体"/>
          <w:color w:val="000000"/>
          <w:sz w:val="24"/>
          <w:szCs w:val="21"/>
        </w:rPr>
      </w:pPr>
      <w:r>
        <w:rPr>
          <w:rFonts w:hint="eastAsia" w:ascii="宋体" w:hAnsi="宋体" w:eastAsia="宋体" w:cs="宋体"/>
          <w:color w:val="000000"/>
          <w:sz w:val="24"/>
          <w:szCs w:val="21"/>
        </w:rPr>
        <w:t xml:space="preserve">确定app界面为简约、清新风格。 </w:t>
      </w:r>
    </w:p>
    <w:p>
      <w:pPr>
        <w:pageBreakBefore w:val="0"/>
        <w:numPr>
          <w:ilvl w:val="0"/>
          <w:numId w:val="0"/>
        </w:numPr>
        <w:kinsoku/>
        <w:wordWrap/>
        <w:overflowPunct/>
        <w:topLinePunct w:val="0"/>
        <w:autoSpaceDE/>
        <w:autoSpaceDN/>
        <w:bidi w:val="0"/>
        <w:adjustRightInd/>
        <w:snapToGrid/>
        <w:spacing w:line="360" w:lineRule="auto"/>
        <w:ind w:left="480" w:leftChars="0"/>
        <w:textAlignment w:val="auto"/>
        <w:rPr>
          <w:rFonts w:hint="eastAsia" w:ascii="宋体" w:hAnsi="宋体" w:eastAsia="宋体" w:cs="宋体"/>
          <w:color w:val="000000"/>
          <w:sz w:val="24"/>
          <w:szCs w:val="21"/>
        </w:rPr>
      </w:pPr>
      <w:r>
        <w:rPr>
          <w:rFonts w:hint="eastAsia" w:ascii="宋体" w:hAnsi="宋体" w:eastAsia="宋体" w:cs="宋体"/>
          <w:color w:val="000000"/>
          <w:sz w:val="24"/>
          <w:szCs w:val="21"/>
          <w:lang w:val="en-US" w:eastAsia="zh-CN"/>
        </w:rPr>
        <w:t>登录注册窗口只由登录注册窗口居中</w:t>
      </w:r>
      <w:r>
        <w:rPr>
          <w:rFonts w:hint="eastAsia" w:ascii="宋体" w:hAnsi="宋体" w:eastAsia="宋体" w:cs="宋体"/>
          <w:color w:val="000000"/>
          <w:sz w:val="24"/>
          <w:szCs w:val="21"/>
        </w:rPr>
        <w:t xml:space="preserve">构成。 </w:t>
      </w:r>
    </w:p>
    <w:p>
      <w:pPr>
        <w:pageBreakBefore w:val="0"/>
        <w:numPr>
          <w:ilvl w:val="0"/>
          <w:numId w:val="0"/>
        </w:numPr>
        <w:kinsoku/>
        <w:wordWrap/>
        <w:overflowPunct/>
        <w:topLinePunct w:val="0"/>
        <w:autoSpaceDE/>
        <w:autoSpaceDN/>
        <w:bidi w:val="0"/>
        <w:adjustRightInd/>
        <w:snapToGrid/>
        <w:spacing w:line="360" w:lineRule="auto"/>
        <w:ind w:left="480" w:leftChars="0"/>
        <w:textAlignment w:val="auto"/>
        <w:rPr>
          <w:rFonts w:hint="eastAsia" w:ascii="宋体" w:hAnsi="宋体" w:eastAsia="宋体" w:cs="宋体"/>
          <w:color w:val="000000"/>
          <w:sz w:val="24"/>
          <w:szCs w:val="21"/>
        </w:rPr>
      </w:pPr>
      <w:r>
        <w:rPr>
          <w:rFonts w:hint="eastAsia" w:ascii="宋体" w:hAnsi="宋体" w:eastAsia="宋体" w:cs="宋体"/>
          <w:color w:val="000000"/>
          <w:sz w:val="24"/>
          <w:szCs w:val="21"/>
          <w:lang w:val="en-US" w:eastAsia="zh-CN"/>
        </w:rPr>
        <w:t>企业用户界面主要由主页、账号管理、信息管理、备案上报、数据查询、通知界面等功能界面构成</w:t>
      </w:r>
      <w:r>
        <w:rPr>
          <w:rFonts w:hint="eastAsia" w:ascii="宋体" w:hAnsi="宋体" w:eastAsia="宋体" w:cs="宋体"/>
          <w:color w:val="000000"/>
          <w:sz w:val="24"/>
          <w:szCs w:val="21"/>
        </w:rPr>
        <w:t xml:space="preserve">。 </w:t>
      </w:r>
    </w:p>
    <w:p>
      <w:pPr>
        <w:pageBreakBefore w:val="0"/>
        <w:numPr>
          <w:ilvl w:val="0"/>
          <w:numId w:val="0"/>
        </w:numPr>
        <w:kinsoku/>
        <w:wordWrap/>
        <w:overflowPunct/>
        <w:topLinePunct w:val="0"/>
        <w:autoSpaceDE/>
        <w:autoSpaceDN/>
        <w:bidi w:val="0"/>
        <w:adjustRightInd/>
        <w:snapToGrid/>
        <w:spacing w:line="360" w:lineRule="auto"/>
        <w:ind w:left="480" w:leftChars="0"/>
        <w:textAlignment w:val="auto"/>
        <w:rPr>
          <w:rFonts w:hint="eastAsia" w:ascii="宋体" w:hAnsi="宋体" w:eastAsia="宋体" w:cs="宋体"/>
          <w:color w:val="000000"/>
          <w:sz w:val="24"/>
          <w:szCs w:val="21"/>
        </w:rPr>
      </w:pPr>
      <w:r>
        <w:rPr>
          <w:rFonts w:hint="eastAsia" w:ascii="宋体" w:hAnsi="宋体" w:eastAsia="宋体" w:cs="宋体"/>
          <w:color w:val="000000"/>
          <w:sz w:val="24"/>
          <w:szCs w:val="21"/>
          <w:lang w:val="en-US" w:eastAsia="zh-CN"/>
        </w:rPr>
        <w:t>管理员界面（省用户界面）主要由主页、信息管理、企业备案、报表管理、通知界面、系统管理等功能界面构成</w:t>
      </w:r>
      <w:r>
        <w:rPr>
          <w:rFonts w:hint="eastAsia" w:ascii="宋体" w:hAnsi="宋体" w:eastAsia="宋体" w:cs="宋体"/>
          <w:color w:val="000000"/>
          <w:sz w:val="24"/>
          <w:szCs w:val="21"/>
        </w:rPr>
        <w:t xml:space="preserve">。 </w:t>
      </w:r>
    </w:p>
    <w:p>
      <w:pPr>
        <w:pStyle w:val="7"/>
        <w:pageBreakBefore w:val="0"/>
        <w:kinsoku/>
        <w:wordWrap/>
        <w:overflowPunct/>
        <w:topLinePunct w:val="0"/>
        <w:autoSpaceDE/>
        <w:autoSpaceDN/>
        <w:bidi w:val="0"/>
        <w:adjustRightInd/>
        <w:snapToGrid/>
        <w:spacing w:line="360" w:lineRule="auto"/>
        <w:textAlignment w:val="auto"/>
        <w:rPr>
          <w:rFonts w:hint="eastAsia" w:eastAsia="SimHei"/>
          <w:lang w:eastAsia="zh-CN"/>
        </w:rPr>
      </w:pPr>
      <w:bookmarkStart w:id="45" w:name="_Toc307517852"/>
      <w:bookmarkStart w:id="46" w:name="_Toc11328"/>
      <w:r>
        <w:t>硬件接口</w:t>
      </w:r>
      <w:bookmarkEnd w:id="45"/>
      <w:bookmarkEnd w:id="46"/>
      <w:r>
        <w:rPr>
          <w:rFonts w:hint="eastAsia"/>
          <w:lang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color w:val="000000"/>
          <w:sz w:val="24"/>
          <w:szCs w:val="21"/>
        </w:rPr>
      </w:pPr>
      <w:r>
        <w:rPr>
          <w:rFonts w:hint="eastAsia" w:ascii="宋体" w:hAnsi="宋体" w:eastAsia="宋体" w:cs="宋体"/>
          <w:color w:val="000000"/>
          <w:sz w:val="24"/>
          <w:szCs w:val="21"/>
        </w:rPr>
        <w:t>应用服务器要求如下：CPU主频不低于3.0 GHz 的英特尔至强CPU、8GB内存、500G以上硬盘空间，支持Raid5或更高级别的磁盘冗余。</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color w:val="000000"/>
          <w:sz w:val="24"/>
          <w:szCs w:val="21"/>
        </w:rPr>
      </w:pPr>
      <w:r>
        <w:rPr>
          <w:rFonts w:hint="eastAsia" w:ascii="宋体" w:hAnsi="宋体" w:eastAsia="宋体" w:cs="宋体"/>
          <w:color w:val="000000"/>
          <w:sz w:val="24"/>
          <w:szCs w:val="21"/>
        </w:rPr>
        <w:t>数据库服务器要求如下：CPU主频不低于3.0 GHz 的英特尔至强CPU、16GB内存、1TB以上硬盘空间，支持Raid10或更高级别的磁盘冗余。</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color w:val="000000"/>
          <w:sz w:val="24"/>
          <w:szCs w:val="21"/>
        </w:rPr>
      </w:pPr>
      <w:r>
        <w:rPr>
          <w:rFonts w:hint="eastAsia" w:ascii="宋体" w:hAnsi="宋体" w:eastAsia="宋体" w:cs="宋体"/>
          <w:color w:val="000000"/>
          <w:sz w:val="24"/>
          <w:szCs w:val="21"/>
        </w:rPr>
        <w:t>备份服务器：建议采用独立的备份服务器，具备足够的存储容量和性能。</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color w:val="000000"/>
          <w:sz w:val="24"/>
          <w:szCs w:val="21"/>
        </w:rPr>
      </w:pPr>
      <w:r>
        <w:rPr>
          <w:rFonts w:hint="eastAsia" w:ascii="宋体" w:hAnsi="宋体" w:eastAsia="宋体" w:cs="宋体"/>
          <w:color w:val="000000"/>
          <w:sz w:val="24"/>
          <w:szCs w:val="21"/>
        </w:rPr>
        <w:t>防火墙和安全设备：千兆互联网防火墙，可以利用机房环境的防火墙设</w:t>
      </w:r>
      <w:r>
        <w:rPr>
          <w:rFonts w:hint="eastAsia" w:ascii="宋体" w:hAnsi="宋体" w:eastAsia="宋体" w:cs="宋体"/>
          <w:color w:val="000000"/>
          <w:sz w:val="24"/>
          <w:szCs w:val="21"/>
          <w:lang w:val="en-US" w:eastAsia="zh-CN"/>
        </w:rPr>
        <w:t>备。</w:t>
      </w:r>
      <w:r>
        <w:rPr>
          <w:rFonts w:hint="eastAsia" w:ascii="宋体" w:hAnsi="宋体" w:eastAsia="宋体" w:cs="宋体"/>
          <w:color w:val="000000"/>
          <w:sz w:val="24"/>
          <w:szCs w:val="21"/>
        </w:rPr>
        <w:t xml:space="preserve"> </w:t>
      </w:r>
    </w:p>
    <w:p>
      <w:pPr>
        <w:pStyle w:val="7"/>
        <w:pageBreakBefore w:val="0"/>
        <w:kinsoku/>
        <w:wordWrap/>
        <w:overflowPunct/>
        <w:topLinePunct w:val="0"/>
        <w:autoSpaceDE/>
        <w:autoSpaceDN/>
        <w:bidi w:val="0"/>
        <w:adjustRightInd/>
        <w:snapToGrid/>
        <w:spacing w:line="360" w:lineRule="auto"/>
        <w:textAlignment w:val="auto"/>
        <w:rPr>
          <w:rFonts w:hint="eastAsia"/>
        </w:rPr>
      </w:pPr>
      <w:bookmarkStart w:id="47" w:name="_Toc307517853"/>
      <w:bookmarkStart w:id="48" w:name="_Toc869"/>
      <w:r>
        <w:t>软件接口</w:t>
      </w:r>
      <w:bookmarkEnd w:id="47"/>
      <w:bookmarkEnd w:id="48"/>
      <w:r>
        <w:rPr>
          <w:rFonts w:hint="eastAsia"/>
          <w:lang w:val="en-US" w:eastAsia="zh-CN"/>
        </w:rPr>
        <w:t>:</w:t>
      </w:r>
      <w:r>
        <w:t xml:space="preserve"> </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color w:val="000000"/>
          <w:sz w:val="24"/>
          <w:szCs w:val="21"/>
        </w:rPr>
      </w:pPr>
      <w:r>
        <w:rPr>
          <w:rFonts w:hint="eastAsia" w:ascii="宋体" w:hAnsi="宋体" w:eastAsia="宋体" w:cs="宋体"/>
          <w:color w:val="000000"/>
          <w:sz w:val="24"/>
          <w:szCs w:val="21"/>
        </w:rPr>
        <w:t>Ubuntu Server 22.04 操作系统。</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color w:val="000000"/>
          <w:sz w:val="24"/>
          <w:szCs w:val="21"/>
        </w:rPr>
      </w:pPr>
      <w:r>
        <w:rPr>
          <w:rFonts w:hint="eastAsia" w:ascii="宋体" w:hAnsi="宋体" w:eastAsia="宋体" w:cs="宋体"/>
          <w:color w:val="000000"/>
          <w:sz w:val="24"/>
          <w:szCs w:val="21"/>
        </w:rPr>
        <w:t>MySQL 5.7以上数据库。</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color w:val="000000"/>
          <w:sz w:val="24"/>
          <w:szCs w:val="21"/>
        </w:rPr>
      </w:pPr>
      <w:r>
        <w:rPr>
          <w:rFonts w:hint="eastAsia" w:ascii="宋体" w:hAnsi="宋体" w:eastAsia="宋体" w:cs="宋体"/>
          <w:color w:val="000000"/>
          <w:sz w:val="24"/>
          <w:szCs w:val="21"/>
        </w:rPr>
        <w:t>Apache Tomcat 9.0以上应用服务器。</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color w:val="000000"/>
          <w:sz w:val="24"/>
          <w:szCs w:val="21"/>
        </w:rPr>
      </w:pPr>
      <w:r>
        <w:rPr>
          <w:rFonts w:hint="eastAsia" w:ascii="宋体" w:hAnsi="宋体" w:eastAsia="宋体" w:cs="宋体"/>
          <w:color w:val="000000"/>
          <w:sz w:val="24"/>
          <w:szCs w:val="21"/>
        </w:rPr>
        <w:t>反病毒软件企业版，最新的病毒定义文件。</w:t>
      </w:r>
      <w:r>
        <w:rPr>
          <w:rFonts w:hint="eastAsia"/>
          <w:color w:val="000000"/>
          <w:sz w:val="24"/>
          <w:szCs w:val="21"/>
        </w:rPr>
        <w:t xml:space="preserv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eastAsiaTheme="minorEastAsia"/>
          <w:b/>
          <w:bCs/>
          <w:color w:val="000000"/>
          <w:sz w:val="24"/>
          <w:szCs w:val="21"/>
          <w:lang w:val="en-US" w:eastAsia="zh-CN"/>
        </w:rPr>
      </w:pPr>
      <w:r>
        <w:rPr>
          <w:rFonts w:hint="eastAsia"/>
          <w:b/>
          <w:bCs/>
          <w:color w:val="000000"/>
          <w:sz w:val="24"/>
          <w:szCs w:val="21"/>
          <w:lang w:val="en-US" w:eastAsia="zh-CN"/>
        </w:rPr>
        <w:t>3.0版本更改：可使用手机端与网页交互</w:t>
      </w:r>
    </w:p>
    <w:p>
      <w:pPr>
        <w:pStyle w:val="7"/>
        <w:pageBreakBefore w:val="0"/>
        <w:kinsoku/>
        <w:wordWrap/>
        <w:overflowPunct/>
        <w:topLinePunct w:val="0"/>
        <w:autoSpaceDE/>
        <w:autoSpaceDN/>
        <w:bidi w:val="0"/>
        <w:adjustRightInd/>
        <w:snapToGrid/>
        <w:spacing w:line="360" w:lineRule="auto"/>
        <w:textAlignment w:val="auto"/>
        <w:rPr>
          <w:rFonts w:hint="eastAsia"/>
        </w:rPr>
      </w:pPr>
      <w:bookmarkStart w:id="49" w:name="_Toc307517854"/>
      <w:bookmarkStart w:id="50" w:name="_Toc16501"/>
      <w:r>
        <w:t>通信接口</w:t>
      </w:r>
      <w:bookmarkEnd w:id="49"/>
      <w:bookmarkEnd w:id="50"/>
      <w:r>
        <w:rPr>
          <w:rFonts w:hint="eastAsia"/>
          <w:lang w:val="en-US" w:eastAsia="zh-CN"/>
        </w:rPr>
        <w:t>:</w:t>
      </w:r>
      <w:r>
        <w:t xml:space="preserve"> </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color w:val="000000"/>
          <w:sz w:val="24"/>
          <w:szCs w:val="21"/>
        </w:rPr>
      </w:pPr>
      <w:r>
        <w:rPr>
          <w:rFonts w:hint="eastAsia" w:ascii="宋体" w:hAnsi="宋体" w:eastAsia="宋体" w:cs="宋体"/>
          <w:color w:val="000000"/>
          <w:sz w:val="24"/>
          <w:szCs w:val="21"/>
        </w:rPr>
        <w:t>使用HTTPS协议进行用户与系统的通信。</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color w:val="000000"/>
          <w:sz w:val="24"/>
          <w:szCs w:val="21"/>
        </w:rPr>
      </w:pPr>
      <w:r>
        <w:rPr>
          <w:rFonts w:hint="eastAsia" w:ascii="宋体" w:hAnsi="宋体" w:eastAsia="宋体" w:cs="宋体"/>
          <w:color w:val="000000"/>
          <w:sz w:val="24"/>
          <w:szCs w:val="21"/>
        </w:rPr>
        <w:t>服务器通过WebSocket协议与客户端进行实时双向通信。</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color w:val="000000"/>
          <w:sz w:val="24"/>
          <w:szCs w:val="21"/>
        </w:rPr>
      </w:pPr>
      <w:r>
        <w:rPr>
          <w:rFonts w:hint="eastAsia" w:ascii="宋体" w:hAnsi="宋体" w:eastAsia="宋体" w:cs="宋体"/>
          <w:color w:val="000000"/>
          <w:sz w:val="24"/>
          <w:szCs w:val="21"/>
        </w:rPr>
        <w:t>使用TCP/IP协议与其他外部系统进行数据交换和通信。</w:t>
      </w:r>
    </w:p>
    <w:p>
      <w:pPr>
        <w:pStyle w:val="6"/>
        <w:pageBreakBefore w:val="0"/>
        <w:kinsoku/>
        <w:wordWrap/>
        <w:overflowPunct/>
        <w:topLinePunct w:val="0"/>
        <w:autoSpaceDE/>
        <w:autoSpaceDN/>
        <w:bidi w:val="0"/>
        <w:adjustRightInd/>
        <w:snapToGrid/>
        <w:spacing w:line="360" w:lineRule="auto"/>
        <w:textAlignment w:val="auto"/>
        <w:rPr>
          <w:rFonts w:hint="eastAsia" w:eastAsiaTheme="minorEastAsia"/>
          <w:lang w:val="en-US" w:eastAsia="zh-CN"/>
        </w:rPr>
      </w:pPr>
      <w:bookmarkStart w:id="51" w:name="_Toc307517855"/>
      <w:bookmarkStart w:id="52" w:name="_Toc23484"/>
      <w:r>
        <w:t>系统特性</w:t>
      </w:r>
      <w:bookmarkEnd w:id="51"/>
      <w:bookmarkEnd w:id="52"/>
      <w:r>
        <w:rPr>
          <w:rFonts w:hint="eastAsia"/>
          <w:lang w:val="en-US" w:eastAsia="zh-CN"/>
        </w:rPr>
        <w:t>:</w:t>
      </w:r>
    </w:p>
    <w:p>
      <w:pPr>
        <w:pStyle w:val="7"/>
        <w:pageBreakBefore w:val="0"/>
        <w:kinsoku/>
        <w:wordWrap/>
        <w:overflowPunct/>
        <w:topLinePunct w:val="0"/>
        <w:autoSpaceDE/>
        <w:autoSpaceDN/>
        <w:bidi w:val="0"/>
        <w:adjustRightInd/>
        <w:snapToGrid/>
        <w:spacing w:line="360" w:lineRule="auto"/>
        <w:textAlignment w:val="auto"/>
        <w:rPr>
          <w:rFonts w:hint="eastAsia" w:eastAsia="SimHei"/>
          <w:lang w:val="en-US" w:eastAsia="zh-CN"/>
        </w:rPr>
      </w:pPr>
      <w:bookmarkStart w:id="53" w:name="_Toc1201"/>
      <w:bookmarkStart w:id="54" w:name="_Toc307517856"/>
      <w:r>
        <w:t>说明和优先级</w:t>
      </w:r>
      <w:bookmarkEnd w:id="53"/>
      <w:bookmarkEnd w:id="54"/>
      <w:r>
        <w:rPr>
          <w:rFonts w:hint="eastAsia"/>
          <w:lang w:val="en-US" w:eastAsia="zh-CN"/>
        </w:rPr>
        <w: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4"/>
        <w:gridCol w:w="2073"/>
        <w:gridCol w:w="2135"/>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用户类型</w:t>
            </w:r>
          </w:p>
        </w:tc>
        <w:tc>
          <w:tcPr>
            <w:tcW w:w="2073"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需求</w:t>
            </w:r>
          </w:p>
        </w:tc>
        <w:tc>
          <w:tcPr>
            <w:tcW w:w="2135"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说明</w:t>
            </w:r>
          </w:p>
        </w:tc>
        <w:tc>
          <w:tcPr>
            <w:tcW w:w="2074"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restart"/>
          </w:tcPr>
          <w:p>
            <w:pPr>
              <w:pageBreakBefore w:val="0"/>
              <w:kinsoku/>
              <w:wordWrap/>
              <w:overflowPunct/>
              <w:topLinePunct w:val="0"/>
              <w:autoSpaceDE/>
              <w:autoSpaceDN/>
              <w:bidi w:val="0"/>
              <w:adjustRightInd/>
              <w:snapToGrid/>
              <w:spacing w:before="156" w:beforeLines="50" w:after="156" w:afterLines="50" w:line="360" w:lineRule="auto"/>
              <w:textAlignment w:val="auto"/>
              <w:rPr>
                <w:rFonts w:hint="eastAsia" w:ascii="宋体" w:hAnsi="宋体" w:eastAsia="宋体" w:cs="宋体"/>
                <w:sz w:val="24"/>
                <w:szCs w:val="22"/>
              </w:rPr>
            </w:pPr>
            <w:r>
              <w:rPr>
                <w:rFonts w:hint="eastAsia" w:ascii="宋体" w:hAnsi="宋体" w:eastAsia="宋体" w:cs="宋体"/>
                <w:sz w:val="24"/>
                <w:szCs w:val="22"/>
              </w:rPr>
              <w:t>企业用户</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p>
        </w:tc>
        <w:tc>
          <w:tcPr>
            <w:tcW w:w="2073"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企业信息</w:t>
            </w:r>
          </w:p>
        </w:tc>
        <w:tc>
          <w:tcPr>
            <w:tcW w:w="2135"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该需求允许企业用户修改其基本信息，如名称、地址</w:t>
            </w:r>
            <w:r>
              <w:rPr>
                <w:rFonts w:hint="eastAsia" w:ascii="宋体" w:hAnsi="宋体" w:cs="宋体"/>
                <w:sz w:val="24"/>
                <w:szCs w:val="22"/>
                <w:lang w:eastAsia="zh-CN"/>
              </w:rPr>
              <w:t>、</w:t>
            </w:r>
            <w:r>
              <w:rPr>
                <w:rFonts w:hint="eastAsia" w:ascii="宋体" w:hAnsi="宋体" w:cs="宋体"/>
                <w:sz w:val="24"/>
                <w:szCs w:val="22"/>
                <w:lang w:val="en-US" w:eastAsia="zh-CN"/>
              </w:rPr>
              <w:t>企业编号</w:t>
            </w:r>
            <w:r>
              <w:rPr>
                <w:rFonts w:hint="eastAsia" w:ascii="宋体" w:hAnsi="宋体" w:eastAsia="宋体" w:cs="宋体"/>
                <w:sz w:val="24"/>
                <w:szCs w:val="22"/>
              </w:rPr>
              <w:t>等。</w:t>
            </w:r>
          </w:p>
        </w:tc>
        <w:tc>
          <w:tcPr>
            <w:tcW w:w="2074"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hint="eastAsia" w:ascii="宋体" w:hAnsi="宋体" w:eastAsia="宋体" w:cs="宋体"/>
                <w:sz w:val="24"/>
                <w:szCs w:val="22"/>
                <w:lang w:val="en-US" w:eastAsia="zh-CN"/>
              </w:rPr>
            </w:pPr>
            <w:r>
              <w:rPr>
                <w:rFonts w:hint="eastAsia" w:ascii="宋体" w:hAnsi="宋体" w:cs="宋体"/>
                <w:sz w:val="24"/>
                <w:szCs w:val="22"/>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p>
        </w:tc>
        <w:tc>
          <w:tcPr>
            <w:tcW w:w="2073"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备案上报</w:t>
            </w:r>
          </w:p>
        </w:tc>
        <w:tc>
          <w:tcPr>
            <w:tcW w:w="2135"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该需求要求企业用户进行备案上报，并提供相应的</w:t>
            </w:r>
            <w:r>
              <w:rPr>
                <w:rFonts w:hint="eastAsia" w:ascii="宋体" w:hAnsi="宋体" w:cs="宋体"/>
                <w:sz w:val="24"/>
                <w:szCs w:val="22"/>
                <w:lang w:val="en-US" w:eastAsia="zh-CN"/>
              </w:rPr>
              <w:t>格式规定</w:t>
            </w:r>
            <w:r>
              <w:rPr>
                <w:rFonts w:hint="eastAsia" w:ascii="宋体" w:hAnsi="宋体" w:eastAsia="宋体" w:cs="宋体"/>
                <w:sz w:val="24"/>
                <w:szCs w:val="22"/>
              </w:rPr>
              <w:t>。</w:t>
            </w:r>
          </w:p>
        </w:tc>
        <w:tc>
          <w:tcPr>
            <w:tcW w:w="2074"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p>
        </w:tc>
        <w:tc>
          <w:tcPr>
            <w:tcW w:w="2073"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数据填报</w:t>
            </w:r>
          </w:p>
        </w:tc>
        <w:tc>
          <w:tcPr>
            <w:tcW w:w="2135"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该需求允许企业用户填报其就业人数数据。</w:t>
            </w:r>
          </w:p>
        </w:tc>
        <w:tc>
          <w:tcPr>
            <w:tcW w:w="2074"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p>
        </w:tc>
        <w:tc>
          <w:tcPr>
            <w:tcW w:w="2073"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数据查询</w:t>
            </w:r>
          </w:p>
        </w:tc>
        <w:tc>
          <w:tcPr>
            <w:tcW w:w="2135"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该需求允许企业用户查询以往调查期的数据状态。</w:t>
            </w:r>
          </w:p>
        </w:tc>
        <w:tc>
          <w:tcPr>
            <w:tcW w:w="2074"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hint="eastAsia" w:ascii="宋体" w:hAnsi="宋体" w:eastAsia="宋体" w:cs="宋体"/>
                <w:sz w:val="24"/>
                <w:szCs w:val="22"/>
                <w:lang w:val="en-US" w:eastAsia="zh-CN"/>
              </w:rPr>
            </w:pPr>
            <w:r>
              <w:rPr>
                <w:rFonts w:hint="eastAsia" w:ascii="宋体" w:hAnsi="宋体" w:cs="宋体"/>
                <w:sz w:val="24"/>
                <w:szCs w:val="22"/>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p>
        </w:tc>
        <w:tc>
          <w:tcPr>
            <w:tcW w:w="2073"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hint="eastAsia" w:ascii="宋体" w:hAnsi="宋体" w:eastAsia="宋体" w:cs="宋体"/>
                <w:sz w:val="24"/>
                <w:szCs w:val="22"/>
                <w:lang w:val="en-US" w:eastAsia="zh-CN"/>
              </w:rPr>
            </w:pPr>
            <w:r>
              <w:rPr>
                <w:rFonts w:hint="eastAsia" w:ascii="宋体" w:hAnsi="宋体" w:cs="宋体"/>
                <w:sz w:val="24"/>
                <w:szCs w:val="22"/>
                <w:lang w:val="en-US" w:eastAsia="zh-CN"/>
              </w:rPr>
              <w:t>浏览通知</w:t>
            </w:r>
          </w:p>
        </w:tc>
        <w:tc>
          <w:tcPr>
            <w:tcW w:w="2135"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hint="default" w:ascii="宋体" w:hAnsi="宋体" w:eastAsia="宋体" w:cs="宋体"/>
                <w:sz w:val="24"/>
                <w:szCs w:val="22"/>
                <w:lang w:val="en-US" w:eastAsia="zh-CN"/>
              </w:rPr>
            </w:pPr>
            <w:r>
              <w:rPr>
                <w:rFonts w:hint="eastAsia" w:ascii="宋体" w:hAnsi="宋体" w:cs="宋体"/>
                <w:sz w:val="24"/>
                <w:szCs w:val="22"/>
                <w:lang w:val="en-US" w:eastAsia="zh-CN"/>
              </w:rPr>
              <w:t>该需求允许企业用户浏览相关通知，通知以列表方式显示</w:t>
            </w:r>
          </w:p>
        </w:tc>
        <w:tc>
          <w:tcPr>
            <w:tcW w:w="2074"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hint="eastAsia" w:ascii="宋体" w:hAnsi="宋体" w:eastAsia="宋体" w:cs="宋体"/>
                <w:sz w:val="24"/>
                <w:szCs w:val="22"/>
                <w:lang w:val="en-US" w:eastAsia="zh-CN"/>
              </w:rPr>
            </w:pPr>
            <w:r>
              <w:rPr>
                <w:rFonts w:hint="eastAsia" w:ascii="宋体" w:hAnsi="宋体" w:cs="宋体"/>
                <w:sz w:val="24"/>
                <w:szCs w:val="22"/>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restart"/>
          </w:tcPr>
          <w:p>
            <w:pPr>
              <w:pageBreakBefore w:val="0"/>
              <w:kinsoku/>
              <w:wordWrap/>
              <w:overflowPunct/>
              <w:topLinePunct w:val="0"/>
              <w:autoSpaceDE/>
              <w:autoSpaceDN/>
              <w:bidi w:val="0"/>
              <w:adjustRightInd/>
              <w:snapToGrid/>
              <w:spacing w:before="156" w:beforeLines="50" w:after="156" w:afterLines="50" w:line="360" w:lineRule="auto"/>
              <w:textAlignment w:val="auto"/>
              <w:rPr>
                <w:rFonts w:hint="default" w:ascii="宋体" w:hAnsi="宋体" w:eastAsia="宋体" w:cs="宋体"/>
                <w:sz w:val="24"/>
                <w:szCs w:val="22"/>
                <w:lang w:val="en-US" w:eastAsia="zh-CN"/>
              </w:rPr>
            </w:pPr>
            <w:r>
              <w:rPr>
                <w:rFonts w:hint="eastAsia" w:ascii="宋体" w:hAnsi="宋体" w:cs="宋体"/>
                <w:sz w:val="24"/>
                <w:szCs w:val="22"/>
                <w:lang w:val="en-US" w:eastAsia="zh-CN"/>
              </w:rPr>
              <w:t>省用户</w:t>
            </w:r>
          </w:p>
        </w:tc>
        <w:tc>
          <w:tcPr>
            <w:tcW w:w="2073"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hint="eastAsia" w:ascii="宋体" w:hAnsi="宋体" w:eastAsia="宋体" w:cs="宋体"/>
                <w:sz w:val="24"/>
                <w:szCs w:val="22"/>
                <w:lang w:val="en-US" w:eastAsia="zh-CN"/>
              </w:rPr>
            </w:pPr>
            <w:r>
              <w:rPr>
                <w:rFonts w:hint="eastAsia" w:ascii="宋体" w:hAnsi="宋体" w:eastAsia="宋体" w:cs="宋体"/>
                <w:sz w:val="24"/>
                <w:szCs w:val="22"/>
              </w:rPr>
              <w:t>企业</w:t>
            </w:r>
            <w:r>
              <w:rPr>
                <w:rFonts w:hint="eastAsia" w:ascii="宋体" w:hAnsi="宋体" w:cs="宋体"/>
                <w:sz w:val="24"/>
                <w:szCs w:val="22"/>
                <w:lang w:val="en-US" w:eastAsia="zh-CN"/>
              </w:rPr>
              <w:t>备案</w:t>
            </w:r>
          </w:p>
        </w:tc>
        <w:tc>
          <w:tcPr>
            <w:tcW w:w="2135"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该需求要求省用户按需求对备案企业进行查询，并提供相应的筛选条件。</w:t>
            </w:r>
          </w:p>
        </w:tc>
        <w:tc>
          <w:tcPr>
            <w:tcW w:w="2074"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p>
        </w:tc>
        <w:tc>
          <w:tcPr>
            <w:tcW w:w="2073"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报表管理</w:t>
            </w:r>
          </w:p>
        </w:tc>
        <w:tc>
          <w:tcPr>
            <w:tcW w:w="2135"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该需求要求省用户</w:t>
            </w:r>
            <w:r>
              <w:rPr>
                <w:rFonts w:hint="eastAsia" w:ascii="宋体" w:hAnsi="宋体" w:cs="宋体"/>
                <w:sz w:val="24"/>
                <w:szCs w:val="22"/>
                <w:lang w:val="en-US" w:eastAsia="zh-CN"/>
              </w:rPr>
              <w:t>查看、修改、</w:t>
            </w:r>
            <w:r>
              <w:rPr>
                <w:rFonts w:hint="eastAsia" w:ascii="宋体" w:hAnsi="宋体" w:eastAsia="宋体" w:cs="宋体"/>
                <w:sz w:val="24"/>
                <w:szCs w:val="22"/>
              </w:rPr>
              <w:t>审核</w:t>
            </w:r>
            <w:r>
              <w:rPr>
                <w:rFonts w:hint="eastAsia" w:ascii="宋体" w:hAnsi="宋体" w:cs="宋体"/>
                <w:sz w:val="24"/>
                <w:szCs w:val="22"/>
                <w:lang w:eastAsia="zh-CN"/>
              </w:rPr>
              <w:t>、</w:t>
            </w:r>
            <w:r>
              <w:rPr>
                <w:rFonts w:hint="eastAsia" w:ascii="宋体" w:hAnsi="宋体" w:cs="宋体"/>
                <w:sz w:val="24"/>
                <w:szCs w:val="22"/>
                <w:lang w:val="en-US" w:eastAsia="zh-CN"/>
              </w:rPr>
              <w:t>汇总、</w:t>
            </w:r>
            <w:r>
              <w:rPr>
                <w:rFonts w:hint="eastAsia" w:ascii="宋体" w:hAnsi="宋体" w:eastAsia="宋体" w:cs="宋体"/>
                <w:sz w:val="24"/>
                <w:szCs w:val="22"/>
              </w:rPr>
              <w:t>上报的数据并进行汇总上报。</w:t>
            </w:r>
          </w:p>
        </w:tc>
        <w:tc>
          <w:tcPr>
            <w:tcW w:w="2074"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p>
        </w:tc>
        <w:tc>
          <w:tcPr>
            <w:tcW w:w="2073"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数据修改</w:t>
            </w:r>
          </w:p>
        </w:tc>
        <w:tc>
          <w:tcPr>
            <w:tcW w:w="2135"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该需求要求省用户能够修改企业上报的数据。</w:t>
            </w:r>
          </w:p>
        </w:tc>
        <w:tc>
          <w:tcPr>
            <w:tcW w:w="2074"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p>
        </w:tc>
        <w:tc>
          <w:tcPr>
            <w:tcW w:w="2073"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数据删除</w:t>
            </w:r>
          </w:p>
        </w:tc>
        <w:tc>
          <w:tcPr>
            <w:tcW w:w="2135"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该需求要求省用户能够删除历史数据。</w:t>
            </w:r>
          </w:p>
        </w:tc>
        <w:tc>
          <w:tcPr>
            <w:tcW w:w="2074"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p>
        </w:tc>
        <w:tc>
          <w:tcPr>
            <w:tcW w:w="2073"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数据汇总</w:t>
            </w:r>
          </w:p>
        </w:tc>
        <w:tc>
          <w:tcPr>
            <w:tcW w:w="2135"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该需求要求省用户能够</w:t>
            </w:r>
            <w:r>
              <w:rPr>
                <w:rFonts w:hint="eastAsia" w:ascii="宋体" w:hAnsi="宋体" w:cs="宋体"/>
                <w:sz w:val="24"/>
                <w:szCs w:val="22"/>
                <w:lang w:val="en-US" w:eastAsia="zh-CN"/>
              </w:rPr>
              <w:t>按调查期</w:t>
            </w:r>
            <w:r>
              <w:rPr>
                <w:rFonts w:hint="eastAsia" w:ascii="宋体" w:hAnsi="宋体" w:eastAsia="宋体" w:cs="宋体"/>
                <w:sz w:val="24"/>
                <w:szCs w:val="22"/>
              </w:rPr>
              <w:t>查询全省企业的统计数据，并生成汇总表。</w:t>
            </w:r>
          </w:p>
        </w:tc>
        <w:tc>
          <w:tcPr>
            <w:tcW w:w="2074"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p>
        </w:tc>
        <w:tc>
          <w:tcPr>
            <w:tcW w:w="2073"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数据导出</w:t>
            </w:r>
          </w:p>
        </w:tc>
        <w:tc>
          <w:tcPr>
            <w:tcW w:w="2135"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该需求要求省用户能够按报送期导出企业信息、企业报表等数据。</w:t>
            </w:r>
          </w:p>
        </w:tc>
        <w:tc>
          <w:tcPr>
            <w:tcW w:w="2074"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p>
        </w:tc>
        <w:tc>
          <w:tcPr>
            <w:tcW w:w="2073"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数据查询</w:t>
            </w:r>
          </w:p>
        </w:tc>
        <w:tc>
          <w:tcPr>
            <w:tcW w:w="2135"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该需求要求省用户能够对全省已创建用户进行条件查询。</w:t>
            </w:r>
          </w:p>
        </w:tc>
        <w:tc>
          <w:tcPr>
            <w:tcW w:w="2074"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hint="eastAsia" w:ascii="宋体" w:hAnsi="宋体" w:eastAsia="宋体" w:cs="宋体"/>
                <w:sz w:val="24"/>
                <w:szCs w:val="22"/>
                <w:lang w:val="en-US" w:eastAsia="zh-CN"/>
              </w:rPr>
            </w:pPr>
            <w:r>
              <w:rPr>
                <w:rFonts w:hint="eastAsia" w:ascii="宋体" w:hAnsi="宋体" w:cs="宋体"/>
                <w:sz w:val="24"/>
                <w:szCs w:val="22"/>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p>
        </w:tc>
        <w:tc>
          <w:tcPr>
            <w:tcW w:w="2073"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多维分析</w:t>
            </w:r>
          </w:p>
        </w:tc>
        <w:tc>
          <w:tcPr>
            <w:tcW w:w="2135"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该需求要求省用户能够</w:t>
            </w:r>
            <w:r>
              <w:rPr>
                <w:rFonts w:hint="eastAsia" w:ascii="宋体" w:hAnsi="宋体" w:cs="宋体"/>
                <w:sz w:val="24"/>
                <w:szCs w:val="22"/>
                <w:lang w:val="en-US" w:eastAsia="zh-CN"/>
              </w:rPr>
              <w:t>取样分析并</w:t>
            </w:r>
            <w:r>
              <w:rPr>
                <w:rFonts w:hint="eastAsia" w:ascii="宋体" w:hAnsi="宋体" w:eastAsia="宋体" w:cs="宋体"/>
                <w:sz w:val="24"/>
                <w:szCs w:val="22"/>
              </w:rPr>
              <w:t>以多维方式分析全省企业岗位变动情况。</w:t>
            </w:r>
          </w:p>
        </w:tc>
        <w:tc>
          <w:tcPr>
            <w:tcW w:w="2074"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p>
        </w:tc>
        <w:tc>
          <w:tcPr>
            <w:tcW w:w="2073"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图表分析</w:t>
            </w:r>
          </w:p>
        </w:tc>
        <w:tc>
          <w:tcPr>
            <w:tcW w:w="2135"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该需求要求省用户能够以图表方式</w:t>
            </w:r>
            <w:r>
              <w:rPr>
                <w:rFonts w:hint="eastAsia" w:ascii="宋体" w:hAnsi="宋体" w:cs="宋体"/>
                <w:sz w:val="24"/>
                <w:szCs w:val="22"/>
                <w:lang w:val="en-US" w:eastAsia="zh-CN"/>
              </w:rPr>
              <w:t>对比</w:t>
            </w:r>
            <w:r>
              <w:rPr>
                <w:rFonts w:hint="eastAsia" w:ascii="宋体" w:hAnsi="宋体" w:eastAsia="宋体" w:cs="宋体"/>
                <w:sz w:val="24"/>
                <w:szCs w:val="22"/>
              </w:rPr>
              <w:t>分析</w:t>
            </w:r>
            <w:r>
              <w:rPr>
                <w:rFonts w:hint="eastAsia" w:ascii="宋体" w:hAnsi="宋体" w:cs="宋体"/>
                <w:sz w:val="24"/>
                <w:szCs w:val="22"/>
                <w:lang w:eastAsia="zh-CN"/>
              </w:rPr>
              <w:t>、</w:t>
            </w:r>
            <w:r>
              <w:rPr>
                <w:rFonts w:hint="eastAsia" w:ascii="宋体" w:hAnsi="宋体" w:cs="宋体"/>
                <w:sz w:val="24"/>
                <w:szCs w:val="22"/>
                <w:lang w:val="en-US" w:eastAsia="zh-CN"/>
              </w:rPr>
              <w:t>趋势分析</w:t>
            </w:r>
            <w:r>
              <w:rPr>
                <w:rFonts w:hint="eastAsia" w:ascii="宋体" w:hAnsi="宋体" w:eastAsia="宋体" w:cs="宋体"/>
                <w:sz w:val="24"/>
                <w:szCs w:val="22"/>
              </w:rPr>
              <w:t>全省企业岗位变动情况。</w:t>
            </w:r>
          </w:p>
        </w:tc>
        <w:tc>
          <w:tcPr>
            <w:tcW w:w="2074"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p>
        </w:tc>
        <w:tc>
          <w:tcPr>
            <w:tcW w:w="2073"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发布通知</w:t>
            </w:r>
          </w:p>
        </w:tc>
        <w:tc>
          <w:tcPr>
            <w:tcW w:w="2135"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该需求要求省用户能够发布和删除通知信息。</w:t>
            </w:r>
          </w:p>
        </w:tc>
        <w:tc>
          <w:tcPr>
            <w:tcW w:w="2074"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p>
        </w:tc>
        <w:tc>
          <w:tcPr>
            <w:tcW w:w="2073"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系统管理</w:t>
            </w:r>
          </w:p>
        </w:tc>
        <w:tc>
          <w:tcPr>
            <w:tcW w:w="2135"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该需求要求省用户能够设置上报时限、管理用户</w:t>
            </w:r>
            <w:r>
              <w:rPr>
                <w:rFonts w:hint="eastAsia" w:ascii="宋体" w:hAnsi="宋体" w:cs="宋体"/>
                <w:sz w:val="24"/>
                <w:szCs w:val="22"/>
                <w:lang w:eastAsia="zh-CN"/>
              </w:rPr>
              <w:t>、</w:t>
            </w:r>
            <w:r>
              <w:rPr>
                <w:rFonts w:hint="eastAsia" w:ascii="宋体" w:hAnsi="宋体" w:cs="宋体"/>
                <w:sz w:val="24"/>
                <w:szCs w:val="22"/>
                <w:lang w:val="en-US" w:eastAsia="zh-CN"/>
              </w:rPr>
              <w:t>角色</w:t>
            </w:r>
            <w:r>
              <w:rPr>
                <w:rFonts w:hint="eastAsia" w:ascii="宋体" w:hAnsi="宋体" w:eastAsia="宋体" w:cs="宋体"/>
                <w:sz w:val="24"/>
                <w:szCs w:val="22"/>
              </w:rPr>
              <w:t>和监控系统运行情况。</w:t>
            </w:r>
          </w:p>
        </w:tc>
        <w:tc>
          <w:tcPr>
            <w:tcW w:w="2074"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高</w:t>
            </w:r>
          </w:p>
        </w:tc>
      </w:tr>
    </w:tbl>
    <w:p>
      <w:pPr>
        <w:pageBreakBefore w:val="0"/>
        <w:kinsoku/>
        <w:wordWrap/>
        <w:overflowPunct/>
        <w:topLinePunct w:val="0"/>
        <w:autoSpaceDE/>
        <w:autoSpaceDN/>
        <w:bidi w:val="0"/>
        <w:adjustRightInd/>
        <w:snapToGrid/>
        <w:spacing w:line="360" w:lineRule="auto"/>
        <w:ind w:firstLine="480" w:firstLineChars="200"/>
        <w:textAlignment w:val="auto"/>
        <w:rPr>
          <w:color w:val="000000"/>
          <w:sz w:val="24"/>
          <w:szCs w:val="21"/>
        </w:rPr>
      </w:pPr>
      <w:r>
        <w:rPr>
          <w:color w:val="000000"/>
          <w:sz w:val="24"/>
          <w:szCs w:val="21"/>
        </w:rPr>
        <w:t xml:space="preserve"> </w:t>
      </w:r>
    </w:p>
    <w:p>
      <w:pPr>
        <w:pStyle w:val="6"/>
        <w:pageBreakBefore w:val="0"/>
        <w:kinsoku/>
        <w:wordWrap/>
        <w:overflowPunct/>
        <w:topLinePunct w:val="0"/>
        <w:autoSpaceDE/>
        <w:autoSpaceDN/>
        <w:bidi w:val="0"/>
        <w:adjustRightInd/>
        <w:snapToGrid/>
        <w:spacing w:line="360" w:lineRule="auto"/>
        <w:textAlignment w:val="auto"/>
        <w:rPr>
          <w:rFonts w:hint="eastAsia"/>
        </w:rPr>
      </w:pPr>
      <w:bookmarkStart w:id="55" w:name="_Toc307517857"/>
      <w:bookmarkStart w:id="56" w:name="_Toc736"/>
      <w:r>
        <w:t>激励/响应序列</w:t>
      </w:r>
      <w:bookmarkEnd w:id="55"/>
      <w:r>
        <w:rPr>
          <w:rFonts w:hint="eastAsia"/>
          <w:lang w:val="en-US" w:eastAsia="zh-CN"/>
        </w:rPr>
        <w:t>:</w:t>
      </w:r>
      <w:r>
        <w:t> </w:t>
      </w:r>
      <w:bookmarkEnd w:id="56"/>
    </w:p>
    <w:p>
      <w:pPr>
        <w:pStyle w:val="7"/>
        <w:pageBreakBefore w:val="0"/>
        <w:kinsoku/>
        <w:wordWrap/>
        <w:overflowPunct/>
        <w:topLinePunct w:val="0"/>
        <w:autoSpaceDE/>
        <w:autoSpaceDN/>
        <w:bidi w:val="0"/>
        <w:adjustRightInd/>
        <w:snapToGrid/>
        <w:spacing w:line="360" w:lineRule="auto"/>
        <w:textAlignment w:val="auto"/>
        <w:rPr>
          <w:rFonts w:hint="eastAsia"/>
        </w:rPr>
      </w:pPr>
      <w:bookmarkStart w:id="57" w:name="_Toc8411"/>
      <w:r>
        <w:rPr>
          <w:rFonts w:hint="eastAsia"/>
        </w:rPr>
        <w:t>企业用户的激励/响应队列：</w:t>
      </w:r>
      <w:bookmarkEnd w:id="57"/>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：用户选择修改企业基本信息。</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：系统打开企业信息编辑界面，允许用户修改相应字段，并保存更新后的信息。</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：用户选择备案上报。</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：系统提供备案上报表格</w:t>
      </w:r>
      <w:r>
        <w:rPr>
          <w:rFonts w:hint="eastAsia" w:ascii="宋体" w:hAnsi="宋体" w:cs="宋体"/>
          <w:sz w:val="24"/>
          <w:szCs w:val="24"/>
          <w:lang w:val="en-US" w:eastAsia="zh-CN"/>
        </w:rPr>
        <w:t>格式</w:t>
      </w:r>
      <w:r>
        <w:rPr>
          <w:rFonts w:hint="eastAsia" w:ascii="宋体" w:hAnsi="宋体" w:eastAsia="宋体" w:cs="宋体"/>
          <w:sz w:val="24"/>
          <w:szCs w:val="24"/>
        </w:rPr>
        <w:t>，用户填写相应数据后提交，系统进行备案审核并记录备案信息。</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：用户选择数据查询，查询以往调查期数据状态。</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hint="eastAsia"/>
        </w:rPr>
      </w:pPr>
      <w:r>
        <w:rPr>
          <w:rFonts w:hint="eastAsia" w:ascii="宋体" w:hAnsi="宋体" w:eastAsia="宋体" w:cs="宋体"/>
          <w:b/>
          <w:bCs/>
          <w:sz w:val="24"/>
          <w:szCs w:val="24"/>
        </w:rPr>
        <w:t>响应</w:t>
      </w:r>
      <w:r>
        <w:rPr>
          <w:rFonts w:hint="eastAsia" w:ascii="宋体" w:hAnsi="宋体" w:eastAsia="宋体" w:cs="宋体"/>
          <w:sz w:val="24"/>
          <w:szCs w:val="24"/>
        </w:rPr>
        <w:t>：系统展示以往调查期的数据状态。</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w:t>
      </w:r>
      <w:r>
        <w:rPr>
          <w:rFonts w:hint="eastAsia" w:ascii="宋体" w:hAnsi="宋体" w:cs="宋体"/>
          <w:sz w:val="24"/>
          <w:szCs w:val="24"/>
          <w:lang w:val="en-US" w:eastAsia="zh-CN"/>
        </w:rPr>
        <w:t>浏览通知</w:t>
      </w:r>
      <w:r>
        <w:rPr>
          <w:rFonts w:hint="eastAsia" w:ascii="宋体" w:hAnsi="宋体" w:eastAsia="宋体" w:cs="宋体"/>
          <w:sz w:val="24"/>
          <w:szCs w:val="24"/>
        </w:rPr>
        <w:t>，查询</w:t>
      </w:r>
      <w:r>
        <w:rPr>
          <w:rFonts w:hint="eastAsia" w:ascii="宋体" w:hAnsi="宋体" w:cs="宋体"/>
          <w:sz w:val="24"/>
          <w:szCs w:val="24"/>
          <w:lang w:val="en-US" w:eastAsia="zh-CN"/>
        </w:rPr>
        <w:t>通知</w:t>
      </w:r>
      <w:r>
        <w:rPr>
          <w:rFonts w:hint="eastAsia" w:ascii="宋体" w:hAnsi="宋体" w:eastAsia="宋体" w:cs="宋体"/>
          <w:sz w:val="24"/>
          <w:szCs w:val="24"/>
        </w:rPr>
        <w:t>。</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w:t>
      </w:r>
      <w:r>
        <w:rPr>
          <w:rFonts w:hint="eastAsia" w:ascii="宋体" w:hAnsi="宋体" w:cs="宋体"/>
          <w:sz w:val="24"/>
          <w:szCs w:val="24"/>
          <w:lang w:val="en-US" w:eastAsia="zh-CN"/>
        </w:rPr>
        <w:t>相关通知</w:t>
      </w:r>
      <w:r>
        <w:rPr>
          <w:rFonts w:hint="eastAsia" w:ascii="宋体" w:hAnsi="宋体" w:eastAsia="宋体" w:cs="宋体"/>
          <w:sz w:val="24"/>
          <w:szCs w:val="24"/>
        </w:rPr>
        <w:t>。</w:t>
      </w:r>
    </w:p>
    <w:p>
      <w:pPr>
        <w:pStyle w:val="7"/>
        <w:pageBreakBefore w:val="0"/>
        <w:kinsoku/>
        <w:wordWrap/>
        <w:overflowPunct/>
        <w:topLinePunct w:val="0"/>
        <w:autoSpaceDE/>
        <w:autoSpaceDN/>
        <w:bidi w:val="0"/>
        <w:adjustRightInd/>
        <w:snapToGrid/>
        <w:spacing w:line="360" w:lineRule="auto"/>
        <w:textAlignment w:val="auto"/>
        <w:rPr>
          <w:rFonts w:hint="eastAsia"/>
          <w:lang w:val="en-US" w:eastAsia="zh-CN"/>
        </w:rPr>
      </w:pPr>
      <w:bookmarkStart w:id="58" w:name="_Toc12865"/>
      <w:r>
        <w:rPr>
          <w:rFonts w:hint="eastAsia"/>
          <w:lang w:val="en-US" w:eastAsia="zh-CN"/>
        </w:rPr>
        <w:t>省用户的激励/响应队列：</w:t>
      </w:r>
      <w:bookmarkEnd w:id="58"/>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：用户选择企业备案，查看各市已备案企业信息。</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：系统展示各市已备案企业的信息列表，</w:t>
      </w:r>
      <w:r>
        <w:rPr>
          <w:rFonts w:hint="eastAsia" w:ascii="宋体" w:hAnsi="宋体" w:cs="宋体"/>
          <w:sz w:val="24"/>
          <w:szCs w:val="24"/>
          <w:lang w:val="en-US" w:eastAsia="zh-CN"/>
        </w:rPr>
        <w:t>并提供查看详细信息，导出excel的功能</w:t>
      </w:r>
      <w:r>
        <w:rPr>
          <w:rFonts w:hint="eastAsia" w:ascii="宋体" w:hAnsi="宋体" w:eastAsia="宋体" w:cs="宋体"/>
          <w:sz w:val="24"/>
          <w:szCs w:val="24"/>
        </w:rPr>
        <w:t>。</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：用户选择报表管理，审核上报的数据并汇总上报。</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：系统展示待审核的数据，用户进行审核后，系统将数据进行汇总上报</w:t>
      </w:r>
      <w:r>
        <w:rPr>
          <w:rFonts w:hint="eastAsia" w:ascii="宋体" w:hAnsi="宋体" w:cs="宋体"/>
          <w:sz w:val="24"/>
          <w:szCs w:val="24"/>
          <w:lang w:eastAsia="zh-CN"/>
        </w:rPr>
        <w:t>，</w:t>
      </w:r>
      <w:r>
        <w:rPr>
          <w:rFonts w:hint="eastAsia" w:ascii="宋体" w:hAnsi="宋体" w:cs="宋体"/>
          <w:sz w:val="24"/>
          <w:szCs w:val="24"/>
          <w:lang w:val="en-US" w:eastAsia="zh-CN"/>
        </w:rPr>
        <w:t>若审核不成功，提供数据退回并备注原因功能</w:t>
      </w:r>
      <w:r>
        <w:rPr>
          <w:rFonts w:hint="eastAsia" w:ascii="宋体" w:hAnsi="宋体" w:eastAsia="宋体" w:cs="宋体"/>
          <w:sz w:val="24"/>
          <w:szCs w:val="24"/>
        </w:rPr>
        <w:t>。</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：用户选择数据修改，修改企业上报数据。</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：系统提供修改界面，用户可以对企业上报的数据进行修改并保存更新</w:t>
      </w:r>
      <w:r>
        <w:rPr>
          <w:rFonts w:hint="eastAsia" w:ascii="宋体" w:hAnsi="宋体" w:cs="宋体"/>
          <w:sz w:val="24"/>
          <w:szCs w:val="24"/>
          <w:lang w:val="en-US" w:eastAsia="zh-CN"/>
        </w:rPr>
        <w:t>并提供查询历史记录功能</w:t>
      </w:r>
      <w:r>
        <w:rPr>
          <w:rFonts w:hint="eastAsia" w:ascii="宋体" w:hAnsi="宋体" w:eastAsia="宋体" w:cs="宋体"/>
          <w:sz w:val="24"/>
          <w:szCs w:val="24"/>
        </w:rPr>
        <w:t>。</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：用户选择数据删除，删除历史数据。</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：系统展示历史数据列表，用户选择需要删除的数据后进行确认删除。</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：用户选择数据汇总，查询汇总表。</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：系统展示汇总表，显示全省企业的统计数据，如就业人数、岗位变动等。</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：用户选择数据导出，按报送期导出企业信息、企业报表等数据。</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：系统提供导出选项，用户选择需要导出的数据类型和报送期，系统生成相应的导出文件。</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：用户选择数据查询，对全省已创建用户进行条件查询。</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：系统提供查询条件，根据用户指定的条件对全省已创建用户进行筛选和展示。</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：用户选择多维分析，用多维方式分析全省企业岗位变动情况。</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：系统提供多维分析工具，用户选择分析维度和指标，系统生成相应的分析报告</w:t>
      </w:r>
      <w:r>
        <w:rPr>
          <w:rFonts w:hint="eastAsia" w:ascii="宋体" w:hAnsi="宋体" w:cs="宋体"/>
          <w:sz w:val="24"/>
          <w:szCs w:val="24"/>
          <w:lang w:eastAsia="zh-CN"/>
        </w:rPr>
        <w:t>，</w:t>
      </w:r>
      <w:r>
        <w:rPr>
          <w:rFonts w:hint="eastAsia" w:ascii="宋体" w:hAnsi="宋体" w:cs="宋体"/>
          <w:sz w:val="24"/>
          <w:szCs w:val="24"/>
          <w:lang w:val="en-US" w:eastAsia="zh-CN"/>
        </w:rPr>
        <w:t>有饼图或条件检索等</w:t>
      </w:r>
      <w:r>
        <w:rPr>
          <w:rFonts w:hint="eastAsia" w:ascii="宋体" w:hAnsi="宋体" w:eastAsia="宋体" w:cs="宋体"/>
          <w:sz w:val="24"/>
          <w:szCs w:val="24"/>
        </w:rPr>
        <w:t>。</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：用户选择图表分析，用图表方式分析全省企业岗位变动情况。</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：系统生成图表展示全省企业的岗位变动情况，</w:t>
      </w:r>
      <w:r>
        <w:rPr>
          <w:rFonts w:hint="eastAsia" w:ascii="宋体" w:hAnsi="宋体" w:cs="宋体"/>
          <w:sz w:val="24"/>
          <w:szCs w:val="24"/>
          <w:lang w:val="en-US" w:eastAsia="zh-CN"/>
        </w:rPr>
        <w:t>有对比分析和趋势分析等</w:t>
      </w:r>
      <w:r>
        <w:rPr>
          <w:rFonts w:hint="eastAsia" w:ascii="宋体" w:hAnsi="宋体" w:eastAsia="宋体" w:cs="宋体"/>
          <w:sz w:val="24"/>
          <w:szCs w:val="24"/>
        </w:rPr>
        <w:t>。</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：用户选择发布通知，发布、删除通知信息。</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：系统提供通知发布界面，用户输入通知内容并选择发布或删除操作。</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：用户选择系统管理，设置上报时限、</w:t>
      </w:r>
      <w:r>
        <w:rPr>
          <w:rFonts w:hint="eastAsia" w:ascii="宋体" w:hAnsi="宋体" w:cs="宋体"/>
          <w:sz w:val="24"/>
          <w:szCs w:val="24"/>
          <w:lang w:val="en-US" w:eastAsia="zh-CN"/>
        </w:rPr>
        <w:t>用户管理</w:t>
      </w:r>
      <w:r>
        <w:rPr>
          <w:rFonts w:hint="eastAsia" w:ascii="宋体" w:hAnsi="宋体" w:cs="宋体"/>
          <w:sz w:val="24"/>
          <w:szCs w:val="24"/>
          <w:lang w:eastAsia="zh-CN"/>
        </w:rPr>
        <w:t>、</w:t>
      </w:r>
      <w:r>
        <w:rPr>
          <w:rFonts w:hint="eastAsia" w:ascii="宋体" w:hAnsi="宋体" w:cs="宋体"/>
          <w:sz w:val="24"/>
          <w:szCs w:val="24"/>
          <w:lang w:val="en-US" w:eastAsia="zh-CN"/>
        </w:rPr>
        <w:t>角色管理</w:t>
      </w:r>
      <w:r>
        <w:rPr>
          <w:rFonts w:hint="eastAsia" w:ascii="宋体" w:hAnsi="宋体" w:eastAsia="宋体" w:cs="宋体"/>
          <w:sz w:val="24"/>
          <w:szCs w:val="24"/>
        </w:rPr>
        <w:t>、监控系统运行情况。</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hint="default" w:ascii="宋体" w:hAnsi="宋体" w:eastAsia="宋体" w:cs="宋体"/>
          <w:sz w:val="24"/>
          <w:szCs w:val="24"/>
          <w:lang w:val="en-US" w:eastAsia="zh-CN"/>
        </w:rPr>
      </w:pPr>
      <w:r>
        <w:rPr>
          <w:rFonts w:hint="eastAsia" w:ascii="宋体" w:hAnsi="宋体" w:eastAsia="宋体" w:cs="宋体"/>
          <w:b/>
          <w:bCs/>
          <w:sz w:val="24"/>
          <w:szCs w:val="24"/>
        </w:rPr>
        <w:t>响应</w:t>
      </w:r>
      <w:r>
        <w:rPr>
          <w:rFonts w:hint="eastAsia" w:ascii="宋体" w:hAnsi="宋体" w:eastAsia="宋体" w:cs="宋体"/>
          <w:sz w:val="24"/>
          <w:szCs w:val="24"/>
        </w:rPr>
        <w:t>：系统提供系统管理功能界面，用户可以设置上报时限、管理用户账号和权限，监控系统运行情况</w:t>
      </w:r>
      <w:r>
        <w:rPr>
          <w:rFonts w:hint="eastAsia" w:ascii="宋体" w:hAnsi="宋体" w:cs="宋体"/>
          <w:sz w:val="24"/>
          <w:szCs w:val="24"/>
          <w:lang w:eastAsia="zh-CN"/>
        </w:rPr>
        <w:t>，</w:t>
      </w:r>
      <w:r>
        <w:rPr>
          <w:rFonts w:hint="eastAsia" w:ascii="宋体" w:hAnsi="宋体" w:cs="宋体"/>
          <w:sz w:val="24"/>
          <w:szCs w:val="24"/>
          <w:lang w:val="en-US" w:eastAsia="zh-CN"/>
        </w:rPr>
        <w:t>可对相关信息进行增删改查等功能。</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5"/>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业务需求：</w:t>
      </w:r>
    </w:p>
    <w:p>
      <w:pPr>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eastAsia"/>
          <w:lang w:val="en-US" w:eastAsia="zh-CN"/>
        </w:rPr>
        <w:t>对于企业一级的用户，本软件能够提供一个每月向上级报告就业情况的平台，同时可以查询自己以往的调查数据状态。</w:t>
      </w:r>
    </w:p>
    <w:p>
      <w:pPr>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对于省一级的用户，本软件能够提供一个数据分析展示汇总的平台，省一级的用户可以按条件查询企业的数据并进行维护，也可以通过多种维度的可视化对数据进行不同维度的展示。</w:t>
      </w:r>
    </w:p>
    <w:p>
      <w:pPr>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b/>
          <w:bCs/>
          <w:lang w:val="en-US" w:eastAsia="zh-CN"/>
        </w:rPr>
      </w:pPr>
      <w:r>
        <w:rPr>
          <w:rFonts w:hint="eastAsia"/>
          <w:b/>
          <w:bCs/>
          <w:lang w:val="en-US" w:eastAsia="zh-CN"/>
        </w:rPr>
        <w:t>2.0版本更改：省用户可以设置按周或者旬的报送期，企业一级的用户需要遵守并按指定的时限完成报送期内的数据上报工作。</w:t>
      </w:r>
    </w:p>
    <w:p>
      <w:pPr>
        <w:pStyle w:val="5"/>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用户需求：</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用户类型</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期望操作</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一般过程描述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企业</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企业备案</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向上级申请备案本企业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数据填报</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按时填报企业就业人数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数据查询</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查询以往填报数据状态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消息查看</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查看上级下发的通知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省</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查询已备案企业</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按可选条件查询已备案的企业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报表管理</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审核上报的数据并汇总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2841" w:type="dxa"/>
            <w:vAlign w:val="top"/>
          </w:tcPr>
          <w:p>
            <w:pPr>
              <w:pageBreakBefore w:val="0"/>
              <w:kinsoku/>
              <w:wordWrap/>
              <w:overflowPunct/>
              <w:topLinePunct w:val="0"/>
              <w:autoSpaceDE/>
              <w:autoSpaceDN/>
              <w:bidi w:val="0"/>
              <w:adjustRightInd/>
              <w:snapToGrid/>
              <w:spacing w:line="360" w:lineRule="auto"/>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报表退回</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将上报的数据退回至企业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数据修改</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对上报的数据进行修改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数据查询</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查询企业汇总的数据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数据导出</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导出查询到的数据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多维分析</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从多个维度分析汇总的数据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发布通知</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向下级发布、删除通知信息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系统管理</w:t>
            </w:r>
          </w:p>
        </w:tc>
        <w:tc>
          <w:tcPr>
            <w:tcW w:w="2841"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设置上报时限、管理用户、监控系统运行情况</w:t>
            </w:r>
          </w:p>
        </w:tc>
      </w:tr>
    </w:tbl>
    <w:p>
      <w:pPr>
        <w:pStyle w:val="5"/>
        <w:pageBreakBefore w:val="0"/>
        <w:kinsoku/>
        <w:wordWrap/>
        <w:overflowPunct/>
        <w:topLinePunct w:val="0"/>
        <w:autoSpaceDE/>
        <w:autoSpaceDN/>
        <w:bidi w:val="0"/>
        <w:adjustRightInd/>
        <w:snapToGrid/>
        <w:spacing w:line="360" w:lineRule="auto"/>
        <w:textAlignment w:val="auto"/>
      </w:pPr>
      <w:bookmarkStart w:id="59" w:name="_Toc23868"/>
      <w:r>
        <w:t>功能需求</w:t>
      </w:r>
      <w:bookmarkEnd w:id="59"/>
    </w:p>
    <w:p>
      <w:pPr>
        <w:pStyle w:val="6"/>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功能分解图</w:t>
      </w:r>
    </w:p>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drawing>
          <wp:inline distT="0" distB="0" distL="114300" distR="114300">
            <wp:extent cx="4342765" cy="5801360"/>
            <wp:effectExtent l="0" t="0" r="635" b="5080"/>
            <wp:docPr id="14" name="图片 14" descr="功能分解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功能分解图"/>
                    <pic:cNvPicPr>
                      <a:picLocks noChangeAspect="1"/>
                    </pic:cNvPicPr>
                  </pic:nvPicPr>
                  <pic:blipFill>
                    <a:blip r:embed="rId4"/>
                    <a:stretch>
                      <a:fillRect/>
                    </a:stretch>
                  </pic:blipFill>
                  <pic:spPr>
                    <a:xfrm>
                      <a:off x="0" y="0"/>
                      <a:ext cx="4342765" cy="5801360"/>
                    </a:xfrm>
                    <a:prstGeom prst="rect">
                      <a:avLst/>
                    </a:prstGeom>
                  </pic:spPr>
                </pic:pic>
              </a:graphicData>
            </a:graphic>
          </wp:inline>
        </w:drawing>
      </w:r>
    </w:p>
    <w:p>
      <w:pPr>
        <w:pStyle w:val="6"/>
        <w:pageBreakBefore w:val="0"/>
        <w:kinsoku/>
        <w:wordWrap/>
        <w:overflowPunct/>
        <w:topLinePunct w:val="0"/>
        <w:autoSpaceDE/>
        <w:autoSpaceDN/>
        <w:bidi w:val="0"/>
        <w:adjustRightInd/>
        <w:snapToGrid/>
        <w:spacing w:line="360" w:lineRule="auto"/>
        <w:textAlignment w:val="auto"/>
        <w:rPr>
          <w:rFonts w:hint="eastAsia"/>
          <w:lang w:val="en-US" w:eastAsia="zh-CN"/>
        </w:rPr>
      </w:pPr>
      <w:bookmarkStart w:id="60" w:name="_Toc6966"/>
      <w:r>
        <w:rPr>
          <w:rFonts w:hint="eastAsia"/>
        </w:rPr>
        <w:t>企业</w:t>
      </w:r>
      <w:r>
        <w:rPr>
          <w:rFonts w:hint="eastAsia"/>
          <w:lang w:val="en-US" w:eastAsia="zh-CN"/>
        </w:rPr>
        <w:t>用户</w:t>
      </w:r>
      <w:bookmarkEnd w:id="60"/>
    </w:p>
    <w:p>
      <w:pPr>
        <w:pStyle w:val="7"/>
        <w:pageBreakBefore w:val="0"/>
        <w:kinsoku/>
        <w:wordWrap/>
        <w:overflowPunct/>
        <w:topLinePunct w:val="0"/>
        <w:autoSpaceDE/>
        <w:autoSpaceDN/>
        <w:bidi w:val="0"/>
        <w:adjustRightInd/>
        <w:snapToGrid/>
        <w:spacing w:line="360" w:lineRule="auto"/>
        <w:textAlignment w:val="auto"/>
        <w:rPr>
          <w:rFonts w:hint="eastAsia" w:eastAsia="SimHei"/>
          <w:lang w:eastAsia="zh-CN"/>
        </w:rPr>
      </w:pPr>
      <w:bookmarkStart w:id="61" w:name="_Toc20280"/>
      <w:r>
        <w:rPr>
          <w:rFonts w:hint="eastAsia"/>
        </w:rPr>
        <w:t>用户登录</w:t>
      </w:r>
      <w:bookmarkEnd w:id="61"/>
      <w:r>
        <w:rPr>
          <w:rFonts w:hint="eastAsia"/>
          <w:lang w:eastAsia="zh-CN"/>
        </w:rPr>
        <w:t>：</w:t>
      </w:r>
    </w:p>
    <w:p>
      <w:pPr>
        <w:pageBreakBefore w:val="0"/>
        <w:kinsoku/>
        <w:wordWrap/>
        <w:overflowPunct/>
        <w:topLinePunct w:val="0"/>
        <w:autoSpaceDE/>
        <w:autoSpaceDN/>
        <w:bidi w:val="0"/>
        <w:adjustRightInd/>
        <w:snapToGrid/>
        <w:spacing w:line="360" w:lineRule="auto"/>
        <w:textAlignment w:val="auto"/>
        <w:rPr>
          <w:sz w:val="24"/>
          <w:szCs w:val="24"/>
        </w:rPr>
      </w:pPr>
      <w:r>
        <w:rPr>
          <w:rFonts w:hint="eastAsia"/>
          <w:sz w:val="24"/>
          <w:szCs w:val="24"/>
        </w:rPr>
        <w:t>描述：企业用户使用账号登录系统，以便进行数据填报和查询操作。</w:t>
      </w:r>
    </w:p>
    <w:p>
      <w:pPr>
        <w:pageBreakBefore w:val="0"/>
        <w:kinsoku/>
        <w:wordWrap/>
        <w:overflowPunct/>
        <w:topLinePunct w:val="0"/>
        <w:autoSpaceDE/>
        <w:autoSpaceDN/>
        <w:bidi w:val="0"/>
        <w:adjustRightInd/>
        <w:snapToGrid/>
        <w:spacing w:line="360" w:lineRule="auto"/>
        <w:textAlignment w:val="auto"/>
        <w:rPr>
          <w:sz w:val="24"/>
          <w:szCs w:val="24"/>
        </w:rPr>
      </w:pPr>
      <w:r>
        <w:rPr>
          <w:rFonts w:hint="eastAsia"/>
          <w:sz w:val="24"/>
          <w:szCs w:val="24"/>
        </w:rPr>
        <w:t>要求：</w:t>
      </w:r>
    </w:p>
    <w:p>
      <w:pPr>
        <w:pageBreakBefore w:val="0"/>
        <w:kinsoku/>
        <w:wordWrap/>
        <w:overflowPunct/>
        <w:topLinePunct w:val="0"/>
        <w:autoSpaceDE/>
        <w:autoSpaceDN/>
        <w:bidi w:val="0"/>
        <w:adjustRightInd/>
        <w:snapToGrid/>
        <w:spacing w:line="360" w:lineRule="auto"/>
        <w:textAlignment w:val="auto"/>
        <w:rPr>
          <w:sz w:val="24"/>
          <w:szCs w:val="24"/>
        </w:rPr>
      </w:pPr>
      <w:r>
        <w:rPr>
          <w:rFonts w:hint="eastAsia"/>
          <w:sz w:val="24"/>
          <w:szCs w:val="24"/>
        </w:rPr>
        <w:t>用户账号和密码验证。</w:t>
      </w:r>
    </w:p>
    <w:p>
      <w:pPr>
        <w:pageBreakBefore w:val="0"/>
        <w:kinsoku/>
        <w:wordWrap/>
        <w:overflowPunct/>
        <w:topLinePunct w:val="0"/>
        <w:autoSpaceDE/>
        <w:autoSpaceDN/>
        <w:bidi w:val="0"/>
        <w:adjustRightInd/>
        <w:snapToGrid/>
        <w:spacing w:line="360" w:lineRule="auto"/>
        <w:textAlignment w:val="auto"/>
        <w:rPr>
          <w:sz w:val="24"/>
          <w:szCs w:val="24"/>
        </w:rPr>
      </w:pPr>
      <w:r>
        <w:rPr>
          <w:rFonts w:hint="eastAsia"/>
          <w:sz w:val="24"/>
          <w:szCs w:val="24"/>
        </w:rPr>
        <w:t>安全性措施，如密码加密存储和登录失败次数限制。</w:t>
      </w:r>
    </w:p>
    <w:p>
      <w:pPr>
        <w:pStyle w:val="7"/>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信息填写：</w:t>
      </w:r>
    </w:p>
    <w:p>
      <w:pPr>
        <w:pageBreakBefore w:val="0"/>
        <w:kinsoku/>
        <w:wordWrap/>
        <w:overflowPunct/>
        <w:topLinePunct w:val="0"/>
        <w:autoSpaceDE/>
        <w:autoSpaceDN/>
        <w:bidi w:val="0"/>
        <w:adjustRightInd/>
        <w:snapToGrid/>
        <w:spacing w:line="360" w:lineRule="auto"/>
        <w:textAlignment w:val="auto"/>
        <w:rPr>
          <w:rFonts w:hint="eastAsia"/>
          <w:sz w:val="24"/>
          <w:szCs w:val="24"/>
        </w:rPr>
      </w:pPr>
      <w:r>
        <w:rPr>
          <w:rFonts w:hint="eastAsia"/>
          <w:sz w:val="24"/>
          <w:szCs w:val="24"/>
        </w:rPr>
        <w:t>描述：企业用户可以录入和修改企业的详细信息。</w:t>
      </w:r>
    </w:p>
    <w:p>
      <w:pPr>
        <w:pageBreakBefore w:val="0"/>
        <w:kinsoku/>
        <w:wordWrap/>
        <w:overflowPunct/>
        <w:topLinePunct w:val="0"/>
        <w:autoSpaceDE/>
        <w:autoSpaceDN/>
        <w:bidi w:val="0"/>
        <w:adjustRightInd/>
        <w:snapToGrid/>
        <w:spacing w:line="360" w:lineRule="auto"/>
        <w:textAlignment w:val="auto"/>
        <w:rPr>
          <w:rFonts w:hint="eastAsia"/>
          <w:sz w:val="24"/>
          <w:szCs w:val="24"/>
        </w:rPr>
      </w:pPr>
      <w:r>
        <w:rPr>
          <w:rFonts w:hint="eastAsia"/>
          <w:sz w:val="24"/>
          <w:szCs w:val="24"/>
        </w:rPr>
        <w:t>要求：</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rPr>
        <w:t>提供统一规范的模板，按照模板填写和修改信息。</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rPr>
        <w:t>必填项验证，确保必填字段的完整性。</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rPr>
        <w:t>所属地区和联系地址提供下拉选择，以确保数据的准确性。</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rPr>
        <w:t>格式验证，数据模板如下：</w:t>
      </w:r>
    </w:p>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p>
    <w:tbl>
      <w:tblPr>
        <w:tblStyle w:val="14"/>
        <w:tblpPr w:leftFromText="180" w:rightFromText="180" w:vertAnchor="text" w:horzAnchor="margin" w:tblpXSpec="center" w:tblpY="-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66"/>
        <w:gridCol w:w="816"/>
        <w:gridCol w:w="5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shd w:val="clear" w:color="auto" w:fill="DDD9C3"/>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数据项</w:t>
            </w:r>
          </w:p>
        </w:tc>
        <w:tc>
          <w:tcPr>
            <w:tcW w:w="816" w:type="dxa"/>
            <w:shd w:val="clear" w:color="auto" w:fill="DDD9C3"/>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必填</w:t>
            </w:r>
          </w:p>
        </w:tc>
        <w:tc>
          <w:tcPr>
            <w:tcW w:w="5344" w:type="dxa"/>
            <w:shd w:val="clear" w:color="auto" w:fill="DDD9C3"/>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所属地区</w:t>
            </w:r>
          </w:p>
        </w:tc>
        <w:tc>
          <w:tcPr>
            <w:tcW w:w="81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显示企业所属地市、市县、区域，不可修改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组织机构代码</w:t>
            </w:r>
          </w:p>
        </w:tc>
        <w:tc>
          <w:tcPr>
            <w:tcW w:w="81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只可输入字母、数字，不超过9位（统一编码规范）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企业名称</w:t>
            </w:r>
          </w:p>
        </w:tc>
        <w:tc>
          <w:tcPr>
            <w:tcW w:w="81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中文、英文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企业性质</w:t>
            </w:r>
          </w:p>
        </w:tc>
        <w:tc>
          <w:tcPr>
            <w:tcW w:w="81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两级下拉选择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所属行业</w:t>
            </w:r>
          </w:p>
        </w:tc>
        <w:tc>
          <w:tcPr>
            <w:tcW w:w="81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两级下拉选择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主要经营业务</w:t>
            </w:r>
          </w:p>
        </w:tc>
        <w:tc>
          <w:tcPr>
            <w:tcW w:w="81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按实际情况填写企业主要经营的业务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联系人</w:t>
            </w:r>
          </w:p>
        </w:tc>
        <w:tc>
          <w:tcPr>
            <w:tcW w:w="81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中文、英文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联系地址</w:t>
            </w:r>
          </w:p>
        </w:tc>
        <w:tc>
          <w:tcPr>
            <w:tcW w:w="81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两级下拉选择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邮政编码</w:t>
            </w:r>
          </w:p>
        </w:tc>
        <w:tc>
          <w:tcPr>
            <w:tcW w:w="81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只可填写6位数字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联系电话</w:t>
            </w:r>
          </w:p>
        </w:tc>
        <w:tc>
          <w:tcPr>
            <w:tcW w:w="81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格式必须符合（区号）+电话号码或者为手机号码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传真</w:t>
            </w:r>
          </w:p>
        </w:tc>
        <w:tc>
          <w:tcPr>
            <w:tcW w:w="81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格式必须符合（区号）+电话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8" w:hRule="atLeast"/>
        </w:trPr>
        <w:tc>
          <w:tcPr>
            <w:tcW w:w="156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EMAIL</w:t>
            </w:r>
          </w:p>
        </w:tc>
        <w:tc>
          <w:tcPr>
            <w:tcW w:w="81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否</w:t>
            </w:r>
          </w:p>
        </w:tc>
        <w:tc>
          <w:tcPr>
            <w:tcW w:w="5344"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"mailto:格式必须符合xxx@xxx.xxx" </w:instrText>
            </w:r>
            <w:r>
              <w:rPr>
                <w:rFonts w:hint="eastAsia" w:ascii="宋体" w:hAnsi="宋体" w:eastAsia="宋体" w:cs="宋体"/>
                <w:sz w:val="24"/>
                <w:szCs w:val="24"/>
              </w:rPr>
              <w:fldChar w:fldCharType="separate"/>
            </w:r>
            <w:r>
              <w:rPr>
                <w:rStyle w:val="17"/>
                <w:rFonts w:hint="eastAsia" w:ascii="宋体" w:hAnsi="宋体" w:eastAsia="宋体" w:cs="宋体"/>
                <w:sz w:val="24"/>
                <w:szCs w:val="24"/>
              </w:rPr>
              <w:t>格式必须符合xxx@xxx.xxx</w:t>
            </w:r>
            <w:r>
              <w:rPr>
                <w:rStyle w:val="17"/>
                <w:rFonts w:hint="eastAsia" w:ascii="宋体" w:hAnsi="宋体" w:eastAsia="宋体" w:cs="宋体"/>
                <w:sz w:val="24"/>
                <w:szCs w:val="24"/>
              </w:rPr>
              <w:fldChar w:fldCharType="end"/>
            </w:r>
          </w:p>
        </w:tc>
      </w:tr>
    </w:tbl>
    <w:p>
      <w:pPr>
        <w:pStyle w:val="10"/>
        <w:pageBreakBefore w:val="0"/>
        <w:kinsoku/>
        <w:wordWrap/>
        <w:overflowPunct/>
        <w:topLinePunct w:val="0"/>
        <w:autoSpaceDE/>
        <w:autoSpaceDN/>
        <w:bidi w:val="0"/>
        <w:adjustRightInd/>
        <w:snapToGrid/>
        <w:spacing w:line="360" w:lineRule="auto"/>
        <w:textAlignment w:val="auto"/>
        <w:rPr>
          <w:rFonts w:hint="eastAsia"/>
        </w:rPr>
      </w:pP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p>
    <w:p>
      <w:pPr>
        <w:pageBreakBefore w:val="0"/>
        <w:kinsoku/>
        <w:wordWrap/>
        <w:overflowPunct/>
        <w:topLinePunct w:val="0"/>
        <w:autoSpaceDE/>
        <w:autoSpaceDN/>
        <w:bidi w:val="0"/>
        <w:adjustRightInd/>
        <w:snapToGrid/>
        <w:spacing w:line="360" w:lineRule="auto"/>
        <w:textAlignment w:val="auto"/>
        <w:rPr>
          <w:rFonts w:hint="eastAsia"/>
          <w:sz w:val="24"/>
          <w:szCs w:val="24"/>
        </w:rPr>
      </w:pPr>
    </w:p>
    <w:p>
      <w:pPr>
        <w:pStyle w:val="7"/>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信息上报：</w:t>
      </w:r>
    </w:p>
    <w:p>
      <w:pPr>
        <w:pageBreakBefore w:val="0"/>
        <w:kinsoku/>
        <w:wordWrap/>
        <w:overflowPunct/>
        <w:topLinePunct w:val="0"/>
        <w:autoSpaceDE/>
        <w:autoSpaceDN/>
        <w:bidi w:val="0"/>
        <w:adjustRightInd/>
        <w:snapToGrid/>
        <w:spacing w:line="360" w:lineRule="auto"/>
        <w:textAlignment w:val="auto"/>
        <w:rPr>
          <w:rFonts w:hint="default"/>
          <w:b/>
          <w:bCs/>
          <w:lang w:val="en-US" w:eastAsia="zh-CN"/>
        </w:rPr>
      </w:pPr>
      <w:r>
        <w:rPr>
          <w:rFonts w:hint="eastAsia"/>
          <w:b/>
          <w:bCs/>
          <w:lang w:val="en-US" w:eastAsia="zh-CN"/>
        </w:rPr>
        <w:t>描述：</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rPr>
        <w:t>企业用户在保存企业基础信息后，可以将信息上报到省备案。</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p>
    <w:p>
      <w:pPr>
        <w:pageBreakBefore w:val="0"/>
        <w:kinsoku/>
        <w:wordWrap/>
        <w:overflowPunct/>
        <w:topLinePunct w:val="0"/>
        <w:autoSpaceDE/>
        <w:autoSpaceDN/>
        <w:bidi w:val="0"/>
        <w:adjustRightInd/>
        <w:snapToGrid/>
        <w:spacing w:line="360" w:lineRule="auto"/>
        <w:textAlignment w:val="auto"/>
        <w:rPr>
          <w:rFonts w:hint="eastAsia"/>
          <w:b/>
          <w:bCs/>
          <w:sz w:val="24"/>
          <w:szCs w:val="24"/>
        </w:rPr>
      </w:pPr>
      <w:r>
        <w:rPr>
          <w:rFonts w:hint="eastAsia"/>
          <w:b/>
          <w:bCs/>
          <w:sz w:val="24"/>
          <w:szCs w:val="24"/>
        </w:rPr>
        <w:t>要求：</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rPr>
        <w:t>提供上报功能，将保存的基础信息发送到省备案系统。</w:t>
      </w:r>
    </w:p>
    <w:p>
      <w:pPr>
        <w:pageBreakBefore w:val="0"/>
        <w:kinsoku/>
        <w:wordWrap/>
        <w:overflowPunct/>
        <w:topLinePunct w:val="0"/>
        <w:autoSpaceDE/>
        <w:autoSpaceDN/>
        <w:bidi w:val="0"/>
        <w:adjustRightInd/>
        <w:snapToGrid/>
        <w:spacing w:line="360" w:lineRule="auto"/>
        <w:ind w:firstLine="420" w:firstLineChars="0"/>
        <w:textAlignment w:val="auto"/>
      </w:pPr>
      <w:r>
        <w:rPr>
          <w:rFonts w:hint="eastAsia"/>
          <w:sz w:val="24"/>
          <w:szCs w:val="24"/>
        </w:rPr>
        <w:t>确认上报状态，以确保备案成功或失败的反馈信息。</w:t>
      </w:r>
    </w:p>
    <w:p>
      <w:pPr>
        <w:pStyle w:val="7"/>
        <w:pageBreakBefore w:val="0"/>
        <w:kinsoku/>
        <w:wordWrap/>
        <w:overflowPunct/>
        <w:topLinePunct w:val="0"/>
        <w:autoSpaceDE/>
        <w:autoSpaceDN/>
        <w:bidi w:val="0"/>
        <w:adjustRightInd/>
        <w:snapToGrid/>
        <w:spacing w:line="360" w:lineRule="auto"/>
        <w:textAlignment w:val="auto"/>
        <w:rPr>
          <w:rFonts w:hint="eastAsia" w:eastAsia="SimHei"/>
          <w:lang w:eastAsia="zh-CN"/>
        </w:rPr>
      </w:pPr>
      <w:bookmarkStart w:id="62" w:name="_Toc14534"/>
      <w:r>
        <w:rPr>
          <w:rFonts w:hint="eastAsia"/>
        </w:rPr>
        <w:t>数据填报</w:t>
      </w:r>
      <w:bookmarkEnd w:id="62"/>
      <w:r>
        <w:rPr>
          <w:rFonts w:hint="eastAsia"/>
          <w:lang w:eastAsia="zh-CN"/>
        </w:rPr>
        <w:t>：</w:t>
      </w:r>
    </w:p>
    <w:p>
      <w:pPr>
        <w:pageBreakBefore w:val="0"/>
        <w:kinsoku/>
        <w:wordWrap/>
        <w:overflowPunct/>
        <w:topLinePunct w:val="0"/>
        <w:autoSpaceDE/>
        <w:autoSpaceDN/>
        <w:bidi w:val="0"/>
        <w:adjustRightInd/>
        <w:snapToGrid/>
        <w:spacing w:line="360" w:lineRule="auto"/>
        <w:textAlignment w:val="auto"/>
        <w:rPr>
          <w:rFonts w:hint="eastAsia"/>
          <w:b/>
          <w:bCs/>
          <w:sz w:val="24"/>
          <w:szCs w:val="24"/>
        </w:rPr>
      </w:pPr>
      <w:r>
        <w:rPr>
          <w:rFonts w:hint="eastAsia"/>
          <w:b/>
          <w:bCs/>
          <w:sz w:val="24"/>
          <w:szCs w:val="24"/>
        </w:rPr>
        <w:t>描述：</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rPr>
        <w:t>企业用户在规定的时间范围内填报当期采集数据。</w:t>
      </w:r>
    </w:p>
    <w:p>
      <w:pPr>
        <w:pageBreakBefore w:val="0"/>
        <w:kinsoku/>
        <w:wordWrap/>
        <w:overflowPunct/>
        <w:topLinePunct w:val="0"/>
        <w:autoSpaceDE/>
        <w:autoSpaceDN/>
        <w:bidi w:val="0"/>
        <w:adjustRightInd/>
        <w:snapToGrid/>
        <w:spacing w:line="360" w:lineRule="auto"/>
        <w:textAlignment w:val="auto"/>
        <w:rPr>
          <w:rFonts w:hint="eastAsia"/>
          <w:b/>
          <w:bCs/>
          <w:sz w:val="24"/>
          <w:szCs w:val="24"/>
        </w:rPr>
      </w:pPr>
      <w:r>
        <w:rPr>
          <w:rFonts w:hint="eastAsia"/>
          <w:b/>
          <w:bCs/>
          <w:sz w:val="24"/>
          <w:szCs w:val="24"/>
        </w:rPr>
        <w:t>要求：</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rPr>
        <w:t>提供预先设定的数据填报模板，包含各项数据项和说明。</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rPr>
        <w:t>必填项验证，确保必填字段的完整性。</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rPr>
        <w:t>数据有效性验证，例如调查期数据小于建档期数据的情况。</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rPr>
        <w:t>保存填报数据，确保数据在填写完成后可以保存并随时修改。</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rPr>
        <w:t>确认填报无误后上报数据。</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rPr>
        <w:t>其中如果调查期数据小于建档期数据，就业人数减少类型和就业人数减少主要原因及说明必填。</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rPr>
        <w:t>就业人数减少类型包括：关闭破产、停业整顿、经济性裁员、业务转移、自然减员、正常解除或终止劳动合同、国际因素变化影响、自然灾害、重大事件影响、其他。</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rPr>
        <w:t>就业人数减少原因包括：产业结构调整，重大技术改革，节能减排、淘汰落后产能，订单不足，原材料涨价，工资、社保等用工成本上升，自然减员，经营资金困难，税收政策变化（包括税负增加或出口退税减少等），季节性用工，其他，自行离职，工作调动、企业内部调剂，劳动关系转移、劳务派遣。</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rPr>
        <w:t>数据填报模板如下：</w:t>
      </w:r>
    </w:p>
    <w:tbl>
      <w:tblPr>
        <w:tblStyle w:val="14"/>
        <w:tblW w:w="4242"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393"/>
        <w:gridCol w:w="946"/>
        <w:gridCol w:w="43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shd w:val="clear" w:color="auto" w:fill="DDD9C3"/>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数据项</w:t>
            </w:r>
          </w:p>
        </w:tc>
        <w:tc>
          <w:tcPr>
            <w:tcW w:w="613" w:type="pct"/>
            <w:shd w:val="clear" w:color="auto" w:fill="DDD9C3"/>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必填</w:t>
            </w:r>
          </w:p>
        </w:tc>
        <w:tc>
          <w:tcPr>
            <w:tcW w:w="2836" w:type="pct"/>
            <w:shd w:val="clear" w:color="auto" w:fill="DDD9C3"/>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shd w:val="clear" w:color="auto" w:fill="auto"/>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建档期就业人数</w:t>
            </w:r>
          </w:p>
        </w:tc>
        <w:tc>
          <w:tcPr>
            <w:tcW w:w="613" w:type="pct"/>
            <w:shd w:val="clear" w:color="auto" w:fill="auto"/>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是</w:t>
            </w:r>
          </w:p>
        </w:tc>
        <w:tc>
          <w:tcPr>
            <w:tcW w:w="2836" w:type="pct"/>
            <w:shd w:val="clear" w:color="auto" w:fill="auto"/>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填写初次将档时监测点就业人数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调查期就业人数</w:t>
            </w:r>
          </w:p>
        </w:tc>
        <w:tc>
          <w:tcPr>
            <w:tcW w:w="613" w:type="pct"/>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是</w:t>
            </w:r>
          </w:p>
        </w:tc>
        <w:tc>
          <w:tcPr>
            <w:tcW w:w="2836" w:type="pct"/>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填写本次调查期当时的监测点就业人数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其他原因</w:t>
            </w:r>
          </w:p>
        </w:tc>
        <w:tc>
          <w:tcPr>
            <w:tcW w:w="613" w:type="pct"/>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是</w:t>
            </w:r>
          </w:p>
        </w:tc>
        <w:tc>
          <w:tcPr>
            <w:tcW w:w="2836" w:type="pct"/>
          </w:tcPr>
          <w:p>
            <w:pPr>
              <w:pageBreakBefore w:val="0"/>
              <w:kinsoku/>
              <w:wordWrap/>
              <w:overflowPunct/>
              <w:topLinePunct w:val="0"/>
              <w:autoSpaceDE/>
              <w:autoSpaceDN/>
              <w:bidi w:val="0"/>
              <w:adjustRightInd/>
              <w:snapToGrid/>
              <w:spacing w:line="360" w:lineRule="auto"/>
              <w:textAlignment w:val="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就业人数减少类型</w:t>
            </w:r>
          </w:p>
        </w:tc>
        <w:tc>
          <w:tcPr>
            <w:tcW w:w="613" w:type="pct"/>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否</w:t>
            </w:r>
          </w:p>
        </w:tc>
        <w:tc>
          <w:tcPr>
            <w:tcW w:w="2836" w:type="pct"/>
          </w:tcPr>
          <w:p>
            <w:pPr>
              <w:pageBreakBefore w:val="0"/>
              <w:kinsoku/>
              <w:wordWrap/>
              <w:overflowPunct/>
              <w:topLinePunct w:val="0"/>
              <w:autoSpaceDE/>
              <w:autoSpaceDN/>
              <w:bidi w:val="0"/>
              <w:adjustRightInd/>
              <w:snapToGrid/>
              <w:spacing w:line="360" w:lineRule="auto"/>
              <w:textAlignment w:val="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主要原因</w:t>
            </w:r>
          </w:p>
        </w:tc>
        <w:tc>
          <w:tcPr>
            <w:tcW w:w="613" w:type="pct"/>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否</w:t>
            </w:r>
          </w:p>
        </w:tc>
        <w:tc>
          <w:tcPr>
            <w:tcW w:w="2836" w:type="pct"/>
          </w:tcPr>
          <w:p>
            <w:pPr>
              <w:pageBreakBefore w:val="0"/>
              <w:kinsoku/>
              <w:wordWrap/>
              <w:overflowPunct/>
              <w:topLinePunct w:val="0"/>
              <w:autoSpaceDE/>
              <w:autoSpaceDN/>
              <w:bidi w:val="0"/>
              <w:adjustRightInd/>
              <w:snapToGrid/>
              <w:spacing w:line="360" w:lineRule="auto"/>
              <w:textAlignment w:val="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主要原因说明</w:t>
            </w:r>
          </w:p>
        </w:tc>
        <w:tc>
          <w:tcPr>
            <w:tcW w:w="613" w:type="pct"/>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否</w:t>
            </w:r>
          </w:p>
        </w:tc>
        <w:tc>
          <w:tcPr>
            <w:tcW w:w="2836" w:type="pct"/>
          </w:tcPr>
          <w:p>
            <w:pPr>
              <w:pageBreakBefore w:val="0"/>
              <w:kinsoku/>
              <w:wordWrap/>
              <w:overflowPunct/>
              <w:topLinePunct w:val="0"/>
              <w:autoSpaceDE/>
              <w:autoSpaceDN/>
              <w:bidi w:val="0"/>
              <w:adjustRightInd/>
              <w:snapToGrid/>
              <w:spacing w:line="360" w:lineRule="auto"/>
              <w:textAlignment w:val="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次要原因</w:t>
            </w:r>
          </w:p>
        </w:tc>
        <w:tc>
          <w:tcPr>
            <w:tcW w:w="613" w:type="pct"/>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否</w:t>
            </w:r>
          </w:p>
        </w:tc>
        <w:tc>
          <w:tcPr>
            <w:tcW w:w="2836" w:type="pct"/>
          </w:tcPr>
          <w:p>
            <w:pPr>
              <w:pageBreakBefore w:val="0"/>
              <w:kinsoku/>
              <w:wordWrap/>
              <w:overflowPunct/>
              <w:topLinePunct w:val="0"/>
              <w:autoSpaceDE/>
              <w:autoSpaceDN/>
              <w:bidi w:val="0"/>
              <w:adjustRightInd/>
              <w:snapToGrid/>
              <w:spacing w:line="360" w:lineRule="auto"/>
              <w:textAlignment w:val="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次要原因说明</w:t>
            </w:r>
          </w:p>
        </w:tc>
        <w:tc>
          <w:tcPr>
            <w:tcW w:w="613" w:type="pct"/>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否</w:t>
            </w:r>
          </w:p>
        </w:tc>
        <w:tc>
          <w:tcPr>
            <w:tcW w:w="2836" w:type="pct"/>
          </w:tcPr>
          <w:p>
            <w:pPr>
              <w:pageBreakBefore w:val="0"/>
              <w:kinsoku/>
              <w:wordWrap/>
              <w:overflowPunct/>
              <w:topLinePunct w:val="0"/>
              <w:autoSpaceDE/>
              <w:autoSpaceDN/>
              <w:bidi w:val="0"/>
              <w:adjustRightInd/>
              <w:snapToGrid/>
              <w:spacing w:line="360" w:lineRule="auto"/>
              <w:textAlignment w:val="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第三原因</w:t>
            </w:r>
          </w:p>
        </w:tc>
        <w:tc>
          <w:tcPr>
            <w:tcW w:w="613" w:type="pct"/>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否</w:t>
            </w:r>
          </w:p>
        </w:tc>
        <w:tc>
          <w:tcPr>
            <w:tcW w:w="2836" w:type="pct"/>
          </w:tcPr>
          <w:p>
            <w:pPr>
              <w:pageBreakBefore w:val="0"/>
              <w:kinsoku/>
              <w:wordWrap/>
              <w:overflowPunct/>
              <w:topLinePunct w:val="0"/>
              <w:autoSpaceDE/>
              <w:autoSpaceDN/>
              <w:bidi w:val="0"/>
              <w:adjustRightInd/>
              <w:snapToGrid/>
              <w:spacing w:line="360" w:lineRule="auto"/>
              <w:textAlignment w:val="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第三原因说明</w:t>
            </w:r>
          </w:p>
        </w:tc>
        <w:tc>
          <w:tcPr>
            <w:tcW w:w="613" w:type="pct"/>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否</w:t>
            </w:r>
          </w:p>
        </w:tc>
        <w:tc>
          <w:tcPr>
            <w:tcW w:w="2836" w:type="pct"/>
          </w:tcPr>
          <w:p>
            <w:pPr>
              <w:pageBreakBefore w:val="0"/>
              <w:kinsoku/>
              <w:wordWrap/>
              <w:overflowPunct/>
              <w:topLinePunct w:val="0"/>
              <w:autoSpaceDE/>
              <w:autoSpaceDN/>
              <w:bidi w:val="0"/>
              <w:adjustRightInd/>
              <w:snapToGrid/>
              <w:spacing w:line="360" w:lineRule="auto"/>
              <w:textAlignment w:val="auto"/>
              <w:rPr>
                <w:szCs w:val="21"/>
              </w:rPr>
            </w:pPr>
          </w:p>
        </w:tc>
      </w:tr>
    </w:tbl>
    <w:p>
      <w:pPr>
        <w:pageBreakBefore w:val="0"/>
        <w:kinsoku/>
        <w:wordWrap/>
        <w:overflowPunct/>
        <w:topLinePunct w:val="0"/>
        <w:autoSpaceDE/>
        <w:autoSpaceDN/>
        <w:bidi w:val="0"/>
        <w:adjustRightInd/>
        <w:snapToGrid/>
        <w:spacing w:line="360" w:lineRule="auto"/>
        <w:textAlignment w:val="auto"/>
        <w:rPr>
          <w:rFonts w:hint="eastAsia"/>
          <w:b/>
          <w:bCs/>
          <w:lang w:val="en-US" w:eastAsia="zh-CN"/>
        </w:rPr>
      </w:pPr>
      <w:bookmarkStart w:id="63" w:name="_Toc28807"/>
      <w:r>
        <w:rPr>
          <w:rFonts w:hint="eastAsia"/>
          <w:b/>
          <w:bCs/>
          <w:lang w:val="en-US" w:eastAsia="zh-CN"/>
        </w:rPr>
        <w:t>2.0版本更改：将原本按月填报的数据更改为可按月或周进行填报，具体由省一级的用户进行设定。</w:t>
      </w:r>
    </w:p>
    <w:p>
      <w:pPr>
        <w:pageBreakBefore w:val="0"/>
        <w:kinsoku/>
        <w:wordWrap/>
        <w:overflowPunct/>
        <w:topLinePunct w:val="0"/>
        <w:autoSpaceDE/>
        <w:autoSpaceDN/>
        <w:bidi w:val="0"/>
        <w:adjustRightInd/>
        <w:snapToGrid/>
        <w:spacing w:line="360" w:lineRule="auto"/>
        <w:textAlignment w:val="auto"/>
        <w:rPr>
          <w:rFonts w:hint="default"/>
          <w:b/>
          <w:bCs/>
          <w:lang w:val="en-US" w:eastAsia="zh-CN"/>
        </w:rPr>
      </w:pPr>
      <w:r>
        <w:rPr>
          <w:rFonts w:hint="eastAsia"/>
          <w:b/>
          <w:bCs/>
          <w:lang w:val="en-US" w:eastAsia="zh-CN"/>
        </w:rPr>
        <w:t>3.0版本更改：设置按月触发的功能：如果是1，2，3月则按半月填报</w:t>
      </w:r>
    </w:p>
    <w:p>
      <w:pPr>
        <w:pStyle w:val="7"/>
        <w:pageBreakBefore w:val="0"/>
        <w:kinsoku/>
        <w:wordWrap/>
        <w:overflowPunct/>
        <w:topLinePunct w:val="0"/>
        <w:autoSpaceDE/>
        <w:autoSpaceDN/>
        <w:bidi w:val="0"/>
        <w:adjustRightInd/>
        <w:snapToGrid/>
        <w:spacing w:line="360" w:lineRule="auto"/>
        <w:textAlignment w:val="auto"/>
        <w:rPr>
          <w:rFonts w:hint="eastAsia" w:eastAsia="SimHei"/>
          <w:lang w:eastAsia="zh-CN"/>
        </w:rPr>
      </w:pPr>
      <w:r>
        <w:rPr>
          <w:rFonts w:hint="eastAsia"/>
        </w:rPr>
        <w:t>数据查询</w:t>
      </w:r>
      <w:bookmarkEnd w:id="63"/>
      <w:r>
        <w:rPr>
          <w:rFonts w:hint="eastAsia"/>
          <w:lang w:eastAsia="zh-CN"/>
        </w:rPr>
        <w:t>：</w:t>
      </w:r>
    </w:p>
    <w:p>
      <w:pPr>
        <w:pageBreakBefore w:val="0"/>
        <w:kinsoku/>
        <w:wordWrap/>
        <w:overflowPunct/>
        <w:topLinePunct w:val="0"/>
        <w:autoSpaceDE/>
        <w:autoSpaceDN/>
        <w:bidi w:val="0"/>
        <w:adjustRightInd/>
        <w:snapToGrid/>
        <w:spacing w:line="360" w:lineRule="auto"/>
        <w:textAlignment w:val="auto"/>
        <w:rPr>
          <w:rFonts w:hint="eastAsia"/>
          <w:b/>
          <w:bCs/>
        </w:rPr>
      </w:pPr>
      <w:r>
        <w:rPr>
          <w:rFonts w:hint="eastAsia"/>
          <w:b/>
          <w:bCs/>
        </w:rPr>
        <w:t>描述：</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rPr>
        <w:t>企业用户可以查询以往调查期的企业数据状态。</w:t>
      </w:r>
    </w:p>
    <w:p>
      <w:pPr>
        <w:pageBreakBefore w:val="0"/>
        <w:kinsoku/>
        <w:wordWrap/>
        <w:overflowPunct/>
        <w:topLinePunct w:val="0"/>
        <w:autoSpaceDE/>
        <w:autoSpaceDN/>
        <w:bidi w:val="0"/>
        <w:adjustRightInd/>
        <w:snapToGrid/>
        <w:spacing w:line="360" w:lineRule="auto"/>
        <w:textAlignment w:val="auto"/>
        <w:rPr>
          <w:b/>
          <w:bCs/>
        </w:rPr>
      </w:pPr>
      <w:r>
        <w:rPr>
          <w:rFonts w:hint="eastAsia"/>
          <w:b/>
          <w:bCs/>
        </w:rPr>
        <w:t>要求：</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rPr>
        <w:t>提供查询功能，根据用户指定的条件进行查询。</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rPr>
        <w:t>仅允许用户查询自己企业的数据。</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rPr>
        <w:t>查询结果以浏览方式展示，不支持导出功能。</w:t>
      </w:r>
    </w:p>
    <w:p>
      <w:pPr>
        <w:bidi w:val="0"/>
        <w:rPr>
          <w:rFonts w:hint="default"/>
          <w:b/>
          <w:bCs/>
          <w:lang w:val="en-US" w:eastAsia="zh-CN"/>
        </w:rPr>
      </w:pPr>
      <w:bookmarkStart w:id="64" w:name="_Toc17364"/>
      <w:r>
        <w:rPr>
          <w:rFonts w:hint="eastAsia"/>
          <w:b/>
          <w:bCs/>
          <w:lang w:val="en-US" w:eastAsia="zh-CN"/>
        </w:rPr>
        <w:t>2.0版本更改：在指定的条件中原本按月进行查询的视图接口更改为按报送期进行查看。</w:t>
      </w:r>
      <w:bookmarkEnd w:id="64"/>
    </w:p>
    <w:p>
      <w:pPr>
        <w:pStyle w:val="7"/>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数据流图：</w:t>
      </w:r>
    </w:p>
    <w:p>
      <w:pPr>
        <w:pageBreakBefore w:val="0"/>
        <w:kinsoku/>
        <w:wordWrap/>
        <w:overflowPunct/>
        <w:topLinePunct w:val="0"/>
        <w:autoSpaceDE/>
        <w:autoSpaceDN/>
        <w:bidi w:val="0"/>
        <w:adjustRightInd/>
        <w:snapToGrid/>
        <w:spacing w:line="360" w:lineRule="auto"/>
        <w:textAlignment w:val="auto"/>
        <w:rPr>
          <w:sz w:val="28"/>
          <w:szCs w:val="28"/>
        </w:rPr>
      </w:pPr>
      <w:r>
        <w:rPr>
          <w:sz w:val="28"/>
          <w:szCs w:val="28"/>
        </w:rPr>
        <w:drawing>
          <wp:inline distT="0" distB="0" distL="0" distR="0">
            <wp:extent cx="5274310" cy="5037455"/>
            <wp:effectExtent l="0" t="0" r="1397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5037455"/>
                    </a:xfrm>
                    <a:prstGeom prst="rect">
                      <a:avLst/>
                    </a:prstGeom>
                    <a:noFill/>
                    <a:ln>
                      <a:noFill/>
                    </a:ln>
                  </pic:spPr>
                </pic:pic>
              </a:graphicData>
            </a:graphic>
          </wp:inline>
        </w:drawing>
      </w:r>
    </w:p>
    <w:p>
      <w:pPr>
        <w:pStyle w:val="7"/>
        <w:pageBreakBefore w:val="0"/>
        <w:kinsoku/>
        <w:wordWrap/>
        <w:overflowPunct/>
        <w:topLinePunct w:val="0"/>
        <w:autoSpaceDE/>
        <w:autoSpaceDN/>
        <w:bidi w:val="0"/>
        <w:adjustRightInd/>
        <w:snapToGrid/>
        <w:spacing w:line="360" w:lineRule="auto"/>
        <w:textAlignment w:val="auto"/>
        <w:rPr>
          <w:rFonts w:hint="eastAsia"/>
          <w:lang w:val="en-US" w:eastAsia="zh-CN"/>
        </w:rPr>
      </w:pPr>
      <w:bookmarkStart w:id="65" w:name="_Toc6326"/>
      <w:r>
        <w:rPr>
          <w:rFonts w:hint="eastAsia"/>
          <w:lang w:val="en-US" w:eastAsia="zh-CN"/>
        </w:rPr>
        <w:t>浏览通知</w:t>
      </w:r>
      <w:bookmarkEnd w:id="65"/>
      <w:r>
        <w:rPr>
          <w:rFonts w:hint="eastAsia"/>
          <w:lang w:val="en-US" w:eastAsia="zh-CN"/>
        </w:rPr>
        <w:t>：</w:t>
      </w:r>
    </w:p>
    <w:p>
      <w:pPr>
        <w:pageBreakBefore w:val="0"/>
        <w:kinsoku/>
        <w:wordWrap/>
        <w:overflowPunct/>
        <w:topLinePunct w:val="0"/>
        <w:autoSpaceDE/>
        <w:autoSpaceDN/>
        <w:bidi w:val="0"/>
        <w:adjustRightInd/>
        <w:snapToGrid/>
        <w:spacing w:line="360" w:lineRule="auto"/>
        <w:textAlignment w:val="auto"/>
        <w:rPr>
          <w:rFonts w:ascii="宋体" w:hAnsi="宋体" w:eastAsia="宋体"/>
          <w:b/>
          <w:bCs/>
          <w:sz w:val="24"/>
          <w:szCs w:val="24"/>
        </w:rPr>
      </w:pPr>
      <w:r>
        <w:rPr>
          <w:rFonts w:hint="eastAsia" w:ascii="宋体" w:hAnsi="宋体" w:eastAsia="宋体"/>
          <w:b/>
          <w:bCs/>
          <w:sz w:val="24"/>
          <w:szCs w:val="24"/>
        </w:rPr>
        <w:t>列表功能：</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sz w:val="24"/>
          <w:szCs w:val="24"/>
        </w:rPr>
      </w:pPr>
      <w:r>
        <w:rPr>
          <w:rFonts w:hint="eastAsia" w:ascii="宋体" w:hAnsi="宋体" w:eastAsia="宋体"/>
          <w:sz w:val="24"/>
          <w:szCs w:val="24"/>
        </w:rPr>
        <w:t>当用户进入浏览通知页面时，系统显示一个通知列表，该列表包含当前用户和所有上级用户发布的所有通知信息。</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sz w:val="24"/>
          <w:szCs w:val="24"/>
        </w:rPr>
      </w:pPr>
      <w:r>
        <w:rPr>
          <w:rFonts w:hint="eastAsia" w:ascii="宋体" w:hAnsi="宋体" w:eastAsia="宋体"/>
          <w:sz w:val="24"/>
          <w:szCs w:val="24"/>
        </w:rPr>
        <w:t>列表中的每一项显示通知的标题和发布时间。</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sz w:val="24"/>
          <w:szCs w:val="24"/>
        </w:rPr>
      </w:pPr>
      <w:r>
        <w:rPr>
          <w:rFonts w:hint="eastAsia" w:ascii="宋体" w:hAnsi="宋体" w:eastAsia="宋体"/>
          <w:sz w:val="24"/>
          <w:szCs w:val="24"/>
        </w:rPr>
        <w:t>用户可以通过滚动或翻页等方式浏览通知列表。</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sz w:val="24"/>
          <w:szCs w:val="24"/>
        </w:rPr>
      </w:pPr>
    </w:p>
    <w:p>
      <w:pPr>
        <w:pageBreakBefore w:val="0"/>
        <w:kinsoku/>
        <w:wordWrap/>
        <w:overflowPunct/>
        <w:topLinePunct w:val="0"/>
        <w:autoSpaceDE/>
        <w:autoSpaceDN/>
        <w:bidi w:val="0"/>
        <w:adjustRightInd/>
        <w:snapToGrid/>
        <w:spacing w:line="360" w:lineRule="auto"/>
        <w:textAlignment w:val="auto"/>
        <w:rPr>
          <w:rFonts w:ascii="宋体" w:hAnsi="宋体" w:eastAsia="宋体"/>
          <w:b/>
          <w:bCs/>
          <w:sz w:val="24"/>
          <w:szCs w:val="24"/>
        </w:rPr>
      </w:pPr>
      <w:r>
        <w:rPr>
          <w:rFonts w:hint="eastAsia" w:ascii="宋体" w:hAnsi="宋体" w:eastAsia="宋体"/>
          <w:b/>
          <w:bCs/>
          <w:sz w:val="24"/>
          <w:szCs w:val="24"/>
        </w:rPr>
        <w:t>查看功能：</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sz w:val="24"/>
          <w:szCs w:val="24"/>
        </w:rPr>
      </w:pPr>
      <w:r>
        <w:rPr>
          <w:rFonts w:hint="eastAsia" w:ascii="宋体" w:hAnsi="宋体" w:eastAsia="宋体"/>
          <w:sz w:val="24"/>
          <w:szCs w:val="24"/>
        </w:rPr>
        <w:t>用户可以选择列表中的某个通知项进行查看。</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sz w:val="24"/>
          <w:szCs w:val="24"/>
        </w:rPr>
      </w:pPr>
      <w:r>
        <w:rPr>
          <w:rFonts w:hint="eastAsia" w:ascii="宋体" w:hAnsi="宋体" w:eastAsia="宋体"/>
          <w:sz w:val="24"/>
          <w:szCs w:val="24"/>
        </w:rPr>
        <w:t>当用户点击或选择某个通知项时，系统显示该通知的详细信息页面。</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sz w:val="24"/>
          <w:szCs w:val="24"/>
        </w:rPr>
      </w:pPr>
      <w:r>
        <w:rPr>
          <w:rFonts w:hint="eastAsia" w:ascii="宋体" w:hAnsi="宋体" w:eastAsia="宋体"/>
          <w:sz w:val="24"/>
          <w:szCs w:val="24"/>
        </w:rPr>
        <w:t>详细信息页面显示通知的标题、发布时间和通知内容。</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sz w:val="24"/>
          <w:szCs w:val="24"/>
        </w:rPr>
      </w:pPr>
    </w:p>
    <w:p>
      <w:pPr>
        <w:pageBreakBefore w:val="0"/>
        <w:kinsoku/>
        <w:wordWrap/>
        <w:overflowPunct/>
        <w:topLinePunct w:val="0"/>
        <w:autoSpaceDE/>
        <w:autoSpaceDN/>
        <w:bidi w:val="0"/>
        <w:adjustRightInd/>
        <w:snapToGrid/>
        <w:spacing w:line="360" w:lineRule="auto"/>
        <w:textAlignment w:val="auto"/>
        <w:rPr>
          <w:rFonts w:ascii="宋体" w:hAnsi="宋体" w:eastAsia="宋体"/>
          <w:b/>
          <w:bCs/>
          <w:sz w:val="24"/>
          <w:szCs w:val="24"/>
        </w:rPr>
      </w:pPr>
      <w:r>
        <w:rPr>
          <w:rFonts w:hint="eastAsia" w:ascii="宋体" w:hAnsi="宋体" w:eastAsia="宋体"/>
          <w:b/>
          <w:bCs/>
          <w:sz w:val="24"/>
          <w:szCs w:val="24"/>
        </w:rPr>
        <w:t>权限控制：</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sz w:val="24"/>
          <w:szCs w:val="24"/>
        </w:rPr>
      </w:pPr>
      <w:r>
        <w:rPr>
          <w:rFonts w:hint="eastAsia" w:ascii="宋体" w:hAnsi="宋体" w:eastAsia="宋体"/>
          <w:sz w:val="24"/>
          <w:szCs w:val="24"/>
        </w:rPr>
        <w:t>仅企业用户和省用户有权使用浏览通知功能。其他类型的用户将无法访问该功能。</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sz w:val="24"/>
          <w:szCs w:val="24"/>
        </w:rPr>
      </w:pPr>
      <w:r>
        <w:rPr>
          <w:rFonts w:hint="eastAsia" w:ascii="宋体" w:hAnsi="宋体" w:eastAsia="宋体"/>
          <w:sz w:val="24"/>
          <w:szCs w:val="24"/>
        </w:rPr>
        <w:t>对于没有权限的用户，在系统界面中隐藏或禁用浏览通知功能，以防止其误操作或访问未授权的信息。</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sz w:val="24"/>
          <w:szCs w:val="24"/>
        </w:rPr>
      </w:pPr>
    </w:p>
    <w:p>
      <w:pPr>
        <w:pageBreakBefore w:val="0"/>
        <w:kinsoku/>
        <w:wordWrap/>
        <w:overflowPunct/>
        <w:topLinePunct w:val="0"/>
        <w:autoSpaceDE/>
        <w:autoSpaceDN/>
        <w:bidi w:val="0"/>
        <w:adjustRightInd/>
        <w:snapToGrid/>
        <w:spacing w:line="360" w:lineRule="auto"/>
        <w:textAlignment w:val="auto"/>
        <w:rPr>
          <w:rFonts w:ascii="宋体" w:hAnsi="宋体" w:eastAsia="宋体"/>
          <w:b/>
          <w:bCs/>
          <w:sz w:val="24"/>
          <w:szCs w:val="24"/>
        </w:rPr>
      </w:pPr>
      <w:r>
        <w:rPr>
          <w:rFonts w:hint="eastAsia" w:ascii="宋体" w:hAnsi="宋体" w:eastAsia="宋体"/>
          <w:b/>
          <w:bCs/>
          <w:sz w:val="24"/>
          <w:szCs w:val="24"/>
        </w:rPr>
        <w:t>异常处理：</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sz w:val="24"/>
          <w:szCs w:val="24"/>
        </w:rPr>
      </w:pPr>
      <w:r>
        <w:rPr>
          <w:rFonts w:hint="eastAsia" w:ascii="宋体" w:hAnsi="宋体" w:eastAsia="宋体"/>
          <w:sz w:val="24"/>
          <w:szCs w:val="24"/>
        </w:rPr>
        <w:t>出错条件：如果在获取通知列表或查看通知时发生错误，系统应该能够捕获并处理错误情况，例如网络连接问题或服务器故障。系统可以显示适当的错误消息，提示用户重新加载或重试操作。</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sz w:val="24"/>
          <w:szCs w:val="24"/>
        </w:rPr>
      </w:pPr>
      <w:r>
        <w:rPr>
          <w:rFonts w:hint="eastAsia" w:ascii="宋体" w:hAnsi="宋体" w:eastAsia="宋体"/>
          <w:sz w:val="24"/>
          <w:szCs w:val="24"/>
        </w:rPr>
        <w:t>非法输入或动作：如果用户尝试访问未授权的通知或执行没有权限的操作，系统应该能够检测到非法行为并做出相应的响应。系统可以显示错误消息，说明用户没有权限执行该操作，并提供相应的反馈或帮助选项，以引导用户正确操作。</w:t>
      </w:r>
    </w:p>
    <w:p>
      <w:pPr>
        <w:pageBreakBefore w:val="0"/>
        <w:kinsoku/>
        <w:wordWrap/>
        <w:overflowPunct/>
        <w:topLinePunct w:val="0"/>
        <w:autoSpaceDE/>
        <w:autoSpaceDN/>
        <w:bidi w:val="0"/>
        <w:adjustRightInd/>
        <w:snapToGrid/>
        <w:spacing w:line="360" w:lineRule="auto"/>
        <w:textAlignment w:val="auto"/>
        <w:rPr>
          <w:rFonts w:hint="eastAsia"/>
          <w:b/>
          <w:bCs/>
        </w:rPr>
      </w:pPr>
      <w:r>
        <w:rPr>
          <w:rFonts w:hint="eastAsia"/>
          <w:b/>
          <w:bCs/>
          <w:lang w:val="en-US" w:eastAsia="zh-CN"/>
        </w:rPr>
        <w:t>该模块</w:t>
      </w:r>
      <w:r>
        <w:rPr>
          <w:rFonts w:hint="eastAsia"/>
          <w:b/>
          <w:bCs/>
        </w:rPr>
        <w:t>基本事件流</w:t>
      </w:r>
    </w:p>
    <w:p>
      <w:pPr>
        <w:pageBreakBefore w:val="0"/>
        <w:kinsoku/>
        <w:wordWrap/>
        <w:overflowPunct/>
        <w:topLinePunct w:val="0"/>
        <w:autoSpaceDE/>
        <w:autoSpaceDN/>
        <w:bidi w:val="0"/>
        <w:adjustRightInd/>
        <w:snapToGrid/>
        <w:spacing w:line="360" w:lineRule="auto"/>
        <w:textAlignment w:val="auto"/>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w:t>
      </w:r>
      <w:r>
        <w:rPr>
          <w:rFonts w:hint="eastAsia" w:ascii="宋体" w:hAnsi="宋体" w:eastAsia="宋体"/>
          <w:sz w:val="24"/>
          <w:szCs w:val="24"/>
        </w:rPr>
        <w:t>用户进入浏览通知页面。</w:t>
      </w:r>
    </w:p>
    <w:p>
      <w:pPr>
        <w:pageBreakBefore w:val="0"/>
        <w:kinsoku/>
        <w:wordWrap/>
        <w:overflowPunct/>
        <w:topLinePunct w:val="0"/>
        <w:autoSpaceDE/>
        <w:autoSpaceDN/>
        <w:bidi w:val="0"/>
        <w:adjustRightInd/>
        <w:snapToGrid/>
        <w:spacing w:line="360" w:lineRule="auto"/>
        <w:textAlignment w:val="auto"/>
        <w:rPr>
          <w:rFonts w:ascii="宋体" w:hAnsi="宋体" w:eastAsia="宋体"/>
          <w:sz w:val="24"/>
          <w:szCs w:val="24"/>
        </w:rPr>
      </w:pPr>
      <w:r>
        <w:rPr>
          <w:rFonts w:hint="eastAsia" w:ascii="宋体" w:hAnsi="宋体" w:eastAsia="宋体"/>
          <w:sz w:val="24"/>
          <w:szCs w:val="24"/>
        </w:rPr>
        <w:t>2</w:t>
      </w:r>
      <w:r>
        <w:rPr>
          <w:rFonts w:ascii="宋体" w:hAnsi="宋体" w:eastAsia="宋体"/>
          <w:sz w:val="24"/>
          <w:szCs w:val="24"/>
        </w:rPr>
        <w:t>.</w:t>
      </w:r>
      <w:r>
        <w:rPr>
          <w:rFonts w:hint="eastAsia" w:ascii="宋体" w:hAnsi="宋体" w:eastAsia="宋体"/>
          <w:sz w:val="24"/>
          <w:szCs w:val="24"/>
        </w:rPr>
        <w:t>系统验证用户的权限，确认用户是企业用户或省用户。</w:t>
      </w:r>
    </w:p>
    <w:p>
      <w:pPr>
        <w:pageBreakBefore w:val="0"/>
        <w:kinsoku/>
        <w:wordWrap/>
        <w:overflowPunct/>
        <w:topLinePunct w:val="0"/>
        <w:autoSpaceDE/>
        <w:autoSpaceDN/>
        <w:bidi w:val="0"/>
        <w:adjustRightInd/>
        <w:snapToGrid/>
        <w:spacing w:line="360" w:lineRule="auto"/>
        <w:textAlignment w:val="auto"/>
        <w:rPr>
          <w:rFonts w:ascii="宋体" w:hAnsi="宋体" w:eastAsia="宋体"/>
          <w:sz w:val="24"/>
          <w:szCs w:val="24"/>
        </w:rPr>
      </w:pPr>
      <w:r>
        <w:rPr>
          <w:rFonts w:hint="eastAsia" w:ascii="宋体" w:hAnsi="宋体" w:eastAsia="宋体"/>
          <w:sz w:val="24"/>
          <w:szCs w:val="24"/>
        </w:rPr>
        <w:t>3</w:t>
      </w:r>
      <w:r>
        <w:rPr>
          <w:rFonts w:ascii="宋体" w:hAnsi="宋体" w:eastAsia="宋体"/>
          <w:sz w:val="24"/>
          <w:szCs w:val="24"/>
        </w:rPr>
        <w:t>.</w:t>
      </w:r>
      <w:r>
        <w:rPr>
          <w:rFonts w:hint="eastAsia" w:ascii="宋体" w:hAnsi="宋体" w:eastAsia="宋体"/>
          <w:sz w:val="24"/>
          <w:szCs w:val="24"/>
        </w:rPr>
        <w:t>系统显示通知列表，包括当前用户和所有上级用户发布的通知信息。</w:t>
      </w:r>
    </w:p>
    <w:p>
      <w:pPr>
        <w:pageBreakBefore w:val="0"/>
        <w:kinsoku/>
        <w:wordWrap/>
        <w:overflowPunct/>
        <w:topLinePunct w:val="0"/>
        <w:autoSpaceDE/>
        <w:autoSpaceDN/>
        <w:bidi w:val="0"/>
        <w:adjustRightInd/>
        <w:snapToGrid/>
        <w:spacing w:line="360" w:lineRule="auto"/>
        <w:textAlignment w:val="auto"/>
        <w:rPr>
          <w:rFonts w:ascii="宋体" w:hAnsi="宋体" w:eastAsia="宋体"/>
          <w:sz w:val="24"/>
          <w:szCs w:val="24"/>
        </w:rPr>
      </w:pPr>
      <w:r>
        <w:rPr>
          <w:rFonts w:hint="eastAsia" w:ascii="宋体" w:hAnsi="宋体" w:eastAsia="宋体"/>
          <w:sz w:val="24"/>
          <w:szCs w:val="24"/>
        </w:rPr>
        <w:t>4</w:t>
      </w:r>
      <w:r>
        <w:rPr>
          <w:rFonts w:ascii="宋体" w:hAnsi="宋体" w:eastAsia="宋体"/>
          <w:sz w:val="24"/>
          <w:szCs w:val="24"/>
        </w:rPr>
        <w:t>.</w:t>
      </w:r>
      <w:r>
        <w:rPr>
          <w:rFonts w:hint="eastAsia" w:ascii="宋体" w:hAnsi="宋体" w:eastAsia="宋体"/>
          <w:sz w:val="24"/>
          <w:szCs w:val="24"/>
        </w:rPr>
        <w:t>用户浏览通知列表，可以通过滚动或翻页等方式浏览通知。</w:t>
      </w:r>
    </w:p>
    <w:p>
      <w:pPr>
        <w:pageBreakBefore w:val="0"/>
        <w:kinsoku/>
        <w:wordWrap/>
        <w:overflowPunct/>
        <w:topLinePunct w:val="0"/>
        <w:autoSpaceDE/>
        <w:autoSpaceDN/>
        <w:bidi w:val="0"/>
        <w:adjustRightInd/>
        <w:snapToGrid/>
        <w:spacing w:line="360" w:lineRule="auto"/>
        <w:textAlignment w:val="auto"/>
        <w:rPr>
          <w:rFonts w:ascii="宋体" w:hAnsi="宋体" w:eastAsia="宋体"/>
          <w:sz w:val="24"/>
          <w:szCs w:val="24"/>
        </w:rPr>
      </w:pPr>
      <w:r>
        <w:rPr>
          <w:rFonts w:hint="eastAsia" w:ascii="宋体" w:hAnsi="宋体" w:eastAsia="宋体"/>
          <w:sz w:val="24"/>
          <w:szCs w:val="24"/>
        </w:rPr>
        <w:t>5</w:t>
      </w:r>
      <w:r>
        <w:rPr>
          <w:rFonts w:ascii="宋体" w:hAnsi="宋体" w:eastAsia="宋体"/>
          <w:sz w:val="24"/>
          <w:szCs w:val="24"/>
        </w:rPr>
        <w:t>.</w:t>
      </w:r>
      <w:r>
        <w:rPr>
          <w:rFonts w:hint="eastAsia" w:ascii="宋体" w:hAnsi="宋体" w:eastAsia="宋体"/>
          <w:sz w:val="24"/>
          <w:szCs w:val="24"/>
        </w:rPr>
        <w:t>用户选择一个通知项进行查看。</w:t>
      </w:r>
    </w:p>
    <w:p>
      <w:pPr>
        <w:pageBreakBefore w:val="0"/>
        <w:kinsoku/>
        <w:wordWrap/>
        <w:overflowPunct/>
        <w:topLinePunct w:val="0"/>
        <w:autoSpaceDE/>
        <w:autoSpaceDN/>
        <w:bidi w:val="0"/>
        <w:adjustRightInd/>
        <w:snapToGrid/>
        <w:spacing w:line="360" w:lineRule="auto"/>
        <w:textAlignment w:val="auto"/>
        <w:rPr>
          <w:rFonts w:ascii="宋体" w:hAnsi="宋体" w:eastAsia="宋体"/>
          <w:sz w:val="24"/>
          <w:szCs w:val="24"/>
        </w:rPr>
      </w:pPr>
      <w:r>
        <w:rPr>
          <w:rFonts w:hint="eastAsia" w:ascii="宋体" w:hAnsi="宋体" w:eastAsia="宋体"/>
          <w:sz w:val="24"/>
          <w:szCs w:val="24"/>
        </w:rPr>
        <w:t>6</w:t>
      </w:r>
      <w:r>
        <w:rPr>
          <w:rFonts w:ascii="宋体" w:hAnsi="宋体" w:eastAsia="宋体"/>
          <w:sz w:val="24"/>
          <w:szCs w:val="24"/>
        </w:rPr>
        <w:t>.</w:t>
      </w:r>
      <w:r>
        <w:rPr>
          <w:rFonts w:hint="eastAsia" w:ascii="宋体" w:hAnsi="宋体" w:eastAsia="宋体"/>
          <w:sz w:val="24"/>
          <w:szCs w:val="24"/>
        </w:rPr>
        <w:t>系统显示选定通知的详细信息页面，包括通知的标题、发布时间和通知内容。</w:t>
      </w:r>
    </w:p>
    <w:p>
      <w:pPr>
        <w:pageBreakBefore w:val="0"/>
        <w:kinsoku/>
        <w:wordWrap/>
        <w:overflowPunct/>
        <w:topLinePunct w:val="0"/>
        <w:autoSpaceDE/>
        <w:autoSpaceDN/>
        <w:bidi w:val="0"/>
        <w:adjustRightInd/>
        <w:snapToGrid/>
        <w:spacing w:line="360" w:lineRule="auto"/>
        <w:textAlignment w:val="auto"/>
        <w:rPr>
          <w:rFonts w:ascii="宋体" w:hAnsi="宋体" w:eastAsia="宋体"/>
          <w:sz w:val="24"/>
          <w:szCs w:val="24"/>
        </w:rPr>
      </w:pPr>
      <w:r>
        <w:rPr>
          <w:rFonts w:hint="eastAsia" w:ascii="宋体" w:hAnsi="宋体" w:eastAsia="宋体"/>
          <w:sz w:val="24"/>
          <w:szCs w:val="24"/>
        </w:rPr>
        <w:t>7</w:t>
      </w:r>
      <w:r>
        <w:rPr>
          <w:rFonts w:ascii="宋体" w:hAnsi="宋体" w:eastAsia="宋体"/>
          <w:sz w:val="24"/>
          <w:szCs w:val="24"/>
        </w:rPr>
        <w:t>.</w:t>
      </w:r>
      <w:r>
        <w:rPr>
          <w:rFonts w:hint="eastAsia" w:ascii="宋体" w:hAnsi="宋体" w:eastAsia="宋体"/>
          <w:sz w:val="24"/>
          <w:szCs w:val="24"/>
        </w:rPr>
        <w:t>用户阅读通知内容并了解通知的详细信息。</w:t>
      </w:r>
    </w:p>
    <w:p>
      <w:pPr>
        <w:pageBreakBefore w:val="0"/>
        <w:kinsoku/>
        <w:wordWrap/>
        <w:overflowPunct/>
        <w:topLinePunct w:val="0"/>
        <w:autoSpaceDE/>
        <w:autoSpaceDN/>
        <w:bidi w:val="0"/>
        <w:adjustRightInd/>
        <w:snapToGrid/>
        <w:spacing w:line="360" w:lineRule="auto"/>
        <w:textAlignment w:val="auto"/>
        <w:rPr>
          <w:rFonts w:ascii="宋体" w:hAnsi="宋体" w:eastAsia="宋体"/>
          <w:sz w:val="24"/>
          <w:szCs w:val="24"/>
        </w:rPr>
      </w:pPr>
      <w:r>
        <w:rPr>
          <w:rFonts w:hint="eastAsia" w:ascii="宋体" w:hAnsi="宋体" w:eastAsia="宋体"/>
          <w:sz w:val="24"/>
          <w:szCs w:val="24"/>
        </w:rPr>
        <w:t>8</w:t>
      </w:r>
      <w:r>
        <w:rPr>
          <w:rFonts w:ascii="宋体" w:hAnsi="宋体" w:eastAsia="宋体"/>
          <w:sz w:val="24"/>
          <w:szCs w:val="24"/>
        </w:rPr>
        <w:t>.</w:t>
      </w:r>
      <w:r>
        <w:rPr>
          <w:rFonts w:hint="eastAsia" w:ascii="宋体" w:hAnsi="宋体" w:eastAsia="宋体"/>
          <w:sz w:val="24"/>
          <w:szCs w:val="24"/>
        </w:rPr>
        <w:t>用户可以选择返回到通知列表继续浏览其他通知，或者退出浏览通知功能。</w:t>
      </w:r>
    </w:p>
    <w:p>
      <w:pPr>
        <w:pageBreakBefore w:val="0"/>
        <w:kinsoku/>
        <w:wordWrap/>
        <w:overflowPunct/>
        <w:topLinePunct w:val="0"/>
        <w:autoSpaceDE/>
        <w:autoSpaceDN/>
        <w:bidi w:val="0"/>
        <w:adjustRightInd/>
        <w:snapToGrid/>
        <w:spacing w:line="360" w:lineRule="auto"/>
        <w:textAlignment w:val="auto"/>
        <w:rPr>
          <w:sz w:val="24"/>
          <w:szCs w:val="24"/>
        </w:rPr>
      </w:pPr>
      <w:r>
        <w:rPr>
          <w:sz w:val="24"/>
          <w:szCs w:val="24"/>
        </w:rPr>
        <w:object>
          <v:shape id="_x0000_i1025" o:spt="75" type="#_x0000_t75" style="height:130.8pt;width:393pt;" o:ole="t" filled="f" o:preferrelative="t" stroked="f" coordsize="21600,21600">
            <v:path/>
            <v:fill on="f" focussize="0,0"/>
            <v:stroke on="f" joinstyle="miter"/>
            <v:imagedata r:id="rId7" o:title=""/>
            <o:lock v:ext="edit" aspectratio="t"/>
            <w10:wrap type="none"/>
            <w10:anchorlock/>
          </v:shape>
          <o:OLEObject Type="Embed" ProgID="Visio.Drawing.15" ShapeID="_x0000_i1025" DrawAspect="Content" ObjectID="_1468075725" r:id="rId6">
            <o:LockedField>false</o:LockedField>
          </o:OLEObject>
        </w:object>
      </w:r>
    </w:p>
    <w:p>
      <w:pPr>
        <w:pageBreakBefore w:val="0"/>
        <w:kinsoku/>
        <w:wordWrap/>
        <w:overflowPunct/>
        <w:topLinePunct w:val="0"/>
        <w:autoSpaceDE/>
        <w:autoSpaceDN/>
        <w:bidi w:val="0"/>
        <w:adjustRightInd/>
        <w:snapToGrid/>
        <w:spacing w:line="360" w:lineRule="auto"/>
        <w:textAlignment w:val="auto"/>
        <w:rPr>
          <w:rFonts w:ascii="宋体" w:hAnsi="宋体" w:eastAsia="宋体"/>
          <w:sz w:val="24"/>
          <w:szCs w:val="24"/>
        </w:rPr>
      </w:pPr>
      <w:r>
        <w:rPr>
          <w:sz w:val="24"/>
          <w:szCs w:val="24"/>
        </w:rPr>
        <w:object>
          <v:shape id="_x0000_i1026" o:spt="75" type="#_x0000_t75" style="height:138pt;width:415.2pt;" o:ole="t" filled="f" o:preferrelative="t" stroked="f" coordsize="21600,21600">
            <v:path/>
            <v:fill on="f" focussize="0,0"/>
            <v:stroke on="f" joinstyle="miter"/>
            <v:imagedata r:id="rId9" o:title=""/>
            <o:lock v:ext="edit" aspectratio="t"/>
            <w10:wrap type="none"/>
            <w10:anchorlock/>
          </v:shape>
          <o:OLEObject Type="Embed" ProgID="Visio.Drawing.15" ShapeID="_x0000_i1026" DrawAspect="Content" ObjectID="_1468075726" r:id="rId8">
            <o:LockedField>false</o:LockedField>
          </o:OLEObject>
        </w:object>
      </w:r>
    </w:p>
    <w:p>
      <w:pPr>
        <w:pageBreakBefore w:val="0"/>
        <w:kinsoku/>
        <w:wordWrap/>
        <w:overflowPunct/>
        <w:topLinePunct w:val="0"/>
        <w:autoSpaceDE/>
        <w:autoSpaceDN/>
        <w:bidi w:val="0"/>
        <w:adjustRightInd/>
        <w:snapToGrid/>
        <w:spacing w:line="360" w:lineRule="auto"/>
        <w:textAlignment w:val="auto"/>
        <w:rPr>
          <w:rFonts w:hint="default"/>
          <w:sz w:val="24"/>
          <w:szCs w:val="24"/>
          <w:lang w:val="en-US" w:eastAsia="zh-CN"/>
        </w:rPr>
      </w:pPr>
    </w:p>
    <w:p>
      <w:pPr>
        <w:pStyle w:val="6"/>
        <w:pageBreakBefore w:val="0"/>
        <w:kinsoku/>
        <w:wordWrap/>
        <w:overflowPunct/>
        <w:topLinePunct w:val="0"/>
        <w:autoSpaceDE/>
        <w:autoSpaceDN/>
        <w:bidi w:val="0"/>
        <w:adjustRightInd/>
        <w:snapToGrid/>
        <w:spacing w:line="360" w:lineRule="auto"/>
        <w:textAlignment w:val="auto"/>
        <w:rPr>
          <w:rFonts w:hint="eastAsia"/>
          <w:lang w:val="en-US" w:eastAsia="zh-CN"/>
        </w:rPr>
      </w:pPr>
      <w:bookmarkStart w:id="66" w:name="_Toc27842"/>
      <w:r>
        <w:rPr>
          <w:rFonts w:hint="eastAsia"/>
          <w:lang w:val="en-US" w:eastAsia="zh-CN"/>
        </w:rPr>
        <w:t xml:space="preserve"> 省用户</w:t>
      </w:r>
      <w:bookmarkEnd w:id="66"/>
    </w:p>
    <w:p>
      <w:pPr>
        <w:pStyle w:val="7"/>
        <w:pageBreakBefore w:val="0"/>
        <w:kinsoku/>
        <w:wordWrap/>
        <w:overflowPunct/>
        <w:topLinePunct w:val="0"/>
        <w:autoSpaceDE/>
        <w:autoSpaceDN/>
        <w:bidi w:val="0"/>
        <w:adjustRightInd/>
        <w:snapToGrid/>
        <w:spacing w:line="360" w:lineRule="auto"/>
        <w:textAlignment w:val="auto"/>
        <w:rPr>
          <w:rFonts w:hint="eastAsia"/>
          <w:lang w:val="en-US" w:eastAsia="zh-CN"/>
        </w:rPr>
      </w:pPr>
      <w:bookmarkStart w:id="67" w:name="_Toc6657"/>
      <w:r>
        <w:rPr>
          <w:rFonts w:hint="eastAsia"/>
          <w:lang w:val="en-US" w:eastAsia="zh-CN"/>
        </w:rPr>
        <w:t>用户登录</w:t>
      </w:r>
      <w:bookmarkEnd w:id="67"/>
      <w:r>
        <w:rPr>
          <w:rFonts w:hint="eastAsia"/>
          <w:lang w:val="en-US"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eastAsia"/>
          <w:lang w:val="en-US" w:eastAsia="zh-CN"/>
        </w:rPr>
        <w:t>与企业用户登录功能一致，略。</w:t>
      </w:r>
    </w:p>
    <w:p>
      <w:pPr>
        <w:pStyle w:val="7"/>
        <w:bidi w:val="0"/>
        <w:rPr>
          <w:rFonts w:hint="default"/>
          <w:lang w:val="en-US" w:eastAsia="zh-CN"/>
        </w:rPr>
      </w:pPr>
      <w:bookmarkStart w:id="68" w:name="_Toc10384"/>
      <w:r>
        <w:rPr>
          <w:rFonts w:hint="eastAsia"/>
          <w:lang w:val="en-US" w:eastAsia="zh-CN"/>
        </w:rPr>
        <w:t>通知模块</w:t>
      </w:r>
      <w:bookmarkEnd w:id="68"/>
      <w:r>
        <w:rPr>
          <w:rFonts w:hint="eastAsia"/>
          <w:lang w:val="en-US" w:eastAsia="zh-CN"/>
        </w:rPr>
        <w:t>:</w:t>
      </w:r>
    </w:p>
    <w:p>
      <w:pPr>
        <w:pStyle w:val="8"/>
        <w:bidi w:val="0"/>
        <w:rPr>
          <w:rFonts w:hint="default"/>
          <w:lang w:val="en-US" w:eastAsia="zh-CN"/>
        </w:rPr>
      </w:pPr>
      <w:bookmarkStart w:id="69" w:name="_Toc17075"/>
      <w:r>
        <w:rPr>
          <w:rFonts w:hint="eastAsia"/>
          <w:lang w:val="en-US" w:eastAsia="zh-CN"/>
        </w:rPr>
        <w:t>浏览通知</w:t>
      </w:r>
      <w:bookmarkEnd w:id="69"/>
      <w:r>
        <w:rPr>
          <w:rFonts w:hint="eastAsia"/>
          <w:lang w:val="en-US"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与企业用户浏览通知功能一致，略。</w:t>
      </w:r>
    </w:p>
    <w:p>
      <w:pPr>
        <w:pStyle w:val="8"/>
        <w:bidi w:val="0"/>
        <w:rPr>
          <w:rFonts w:hint="default"/>
          <w:lang w:val="en-US" w:eastAsia="zh-CN"/>
        </w:rPr>
      </w:pPr>
      <w:bookmarkStart w:id="70" w:name="_Toc18633"/>
      <w:r>
        <w:rPr>
          <w:rFonts w:hint="eastAsia"/>
          <w:lang w:val="en-US" w:eastAsia="zh-CN"/>
        </w:rPr>
        <w:t>发布通知</w:t>
      </w:r>
      <w:bookmarkEnd w:id="70"/>
      <w:r>
        <w:rPr>
          <w:rFonts w:hint="eastAsia"/>
          <w:lang w:val="en-US" w:eastAsia="zh-CN"/>
        </w:rPr>
        <w:t>:</w:t>
      </w:r>
    </w:p>
    <w:p>
      <w:pPr>
        <w:pageBreakBefore w:val="0"/>
        <w:kinsoku/>
        <w:wordWrap/>
        <w:overflowPunct/>
        <w:topLinePunct w:val="0"/>
        <w:autoSpaceDE/>
        <w:autoSpaceDN/>
        <w:bidi w:val="0"/>
        <w:adjustRightInd/>
        <w:snapToGrid/>
        <w:spacing w:line="360" w:lineRule="auto"/>
        <w:textAlignment w:val="auto"/>
        <w:rPr>
          <w:rFonts w:ascii="宋体" w:hAnsi="宋体" w:eastAsia="宋体"/>
          <w:b/>
          <w:bCs/>
          <w:sz w:val="24"/>
          <w:szCs w:val="24"/>
        </w:rPr>
      </w:pPr>
      <w:r>
        <w:rPr>
          <w:rFonts w:hint="eastAsia" w:ascii="宋体" w:hAnsi="宋体" w:eastAsia="宋体"/>
          <w:b/>
          <w:bCs/>
          <w:sz w:val="24"/>
          <w:szCs w:val="24"/>
        </w:rPr>
        <w:t>列表功能：</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sz w:val="24"/>
          <w:szCs w:val="24"/>
        </w:rPr>
      </w:pPr>
      <w:r>
        <w:rPr>
          <w:rFonts w:hint="eastAsia" w:ascii="宋体" w:hAnsi="宋体" w:eastAsia="宋体"/>
          <w:sz w:val="24"/>
          <w:szCs w:val="24"/>
        </w:rPr>
        <w:t>显示当前用户发布的所有通知信息。</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sz w:val="24"/>
          <w:szCs w:val="24"/>
        </w:rPr>
      </w:pPr>
      <w:r>
        <w:rPr>
          <w:rFonts w:hint="eastAsia" w:ascii="宋体" w:hAnsi="宋体" w:eastAsia="宋体"/>
          <w:sz w:val="24"/>
          <w:szCs w:val="24"/>
        </w:rPr>
        <w:t>列表项包括通知的标题和发布时间。</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sz w:val="24"/>
          <w:szCs w:val="24"/>
        </w:rPr>
      </w:pPr>
      <w:r>
        <w:rPr>
          <w:rFonts w:hint="eastAsia" w:ascii="宋体" w:hAnsi="宋体" w:eastAsia="宋体"/>
          <w:sz w:val="24"/>
          <w:szCs w:val="24"/>
        </w:rPr>
        <w:t>用户可以通过列表选择要进行修改或删除的通知。</w:t>
      </w:r>
    </w:p>
    <w:p>
      <w:pPr>
        <w:pageBreakBefore w:val="0"/>
        <w:kinsoku/>
        <w:wordWrap/>
        <w:overflowPunct/>
        <w:topLinePunct w:val="0"/>
        <w:autoSpaceDE/>
        <w:autoSpaceDN/>
        <w:bidi w:val="0"/>
        <w:adjustRightInd/>
        <w:snapToGrid/>
        <w:spacing w:line="360" w:lineRule="auto"/>
        <w:textAlignment w:val="auto"/>
        <w:rPr>
          <w:rFonts w:ascii="宋体" w:hAnsi="宋体" w:eastAsia="宋体"/>
          <w:b/>
          <w:bCs/>
          <w:sz w:val="24"/>
          <w:szCs w:val="24"/>
        </w:rPr>
      </w:pPr>
      <w:r>
        <w:rPr>
          <w:rFonts w:hint="eastAsia" w:ascii="宋体" w:hAnsi="宋体" w:eastAsia="宋体"/>
          <w:b/>
          <w:bCs/>
          <w:sz w:val="24"/>
          <w:szCs w:val="24"/>
        </w:rPr>
        <w:t>新增功能：</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sz w:val="24"/>
          <w:szCs w:val="24"/>
        </w:rPr>
      </w:pPr>
      <w:r>
        <w:rPr>
          <w:rFonts w:hint="eastAsia" w:ascii="宋体" w:hAnsi="宋体" w:eastAsia="宋体"/>
          <w:sz w:val="24"/>
          <w:szCs w:val="24"/>
        </w:rPr>
        <w:t>用户可以创建一条新的通知信息。</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sz w:val="24"/>
          <w:szCs w:val="24"/>
        </w:rPr>
      </w:pPr>
      <w:r>
        <w:rPr>
          <w:rFonts w:hint="eastAsia" w:ascii="宋体" w:hAnsi="宋体" w:eastAsia="宋体"/>
          <w:sz w:val="24"/>
          <w:szCs w:val="24"/>
        </w:rPr>
        <w:t>必填数据项包括通知标题和通知内容。</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sz w:val="24"/>
          <w:szCs w:val="24"/>
        </w:rPr>
      </w:pPr>
      <w:r>
        <w:rPr>
          <w:rFonts w:hint="eastAsia" w:ascii="宋体" w:hAnsi="宋体" w:eastAsia="宋体"/>
          <w:sz w:val="24"/>
          <w:szCs w:val="24"/>
        </w:rPr>
        <w:t>发布时间和发布单位可以由系统自动生成，也可以由用户手动填写。</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sz w:val="24"/>
          <w:szCs w:val="24"/>
        </w:rPr>
      </w:pPr>
      <w:r>
        <w:rPr>
          <w:rFonts w:hint="eastAsia" w:ascii="宋体" w:hAnsi="宋体" w:eastAsia="宋体"/>
          <w:sz w:val="24"/>
          <w:szCs w:val="24"/>
        </w:rPr>
        <w:t>用户提交通知后，系统将保存通知信息并显示在通知列表中。</w:t>
      </w:r>
    </w:p>
    <w:p>
      <w:pPr>
        <w:pageBreakBefore w:val="0"/>
        <w:kinsoku/>
        <w:wordWrap/>
        <w:overflowPunct/>
        <w:topLinePunct w:val="0"/>
        <w:autoSpaceDE/>
        <w:autoSpaceDN/>
        <w:bidi w:val="0"/>
        <w:adjustRightInd/>
        <w:snapToGrid/>
        <w:spacing w:line="360" w:lineRule="auto"/>
        <w:textAlignment w:val="auto"/>
        <w:rPr>
          <w:rFonts w:ascii="宋体" w:hAnsi="宋体" w:eastAsia="宋体"/>
          <w:b/>
          <w:bCs/>
          <w:sz w:val="24"/>
          <w:szCs w:val="24"/>
        </w:rPr>
      </w:pPr>
      <w:r>
        <w:rPr>
          <w:rFonts w:hint="eastAsia" w:ascii="宋体" w:hAnsi="宋体" w:eastAsia="宋体"/>
          <w:b/>
          <w:bCs/>
          <w:sz w:val="24"/>
          <w:szCs w:val="24"/>
        </w:rPr>
        <w:t>修改功能：</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sz w:val="24"/>
          <w:szCs w:val="24"/>
        </w:rPr>
      </w:pPr>
      <w:r>
        <w:rPr>
          <w:rFonts w:hint="eastAsia" w:ascii="宋体" w:hAnsi="宋体" w:eastAsia="宋体"/>
          <w:sz w:val="24"/>
          <w:szCs w:val="24"/>
        </w:rPr>
        <w:t>用户可以选择通知列表中的某个通知进行修改。</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sz w:val="24"/>
          <w:szCs w:val="24"/>
        </w:rPr>
      </w:pPr>
      <w:r>
        <w:rPr>
          <w:rFonts w:hint="eastAsia" w:ascii="宋体" w:hAnsi="宋体" w:eastAsia="宋体"/>
          <w:sz w:val="24"/>
          <w:szCs w:val="24"/>
        </w:rPr>
        <w:t>用户可以修改通知的标题、内容、发布时间和发布单位。</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sz w:val="24"/>
          <w:szCs w:val="24"/>
        </w:rPr>
      </w:pPr>
      <w:r>
        <w:rPr>
          <w:rFonts w:hint="eastAsia" w:ascii="宋体" w:hAnsi="宋体" w:eastAsia="宋体"/>
          <w:sz w:val="24"/>
          <w:szCs w:val="24"/>
        </w:rPr>
        <w:t>用户提交修改后，系统将更新通知信息并重新显示在通知列表中。</w:t>
      </w:r>
    </w:p>
    <w:p>
      <w:pPr>
        <w:pageBreakBefore w:val="0"/>
        <w:kinsoku/>
        <w:wordWrap/>
        <w:overflowPunct/>
        <w:topLinePunct w:val="0"/>
        <w:autoSpaceDE/>
        <w:autoSpaceDN/>
        <w:bidi w:val="0"/>
        <w:adjustRightInd/>
        <w:snapToGrid/>
        <w:spacing w:line="360" w:lineRule="auto"/>
        <w:textAlignment w:val="auto"/>
        <w:rPr>
          <w:rFonts w:ascii="宋体" w:hAnsi="宋体" w:eastAsia="宋体"/>
          <w:b/>
          <w:bCs/>
          <w:sz w:val="24"/>
          <w:szCs w:val="24"/>
        </w:rPr>
      </w:pPr>
      <w:r>
        <w:rPr>
          <w:rFonts w:hint="eastAsia" w:ascii="宋体" w:hAnsi="宋体" w:eastAsia="宋体"/>
          <w:b/>
          <w:bCs/>
          <w:sz w:val="24"/>
          <w:szCs w:val="24"/>
        </w:rPr>
        <w:t>删除功能：</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sz w:val="24"/>
          <w:szCs w:val="24"/>
        </w:rPr>
      </w:pPr>
      <w:r>
        <w:rPr>
          <w:rFonts w:hint="eastAsia" w:ascii="宋体" w:hAnsi="宋体" w:eastAsia="宋体"/>
          <w:sz w:val="24"/>
          <w:szCs w:val="24"/>
        </w:rPr>
        <w:t>用户可以选择通知列表中的某个通知进行删除。</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sz w:val="24"/>
          <w:szCs w:val="24"/>
        </w:rPr>
      </w:pPr>
      <w:r>
        <w:rPr>
          <w:rFonts w:hint="eastAsia" w:ascii="宋体" w:hAnsi="宋体" w:eastAsia="宋体"/>
          <w:sz w:val="24"/>
          <w:szCs w:val="24"/>
        </w:rPr>
        <w:t>用户确认删除后，系统将从通知列表中删除该通知。</w:t>
      </w:r>
    </w:p>
    <w:p>
      <w:pPr>
        <w:pageBreakBefore w:val="0"/>
        <w:kinsoku/>
        <w:wordWrap/>
        <w:overflowPunct/>
        <w:topLinePunct w:val="0"/>
        <w:autoSpaceDE/>
        <w:autoSpaceDN/>
        <w:bidi w:val="0"/>
        <w:adjustRightInd/>
        <w:snapToGrid/>
        <w:spacing w:line="360" w:lineRule="auto"/>
        <w:textAlignment w:val="auto"/>
        <w:rPr>
          <w:rFonts w:ascii="宋体" w:hAnsi="宋体" w:eastAsia="宋体"/>
          <w:b/>
          <w:bCs/>
          <w:sz w:val="24"/>
          <w:szCs w:val="24"/>
        </w:rPr>
      </w:pPr>
      <w:r>
        <w:rPr>
          <w:rFonts w:hint="eastAsia" w:ascii="宋体" w:hAnsi="宋体" w:eastAsia="宋体"/>
          <w:b/>
          <w:bCs/>
          <w:sz w:val="24"/>
          <w:szCs w:val="24"/>
        </w:rPr>
        <w:t>异常处理：</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sz w:val="24"/>
          <w:szCs w:val="24"/>
        </w:rPr>
      </w:pPr>
      <w:r>
        <w:rPr>
          <w:rFonts w:hint="eastAsia" w:ascii="宋体" w:hAnsi="宋体" w:eastAsia="宋体"/>
          <w:sz w:val="24"/>
          <w:szCs w:val="24"/>
        </w:rPr>
        <w:t>空标题或内容：在新增通知或修改通知时，如果用户未填写通知标题或通知内容，系统应该显示错误提示，要求用户填写必填项。</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sz w:val="24"/>
          <w:szCs w:val="24"/>
        </w:rPr>
      </w:pPr>
      <w:r>
        <w:rPr>
          <w:rFonts w:hint="eastAsia" w:ascii="宋体" w:hAnsi="宋体" w:eastAsia="宋体"/>
          <w:sz w:val="24"/>
          <w:szCs w:val="24"/>
        </w:rPr>
        <w:t>标题或内容超出限制：在新增通知或修改通知时，如果用户输入的通知标题超过</w:t>
      </w:r>
      <w:r>
        <w:rPr>
          <w:rFonts w:ascii="宋体" w:hAnsi="宋体" w:eastAsia="宋体"/>
          <w:sz w:val="24"/>
          <w:szCs w:val="24"/>
        </w:rPr>
        <w:t>50字或通知内容超过2000字，系统应该显示错误提示，指示用户减少字数。</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sz w:val="24"/>
          <w:szCs w:val="24"/>
        </w:rPr>
      </w:pPr>
      <w:r>
        <w:rPr>
          <w:rFonts w:hint="eastAsia" w:ascii="宋体" w:hAnsi="宋体" w:eastAsia="宋体"/>
          <w:sz w:val="24"/>
          <w:szCs w:val="24"/>
        </w:rPr>
        <w:t>异常情况处理：在通知发布过程中，如果发生意外错误，如网络中断或数据库故障，系统应该能够捕获并处理错误情况。系统可以显示适当的错误消息，提示用户重新提交或稍后再试。</w:t>
      </w:r>
    </w:p>
    <w:p>
      <w:pPr>
        <w:pageBreakBefore w:val="0"/>
        <w:kinsoku/>
        <w:wordWrap/>
        <w:overflowPunct/>
        <w:topLinePunct w:val="0"/>
        <w:autoSpaceDE/>
        <w:autoSpaceDN/>
        <w:bidi w:val="0"/>
        <w:adjustRightInd/>
        <w:snapToGrid/>
        <w:spacing w:line="360" w:lineRule="auto"/>
        <w:textAlignment w:val="auto"/>
        <w:rPr>
          <w:rFonts w:hint="eastAsia" w:eastAsiaTheme="minorEastAsia"/>
          <w:b/>
          <w:bCs/>
          <w:lang w:val="en-US" w:eastAsia="zh-CN"/>
        </w:rPr>
      </w:pPr>
      <w:r>
        <w:rPr>
          <w:rFonts w:hint="eastAsia"/>
          <w:b/>
          <w:bCs/>
        </w:rPr>
        <w:t>基本数据流</w:t>
      </w:r>
      <w:r>
        <w:rPr>
          <w:rFonts w:hint="eastAsia"/>
          <w:b/>
          <w:bCs/>
          <w:lang w:val="en-US"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1.用户进入发布通知页面。</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2.系统验证用户权限，确认用户是省用户。</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3.系统显示当前用户发布的所有通知列表，包括通知的标题和发布时间。</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4.用户选择新增通知功能，填写通知的标题和内容，可以选择填写发布时间和发布单位，或者由系统自动生成，并提交通知信息。</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5.系统验证通知信息的完整性和合法性。如果验证通过，系统保存通知信息，并将其显示在通知列表中。</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6.用户可以选择通知列表中的某个通知进行修改。用户修改通知的标题、内容、发布时间和发布单位。用户提交修改后的通知信息。</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7.系统验证修改后的通知信息的完整性和合法性。如果验证通过，系统更新通知信息，并将其重新显示在通知列表中。</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8.用户可以选择通知列表中的某个通知进行删除。</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9.系统从通知列表中删除该通知。</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10.用户可以选择继续发布通知、修改通知、删除通知，或者退出发布通知功能。</w:t>
      </w:r>
    </w:p>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object>
          <v:shape id="_x0000_i1027" o:spt="75" type="#_x0000_t75" style="height:157.8pt;width:398.4pt;" o:ole="t" filled="f" o:preferrelative="t" stroked="f" coordsize="21600,21600">
            <v:path/>
            <v:fill on="f" focussize="0,0"/>
            <v:stroke on="f" joinstyle="miter"/>
            <v:imagedata r:id="rId11" o:title=""/>
            <o:lock v:ext="edit" aspectratio="t"/>
            <w10:wrap type="none"/>
            <w10:anchorlock/>
          </v:shape>
          <o:OLEObject Type="Embed" ProgID="Visio.Drawing.15" ShapeID="_x0000_i1027" DrawAspect="Content" ObjectID="_1468075727" r:id="rId10">
            <o:LockedField>false</o:LockedField>
          </o:OLEObject>
        </w:object>
      </w:r>
    </w:p>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object>
          <v:shape id="_x0000_i1028" o:spt="75" type="#_x0000_t75" style="height:138pt;width:415.2pt;" o:ole="t" filled="f" o:preferrelative="t" stroked="f" coordsize="21600,21600">
            <v:path/>
            <v:fill on="f" focussize="0,0"/>
            <v:stroke on="f" joinstyle="miter"/>
            <v:imagedata r:id="rId13" o:title=""/>
            <o:lock v:ext="edit" aspectratio="t"/>
            <w10:wrap type="none"/>
            <w10:anchorlock/>
          </v:shape>
          <o:OLEObject Type="Embed" ProgID="Visio.Drawing.15" ShapeID="_x0000_i1028" DrawAspect="Content" ObjectID="_1468075728" r:id="rId12">
            <o:LockedField>false</o:LockedField>
          </o:OLEObject>
        </w:object>
      </w:r>
    </w:p>
    <w:p>
      <w:pPr>
        <w:pStyle w:val="7"/>
        <w:pageBreakBefore w:val="0"/>
        <w:kinsoku/>
        <w:wordWrap/>
        <w:overflowPunct/>
        <w:topLinePunct w:val="0"/>
        <w:autoSpaceDE/>
        <w:autoSpaceDN/>
        <w:bidi w:val="0"/>
        <w:adjustRightInd/>
        <w:snapToGrid/>
        <w:spacing w:line="360" w:lineRule="auto"/>
        <w:textAlignment w:val="auto"/>
        <w:rPr>
          <w:rFonts w:hint="default"/>
          <w:lang w:val="en-US"/>
        </w:rPr>
      </w:pPr>
      <w:bookmarkStart w:id="71" w:name="_Toc1853"/>
      <w:r>
        <w:rPr>
          <w:rFonts w:hint="eastAsia"/>
          <w:lang w:val="en-US" w:eastAsia="zh-CN"/>
        </w:rPr>
        <w:t>企业备案</w:t>
      </w:r>
      <w:bookmarkEnd w:id="71"/>
      <w:r>
        <w:rPr>
          <w:rFonts w:hint="eastAsia"/>
          <w:lang w:val="en-US" w:eastAsia="zh-CN"/>
        </w:rPr>
        <w:t>:</w:t>
      </w:r>
    </w:p>
    <w:p>
      <w:pPr>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企业备案功能旨在提供一个方便快捷的方式，让用户查看所有已备案企业的详细信息，并支持根据调查期和地区进行检索。该功能包括以下子功能：</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列表显示：展示所有已备案的企业，并提供基本信息预览。</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查询功能：根据调查期和地区的查询条件，精确地检索已备案企业。</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查看详细信息：允许用户查看特定企业的详细信息，包括但不限于企业名称、注册地址、联系方式等。</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导出EXCEL：将当前列表中的企业信息导出为EXCEL文件，保存在用户本地磁盘，以便于进一步分析或共享。</w:t>
      </w:r>
      <w:r>
        <w:rPr>
          <w:rFonts w:hint="eastAsia" w:ascii="宋体" w:hAnsi="宋体" w:eastAsia="宋体" w:cs="宋体"/>
          <w:sz w:val="24"/>
          <w:szCs w:val="24"/>
        </w:rPr>
        <w:br w:type="textWrapping"/>
      </w:r>
      <w:r>
        <w:rPr>
          <w:rFonts w:hint="eastAsia" w:ascii="宋体" w:hAnsi="宋体" w:eastAsia="宋体" w:cs="宋体"/>
          <w:b/>
          <w:bCs/>
          <w:sz w:val="24"/>
          <w:szCs w:val="24"/>
        </w:rPr>
        <w:t>列表显示：</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在系统界面上展示所有已备案企业的基本信息，如企业名称、注册时间、地区等。</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支持分页功能，以便于用户浏览大量备案企业信息。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提供简单的排序功能，让用户可以按照不同的字段对企业进行排序，如按照注册时间或企业名称排序。</w:t>
      </w:r>
      <w:r>
        <w:rPr>
          <w:rFonts w:hint="eastAsia" w:ascii="宋体" w:hAnsi="宋体" w:eastAsia="宋体" w:cs="宋体"/>
          <w:sz w:val="24"/>
          <w:szCs w:val="24"/>
        </w:rPr>
        <w:br w:type="textWrapping"/>
      </w:r>
      <w:r>
        <w:rPr>
          <w:rFonts w:hint="eastAsia" w:ascii="宋体" w:hAnsi="宋体" w:eastAsia="宋体" w:cs="宋体"/>
          <w:b/>
          <w:bCs/>
          <w:sz w:val="24"/>
          <w:szCs w:val="24"/>
        </w:rPr>
        <w:t>查询功能：</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提供多种查询条件，包括调查期和地区，以满足用户不同的检索需求。</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支持模糊查询，让用户可以根据部分关键词查找企业信息。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提供快速筛选功能，让用户可以快速缩小查询范围，以提高检索效率。</w:t>
      </w:r>
      <w:r>
        <w:rPr>
          <w:rFonts w:hint="eastAsia" w:ascii="宋体" w:hAnsi="宋体" w:eastAsia="宋体" w:cs="宋体"/>
          <w:sz w:val="24"/>
          <w:szCs w:val="24"/>
        </w:rPr>
        <w:br w:type="textWrapping"/>
      </w:r>
      <w:r>
        <w:rPr>
          <w:rFonts w:hint="eastAsia" w:ascii="宋体" w:hAnsi="宋体" w:eastAsia="宋体" w:cs="宋体"/>
          <w:sz w:val="24"/>
          <w:szCs w:val="24"/>
        </w:rPr>
        <w:br w:type="textWrapping"/>
      </w:r>
      <w:r>
        <w:rPr>
          <w:rFonts w:hint="eastAsia" w:ascii="宋体" w:hAnsi="宋体" w:eastAsia="宋体" w:cs="宋体"/>
          <w:b/>
          <w:bCs/>
          <w:sz w:val="24"/>
          <w:szCs w:val="24"/>
        </w:rPr>
        <w:t>查看详细信息：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点击特定企业名称或ID，可以查看该企业的详细信息。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显示企业的所有备案信息，包括但不限于企业法人、注册地址、联系方式、经营范围等。</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提供友好的界面设计，让用户能够清晰地浏览企业信息，如采用分组或标签的方式展示信息。</w:t>
      </w:r>
      <w:r>
        <w:rPr>
          <w:rFonts w:hint="eastAsia" w:ascii="宋体" w:hAnsi="宋体" w:eastAsia="宋体" w:cs="宋体"/>
          <w:sz w:val="24"/>
          <w:szCs w:val="24"/>
        </w:rPr>
        <w:br w:type="textWrapping"/>
      </w:r>
      <w:r>
        <w:rPr>
          <w:rFonts w:hint="eastAsia" w:ascii="宋体" w:hAnsi="宋体" w:eastAsia="宋体" w:cs="宋体"/>
          <w:b/>
          <w:bCs/>
          <w:sz w:val="24"/>
          <w:szCs w:val="24"/>
        </w:rPr>
        <w:t>导出EXCEL：</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提供按钮或链接，让用户可以将当前列表中的所有企业信息导出为EXCEL文件。</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导出的EXCEL文件包含所有列信息，每行对应一个备案企业的详细信息。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在导出前，系统会提示用户选择保存路径和文件名，以确保用户能够轻松找到导出的文件。</w:t>
      </w:r>
      <w:r>
        <w:rPr>
          <w:rFonts w:hint="eastAsia" w:ascii="宋体" w:hAnsi="宋体" w:eastAsia="宋体" w:cs="宋体"/>
          <w:sz w:val="24"/>
          <w:szCs w:val="24"/>
        </w:rPr>
        <w:br w:type="textWrapping"/>
      </w:r>
      <w:r>
        <w:rPr>
          <w:rFonts w:hint="eastAsia" w:ascii="宋体" w:hAnsi="宋体" w:eastAsia="宋体" w:cs="宋体"/>
          <w:b/>
          <w:bCs/>
          <w:sz w:val="24"/>
          <w:szCs w:val="24"/>
        </w:rPr>
        <w:t>用户使用示例</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用户登录数据采集系统后，进入企业备案功能模块。</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用户通过列表显示，浏览当前备案的所有企业，并根据需要进行排序或翻页操作。</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用户使用查询功能，输入调查期和地区等条件，快速检索到目标企业。</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用户点击特定企业名称，查看该企业的详细信息，并对信息进行查看或复制。</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用户需要将某些企业信息进行进一步分析，点击导出EXCEL按钮，将列表中的企业信息导出为EXCEL文件，保存在本地磁盘。</w:t>
      </w:r>
      <w:r>
        <w:rPr>
          <w:rFonts w:hint="eastAsia" w:ascii="宋体" w:hAnsi="宋体" w:eastAsia="宋体" w:cs="宋体"/>
          <w:sz w:val="24"/>
          <w:szCs w:val="24"/>
        </w:rPr>
        <w:br w:type="textWrapping"/>
      </w:r>
      <w:r>
        <w:rPr>
          <w:rFonts w:hint="eastAsia" w:ascii="宋体" w:hAnsi="宋体" w:eastAsia="宋体" w:cs="宋体"/>
          <w:b/>
          <w:bCs/>
          <w:sz w:val="24"/>
          <w:szCs w:val="24"/>
        </w:rPr>
        <w:t>错误处理与异常情况</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非法输入处理：系统应对用户输入进行验证，确保输入的查询条件格式正确，如日期格式、地区代码等。</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空结果处理：若用户查询结果为空，系统应友好地提示用户“未找到符合条件的企业信息”。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系统错误处理：在出现系统错误或异常情况时，系统应提供友好的错误提示，并记录错误日志以便后续排查与修复。</w:t>
      </w:r>
    </w:p>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b/>
          <w:bCs/>
          <w:sz w:val="24"/>
          <w:szCs w:val="24"/>
        </w:rPr>
      </w:pPr>
      <w:r>
        <w:rPr>
          <w:rFonts w:hint="eastAsia" w:ascii="宋体" w:hAnsi="宋体" w:eastAsia="宋体" w:cs="宋体"/>
          <w:b/>
          <w:bCs/>
          <w:sz w:val="24"/>
          <w:szCs w:val="24"/>
        </w:rPr>
        <w:t>数据流图：</w:t>
      </w:r>
    </w:p>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267325" cy="3065145"/>
            <wp:effectExtent l="0" t="0" r="5715" b="13335"/>
            <wp:docPr id="280413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13872"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67325" cy="306514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p>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b/>
          <w:bCs/>
          <w:sz w:val="24"/>
          <w:szCs w:val="24"/>
        </w:rPr>
      </w:pPr>
      <w:r>
        <w:rPr>
          <w:rFonts w:hint="eastAsia" w:ascii="宋体" w:hAnsi="宋体" w:eastAsia="宋体" w:cs="宋体"/>
          <w:b/>
          <w:bCs/>
          <w:sz w:val="24"/>
          <w:szCs w:val="24"/>
        </w:rPr>
        <w:t>用例图：</w:t>
      </w:r>
    </w:p>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273675" cy="4217670"/>
            <wp:effectExtent l="0" t="0" r="14605" b="3810"/>
            <wp:docPr id="19991844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84487" name="图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3675" cy="4217670"/>
                    </a:xfrm>
                    <a:prstGeom prst="rect">
                      <a:avLst/>
                    </a:prstGeom>
                    <a:noFill/>
                    <a:ln>
                      <a:noFill/>
                    </a:ln>
                  </pic:spPr>
                </pic:pic>
              </a:graphicData>
            </a:graphic>
          </wp:inline>
        </w:drawing>
      </w:r>
    </w:p>
    <w:p>
      <w:pPr>
        <w:pStyle w:val="7"/>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72" w:name="_Toc12076"/>
      <w:r>
        <w:rPr>
          <w:rFonts w:hint="eastAsia"/>
          <w:lang w:val="en-US" w:eastAsia="zh-CN"/>
        </w:rPr>
        <w:t>报表管理</w:t>
      </w:r>
      <w:bookmarkEnd w:id="72"/>
      <w:r>
        <w:rPr>
          <w:rFonts w:hint="eastAsia"/>
          <w:lang w:val="en-US" w:eastAsia="zh-CN"/>
        </w:rPr>
        <w:t>:</w:t>
      </w:r>
    </w:p>
    <w:p>
      <w:pPr>
        <w:pageBreakBefore w:val="0"/>
        <w:kinsoku/>
        <w:wordWrap/>
        <w:overflowPunct/>
        <w:topLinePunct w:val="0"/>
        <w:autoSpaceDE/>
        <w:autoSpaceDN/>
        <w:bidi w:val="0"/>
        <w:adjustRightInd/>
        <w:snapToGrid/>
        <w:spacing w:line="360" w:lineRule="auto"/>
        <w:textAlignment w:val="auto"/>
        <w:rPr>
          <w:rFonts w:hint="eastAsia"/>
          <w:b/>
          <w:bCs/>
          <w:color w:val="000000"/>
          <w:sz w:val="24"/>
          <w:szCs w:val="21"/>
        </w:rPr>
      </w:pPr>
      <w:r>
        <w:rPr>
          <w:rFonts w:hint="eastAsia"/>
          <w:b/>
          <w:bCs/>
          <w:color w:val="000000"/>
          <w:sz w:val="24"/>
          <w:szCs w:val="21"/>
        </w:rPr>
        <w:t>查看企业上报数据和报表</w:t>
      </w:r>
    </w:p>
    <w:p>
      <w:pPr>
        <w:pageBreakBefore w:val="0"/>
        <w:kinsoku/>
        <w:wordWrap/>
        <w:overflowPunct/>
        <w:topLinePunct w:val="0"/>
        <w:autoSpaceDE/>
        <w:autoSpaceDN/>
        <w:bidi w:val="0"/>
        <w:adjustRightInd/>
        <w:snapToGrid/>
        <w:spacing w:line="360" w:lineRule="auto"/>
        <w:ind w:firstLine="480" w:firstLineChars="200"/>
        <w:textAlignment w:val="auto"/>
        <w:rPr>
          <w:rFonts w:hint="eastAsia"/>
          <w:color w:val="000000"/>
          <w:sz w:val="24"/>
          <w:szCs w:val="21"/>
        </w:rPr>
      </w:pPr>
      <w:r>
        <w:rPr>
          <w:rFonts w:hint="eastAsia"/>
          <w:color w:val="000000"/>
          <w:sz w:val="24"/>
          <w:szCs w:val="21"/>
        </w:rPr>
        <w:t>省管理部门应能够查看企业上报的数据和报表，以便进行审核和汇总。</w:t>
      </w:r>
    </w:p>
    <w:p>
      <w:pPr>
        <w:pageBreakBefore w:val="0"/>
        <w:kinsoku/>
        <w:wordWrap/>
        <w:overflowPunct/>
        <w:topLinePunct w:val="0"/>
        <w:autoSpaceDE/>
        <w:autoSpaceDN/>
        <w:bidi w:val="0"/>
        <w:adjustRightInd/>
        <w:snapToGrid/>
        <w:spacing w:line="360" w:lineRule="auto"/>
        <w:textAlignment w:val="auto"/>
        <w:rPr>
          <w:color w:val="000000"/>
          <w:sz w:val="24"/>
          <w:szCs w:val="21"/>
        </w:rPr>
      </w:pPr>
      <w:r>
        <w:rPr>
          <w:rFonts w:hint="eastAsia"/>
          <w:color w:val="000000"/>
          <w:sz w:val="24"/>
          <w:szCs w:val="21"/>
        </w:rPr>
        <w:t>详细要求：</w:t>
      </w:r>
    </w:p>
    <w:p>
      <w:pPr>
        <w:pageBreakBefore w:val="0"/>
        <w:numPr>
          <w:ilvl w:val="0"/>
          <w:numId w:val="0"/>
        </w:numPr>
        <w:kinsoku/>
        <w:wordWrap/>
        <w:overflowPunct/>
        <w:topLinePunct w:val="0"/>
        <w:autoSpaceDE/>
        <w:autoSpaceDN/>
        <w:bidi w:val="0"/>
        <w:adjustRightInd/>
        <w:snapToGrid/>
        <w:spacing w:line="360" w:lineRule="auto"/>
        <w:ind w:left="480" w:leftChars="0"/>
        <w:textAlignment w:val="auto"/>
        <w:rPr>
          <w:color w:val="000000"/>
          <w:sz w:val="24"/>
          <w:szCs w:val="21"/>
        </w:rPr>
      </w:pPr>
      <w:r>
        <w:rPr>
          <w:rFonts w:hint="eastAsia"/>
          <w:color w:val="000000"/>
          <w:sz w:val="24"/>
          <w:szCs w:val="21"/>
        </w:rPr>
        <w:t>省管理部门应能够根据需要查看特定企业的上报数据和报表。</w:t>
      </w:r>
    </w:p>
    <w:p>
      <w:pPr>
        <w:pageBreakBefore w:val="0"/>
        <w:numPr>
          <w:ilvl w:val="0"/>
          <w:numId w:val="0"/>
        </w:numPr>
        <w:kinsoku/>
        <w:wordWrap/>
        <w:overflowPunct/>
        <w:topLinePunct w:val="0"/>
        <w:autoSpaceDE/>
        <w:autoSpaceDN/>
        <w:bidi w:val="0"/>
        <w:adjustRightInd/>
        <w:snapToGrid/>
        <w:spacing w:line="360" w:lineRule="auto"/>
        <w:ind w:left="480" w:leftChars="0"/>
        <w:textAlignment w:val="auto"/>
        <w:rPr>
          <w:color w:val="000000"/>
          <w:sz w:val="24"/>
          <w:szCs w:val="21"/>
        </w:rPr>
      </w:pPr>
      <w:r>
        <w:rPr>
          <w:rFonts w:hint="eastAsia"/>
          <w:color w:val="000000"/>
          <w:sz w:val="24"/>
          <w:szCs w:val="21"/>
        </w:rPr>
        <w:t>数据和报表的查看应具有权限控制，确保只有授权人员可以访问。</w:t>
      </w:r>
    </w:p>
    <w:p>
      <w:pPr>
        <w:pageBreakBefore w:val="0"/>
        <w:numPr>
          <w:ilvl w:val="0"/>
          <w:numId w:val="0"/>
        </w:numPr>
        <w:kinsoku/>
        <w:wordWrap/>
        <w:overflowPunct/>
        <w:topLinePunct w:val="0"/>
        <w:autoSpaceDE/>
        <w:autoSpaceDN/>
        <w:bidi w:val="0"/>
        <w:adjustRightInd/>
        <w:snapToGrid/>
        <w:spacing w:line="360" w:lineRule="auto"/>
        <w:ind w:left="480" w:leftChars="0"/>
        <w:textAlignment w:val="auto"/>
        <w:rPr>
          <w:rFonts w:hint="eastAsia"/>
          <w:color w:val="000000"/>
          <w:sz w:val="24"/>
          <w:szCs w:val="21"/>
        </w:rPr>
      </w:pPr>
      <w:r>
        <w:rPr>
          <w:rFonts w:hint="eastAsia"/>
          <w:color w:val="000000"/>
          <w:sz w:val="24"/>
          <w:szCs w:val="21"/>
        </w:rPr>
        <w:t>界面应友好易用，提供搜索和筛选功能，以便快速定位需要查看的数据和报表。</w:t>
      </w:r>
    </w:p>
    <w:p>
      <w:pPr>
        <w:pageBreakBefore w:val="0"/>
        <w:kinsoku/>
        <w:wordWrap/>
        <w:overflowPunct/>
        <w:topLinePunct w:val="0"/>
        <w:autoSpaceDE/>
        <w:autoSpaceDN/>
        <w:bidi w:val="0"/>
        <w:adjustRightInd/>
        <w:snapToGrid/>
        <w:spacing w:line="360" w:lineRule="auto"/>
        <w:textAlignment w:val="auto"/>
        <w:rPr>
          <w:rFonts w:hint="eastAsia"/>
          <w:b/>
          <w:bCs/>
          <w:color w:val="000000"/>
          <w:sz w:val="24"/>
          <w:szCs w:val="21"/>
        </w:rPr>
      </w:pPr>
      <w:r>
        <w:rPr>
          <w:rFonts w:hint="eastAsia"/>
          <w:b/>
          <w:bCs/>
          <w:color w:val="000000"/>
          <w:sz w:val="24"/>
          <w:szCs w:val="21"/>
        </w:rPr>
        <w:t>退回修改</w:t>
      </w:r>
    </w:p>
    <w:p>
      <w:pPr>
        <w:pageBreakBefore w:val="0"/>
        <w:kinsoku/>
        <w:wordWrap/>
        <w:overflowPunct/>
        <w:topLinePunct w:val="0"/>
        <w:autoSpaceDE/>
        <w:autoSpaceDN/>
        <w:bidi w:val="0"/>
        <w:adjustRightInd/>
        <w:snapToGrid/>
        <w:spacing w:line="360" w:lineRule="auto"/>
        <w:ind w:firstLine="480" w:firstLineChars="200"/>
        <w:textAlignment w:val="auto"/>
        <w:rPr>
          <w:rFonts w:hint="eastAsia"/>
          <w:color w:val="000000"/>
          <w:sz w:val="24"/>
          <w:szCs w:val="21"/>
        </w:rPr>
      </w:pPr>
      <w:r>
        <w:rPr>
          <w:rFonts w:hint="eastAsia"/>
          <w:color w:val="000000"/>
          <w:sz w:val="24"/>
          <w:szCs w:val="21"/>
        </w:rPr>
        <w:t>省管理部门应能够将企业上报的数据和报表退回至企业，要求其进行修改。在退回修改时，可以添加备注以标识退回理由。</w:t>
      </w:r>
    </w:p>
    <w:p>
      <w:pPr>
        <w:pageBreakBefore w:val="0"/>
        <w:kinsoku/>
        <w:wordWrap/>
        <w:overflowPunct/>
        <w:topLinePunct w:val="0"/>
        <w:autoSpaceDE/>
        <w:autoSpaceDN/>
        <w:bidi w:val="0"/>
        <w:adjustRightInd/>
        <w:snapToGrid/>
        <w:spacing w:line="360" w:lineRule="auto"/>
        <w:textAlignment w:val="auto"/>
        <w:rPr>
          <w:rFonts w:hint="eastAsia"/>
          <w:color w:val="000000"/>
          <w:sz w:val="24"/>
          <w:szCs w:val="21"/>
        </w:rPr>
      </w:pPr>
      <w:r>
        <w:rPr>
          <w:rFonts w:hint="eastAsia"/>
          <w:color w:val="000000"/>
          <w:sz w:val="24"/>
          <w:szCs w:val="21"/>
        </w:rPr>
        <w:t>详细要求：</w:t>
      </w:r>
    </w:p>
    <w:p>
      <w:pPr>
        <w:pageBreakBefore w:val="0"/>
        <w:numPr>
          <w:ilvl w:val="0"/>
          <w:numId w:val="0"/>
        </w:numPr>
        <w:kinsoku/>
        <w:wordWrap/>
        <w:overflowPunct/>
        <w:topLinePunct w:val="0"/>
        <w:autoSpaceDE/>
        <w:autoSpaceDN/>
        <w:bidi w:val="0"/>
        <w:adjustRightInd/>
        <w:snapToGrid/>
        <w:spacing w:line="360" w:lineRule="auto"/>
        <w:ind w:left="480" w:leftChars="0"/>
        <w:textAlignment w:val="auto"/>
        <w:rPr>
          <w:color w:val="000000"/>
          <w:sz w:val="24"/>
          <w:szCs w:val="21"/>
        </w:rPr>
      </w:pPr>
      <w:r>
        <w:rPr>
          <w:rFonts w:hint="eastAsia"/>
          <w:color w:val="000000"/>
          <w:sz w:val="24"/>
          <w:szCs w:val="21"/>
        </w:rPr>
        <w:t>退回修改功能应具有权限控制，只有授权人员才能执行。</w:t>
      </w:r>
    </w:p>
    <w:p>
      <w:pPr>
        <w:pageBreakBefore w:val="0"/>
        <w:numPr>
          <w:ilvl w:val="0"/>
          <w:numId w:val="0"/>
        </w:numPr>
        <w:kinsoku/>
        <w:wordWrap/>
        <w:overflowPunct/>
        <w:topLinePunct w:val="0"/>
        <w:autoSpaceDE/>
        <w:autoSpaceDN/>
        <w:bidi w:val="0"/>
        <w:adjustRightInd/>
        <w:snapToGrid/>
        <w:spacing w:line="360" w:lineRule="auto"/>
        <w:ind w:left="480" w:leftChars="0"/>
        <w:textAlignment w:val="auto"/>
        <w:rPr>
          <w:color w:val="000000"/>
          <w:sz w:val="24"/>
          <w:szCs w:val="21"/>
        </w:rPr>
      </w:pPr>
      <w:r>
        <w:rPr>
          <w:rFonts w:hint="eastAsia"/>
          <w:color w:val="000000"/>
          <w:sz w:val="24"/>
          <w:szCs w:val="21"/>
        </w:rPr>
        <w:t>在退回数据和报表时，应允许添加备注，以便明确说明退回的原因和修改要求。</w:t>
      </w:r>
    </w:p>
    <w:p>
      <w:pPr>
        <w:pageBreakBefore w:val="0"/>
        <w:numPr>
          <w:ilvl w:val="0"/>
          <w:numId w:val="0"/>
        </w:numPr>
        <w:kinsoku/>
        <w:wordWrap/>
        <w:overflowPunct/>
        <w:topLinePunct w:val="0"/>
        <w:autoSpaceDE/>
        <w:autoSpaceDN/>
        <w:bidi w:val="0"/>
        <w:adjustRightInd/>
        <w:snapToGrid/>
        <w:spacing w:line="360" w:lineRule="auto"/>
        <w:ind w:left="480" w:leftChars="0"/>
        <w:textAlignment w:val="auto"/>
        <w:rPr>
          <w:rFonts w:hint="eastAsia"/>
          <w:color w:val="000000"/>
          <w:sz w:val="24"/>
          <w:szCs w:val="21"/>
        </w:rPr>
      </w:pPr>
      <w:r>
        <w:rPr>
          <w:rFonts w:hint="eastAsia"/>
          <w:color w:val="000000"/>
          <w:sz w:val="24"/>
          <w:szCs w:val="21"/>
        </w:rPr>
        <w:t>退回后，系统应能够记录退回操作及相关信息，以便追溯和审计。</w:t>
      </w:r>
    </w:p>
    <w:p>
      <w:pPr>
        <w:pageBreakBefore w:val="0"/>
        <w:kinsoku/>
        <w:wordWrap/>
        <w:overflowPunct/>
        <w:topLinePunct w:val="0"/>
        <w:autoSpaceDE/>
        <w:autoSpaceDN/>
        <w:bidi w:val="0"/>
        <w:adjustRightInd/>
        <w:snapToGrid/>
        <w:spacing w:line="360" w:lineRule="auto"/>
        <w:textAlignment w:val="auto"/>
        <w:rPr>
          <w:rFonts w:hint="eastAsia"/>
          <w:color w:val="000000"/>
          <w:sz w:val="24"/>
          <w:szCs w:val="21"/>
        </w:rPr>
      </w:pPr>
    </w:p>
    <w:p>
      <w:pPr>
        <w:pageBreakBefore w:val="0"/>
        <w:kinsoku/>
        <w:wordWrap/>
        <w:overflowPunct/>
        <w:topLinePunct w:val="0"/>
        <w:autoSpaceDE/>
        <w:autoSpaceDN/>
        <w:bidi w:val="0"/>
        <w:adjustRightInd/>
        <w:snapToGrid/>
        <w:spacing w:line="360" w:lineRule="auto"/>
        <w:textAlignment w:val="auto"/>
        <w:rPr>
          <w:b/>
          <w:bCs/>
          <w:color w:val="000000"/>
          <w:sz w:val="24"/>
          <w:szCs w:val="21"/>
        </w:rPr>
      </w:pPr>
      <w:r>
        <w:rPr>
          <w:rFonts w:hint="eastAsia"/>
          <w:b/>
          <w:bCs/>
          <w:color w:val="000000"/>
          <w:sz w:val="24"/>
          <w:szCs w:val="21"/>
        </w:rPr>
        <w:t>审核通过</w:t>
      </w:r>
    </w:p>
    <w:p>
      <w:pPr>
        <w:pageBreakBefore w:val="0"/>
        <w:kinsoku/>
        <w:wordWrap/>
        <w:overflowPunct/>
        <w:topLinePunct w:val="0"/>
        <w:autoSpaceDE/>
        <w:autoSpaceDN/>
        <w:bidi w:val="0"/>
        <w:adjustRightInd/>
        <w:snapToGrid/>
        <w:spacing w:line="360" w:lineRule="auto"/>
        <w:ind w:firstLine="480" w:firstLineChars="200"/>
        <w:textAlignment w:val="auto"/>
        <w:rPr>
          <w:rFonts w:hint="eastAsia"/>
          <w:color w:val="000000"/>
          <w:sz w:val="24"/>
          <w:szCs w:val="21"/>
        </w:rPr>
      </w:pPr>
      <w:r>
        <w:rPr>
          <w:rFonts w:hint="eastAsia"/>
          <w:color w:val="000000"/>
          <w:sz w:val="24"/>
          <w:szCs w:val="21"/>
        </w:rPr>
        <w:t>省管理部门应能够审核企业上报的数据和报表，确认其符合规定要求，并将审核通过的数据准备好进行汇总上报。</w:t>
      </w:r>
    </w:p>
    <w:p>
      <w:pPr>
        <w:pageBreakBefore w:val="0"/>
        <w:kinsoku/>
        <w:wordWrap/>
        <w:overflowPunct/>
        <w:topLinePunct w:val="0"/>
        <w:autoSpaceDE/>
        <w:autoSpaceDN/>
        <w:bidi w:val="0"/>
        <w:adjustRightInd/>
        <w:snapToGrid/>
        <w:spacing w:line="360" w:lineRule="auto"/>
        <w:textAlignment w:val="auto"/>
        <w:rPr>
          <w:rFonts w:hint="eastAsia"/>
          <w:color w:val="000000"/>
          <w:sz w:val="24"/>
          <w:szCs w:val="21"/>
        </w:rPr>
      </w:pPr>
      <w:r>
        <w:rPr>
          <w:rFonts w:hint="eastAsia"/>
          <w:color w:val="000000"/>
          <w:sz w:val="24"/>
          <w:szCs w:val="21"/>
        </w:rPr>
        <w:t>详细要求：</w:t>
      </w:r>
    </w:p>
    <w:p>
      <w:pPr>
        <w:pageBreakBefore w:val="0"/>
        <w:numPr>
          <w:ilvl w:val="0"/>
          <w:numId w:val="0"/>
        </w:numPr>
        <w:kinsoku/>
        <w:wordWrap/>
        <w:overflowPunct/>
        <w:topLinePunct w:val="0"/>
        <w:autoSpaceDE/>
        <w:autoSpaceDN/>
        <w:bidi w:val="0"/>
        <w:adjustRightInd/>
        <w:snapToGrid/>
        <w:spacing w:line="360" w:lineRule="auto"/>
        <w:ind w:left="480" w:leftChars="0"/>
        <w:textAlignment w:val="auto"/>
        <w:rPr>
          <w:color w:val="000000"/>
          <w:sz w:val="24"/>
          <w:szCs w:val="21"/>
        </w:rPr>
      </w:pPr>
      <w:r>
        <w:rPr>
          <w:rFonts w:hint="eastAsia"/>
          <w:color w:val="000000"/>
          <w:sz w:val="24"/>
          <w:szCs w:val="21"/>
        </w:rPr>
        <w:t>审核通过功能应具有权限控制，只有授权人员才能执行。</w:t>
      </w:r>
    </w:p>
    <w:p>
      <w:pPr>
        <w:pageBreakBefore w:val="0"/>
        <w:numPr>
          <w:ilvl w:val="0"/>
          <w:numId w:val="0"/>
        </w:numPr>
        <w:kinsoku/>
        <w:wordWrap/>
        <w:overflowPunct/>
        <w:topLinePunct w:val="0"/>
        <w:autoSpaceDE/>
        <w:autoSpaceDN/>
        <w:bidi w:val="0"/>
        <w:adjustRightInd/>
        <w:snapToGrid/>
        <w:spacing w:line="360" w:lineRule="auto"/>
        <w:ind w:left="480" w:leftChars="0"/>
        <w:textAlignment w:val="auto"/>
        <w:rPr>
          <w:color w:val="000000"/>
          <w:sz w:val="24"/>
          <w:szCs w:val="21"/>
        </w:rPr>
      </w:pPr>
      <w:r>
        <w:rPr>
          <w:rFonts w:hint="eastAsia"/>
          <w:color w:val="000000"/>
          <w:sz w:val="24"/>
          <w:szCs w:val="21"/>
        </w:rPr>
        <w:t>审核通过后，系统应能够生成审核通过的记录，并将数据标记为可汇总状态。</w:t>
      </w:r>
    </w:p>
    <w:p>
      <w:pPr>
        <w:pageBreakBefore w:val="0"/>
        <w:numPr>
          <w:ilvl w:val="0"/>
          <w:numId w:val="0"/>
        </w:numPr>
        <w:kinsoku/>
        <w:wordWrap/>
        <w:overflowPunct/>
        <w:topLinePunct w:val="0"/>
        <w:autoSpaceDE/>
        <w:autoSpaceDN/>
        <w:bidi w:val="0"/>
        <w:adjustRightInd/>
        <w:snapToGrid/>
        <w:spacing w:line="360" w:lineRule="auto"/>
        <w:ind w:left="480" w:leftChars="0"/>
        <w:textAlignment w:val="auto"/>
        <w:rPr>
          <w:rFonts w:hint="eastAsia"/>
          <w:color w:val="000000"/>
          <w:sz w:val="24"/>
          <w:szCs w:val="21"/>
        </w:rPr>
      </w:pPr>
      <w:r>
        <w:rPr>
          <w:rFonts w:hint="eastAsia"/>
          <w:color w:val="000000"/>
          <w:sz w:val="24"/>
          <w:szCs w:val="21"/>
        </w:rPr>
        <w:t>审核通过的数据应当包含审核通过的时间和审核人员信息，以便追溯和审计。</w:t>
      </w:r>
    </w:p>
    <w:p>
      <w:pPr>
        <w:pageBreakBefore w:val="0"/>
        <w:kinsoku/>
        <w:wordWrap/>
        <w:overflowPunct/>
        <w:topLinePunct w:val="0"/>
        <w:autoSpaceDE/>
        <w:autoSpaceDN/>
        <w:bidi w:val="0"/>
        <w:adjustRightInd/>
        <w:snapToGrid/>
        <w:spacing w:line="360" w:lineRule="auto"/>
        <w:textAlignment w:val="auto"/>
        <w:rPr>
          <w:rFonts w:hint="eastAsia"/>
          <w:b/>
          <w:bCs/>
          <w:color w:val="000000"/>
          <w:sz w:val="24"/>
          <w:szCs w:val="21"/>
        </w:rPr>
      </w:pPr>
      <w:r>
        <w:rPr>
          <w:rFonts w:hint="eastAsia"/>
          <w:b/>
          <w:bCs/>
          <w:color w:val="000000"/>
          <w:sz w:val="24"/>
          <w:szCs w:val="21"/>
        </w:rPr>
        <w:t>上报数据</w:t>
      </w:r>
    </w:p>
    <w:p>
      <w:pPr>
        <w:pageBreakBefore w:val="0"/>
        <w:kinsoku/>
        <w:wordWrap/>
        <w:overflowPunct/>
        <w:topLinePunct w:val="0"/>
        <w:autoSpaceDE/>
        <w:autoSpaceDN/>
        <w:bidi w:val="0"/>
        <w:adjustRightInd/>
        <w:snapToGrid/>
        <w:spacing w:line="360" w:lineRule="auto"/>
        <w:ind w:firstLine="480" w:firstLineChars="200"/>
        <w:textAlignment w:val="auto"/>
        <w:rPr>
          <w:rFonts w:hint="eastAsia"/>
          <w:color w:val="000000"/>
          <w:sz w:val="24"/>
          <w:szCs w:val="21"/>
        </w:rPr>
      </w:pPr>
      <w:r>
        <w:rPr>
          <w:rFonts w:hint="eastAsia"/>
          <w:color w:val="000000"/>
          <w:sz w:val="24"/>
          <w:szCs w:val="21"/>
        </w:rPr>
        <w:t>省管理部门应能够将审核通过的企业数据和报表汇总，并上报至部级单位。</w:t>
      </w:r>
    </w:p>
    <w:p>
      <w:pPr>
        <w:pageBreakBefore w:val="0"/>
        <w:kinsoku/>
        <w:wordWrap/>
        <w:overflowPunct/>
        <w:topLinePunct w:val="0"/>
        <w:autoSpaceDE/>
        <w:autoSpaceDN/>
        <w:bidi w:val="0"/>
        <w:adjustRightInd/>
        <w:snapToGrid/>
        <w:spacing w:line="360" w:lineRule="auto"/>
        <w:textAlignment w:val="auto"/>
        <w:rPr>
          <w:color w:val="000000"/>
          <w:sz w:val="24"/>
          <w:szCs w:val="21"/>
        </w:rPr>
      </w:pPr>
      <w:r>
        <w:rPr>
          <w:rFonts w:hint="eastAsia"/>
          <w:color w:val="000000"/>
          <w:sz w:val="24"/>
          <w:szCs w:val="21"/>
        </w:rPr>
        <w:t>详细要求：</w:t>
      </w:r>
    </w:p>
    <w:p>
      <w:pPr>
        <w:pageBreakBefore w:val="0"/>
        <w:numPr>
          <w:ilvl w:val="0"/>
          <w:numId w:val="4"/>
        </w:numPr>
        <w:kinsoku/>
        <w:wordWrap/>
        <w:overflowPunct/>
        <w:topLinePunct w:val="0"/>
        <w:autoSpaceDE/>
        <w:autoSpaceDN/>
        <w:bidi w:val="0"/>
        <w:adjustRightInd/>
        <w:snapToGrid/>
        <w:spacing w:line="360" w:lineRule="auto"/>
        <w:textAlignment w:val="auto"/>
        <w:rPr>
          <w:color w:val="000000"/>
          <w:sz w:val="24"/>
          <w:szCs w:val="21"/>
        </w:rPr>
      </w:pPr>
      <w:r>
        <w:rPr>
          <w:rFonts w:hint="eastAsia"/>
          <w:color w:val="000000"/>
          <w:sz w:val="24"/>
          <w:szCs w:val="21"/>
        </w:rPr>
        <w:t>审核通过功能应具有权限控制，只有授权人员才能执行。</w:t>
      </w:r>
    </w:p>
    <w:p>
      <w:pPr>
        <w:pageBreakBefore w:val="0"/>
        <w:numPr>
          <w:ilvl w:val="0"/>
          <w:numId w:val="4"/>
        </w:numPr>
        <w:kinsoku/>
        <w:wordWrap/>
        <w:overflowPunct/>
        <w:topLinePunct w:val="0"/>
        <w:autoSpaceDE/>
        <w:autoSpaceDN/>
        <w:bidi w:val="0"/>
        <w:adjustRightInd/>
        <w:snapToGrid/>
        <w:spacing w:line="360" w:lineRule="auto"/>
        <w:textAlignment w:val="auto"/>
        <w:rPr>
          <w:color w:val="000000"/>
          <w:sz w:val="24"/>
          <w:szCs w:val="21"/>
        </w:rPr>
      </w:pPr>
      <w:r>
        <w:rPr>
          <w:rFonts w:hint="eastAsia"/>
          <w:color w:val="000000"/>
          <w:sz w:val="24"/>
          <w:szCs w:val="21"/>
        </w:rPr>
        <w:t>上报数据前，系统应自动进行数据汇总，并生成相应的报表。</w:t>
      </w:r>
    </w:p>
    <w:p>
      <w:pPr>
        <w:pageBreakBefore w:val="0"/>
        <w:numPr>
          <w:ilvl w:val="0"/>
          <w:numId w:val="4"/>
        </w:numPr>
        <w:kinsoku/>
        <w:wordWrap/>
        <w:overflowPunct/>
        <w:topLinePunct w:val="0"/>
        <w:autoSpaceDE/>
        <w:autoSpaceDN/>
        <w:bidi w:val="0"/>
        <w:adjustRightInd/>
        <w:snapToGrid/>
        <w:spacing w:line="360" w:lineRule="auto"/>
        <w:textAlignment w:val="auto"/>
        <w:rPr>
          <w:color w:val="000000"/>
          <w:sz w:val="24"/>
          <w:szCs w:val="21"/>
        </w:rPr>
      </w:pPr>
      <w:r>
        <w:rPr>
          <w:rFonts w:hint="eastAsia"/>
          <w:color w:val="000000"/>
          <w:sz w:val="24"/>
          <w:szCs w:val="21"/>
        </w:rPr>
        <w:t>上报过程应具有可追溯性，记录上报时间、上报人员等信息。</w:t>
      </w:r>
    </w:p>
    <w:p>
      <w:pPr>
        <w:pageBreakBefore w:val="0"/>
        <w:numPr>
          <w:ilvl w:val="0"/>
          <w:numId w:val="4"/>
        </w:numPr>
        <w:kinsoku/>
        <w:wordWrap/>
        <w:overflowPunct/>
        <w:topLinePunct w:val="0"/>
        <w:autoSpaceDE/>
        <w:autoSpaceDN/>
        <w:bidi w:val="0"/>
        <w:adjustRightInd/>
        <w:snapToGrid/>
        <w:spacing w:line="360" w:lineRule="auto"/>
        <w:textAlignment w:val="auto"/>
        <w:rPr>
          <w:color w:val="000000"/>
          <w:sz w:val="24"/>
          <w:szCs w:val="21"/>
        </w:rPr>
      </w:pPr>
      <w:r>
        <w:rPr>
          <w:rFonts w:hint="eastAsia"/>
          <w:color w:val="000000"/>
          <w:sz w:val="24"/>
          <w:szCs w:val="21"/>
        </w:rPr>
        <w:t>上报成功后，应能够生成上报成功的确认信息，并进行相关记录。</w:t>
      </w:r>
    </w:p>
    <w:p>
      <w:pPr>
        <w:pageBreakBefore w:val="0"/>
        <w:kinsoku/>
        <w:wordWrap/>
        <w:overflowPunct/>
        <w:topLinePunct w:val="0"/>
        <w:autoSpaceDE/>
        <w:autoSpaceDN/>
        <w:bidi w:val="0"/>
        <w:adjustRightInd/>
        <w:snapToGrid/>
        <w:spacing w:line="360" w:lineRule="auto"/>
        <w:textAlignment w:val="auto"/>
        <w:rPr>
          <w:rFonts w:hint="eastAsia"/>
          <w:b/>
          <w:bCs/>
        </w:rPr>
      </w:pPr>
      <w:r>
        <w:rPr>
          <w:rFonts w:hint="eastAsia"/>
          <w:b/>
          <w:bCs/>
        </w:rPr>
        <w:t>数据流图</w:t>
      </w:r>
    </w:p>
    <w:p>
      <w:pPr>
        <w:pageBreakBefore w:val="0"/>
        <w:kinsoku/>
        <w:wordWrap/>
        <w:overflowPunct/>
        <w:topLinePunct w:val="0"/>
        <w:autoSpaceDE/>
        <w:autoSpaceDN/>
        <w:bidi w:val="0"/>
        <w:adjustRightInd/>
        <w:snapToGrid/>
        <w:spacing w:line="360" w:lineRule="auto"/>
        <w:textAlignment w:val="auto"/>
        <w:rPr>
          <w:b/>
          <w:bCs/>
          <w:color w:val="000000"/>
          <w:sz w:val="24"/>
          <w:szCs w:val="21"/>
        </w:rPr>
      </w:pPr>
      <w:r>
        <w:rPr>
          <w:rFonts w:hint="eastAsia"/>
          <w:b/>
          <w:bCs/>
          <w:color w:val="000000"/>
          <w:sz w:val="24"/>
          <w:szCs w:val="21"/>
        </w:rPr>
        <w:t>顶层数据流图</w:t>
      </w:r>
    </w:p>
    <w:p>
      <w:pPr>
        <w:pageBreakBefore w:val="0"/>
        <w:kinsoku/>
        <w:wordWrap/>
        <w:overflowPunct/>
        <w:topLinePunct w:val="0"/>
        <w:autoSpaceDE/>
        <w:autoSpaceDN/>
        <w:bidi w:val="0"/>
        <w:adjustRightInd/>
        <w:snapToGrid/>
        <w:spacing w:line="360" w:lineRule="auto"/>
        <w:textAlignment w:val="auto"/>
      </w:pPr>
      <w:r>
        <w:drawing>
          <wp:inline distT="0" distB="0" distL="114300" distR="114300">
            <wp:extent cx="5273675" cy="2699385"/>
            <wp:effectExtent l="0" t="0" r="14605" b="13335"/>
            <wp:docPr id="1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7"/>
                    <pic:cNvPicPr>
                      <a:picLocks noChangeAspect="1"/>
                    </pic:cNvPicPr>
                  </pic:nvPicPr>
                  <pic:blipFill>
                    <a:blip r:embed="rId16"/>
                    <a:stretch>
                      <a:fillRect/>
                    </a:stretch>
                  </pic:blipFill>
                  <pic:spPr>
                    <a:xfrm>
                      <a:off x="0" y="0"/>
                      <a:ext cx="5273675" cy="269938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textAlignment w:val="auto"/>
        <w:rPr>
          <w:b/>
          <w:bCs/>
          <w:color w:val="000000"/>
          <w:sz w:val="24"/>
          <w:szCs w:val="21"/>
        </w:rPr>
      </w:pPr>
      <w:r>
        <w:rPr>
          <w:rFonts w:hint="eastAsia"/>
          <w:b/>
          <w:bCs/>
          <w:color w:val="000000"/>
          <w:sz w:val="24"/>
          <w:szCs w:val="21"/>
        </w:rPr>
        <w:t>0层数据流图</w:t>
      </w:r>
    </w:p>
    <w:p>
      <w:pPr>
        <w:pageBreakBefore w:val="0"/>
        <w:kinsoku/>
        <w:wordWrap/>
        <w:overflowPunct/>
        <w:topLinePunct w:val="0"/>
        <w:autoSpaceDE/>
        <w:autoSpaceDN/>
        <w:bidi w:val="0"/>
        <w:adjustRightInd/>
        <w:snapToGrid/>
        <w:spacing w:line="360" w:lineRule="auto"/>
        <w:textAlignment w:val="auto"/>
      </w:pPr>
      <w:r>
        <w:drawing>
          <wp:inline distT="0" distB="0" distL="114300" distR="114300">
            <wp:extent cx="5271135" cy="2054860"/>
            <wp:effectExtent l="0" t="0" r="1905" b="2540"/>
            <wp:docPr id="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8"/>
                    <pic:cNvPicPr>
                      <a:picLocks noChangeAspect="1"/>
                    </pic:cNvPicPr>
                  </pic:nvPicPr>
                  <pic:blipFill>
                    <a:blip r:embed="rId17"/>
                    <a:stretch>
                      <a:fillRect/>
                    </a:stretch>
                  </pic:blipFill>
                  <pic:spPr>
                    <a:xfrm>
                      <a:off x="0" y="0"/>
                      <a:ext cx="5271135" cy="205486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textAlignment w:val="auto"/>
        <w:rPr>
          <w:b/>
          <w:bCs/>
        </w:rPr>
      </w:pPr>
      <w:r>
        <w:rPr>
          <w:rFonts w:hint="eastAsia"/>
          <w:b/>
          <w:bCs/>
        </w:rPr>
        <w:t>类图</w:t>
      </w:r>
    </w:p>
    <w:p>
      <w:pPr>
        <w:pageBreakBefore w:val="0"/>
        <w:kinsoku/>
        <w:wordWrap/>
        <w:overflowPunct/>
        <w:topLinePunct w:val="0"/>
        <w:autoSpaceDE/>
        <w:autoSpaceDN/>
        <w:bidi w:val="0"/>
        <w:adjustRightInd/>
        <w:snapToGrid/>
        <w:spacing w:line="360" w:lineRule="auto"/>
        <w:textAlignment w:val="auto"/>
        <w:rPr>
          <w:rFonts w:hint="eastAsia"/>
          <w:lang w:val="en-US" w:eastAsia="zh-CN"/>
        </w:rPr>
      </w:pPr>
      <w:r>
        <w:drawing>
          <wp:inline distT="0" distB="0" distL="114300" distR="114300">
            <wp:extent cx="5266055" cy="3660140"/>
            <wp:effectExtent l="0" t="0" r="6985" b="12700"/>
            <wp:docPr id="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9"/>
                    <pic:cNvPicPr>
                      <a:picLocks noChangeAspect="1"/>
                    </pic:cNvPicPr>
                  </pic:nvPicPr>
                  <pic:blipFill>
                    <a:blip r:embed="rId18"/>
                    <a:stretch>
                      <a:fillRect/>
                    </a:stretch>
                  </pic:blipFill>
                  <pic:spPr>
                    <a:xfrm>
                      <a:off x="0" y="0"/>
                      <a:ext cx="5266055" cy="3660140"/>
                    </a:xfrm>
                    <a:prstGeom prst="rect">
                      <a:avLst/>
                    </a:prstGeom>
                    <a:noFill/>
                    <a:ln>
                      <a:noFill/>
                    </a:ln>
                  </pic:spPr>
                </pic:pic>
              </a:graphicData>
            </a:graphic>
          </wp:inline>
        </w:drawing>
      </w:r>
    </w:p>
    <w:p>
      <w:pPr>
        <w:pStyle w:val="7"/>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73" w:name="_Toc12993"/>
      <w:r>
        <w:rPr>
          <w:rFonts w:hint="eastAsia"/>
          <w:lang w:val="en-US" w:eastAsia="zh-CN"/>
        </w:rPr>
        <w:t>数据查询和导出</w:t>
      </w:r>
      <w:bookmarkEnd w:id="73"/>
      <w:r>
        <w:rPr>
          <w:rFonts w:hint="eastAsia"/>
          <w:lang w:val="en-US"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sz w:val="24"/>
          <w:lang w:val="en-US" w:eastAsia="zh-CN"/>
        </w:rPr>
      </w:pPr>
      <w:r>
        <w:rPr>
          <w:rFonts w:hint="eastAsia" w:ascii="宋体" w:hAnsi="宋体"/>
          <w:sz w:val="24"/>
        </w:rPr>
        <w:t>对全省已创建账号进行条件查询</w:t>
      </w:r>
      <w:r>
        <w:rPr>
          <w:rFonts w:hint="eastAsia" w:ascii="宋体" w:hAnsi="宋体"/>
          <w:sz w:val="24"/>
          <w:lang w:eastAsia="zh-CN"/>
        </w:rPr>
        <w:t>，</w:t>
      </w:r>
      <w:r>
        <w:rPr>
          <w:rFonts w:hint="eastAsia" w:ascii="宋体" w:hAnsi="宋体"/>
          <w:sz w:val="24"/>
          <w:lang w:val="en-US" w:eastAsia="zh-CN"/>
        </w:rPr>
        <w:t>仅省用户可以对所有数据进行查询。</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ascii="宋体" w:hAnsi="宋体"/>
          <w:sz w:val="24"/>
          <w:lang w:val="en-US" w:eastAsia="zh-CN"/>
        </w:rPr>
        <w:t>该页面包含一系列表单项作为查询条件，允许用户进行填写。另附查询、清除、导出按钮。</w:t>
      </w:r>
    </w:p>
    <w:p>
      <w:pPr>
        <w:pageBreakBefore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ascii="宋体"/>
          <w:sz w:val="24"/>
        </w:rPr>
      </w:pPr>
      <w:r>
        <w:rPr>
          <w:rFonts w:hint="eastAsia" w:ascii="宋体" w:hAnsi="宋体"/>
          <w:sz w:val="24"/>
        </w:rPr>
        <w:t>查询：</w:t>
      </w:r>
      <w:r>
        <w:rPr>
          <w:rFonts w:hint="eastAsia" w:ascii="宋体" w:hAnsi="宋体"/>
          <w:sz w:val="24"/>
          <w:lang w:val="en-US" w:eastAsia="zh-CN"/>
        </w:rPr>
        <w:t>点击查询按钮后，</w:t>
      </w:r>
      <w:r>
        <w:rPr>
          <w:rFonts w:hint="eastAsia" w:ascii="宋体" w:hAnsi="宋体"/>
          <w:sz w:val="24"/>
        </w:rPr>
        <w:t>按找相应的查询条件进行查询</w:t>
      </w:r>
      <w:r>
        <w:rPr>
          <w:rFonts w:hint="eastAsia" w:ascii="宋体" w:hAnsi="宋体"/>
          <w:sz w:val="24"/>
          <w:lang w:eastAsia="zh-CN"/>
        </w:rPr>
        <w:t>，</w:t>
      </w:r>
      <w:r>
        <w:rPr>
          <w:rFonts w:hint="eastAsia" w:ascii="宋体" w:hAnsi="宋体"/>
          <w:sz w:val="24"/>
          <w:lang w:val="en-US" w:eastAsia="zh-CN"/>
        </w:rPr>
        <w:t>查询的结果以列表形式显示关键信息</w:t>
      </w:r>
      <w:r>
        <w:rPr>
          <w:rFonts w:hint="eastAsia" w:ascii="宋体" w:hAnsi="宋体"/>
          <w:sz w:val="24"/>
        </w:rPr>
        <w:t>。</w:t>
      </w:r>
      <w:r>
        <w:rPr>
          <w:rFonts w:hint="eastAsia" w:ascii="宋体" w:hAnsi="宋体"/>
          <w:sz w:val="24"/>
          <w:lang w:val="en-US" w:eastAsia="zh-CN"/>
        </w:rPr>
        <w:t>双击列表项，打开详细信息页面，可以进一步查看细节数据。关闭详细信息页面，返回上一级。</w:t>
      </w:r>
    </w:p>
    <w:p>
      <w:pPr>
        <w:pageBreakBefore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ascii="宋体"/>
          <w:sz w:val="24"/>
        </w:rPr>
      </w:pPr>
      <w:r>
        <w:rPr>
          <w:rFonts w:hint="eastAsia" w:ascii="宋体" w:hAnsi="宋体"/>
          <w:sz w:val="24"/>
        </w:rPr>
        <w:t>清除：</w:t>
      </w:r>
      <w:r>
        <w:rPr>
          <w:rFonts w:hint="eastAsia" w:ascii="宋体" w:hAnsi="宋体"/>
          <w:sz w:val="24"/>
          <w:lang w:val="en-US" w:eastAsia="zh-CN"/>
        </w:rPr>
        <w:t>点击清除按钮后，</w:t>
      </w:r>
      <w:r>
        <w:rPr>
          <w:rFonts w:hint="eastAsia" w:ascii="宋体" w:hAnsi="宋体"/>
          <w:sz w:val="24"/>
        </w:rPr>
        <w:t>清除</w:t>
      </w:r>
      <w:r>
        <w:rPr>
          <w:rFonts w:hint="eastAsia" w:ascii="宋体" w:hAnsi="宋体"/>
          <w:sz w:val="24"/>
          <w:lang w:val="en-US" w:eastAsia="zh-CN"/>
        </w:rPr>
        <w:t>全部表单中的</w:t>
      </w:r>
      <w:r>
        <w:rPr>
          <w:rFonts w:hint="eastAsia" w:ascii="宋体" w:hAnsi="宋体"/>
          <w:sz w:val="24"/>
        </w:rPr>
        <w:t>查询条件。</w:t>
      </w:r>
    </w:p>
    <w:p>
      <w:pPr>
        <w:pageBreakBefore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ascii="宋体"/>
          <w:sz w:val="24"/>
        </w:rPr>
      </w:pPr>
      <w:r>
        <w:rPr>
          <w:rFonts w:hint="eastAsia" w:ascii="宋体" w:hAnsi="宋体"/>
          <w:sz w:val="24"/>
        </w:rPr>
        <w:t>导出：导出查询后数据。</w:t>
      </w:r>
      <w:r>
        <w:rPr>
          <w:rFonts w:hint="eastAsia" w:ascii="宋体" w:hAnsi="宋体"/>
          <w:sz w:val="24"/>
          <w:lang w:val="en-US" w:eastAsia="zh-CN"/>
        </w:rPr>
        <w:t>点击导出按钮后，弹出类似文件管理器的对话窗口，允许用户选择导出路径和导出格式。</w:t>
      </w:r>
    </w:p>
    <w:p>
      <w:pPr>
        <w:pageBreakBefore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ascii="宋体"/>
          <w:sz w:val="24"/>
        </w:rPr>
      </w:pPr>
      <w:r>
        <w:rPr>
          <w:rFonts w:hint="eastAsia" w:ascii="宋体" w:hAnsi="宋体"/>
          <w:sz w:val="24"/>
        </w:rPr>
        <w:t>查询条件：单位名称、登陆账号、用户类型、所属地市、所属市县、所处区域、数据状态、单位性质、所属行业、起始日期、结束日期、统计月份、统计季度。</w:t>
      </w:r>
    </w:p>
    <w:p>
      <w:pPr>
        <w:pageBreakBefore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default" w:ascii="宋体" w:eastAsiaTheme="minorEastAsia"/>
          <w:sz w:val="24"/>
          <w:lang w:val="en-US" w:eastAsia="zh-CN"/>
        </w:rPr>
      </w:pPr>
      <w:r>
        <w:rPr>
          <w:rFonts w:hint="eastAsia" w:ascii="宋体" w:hAnsi="宋体"/>
          <w:sz w:val="24"/>
          <w:lang w:val="en-US" w:eastAsia="zh-CN"/>
        </w:rPr>
        <w:t>该功能模块的流程图如下：</w:t>
      </w:r>
    </w:p>
    <w:p>
      <w:pPr>
        <w:pageBreakBefore w:val="0"/>
        <w:numPr>
          <w:ilvl w:val="0"/>
          <w:numId w:val="0"/>
        </w:numPr>
        <w:kinsoku/>
        <w:wordWrap/>
        <w:overflowPunct/>
        <w:topLinePunct w:val="0"/>
        <w:autoSpaceDE/>
        <w:autoSpaceDN/>
        <w:bidi w:val="0"/>
        <w:adjustRightInd/>
        <w:snapToGrid/>
        <w:spacing w:line="360" w:lineRule="auto"/>
        <w:ind w:left="420" w:leftChars="0"/>
        <w:textAlignment w:val="auto"/>
        <w:rPr>
          <w:rFonts w:ascii="宋体"/>
          <w:sz w:val="24"/>
        </w:rPr>
      </w:pPr>
      <w:r>
        <w:rPr>
          <w:rFonts w:ascii="宋体"/>
          <w:sz w:val="24"/>
        </w:rPr>
        <w:drawing>
          <wp:inline distT="0" distB="0" distL="114300" distR="114300">
            <wp:extent cx="5263515" cy="1824990"/>
            <wp:effectExtent l="0" t="0" r="9525" b="3810"/>
            <wp:docPr id="8" name="图片 8" descr="7f968d4aa92d47df234bec29a0f98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7f968d4aa92d47df234bec29a0f988f"/>
                    <pic:cNvPicPr>
                      <a:picLocks noChangeAspect="1"/>
                    </pic:cNvPicPr>
                  </pic:nvPicPr>
                  <pic:blipFill>
                    <a:blip r:embed="rId19"/>
                    <a:stretch>
                      <a:fillRect/>
                    </a:stretch>
                  </pic:blipFill>
                  <pic:spPr>
                    <a:xfrm>
                      <a:off x="0" y="0"/>
                      <a:ext cx="5263515" cy="182499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eastAsia"/>
          <w:b/>
          <w:bCs/>
          <w:lang w:val="en-US" w:eastAsia="zh-CN"/>
        </w:rPr>
      </w:pPr>
      <w:r>
        <w:rPr>
          <w:rFonts w:hint="eastAsia"/>
          <w:b/>
          <w:bCs/>
          <w:lang w:val="en-US" w:eastAsia="zh-CN"/>
        </w:rPr>
        <w:t>2.0版本更改：将查询条件中的按月进行查询更改为按报送期进行查询，用来适应可能设置的按周或者旬进行的数据上报设置。</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eastAsia="zh-CN"/>
        </w:rPr>
      </w:pPr>
      <w:r>
        <w:rPr>
          <w:rFonts w:hint="eastAsia"/>
          <w:b/>
          <w:bCs/>
          <w:lang w:val="en-US" w:eastAsia="zh-CN"/>
        </w:rPr>
        <w:t>3.0版本更改：屏蔽2.0更改，按设置的报送期进行查询</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textAlignment w:val="auto"/>
        <w:rPr>
          <w:rFonts w:hint="eastAsia"/>
          <w:lang w:val="en-US" w:eastAsia="zh-CN"/>
        </w:rPr>
      </w:pPr>
    </w:p>
    <w:p>
      <w:pPr>
        <w:pStyle w:val="7"/>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74" w:name="_Toc129"/>
      <w:r>
        <w:rPr>
          <w:rFonts w:hint="eastAsia"/>
          <w:lang w:val="en-US" w:eastAsia="zh-CN"/>
        </w:rPr>
        <w:t>数据修改</w:t>
      </w:r>
      <w:bookmarkEnd w:id="74"/>
      <w:r>
        <w:rPr>
          <w:rFonts w:hint="eastAsia"/>
          <w:lang w:val="en-US"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sz w:val="24"/>
          <w:lang w:val="en-US" w:eastAsia="zh-CN"/>
        </w:rPr>
      </w:pPr>
      <w:r>
        <w:rPr>
          <w:rFonts w:hint="eastAsia" w:ascii="宋体" w:hAnsi="宋体"/>
          <w:b/>
          <w:bCs/>
          <w:sz w:val="24"/>
          <w:lang w:val="en-US" w:eastAsia="zh-CN"/>
        </w:rPr>
        <w:t>功能描述</w:t>
      </w:r>
      <w:r>
        <w:rPr>
          <w:rFonts w:hint="eastAsia" w:ascii="宋体" w:hAnsi="宋体"/>
          <w:sz w:val="24"/>
          <w:lang w:val="en-US"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sz w:val="24"/>
          <w:lang w:val="en-US" w:eastAsia="zh-CN"/>
        </w:rPr>
      </w:pPr>
      <w:r>
        <w:rPr>
          <w:rFonts w:hint="eastAsia" w:ascii="宋体" w:hAnsi="宋体"/>
          <w:sz w:val="24"/>
          <w:lang w:val="en-US" w:eastAsia="zh-CN"/>
        </w:rPr>
        <w:t>数据修改功能允许用户对有明显错误的企业数据进行修改。修改后的数据将另外存储，并不修改报送的原始数据。</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sz w:val="24"/>
          <w:lang w:val="en-US" w:eastAsia="zh-CN"/>
        </w:rPr>
      </w:pPr>
      <w:r>
        <w:rPr>
          <w:rFonts w:hint="eastAsia" w:ascii="宋体" w:hAnsi="宋体"/>
          <w:b/>
          <w:bCs/>
          <w:sz w:val="24"/>
          <w:lang w:val="en-US" w:eastAsia="zh-CN"/>
        </w:rPr>
        <w:t>相关功能</w:t>
      </w:r>
      <w:r>
        <w:rPr>
          <w:rFonts w:hint="eastAsia" w:ascii="宋体" w:hAnsi="宋体"/>
          <w:sz w:val="24"/>
          <w:lang w:val="en-US"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sz w:val="24"/>
          <w:lang w:val="en-US" w:eastAsia="zh-CN"/>
        </w:rPr>
      </w:pPr>
      <w:r>
        <w:rPr>
          <w:rFonts w:hint="eastAsia" w:ascii="宋体" w:hAnsi="宋体"/>
          <w:sz w:val="24"/>
          <w:lang w:val="en-US" w:eastAsia="zh-CN"/>
        </w:rPr>
        <w:t>界面应提供对所选企业数据进行修改的功能，包括数据字段的编辑和保存操作。修改后的数据应另外存储，并不修改原始数据。系统应建立修改后数据的独立存储空间，以便将来的数据分析和比较。系统应保留原始数据，以确保数据完整性和可追溯性。系统应记录所有数据修改操作的日志，包括修改人员、修改时间、修改内容等信息。修改日志应以可查询的形式存储，以便用户和管理员随时查看和审查数据修改历史。数据修改操作需要进行权限验证，只有具有修改权限的用户才能进行数据修改操作。</w:t>
      </w:r>
    </w:p>
    <w:p>
      <w:pPr>
        <w:pStyle w:val="9"/>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718685" cy="2310130"/>
            <wp:effectExtent l="0" t="0" r="5715" b="6350"/>
            <wp:docPr id="7" name="图片 16" descr="Q)VUMJILNTOGQ5XNI4IKIG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6" descr="Q)VUMJILNTOGQ5XNI4IKIGP"/>
                    <pic:cNvPicPr>
                      <a:picLocks noChangeAspect="1"/>
                    </pic:cNvPicPr>
                  </pic:nvPicPr>
                  <pic:blipFill>
                    <a:blip r:embed="rId20"/>
                    <a:stretch>
                      <a:fillRect/>
                    </a:stretch>
                  </pic:blipFill>
                  <pic:spPr>
                    <a:xfrm>
                      <a:off x="0" y="0"/>
                      <a:ext cx="4718685" cy="2310130"/>
                    </a:xfrm>
                    <a:prstGeom prst="rect">
                      <a:avLst/>
                    </a:prstGeom>
                    <a:noFill/>
                    <a:ln>
                      <a:noFill/>
                    </a:ln>
                  </pic:spPr>
                </pic:pic>
              </a:graphicData>
            </a:graphic>
          </wp:inline>
        </w:drawing>
      </w:r>
    </w:p>
    <w:p>
      <w:pPr>
        <w:pStyle w:val="9"/>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textAlignment w:val="auto"/>
        <w:rPr>
          <w:rFonts w:hint="eastAsia"/>
          <w:lang w:val="en-US" w:eastAsia="zh-CN"/>
        </w:rPr>
      </w:pPr>
    </w:p>
    <w:p>
      <w:pPr>
        <w:pageBreakBefore w:val="0"/>
        <w:kinsoku/>
        <w:wordWrap/>
        <w:overflowPunct/>
        <w:topLinePunct w:val="0"/>
        <w:autoSpaceDE/>
        <w:autoSpaceDN/>
        <w:bidi w:val="0"/>
        <w:adjustRightInd/>
        <w:snapToGrid/>
        <w:spacing w:line="360" w:lineRule="auto"/>
        <w:textAlignment w:val="auto"/>
        <w:rPr>
          <w:rFonts w:hint="eastAsia"/>
          <w:lang w:val="en-US" w:eastAsia="zh-CN"/>
        </w:rPr>
      </w:pPr>
    </w:p>
    <w:p>
      <w:pPr>
        <w:pStyle w:val="7"/>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75" w:name="_Toc9243"/>
      <w:r>
        <w:rPr>
          <w:rFonts w:hint="eastAsia"/>
          <w:lang w:val="en-US" w:eastAsia="zh-CN"/>
        </w:rPr>
        <w:t>数据删除</w:t>
      </w:r>
      <w:bookmarkEnd w:id="75"/>
      <w:r>
        <w:rPr>
          <w:rFonts w:hint="eastAsia"/>
          <w:lang w:val="en-US"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b/>
          <w:bCs/>
          <w:sz w:val="24"/>
          <w:szCs w:val="24"/>
          <w:lang w:val="en-US" w:eastAsia="zh-CN"/>
        </w:rPr>
        <w:t>功能描述</w:t>
      </w:r>
      <w:r>
        <w:rPr>
          <w:rFonts w:hint="eastAsia"/>
          <w:sz w:val="24"/>
          <w:szCs w:val="24"/>
          <w:lang w:val="en-US"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数据删除功能允许用户删除特定企业在特定调查期内的历史数据。用户可以根据调查期和企业信息来执行删除操作。</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b/>
          <w:bCs/>
          <w:sz w:val="24"/>
          <w:szCs w:val="24"/>
          <w:lang w:val="en-US" w:eastAsia="zh-CN"/>
        </w:rPr>
        <w:t>相关功能</w:t>
      </w:r>
      <w:r>
        <w:rPr>
          <w:rFonts w:hint="eastAsia"/>
          <w:sz w:val="24"/>
          <w:szCs w:val="24"/>
          <w:lang w:val="en-US"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用户应能够从系统中选择调查期和企业信息。系统应根据用户的选择，在数据库中删除与所选调查期和企业相关联的所有历史数据。删除过程应确保数据删除的准确性和完整性，避免误删或遗漏删除数据的情况发生，同时保存备份。</w:t>
      </w:r>
    </w:p>
    <w:p>
      <w:pPr>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default" w:ascii="Times New Roman" w:hAnsi="Times New Roman" w:eastAsia="宋体" w:cs="Times New Roman"/>
          <w:lang w:val="en-US" w:eastAsia="zh-CN"/>
        </w:rPr>
        <w:drawing>
          <wp:inline distT="0" distB="0" distL="114300" distR="114300">
            <wp:extent cx="4728845" cy="2404110"/>
            <wp:effectExtent l="0" t="0" r="10795" b="3810"/>
            <wp:docPr id="6" name="图片 15" descr="K`_$7}2E@{(IXX8KVP~2~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descr="K`_$7}2E@{(IXX8KVP~2~GG"/>
                    <pic:cNvPicPr>
                      <a:picLocks noChangeAspect="1"/>
                    </pic:cNvPicPr>
                  </pic:nvPicPr>
                  <pic:blipFill>
                    <a:blip r:embed="rId21"/>
                    <a:stretch>
                      <a:fillRect/>
                    </a:stretch>
                  </pic:blipFill>
                  <pic:spPr>
                    <a:xfrm>
                      <a:off x="0" y="0"/>
                      <a:ext cx="4728845" cy="2404110"/>
                    </a:xfrm>
                    <a:prstGeom prst="rect">
                      <a:avLst/>
                    </a:prstGeom>
                    <a:noFill/>
                    <a:ln>
                      <a:noFill/>
                    </a:ln>
                  </pic:spPr>
                </pic:pic>
              </a:graphicData>
            </a:graphic>
          </wp:inline>
        </w:drawing>
      </w:r>
    </w:p>
    <w:p>
      <w:pPr>
        <w:pStyle w:val="7"/>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76" w:name="_Toc14701"/>
      <w:r>
        <w:rPr>
          <w:rFonts w:hint="eastAsia"/>
          <w:lang w:val="en-US" w:eastAsia="zh-CN"/>
        </w:rPr>
        <w:t>数据汇总</w:t>
      </w:r>
      <w:bookmarkEnd w:id="76"/>
      <w:r>
        <w:rPr>
          <w:rFonts w:hint="eastAsia"/>
          <w:lang w:val="en-US" w:eastAsia="zh-CN"/>
        </w:rPr>
        <w:t>:</w:t>
      </w:r>
    </w:p>
    <w:p>
      <w:pPr>
        <w:pStyle w:val="9"/>
        <w:pageBreakBefore w:val="0"/>
        <w:kinsoku/>
        <w:wordWrap/>
        <w:overflowPunct/>
        <w:topLinePunct w:val="0"/>
        <w:autoSpaceDE/>
        <w:autoSpaceDN/>
        <w:bidi w:val="0"/>
        <w:adjustRightInd/>
        <w:snapToGrid/>
        <w:spacing w:line="360" w:lineRule="auto"/>
        <w:textAlignment w:val="auto"/>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b/>
          <w:bCs/>
          <w:kern w:val="2"/>
          <w:sz w:val="24"/>
          <w:szCs w:val="24"/>
          <w:lang w:val="en-US" w:eastAsia="zh-CN" w:bidi="ar-SA"/>
        </w:rPr>
        <w:t>功能描述</w:t>
      </w:r>
      <w:r>
        <w:rPr>
          <w:rFonts w:hint="eastAsia" w:ascii="宋体" w:hAnsi="宋体" w:eastAsiaTheme="minorEastAsia" w:cstheme="minorBidi"/>
          <w:kern w:val="2"/>
          <w:sz w:val="24"/>
          <w:szCs w:val="24"/>
          <w:lang w:val="en-US" w:eastAsia="zh-CN" w:bidi="ar-SA"/>
        </w:rPr>
        <w:t>：</w:t>
      </w:r>
    </w:p>
    <w:p>
      <w:pPr>
        <w:pStyle w:val="9"/>
        <w:pageBreakBefore w:val="0"/>
        <w:kinsoku/>
        <w:wordWrap/>
        <w:overflowPunct/>
        <w:topLinePunct w:val="0"/>
        <w:autoSpaceDE/>
        <w:autoSpaceDN/>
        <w:bidi w:val="0"/>
        <w:adjustRightInd/>
        <w:snapToGrid/>
        <w:spacing w:line="360" w:lineRule="auto"/>
        <w:textAlignment w:val="auto"/>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数据汇总模块允许用户查看企业的汇总数据，通过对企业就业失业数据的统计分析，以直观的方式展示给用户，帮助他们更好地理解和把握就业失业的相关情况。</w:t>
      </w:r>
    </w:p>
    <w:p>
      <w:pPr>
        <w:pStyle w:val="9"/>
        <w:pageBreakBefore w:val="0"/>
        <w:kinsoku/>
        <w:wordWrap/>
        <w:overflowPunct/>
        <w:topLinePunct w:val="0"/>
        <w:autoSpaceDE/>
        <w:autoSpaceDN/>
        <w:bidi w:val="0"/>
        <w:adjustRightInd/>
        <w:snapToGrid/>
        <w:spacing w:line="360" w:lineRule="auto"/>
        <w:textAlignment w:val="auto"/>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b/>
          <w:bCs/>
          <w:kern w:val="2"/>
          <w:sz w:val="24"/>
          <w:szCs w:val="24"/>
          <w:lang w:val="en-US" w:eastAsia="zh-CN" w:bidi="ar-SA"/>
        </w:rPr>
        <w:t>相关功能</w:t>
      </w:r>
      <w:r>
        <w:rPr>
          <w:rFonts w:hint="eastAsia" w:ascii="宋体" w:hAnsi="宋体" w:eastAsiaTheme="minorEastAsia" w:cstheme="minorBidi"/>
          <w:kern w:val="2"/>
          <w:sz w:val="24"/>
          <w:szCs w:val="24"/>
          <w:lang w:val="en-US" w:eastAsia="zh-CN" w:bidi="ar-SA"/>
        </w:rPr>
        <w:t>：</w:t>
      </w:r>
    </w:p>
    <w:p>
      <w:pPr>
        <w:pStyle w:val="9"/>
        <w:pageBreakBefore w:val="0"/>
        <w:kinsoku/>
        <w:wordWrap/>
        <w:overflowPunct/>
        <w:topLinePunct w:val="0"/>
        <w:autoSpaceDE/>
        <w:autoSpaceDN/>
        <w:bidi w:val="0"/>
        <w:adjustRightInd/>
        <w:snapToGrid/>
        <w:spacing w:line="360" w:lineRule="auto"/>
        <w:textAlignment w:val="auto"/>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用户可以从系统提供的调查期列表中选择感兴趣的期间，系统根据用户选择的调查期，展示对应期间内企业的汇总数据。系统会将汇总数据以多种形式呈现，如柱状图、折线图等，以便用户直观地了解数据趋势和变化。</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eastAsia" w:ascii="Times New Roman" w:hAnsi="Times New Roman" w:eastAsia="宋体" w:cs="Times New Roman"/>
          <w:lang w:val="en-US" w:eastAsia="zh-CN"/>
        </w:rPr>
        <w:drawing>
          <wp:inline distT="0" distB="0" distL="114300" distR="114300">
            <wp:extent cx="3375025" cy="2668905"/>
            <wp:effectExtent l="0" t="0" r="8255" b="13335"/>
            <wp:docPr id="5" name="图片 14" descr="7DRS8LMF1Q]@{46I57XU1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descr="7DRS8LMF1Q]@{46I57XU1ZC"/>
                    <pic:cNvPicPr>
                      <a:picLocks noChangeAspect="1"/>
                    </pic:cNvPicPr>
                  </pic:nvPicPr>
                  <pic:blipFill>
                    <a:blip r:embed="rId22"/>
                    <a:stretch>
                      <a:fillRect/>
                    </a:stretch>
                  </pic:blipFill>
                  <pic:spPr>
                    <a:xfrm>
                      <a:off x="0" y="0"/>
                      <a:ext cx="3375025" cy="2668905"/>
                    </a:xfrm>
                    <a:prstGeom prst="rect">
                      <a:avLst/>
                    </a:prstGeom>
                    <a:noFill/>
                    <a:ln>
                      <a:noFill/>
                    </a:ln>
                  </pic:spPr>
                </pic:pic>
              </a:graphicData>
            </a:graphic>
          </wp:inline>
        </w:drawing>
      </w:r>
    </w:p>
    <w:p>
      <w:pPr>
        <w:pStyle w:val="7"/>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77" w:name="_Toc17665"/>
      <w:r>
        <w:rPr>
          <w:rFonts w:hint="eastAsia"/>
          <w:lang w:val="en-US" w:eastAsia="zh-CN"/>
        </w:rPr>
        <w:t>多维分析</w:t>
      </w:r>
      <w:bookmarkEnd w:id="77"/>
      <w:r>
        <w:rPr>
          <w:rFonts w:hint="eastAsia"/>
          <w:lang w:val="en-US" w:eastAsia="zh-CN"/>
        </w:rPr>
        <w:t>:</w:t>
      </w:r>
    </w:p>
    <w:p>
      <w:pPr>
        <w:pageBreakBefore w:val="0"/>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相关功能</w:t>
      </w:r>
      <w:r>
        <w:rPr>
          <w:rFonts w:cs="Microsoft YaHei" w:asciiTheme="minorEastAsia" w:hAnsiTheme="minorEastAsia"/>
          <w:color w:val="05073B"/>
          <w:kern w:val="0"/>
          <w:sz w:val="24"/>
          <w:szCs w:val="24"/>
          <w14:ligatures w14:val="none"/>
        </w:rPr>
        <w:t>：</w:t>
      </w:r>
    </w:p>
    <w:p>
      <w:pPr>
        <w:pageBreakBefore w:val="0"/>
        <w:numPr>
          <w:ilvl w:val="0"/>
          <w:numId w:val="5"/>
        </w:numPr>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数据整合与清洗</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能够整合全省范围内企业的岗位变动数据，包括但不限于岗位增加、减少、调整等信息</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对数据进行清洗，去除重复、错误或无效的信息，确保数据的准确性和完整性</w:t>
      </w:r>
      <w:r>
        <w:rPr>
          <w:rFonts w:cs="宋体" w:asciiTheme="minorEastAsia" w:hAnsiTheme="minorEastAsia"/>
          <w:color w:val="05073B"/>
          <w:kern w:val="0"/>
          <w:sz w:val="24"/>
          <w:szCs w:val="24"/>
          <w14:ligatures w14:val="none"/>
        </w:rPr>
        <w:t>。</w:t>
      </w:r>
    </w:p>
    <w:p>
      <w:pPr>
        <w:pageBreakBefore w:val="0"/>
        <w:numPr>
          <w:ilvl w:val="0"/>
          <w:numId w:val="5"/>
        </w:numPr>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多维度的数据展示</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提供多种维度对数据进行切片和切块，例如按地区、行业、企业规模、岗位类型、时间等维度进行分析</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能够通过图表（如柱状图、折线图、饼图等）直观地展示不同维度下的岗位变动情况</w:t>
      </w:r>
      <w:r>
        <w:rPr>
          <w:rFonts w:cs="宋体" w:asciiTheme="minorEastAsia" w:hAnsiTheme="minorEastAsia"/>
          <w:color w:val="05073B"/>
          <w:kern w:val="0"/>
          <w:sz w:val="24"/>
          <w:szCs w:val="24"/>
          <w14:ligatures w14:val="none"/>
        </w:rPr>
        <w:t>。</w:t>
      </w:r>
    </w:p>
    <w:p>
      <w:pPr>
        <w:pageBreakBefore w:val="0"/>
        <w:numPr>
          <w:ilvl w:val="0"/>
          <w:numId w:val="5"/>
        </w:numPr>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趋势分析</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能够分析岗位变动的长期趋势，如年度、季度或月度变化趋势</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预测未来岗位变动的趋势，为政策制定和决策提供参考</w:t>
      </w:r>
      <w:r>
        <w:rPr>
          <w:rFonts w:cs="宋体" w:asciiTheme="minorEastAsia" w:hAnsiTheme="minorEastAsia"/>
          <w:color w:val="05073B"/>
          <w:kern w:val="0"/>
          <w:sz w:val="24"/>
          <w:szCs w:val="24"/>
          <w14:ligatures w14:val="none"/>
        </w:rPr>
        <w:t>。</w:t>
      </w:r>
    </w:p>
    <w:p>
      <w:pPr>
        <w:pageBreakBefore w:val="0"/>
        <w:numPr>
          <w:ilvl w:val="0"/>
          <w:numId w:val="5"/>
        </w:numPr>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对比分析</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支持不同地区、不同行业或不同企业之间的岗位变动对比分析，以揭示差异和规律</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能够进行历史数据的对比，分析岗位变动的变化幅度和速度</w:t>
      </w:r>
      <w:r>
        <w:rPr>
          <w:rFonts w:cs="宋体" w:asciiTheme="minorEastAsia" w:hAnsiTheme="minorEastAsia"/>
          <w:color w:val="05073B"/>
          <w:kern w:val="0"/>
          <w:sz w:val="24"/>
          <w:szCs w:val="24"/>
          <w14:ligatures w14:val="none"/>
        </w:rPr>
        <w:t>。</w:t>
      </w:r>
    </w:p>
    <w:p>
      <w:pPr>
        <w:pageBreakBefore w:val="0"/>
        <w:numPr>
          <w:ilvl w:val="0"/>
          <w:numId w:val="5"/>
        </w:numPr>
        <w:kinsoku/>
        <w:wordWrap/>
        <w:overflowPunct/>
        <w:topLinePunct w:val="0"/>
        <w:autoSpaceDE/>
        <w:autoSpaceDN/>
        <w:bidi w:val="0"/>
        <w:adjustRightInd/>
        <w:snapToGrid/>
        <w:spacing w:before="30" w:after="0" w:line="360" w:lineRule="auto"/>
        <w:ind w:left="720" w:leftChars="0" w:hanging="360" w:firstLineChars="0"/>
        <w:textAlignment w:val="auto"/>
        <w:rPr>
          <w:rFonts w:cs="Segoe UI" w:asciiTheme="minorEastAsia" w:hAnsiTheme="minorEastAsia"/>
          <w:color w:val="05073B"/>
          <w:kern w:val="0"/>
          <w:sz w:val="24"/>
          <w:szCs w:val="24"/>
          <w14:ligatures w14:val="none"/>
        </w:rPr>
      </w:pPr>
      <w:bookmarkStart w:id="78" w:name="_Toc333568690"/>
      <w:bookmarkStart w:id="79" w:name="_Toc329877169"/>
      <w:bookmarkStart w:id="80" w:name="_Toc8414"/>
      <w:bookmarkStart w:id="81" w:name="_Toc12055"/>
      <w:bookmarkStart w:id="82" w:name="_Toc250989542"/>
      <w:r>
        <w:rPr>
          <w:rFonts w:hint="eastAsia" w:cs="Segoe UI" w:asciiTheme="minorEastAsia" w:hAnsiTheme="minorEastAsia"/>
          <w:color w:val="05073B"/>
          <w:kern w:val="0"/>
          <w:sz w:val="24"/>
          <w:szCs w:val="24"/>
          <w14:ligatures w14:val="none"/>
        </w:rPr>
        <w:t>取样分析</w:t>
      </w:r>
      <w:bookmarkEnd w:id="78"/>
      <w:bookmarkEnd w:id="79"/>
      <w:bookmarkEnd w:id="80"/>
      <w:bookmarkEnd w:id="81"/>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Segoe UI" w:asciiTheme="minorEastAsia" w:hAnsiTheme="minorEastAsia"/>
          <w:color w:val="05073B"/>
          <w:kern w:val="0"/>
          <w:sz w:val="24"/>
          <w:szCs w:val="24"/>
          <w14:ligatures w14:val="none"/>
        </w:rPr>
      </w:pPr>
      <w:r>
        <w:rPr>
          <w:rFonts w:hint="eastAsia" w:cs="Segoe UI" w:asciiTheme="minorEastAsia" w:hAnsiTheme="minorEastAsia"/>
          <w:color w:val="05073B"/>
          <w:kern w:val="0"/>
          <w:sz w:val="24"/>
          <w:szCs w:val="24"/>
          <w14:ligatures w14:val="none"/>
        </w:rPr>
        <w:t>显示各市企业的数量和占比</w:t>
      </w:r>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Segoe UI" w:asciiTheme="minorEastAsia" w:hAnsiTheme="minorEastAsia"/>
          <w:color w:val="05073B"/>
          <w:kern w:val="0"/>
          <w:sz w:val="24"/>
          <w:szCs w:val="24"/>
          <w14:ligatures w14:val="none"/>
        </w:rPr>
      </w:pPr>
      <w:r>
        <w:rPr>
          <w:rFonts w:hint="eastAsia" w:cs="Segoe UI" w:asciiTheme="minorEastAsia" w:hAnsiTheme="minorEastAsia"/>
          <w:color w:val="05073B"/>
          <w:kern w:val="0"/>
          <w:sz w:val="24"/>
          <w:szCs w:val="24"/>
          <w14:ligatures w14:val="none"/>
        </w:rPr>
        <w:t>显示全省各市企业的数量和占比以及相应的饼图</w:t>
      </w:r>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Segoe UI" w:asciiTheme="minorEastAsia" w:hAnsiTheme="minorEastAsia"/>
          <w:color w:val="05073B"/>
          <w:kern w:val="0"/>
          <w:sz w:val="24"/>
          <w:szCs w:val="24"/>
          <w14:ligatures w14:val="none"/>
        </w:rPr>
      </w:pPr>
      <w:r>
        <w:rPr>
          <w:rFonts w:hint="eastAsia" w:cs="Segoe UI" w:asciiTheme="minorEastAsia" w:hAnsiTheme="minorEastAsia"/>
          <w:color w:val="05073B"/>
          <w:kern w:val="0"/>
          <w:sz w:val="24"/>
          <w:szCs w:val="24"/>
          <w14:ligatures w14:val="none"/>
        </w:rPr>
        <w:t>查询，根据地区的查询条件进行检索</w:t>
      </w:r>
      <w:bookmarkEnd w:id="82"/>
    </w:p>
    <w:p>
      <w:pPr>
        <w:pageBreakBefore w:val="0"/>
        <w:numPr>
          <w:ilvl w:val="0"/>
          <w:numId w:val="5"/>
        </w:numPr>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自定义分析</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提供灵活的自定义分析功能，用户可以根据自己的需求选择特定的维度和指标进行分析</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支持用户保存和分享自己的分析结果，方便团队间的交流和协作</w:t>
      </w:r>
      <w:r>
        <w:rPr>
          <w:rFonts w:cs="宋体" w:asciiTheme="minorEastAsia" w:hAnsiTheme="minorEastAsia"/>
          <w:color w:val="05073B"/>
          <w:kern w:val="0"/>
          <w:sz w:val="24"/>
          <w:szCs w:val="24"/>
          <w14:ligatures w14:val="none"/>
        </w:rPr>
        <w:t>。</w:t>
      </w:r>
    </w:p>
    <w:p>
      <w:pPr>
        <w:pageBreakBefore w:val="0"/>
        <w:numPr>
          <w:ilvl w:val="0"/>
          <w:numId w:val="5"/>
        </w:numPr>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报告生成与导出</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能够自动生成分析报告，包括数据分析结果、图表和解读等内容</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支持将报告导出为多种格式（如</w:t>
      </w:r>
      <w:r>
        <w:rPr>
          <w:rFonts w:cs="Segoe UI" w:asciiTheme="minorEastAsia" w:hAnsiTheme="minorEastAsia"/>
          <w:color w:val="05073B"/>
          <w:kern w:val="0"/>
          <w:sz w:val="24"/>
          <w:szCs w:val="24"/>
          <w14:ligatures w14:val="none"/>
        </w:rPr>
        <w:t>PDF</w:t>
      </w:r>
      <w:r>
        <w:rPr>
          <w:rFonts w:hint="eastAsia" w:cs="宋体" w:asciiTheme="minorEastAsia" w:hAnsiTheme="minorEastAsia"/>
          <w:color w:val="05073B"/>
          <w:kern w:val="0"/>
          <w:sz w:val="24"/>
          <w:szCs w:val="24"/>
          <w14:ligatures w14:val="none"/>
        </w:rPr>
        <w:t>、</w:t>
      </w:r>
      <w:r>
        <w:rPr>
          <w:rFonts w:cs="Segoe UI" w:asciiTheme="minorEastAsia" w:hAnsiTheme="minorEastAsia"/>
          <w:color w:val="05073B"/>
          <w:kern w:val="0"/>
          <w:sz w:val="24"/>
          <w:szCs w:val="24"/>
          <w14:ligatures w14:val="none"/>
        </w:rPr>
        <w:t>Excel</w:t>
      </w:r>
      <w:r>
        <w:rPr>
          <w:rFonts w:hint="eastAsia" w:cs="宋体" w:asciiTheme="minorEastAsia" w:hAnsiTheme="minorEastAsia"/>
          <w:color w:val="05073B"/>
          <w:kern w:val="0"/>
          <w:sz w:val="24"/>
          <w:szCs w:val="24"/>
          <w14:ligatures w14:val="none"/>
        </w:rPr>
        <w:t>等），方便用户在不同场合下使用</w:t>
      </w:r>
      <w:r>
        <w:rPr>
          <w:rFonts w:cs="宋体" w:asciiTheme="minorEastAsia" w:hAnsiTheme="minorEastAsia"/>
          <w:color w:val="05073B"/>
          <w:kern w:val="0"/>
          <w:sz w:val="24"/>
          <w:szCs w:val="24"/>
          <w14:ligatures w14:val="none"/>
        </w:rPr>
        <w:t>。</w:t>
      </w:r>
    </w:p>
    <w:p>
      <w:pPr>
        <w:pageBreakBefore w:val="0"/>
        <w:numPr>
          <w:ilvl w:val="0"/>
          <w:numId w:val="5"/>
        </w:numPr>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数据安全与隐私保护</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确保数据的安全性，采取适当的加密和访问控制措施</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遵守隐私保护法规，确保用户数据不被滥用或泄露</w:t>
      </w:r>
      <w:r>
        <w:rPr>
          <w:rFonts w:cs="宋体" w:asciiTheme="minorEastAsia" w:hAnsiTheme="minorEastAsia"/>
          <w:color w:val="05073B"/>
          <w:kern w:val="0"/>
          <w:sz w:val="24"/>
          <w:szCs w:val="24"/>
          <w14:ligatures w14:val="none"/>
        </w:rPr>
        <w:t>。</w:t>
      </w:r>
    </w:p>
    <w:p>
      <w:pPr>
        <w:pageBreakBefore w:val="0"/>
        <w:numPr>
          <w:ilvl w:val="0"/>
          <w:numId w:val="5"/>
        </w:numPr>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用户权限管理</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针对不同用户角色（如普通用户、管理员等）设置不同的权限，确保数据的安全性和分析的准确性</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提供用户注册、登录和权限管理的功能</w:t>
      </w:r>
      <w:r>
        <w:rPr>
          <w:rFonts w:cs="宋体" w:asciiTheme="minorEastAsia" w:hAnsiTheme="minorEastAsia"/>
          <w:color w:val="05073B"/>
          <w:kern w:val="0"/>
          <w:sz w:val="24"/>
          <w:szCs w:val="24"/>
          <w14:ligatures w14:val="none"/>
        </w:rPr>
        <w:t>。</w:t>
      </w:r>
    </w:p>
    <w:p>
      <w:pPr>
        <w:pageBreakBefore w:val="0"/>
        <w:kinsoku/>
        <w:wordWrap/>
        <w:overflowPunct/>
        <w:topLinePunct w:val="0"/>
        <w:autoSpaceDE/>
        <w:autoSpaceDN/>
        <w:bidi w:val="0"/>
        <w:adjustRightInd/>
        <w:snapToGrid/>
        <w:spacing w:after="0" w:line="360" w:lineRule="auto"/>
        <w:textAlignment w:val="auto"/>
        <w:rPr>
          <w:rFonts w:asciiTheme="minorEastAsia" w:hAnsiTheme="minorEastAsia"/>
          <w:sz w:val="24"/>
          <w:szCs w:val="24"/>
        </w:rPr>
      </w:pPr>
    </w:p>
    <w:p>
      <w:pPr>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asciiTheme="minorEastAsia" w:hAnsiTheme="minorEastAsia"/>
          <w:sz w:val="24"/>
          <w:szCs w:val="24"/>
        </w:rPr>
        <w:drawing>
          <wp:inline distT="0" distB="0" distL="0" distR="0">
            <wp:extent cx="5274310" cy="3413125"/>
            <wp:effectExtent l="0" t="0" r="13970" b="635"/>
            <wp:docPr id="111183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35778" name="Picture 1"/>
                    <pic:cNvPicPr>
                      <a:picLocks noChangeAspect="1"/>
                    </pic:cNvPicPr>
                  </pic:nvPicPr>
                  <pic:blipFill>
                    <a:blip r:embed="rId23"/>
                    <a:stretch>
                      <a:fillRect/>
                    </a:stretch>
                  </pic:blipFill>
                  <pic:spPr>
                    <a:xfrm>
                      <a:off x="0" y="0"/>
                      <a:ext cx="5274310" cy="3413125"/>
                    </a:xfrm>
                    <a:prstGeom prst="rect">
                      <a:avLst/>
                    </a:prstGeom>
                  </pic:spPr>
                </pic:pic>
              </a:graphicData>
            </a:graphic>
          </wp:inline>
        </w:drawing>
      </w:r>
    </w:p>
    <w:p>
      <w:pPr>
        <w:pStyle w:val="7"/>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83" w:name="_Toc7130"/>
      <w:r>
        <w:rPr>
          <w:rFonts w:hint="eastAsia"/>
          <w:lang w:val="en-US" w:eastAsia="zh-CN"/>
        </w:rPr>
        <w:t>图表分析</w:t>
      </w:r>
      <w:bookmarkEnd w:id="83"/>
      <w:r>
        <w:rPr>
          <w:rFonts w:hint="eastAsia"/>
          <w:lang w:val="en-US" w:eastAsia="zh-CN"/>
        </w:rPr>
        <w:t>:</w:t>
      </w:r>
    </w:p>
    <w:p>
      <w:pPr>
        <w:pageBreakBefore w:val="0"/>
        <w:kinsoku/>
        <w:wordWrap/>
        <w:overflowPunct/>
        <w:topLinePunct w:val="0"/>
        <w:autoSpaceDE/>
        <w:autoSpaceDN/>
        <w:bidi w:val="0"/>
        <w:adjustRightInd/>
        <w:snapToGrid/>
        <w:spacing w:line="360" w:lineRule="auto"/>
        <w:textAlignment w:val="auto"/>
        <w:rPr>
          <w:rFonts w:hint="default"/>
          <w:b/>
          <w:bCs/>
          <w:lang w:val="en-US" w:eastAsia="zh-CN"/>
        </w:rPr>
      </w:pPr>
      <w:r>
        <w:rPr>
          <w:rFonts w:hint="eastAsia"/>
          <w:b/>
          <w:bCs/>
          <w:lang w:val="en-US" w:eastAsia="zh-CN"/>
        </w:rPr>
        <w:t>对比分析：</w:t>
      </w:r>
    </w:p>
    <w:p>
      <w:pPr>
        <w:pageBreakBefore w:val="0"/>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功能描述：</w:t>
      </w:r>
      <w:r>
        <w:rPr>
          <w:rFonts w:cs="Segoe UI" w:asciiTheme="minorEastAsia" w:hAnsiTheme="minorEastAsia"/>
          <w:color w:val="05073B"/>
          <w:kern w:val="0"/>
          <w:sz w:val="24"/>
          <w:szCs w:val="24"/>
          <w14:ligatures w14:val="none"/>
        </w:rPr>
        <w:br w:type="textWrapping"/>
      </w:r>
      <w:r>
        <w:rPr>
          <w:rFonts w:hint="eastAsia" w:cs="Microsoft YaHei" w:asciiTheme="minorEastAsia" w:hAnsiTheme="minorEastAsia"/>
          <w:color w:val="05073B"/>
          <w:kern w:val="0"/>
          <w:sz w:val="24"/>
          <w:szCs w:val="24"/>
          <w14:ligatures w14:val="none"/>
        </w:rPr>
        <w:t>本功能旨在通过折线图和表格的形式，对比两个不同调查期的企业岗位变动情况，以便用户能够直观地了解不同调查期之间岗位变动的差异和变化</w:t>
      </w:r>
      <w:r>
        <w:rPr>
          <w:rFonts w:cs="Microsoft YaHei" w:asciiTheme="minorEastAsia" w:hAnsiTheme="minorEastAsia"/>
          <w:color w:val="05073B"/>
          <w:kern w:val="0"/>
          <w:sz w:val="24"/>
          <w:szCs w:val="24"/>
          <w14:ligatures w14:val="none"/>
        </w:rPr>
        <w:t>。</w:t>
      </w:r>
    </w:p>
    <w:p>
      <w:pPr>
        <w:pageBreakBefore w:val="0"/>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数据说明：</w:t>
      </w:r>
      <w:r>
        <w:rPr>
          <w:rFonts w:cs="Segoe UI" w:asciiTheme="minorEastAsia" w:hAnsiTheme="minorEastAsia"/>
          <w:color w:val="05073B"/>
          <w:kern w:val="0"/>
          <w:sz w:val="24"/>
          <w:szCs w:val="24"/>
          <w14:ligatures w14:val="none"/>
        </w:rPr>
        <w:br w:type="textWrapping"/>
      </w:r>
      <w:r>
        <w:rPr>
          <w:rFonts w:hint="eastAsia" w:cs="Microsoft YaHei" w:asciiTheme="minorEastAsia" w:hAnsiTheme="minorEastAsia"/>
          <w:color w:val="05073B"/>
          <w:kern w:val="0"/>
          <w:sz w:val="24"/>
          <w:szCs w:val="24"/>
          <w14:ligatures w14:val="none"/>
        </w:rPr>
        <w:t>对比分析将基于以下关键指标进行</w:t>
      </w:r>
      <w:r>
        <w:rPr>
          <w:rFonts w:cs="Microsoft YaHei" w:asciiTheme="minorEastAsia" w:hAnsiTheme="minorEastAsia"/>
          <w:color w:val="05073B"/>
          <w:kern w:val="0"/>
          <w:sz w:val="24"/>
          <w:szCs w:val="24"/>
          <w14:ligatures w14:val="none"/>
        </w:rPr>
        <w:t>：</w:t>
      </w:r>
    </w:p>
    <w:p>
      <w:pPr>
        <w:pageBreakBefore w:val="0"/>
        <w:numPr>
          <w:ilvl w:val="0"/>
          <w:numId w:val="6"/>
        </w:numPr>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企业总数：两个调查期内企业的总数量</w:t>
      </w:r>
      <w:r>
        <w:rPr>
          <w:rFonts w:cs="宋体" w:asciiTheme="minorEastAsia" w:hAnsiTheme="minorEastAsia"/>
          <w:color w:val="05073B"/>
          <w:kern w:val="0"/>
          <w:sz w:val="24"/>
          <w:szCs w:val="24"/>
          <w14:ligatures w14:val="none"/>
        </w:rPr>
        <w:t>。</w:t>
      </w:r>
    </w:p>
    <w:p>
      <w:pPr>
        <w:pageBreakBefore w:val="0"/>
        <w:numPr>
          <w:ilvl w:val="0"/>
          <w:numId w:val="6"/>
        </w:numPr>
        <w:kinsoku/>
        <w:wordWrap/>
        <w:overflowPunct/>
        <w:topLinePunct w:val="0"/>
        <w:autoSpaceDE/>
        <w:autoSpaceDN/>
        <w:bidi w:val="0"/>
        <w:adjustRightInd/>
        <w:snapToGrid/>
        <w:spacing w:before="30" w:after="0" w:line="360" w:lineRule="auto"/>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建档期总岗位数：第一个调查期内的总岗位数</w:t>
      </w:r>
      <w:r>
        <w:rPr>
          <w:rFonts w:cs="宋体" w:asciiTheme="minorEastAsia" w:hAnsiTheme="minorEastAsia"/>
          <w:color w:val="05073B"/>
          <w:kern w:val="0"/>
          <w:sz w:val="24"/>
          <w:szCs w:val="24"/>
          <w14:ligatures w14:val="none"/>
        </w:rPr>
        <w:t>。</w:t>
      </w:r>
    </w:p>
    <w:p>
      <w:pPr>
        <w:pageBreakBefore w:val="0"/>
        <w:numPr>
          <w:ilvl w:val="0"/>
          <w:numId w:val="6"/>
        </w:numPr>
        <w:kinsoku/>
        <w:wordWrap/>
        <w:overflowPunct/>
        <w:topLinePunct w:val="0"/>
        <w:autoSpaceDE/>
        <w:autoSpaceDN/>
        <w:bidi w:val="0"/>
        <w:adjustRightInd/>
        <w:snapToGrid/>
        <w:spacing w:before="30" w:after="0" w:line="360" w:lineRule="auto"/>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调查期总岗位数：第二个调查期内的总岗位数</w:t>
      </w:r>
      <w:r>
        <w:rPr>
          <w:rFonts w:cs="宋体" w:asciiTheme="minorEastAsia" w:hAnsiTheme="minorEastAsia"/>
          <w:color w:val="05073B"/>
          <w:kern w:val="0"/>
          <w:sz w:val="24"/>
          <w:szCs w:val="24"/>
          <w14:ligatures w14:val="none"/>
        </w:rPr>
        <w:t>。</w:t>
      </w:r>
    </w:p>
    <w:p>
      <w:pPr>
        <w:pageBreakBefore w:val="0"/>
        <w:numPr>
          <w:ilvl w:val="0"/>
          <w:numId w:val="6"/>
        </w:numPr>
        <w:kinsoku/>
        <w:wordWrap/>
        <w:overflowPunct/>
        <w:topLinePunct w:val="0"/>
        <w:autoSpaceDE/>
        <w:autoSpaceDN/>
        <w:bidi w:val="0"/>
        <w:adjustRightInd/>
        <w:snapToGrid/>
        <w:spacing w:before="30" w:after="0" w:line="360" w:lineRule="auto"/>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岗位变化总数：两个调查期之间岗位变动的总数量</w:t>
      </w:r>
      <w:r>
        <w:rPr>
          <w:rFonts w:cs="宋体" w:asciiTheme="minorEastAsia" w:hAnsiTheme="minorEastAsia"/>
          <w:color w:val="05073B"/>
          <w:kern w:val="0"/>
          <w:sz w:val="24"/>
          <w:szCs w:val="24"/>
          <w14:ligatures w14:val="none"/>
        </w:rPr>
        <w:t>。</w:t>
      </w:r>
    </w:p>
    <w:p>
      <w:pPr>
        <w:pageBreakBefore w:val="0"/>
        <w:numPr>
          <w:ilvl w:val="0"/>
          <w:numId w:val="6"/>
        </w:numPr>
        <w:kinsoku/>
        <w:wordWrap/>
        <w:overflowPunct/>
        <w:topLinePunct w:val="0"/>
        <w:autoSpaceDE/>
        <w:autoSpaceDN/>
        <w:bidi w:val="0"/>
        <w:adjustRightInd/>
        <w:snapToGrid/>
        <w:spacing w:before="30" w:after="0" w:line="360" w:lineRule="auto"/>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岗位减少总数：两个调查期之间岗位减少的总数量</w:t>
      </w:r>
      <w:r>
        <w:rPr>
          <w:rFonts w:cs="宋体" w:asciiTheme="minorEastAsia" w:hAnsiTheme="minorEastAsia"/>
          <w:color w:val="05073B"/>
          <w:kern w:val="0"/>
          <w:sz w:val="24"/>
          <w:szCs w:val="24"/>
          <w14:ligatures w14:val="none"/>
        </w:rPr>
        <w:t>。</w:t>
      </w:r>
    </w:p>
    <w:p>
      <w:pPr>
        <w:pageBreakBefore w:val="0"/>
        <w:numPr>
          <w:ilvl w:val="0"/>
          <w:numId w:val="6"/>
        </w:numPr>
        <w:kinsoku/>
        <w:wordWrap/>
        <w:overflowPunct/>
        <w:topLinePunct w:val="0"/>
        <w:autoSpaceDE/>
        <w:autoSpaceDN/>
        <w:bidi w:val="0"/>
        <w:adjustRightInd/>
        <w:snapToGrid/>
        <w:spacing w:before="30" w:after="0" w:line="360" w:lineRule="auto"/>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岗位变化数量占比：岗位变化数量与企业总数的比例，反映岗位变动的相对大小</w:t>
      </w:r>
      <w:r>
        <w:rPr>
          <w:rFonts w:cs="宋体" w:asciiTheme="minorEastAsia" w:hAnsiTheme="minorEastAsia"/>
          <w:color w:val="05073B"/>
          <w:kern w:val="0"/>
          <w:sz w:val="24"/>
          <w:szCs w:val="24"/>
          <w14:ligatures w14:val="none"/>
        </w:rPr>
        <w:t>。</w:t>
      </w:r>
    </w:p>
    <w:p>
      <w:pPr>
        <w:pageBreakBefore w:val="0"/>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相关功能</w:t>
      </w:r>
      <w:r>
        <w:rPr>
          <w:rFonts w:cs="Microsoft YaHei" w:asciiTheme="minorEastAsia" w:hAnsiTheme="minorEastAsia"/>
          <w:color w:val="05073B"/>
          <w:kern w:val="0"/>
          <w:sz w:val="24"/>
          <w:szCs w:val="24"/>
          <w14:ligatures w14:val="none"/>
        </w:rPr>
        <w:t>：</w:t>
      </w:r>
    </w:p>
    <w:p>
      <w:pPr>
        <w:pageBreakBefore w:val="0"/>
        <w:numPr>
          <w:ilvl w:val="0"/>
          <w:numId w:val="7"/>
        </w:numPr>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查询分析</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用户能够选择两个对比的调查期，以及样本条件（如地区、企业规模、行业等）</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提供多种分析方式，如地区对比、企业性质对比、行业对比等</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系统根据用户选择，生成对比报表和折线图，展示两个调查期的岗位变动情况</w:t>
      </w:r>
      <w:r>
        <w:rPr>
          <w:rFonts w:cs="宋体" w:asciiTheme="minorEastAsia" w:hAnsiTheme="minorEastAsia"/>
          <w:color w:val="05073B"/>
          <w:kern w:val="0"/>
          <w:sz w:val="24"/>
          <w:szCs w:val="24"/>
          <w14:ligatures w14:val="none"/>
        </w:rPr>
        <w:t>。</w:t>
      </w:r>
    </w:p>
    <w:p>
      <w:pPr>
        <w:pageBreakBefore w:val="0"/>
        <w:numPr>
          <w:ilvl w:val="0"/>
          <w:numId w:val="7"/>
        </w:numPr>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输出报表和图表</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系统能够生成详细的对比报表，包括上述所有分析指标的具体数值</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使用折线图直观地展示岗位变动的趋势和差异</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宋体"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用户可以导出报表和图表，便于分享和存档</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Segoe UI" w:asciiTheme="minorEastAsia" w:hAnsiTheme="minorEastAsia"/>
          <w:b/>
          <w:bCs/>
          <w:color w:val="05073B"/>
          <w:kern w:val="0"/>
          <w:sz w:val="24"/>
          <w:szCs w:val="24"/>
          <w14:ligatures w14:val="none"/>
        </w:rPr>
      </w:pPr>
    </w:p>
    <w:p>
      <w:pPr>
        <w:pageBreakBefore w:val="0"/>
        <w:kinsoku/>
        <w:wordWrap/>
        <w:overflowPunct/>
        <w:topLinePunct w:val="0"/>
        <w:autoSpaceDE/>
        <w:autoSpaceDN/>
        <w:bidi w:val="0"/>
        <w:adjustRightInd/>
        <w:snapToGrid/>
        <w:spacing w:after="0" w:line="360" w:lineRule="auto"/>
        <w:textAlignment w:val="auto"/>
        <w:rPr>
          <w:rFonts w:cs="Segoe UI" w:asciiTheme="minorEastAsia" w:hAnsiTheme="minorEastAsia"/>
          <w:b/>
          <w:bCs/>
          <w:color w:val="05073B"/>
          <w:kern w:val="0"/>
          <w:sz w:val="24"/>
          <w:szCs w:val="24"/>
          <w14:ligatures w14:val="none"/>
        </w:rPr>
      </w:pPr>
      <w:r>
        <w:rPr>
          <w:rFonts w:hint="eastAsia" w:cs="Microsoft YaHei" w:asciiTheme="minorEastAsia" w:hAnsiTheme="minorEastAsia"/>
          <w:b/>
          <w:bCs/>
          <w:color w:val="05073B"/>
          <w:kern w:val="0"/>
          <w:sz w:val="24"/>
          <w:szCs w:val="24"/>
          <w14:ligatures w14:val="none"/>
        </w:rPr>
        <w:t>趋势分</w:t>
      </w:r>
      <w:r>
        <w:rPr>
          <w:rFonts w:cs="Microsoft YaHei" w:asciiTheme="minorEastAsia" w:hAnsiTheme="minorEastAsia"/>
          <w:b/>
          <w:bCs/>
          <w:color w:val="05073B"/>
          <w:kern w:val="0"/>
          <w:sz w:val="24"/>
          <w:szCs w:val="24"/>
          <w14:ligatures w14:val="none"/>
        </w:rPr>
        <w:t>析</w:t>
      </w:r>
    </w:p>
    <w:p>
      <w:pPr>
        <w:pageBreakBefore w:val="0"/>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功能描述：</w:t>
      </w:r>
      <w:r>
        <w:rPr>
          <w:rFonts w:cs="Segoe UI" w:asciiTheme="minorEastAsia" w:hAnsiTheme="minorEastAsia"/>
          <w:color w:val="05073B"/>
          <w:kern w:val="0"/>
          <w:sz w:val="24"/>
          <w:szCs w:val="24"/>
          <w14:ligatures w14:val="none"/>
        </w:rPr>
        <w:br w:type="textWrapping"/>
      </w:r>
      <w:r>
        <w:rPr>
          <w:rFonts w:hint="eastAsia" w:cs="Microsoft YaHei" w:asciiTheme="minorEastAsia" w:hAnsiTheme="minorEastAsia"/>
          <w:color w:val="05073B"/>
          <w:kern w:val="0"/>
          <w:sz w:val="24"/>
          <w:szCs w:val="24"/>
          <w14:ligatures w14:val="none"/>
        </w:rPr>
        <w:t>本功能通过折线图和表格的形式，展示多个连续调查期内的企业岗位变动趋势，帮助用户识别岗位变动的长期规律和变化趋势</w:t>
      </w:r>
      <w:r>
        <w:rPr>
          <w:rFonts w:cs="Microsoft YaHei" w:asciiTheme="minorEastAsia" w:hAnsiTheme="minorEastAsia"/>
          <w:color w:val="05073B"/>
          <w:kern w:val="0"/>
          <w:sz w:val="24"/>
          <w:szCs w:val="24"/>
          <w14:ligatures w14:val="none"/>
        </w:rPr>
        <w:t>。</w:t>
      </w:r>
    </w:p>
    <w:p>
      <w:pPr>
        <w:pageBreakBefore w:val="0"/>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数据说明：</w:t>
      </w:r>
      <w:r>
        <w:rPr>
          <w:rFonts w:cs="Segoe UI" w:asciiTheme="minorEastAsia" w:hAnsiTheme="minorEastAsia"/>
          <w:color w:val="05073B"/>
          <w:kern w:val="0"/>
          <w:sz w:val="24"/>
          <w:szCs w:val="24"/>
          <w14:ligatures w14:val="none"/>
        </w:rPr>
        <w:br w:type="textWrapping"/>
      </w:r>
      <w:r>
        <w:rPr>
          <w:rFonts w:hint="eastAsia" w:cs="Microsoft YaHei" w:asciiTheme="minorEastAsia" w:hAnsiTheme="minorEastAsia"/>
          <w:color w:val="05073B"/>
          <w:kern w:val="0"/>
          <w:sz w:val="24"/>
          <w:szCs w:val="24"/>
          <w14:ligatures w14:val="none"/>
        </w:rPr>
        <w:t>趋势分析主要基于以下指标</w:t>
      </w:r>
      <w:r>
        <w:rPr>
          <w:rFonts w:cs="Microsoft YaHei"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after="0" w:line="360" w:lineRule="auto"/>
        <w:ind w:left="36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岗位变化数量占比：反映每个调查期岗位变动的相对大小</w:t>
      </w:r>
      <w:r>
        <w:rPr>
          <w:rFonts w:cs="宋体" w:asciiTheme="minorEastAsia" w:hAnsiTheme="minorEastAsia"/>
          <w:color w:val="05073B"/>
          <w:kern w:val="0"/>
          <w:sz w:val="24"/>
          <w:szCs w:val="24"/>
          <w14:ligatures w14:val="none"/>
        </w:rPr>
        <w:t>。</w:t>
      </w:r>
    </w:p>
    <w:p>
      <w:pPr>
        <w:pageBreakBefore w:val="0"/>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相关功能</w:t>
      </w:r>
      <w:r>
        <w:rPr>
          <w:rFonts w:cs="Microsoft YaHei" w:asciiTheme="minorEastAsia" w:hAnsiTheme="minorEastAsia"/>
          <w:color w:val="05073B"/>
          <w:kern w:val="0"/>
          <w:sz w:val="24"/>
          <w:szCs w:val="24"/>
          <w14:ligatures w14:val="none"/>
        </w:rPr>
        <w:t>：</w:t>
      </w:r>
    </w:p>
    <w:p>
      <w:pPr>
        <w:pageBreakBefore w:val="0"/>
        <w:numPr>
          <w:ilvl w:val="0"/>
          <w:numId w:val="8"/>
        </w:numPr>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数据选择</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用户能够选择多个连续的调查期进行趋势分析</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系统将根据用户的选择，提取相关调查期的岗位变动数据</w:t>
      </w:r>
      <w:r>
        <w:rPr>
          <w:rFonts w:cs="宋体" w:asciiTheme="minorEastAsia" w:hAnsiTheme="minorEastAsia"/>
          <w:color w:val="05073B"/>
          <w:kern w:val="0"/>
          <w:sz w:val="24"/>
          <w:szCs w:val="24"/>
          <w14:ligatures w14:val="none"/>
        </w:rPr>
        <w:t>。</w:t>
      </w:r>
    </w:p>
    <w:p>
      <w:pPr>
        <w:pageBreakBefore w:val="0"/>
        <w:numPr>
          <w:ilvl w:val="0"/>
          <w:numId w:val="8"/>
        </w:numPr>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趋势展示</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使用折线图展示多个调查期内岗位变化数量占比的变化趋势</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表格形式展示每个调查期的具体数值，便于用户详细对比</w:t>
      </w:r>
      <w:r>
        <w:rPr>
          <w:rFonts w:cs="宋体" w:asciiTheme="minorEastAsia" w:hAnsiTheme="minorEastAsia"/>
          <w:color w:val="05073B"/>
          <w:kern w:val="0"/>
          <w:sz w:val="24"/>
          <w:szCs w:val="24"/>
          <w14:ligatures w14:val="none"/>
        </w:rPr>
        <w:t>。</w:t>
      </w:r>
    </w:p>
    <w:p>
      <w:pPr>
        <w:pageBreakBefore w:val="0"/>
        <w:numPr>
          <w:ilvl w:val="0"/>
          <w:numId w:val="8"/>
        </w:numPr>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数据解读与预测</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系统能够基于历史数据，提供岗位变动趋势的解读和预测</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用户可以根据趋势图和数据，制定相应的策略或决策</w:t>
      </w:r>
      <w:r>
        <w:rPr>
          <w:rFonts w:cs="宋体" w:asciiTheme="minorEastAsia" w:hAnsiTheme="minorEastAsia"/>
          <w:color w:val="05073B"/>
          <w:kern w:val="0"/>
          <w:sz w:val="24"/>
          <w:szCs w:val="24"/>
          <w14:ligatures w14:val="none"/>
        </w:rPr>
        <w:t>。</w:t>
      </w:r>
    </w:p>
    <w:p>
      <w:pPr>
        <w:pageBreakBefore w:val="0"/>
        <w:numPr>
          <w:ilvl w:val="0"/>
          <w:numId w:val="8"/>
        </w:numPr>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输出与分享</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用户可以将趋势图和表格导出为多种格式，便于在报告、演讲或会议中使用</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提供分享功能，方便用户将趋势分析结果与他人共享</w:t>
      </w:r>
      <w:r>
        <w:rPr>
          <w:rFonts w:cs="宋体" w:asciiTheme="minorEastAsia" w:hAnsiTheme="minorEastAsia"/>
          <w:color w:val="05073B"/>
          <w:kern w:val="0"/>
          <w:sz w:val="24"/>
          <w:szCs w:val="24"/>
          <w14:ligatures w14:val="none"/>
        </w:rPr>
        <w:t>。</w:t>
      </w:r>
    </w:p>
    <w:p>
      <w:pPr>
        <w:pageBreakBefore w:val="0"/>
        <w:kinsoku/>
        <w:wordWrap/>
        <w:overflowPunct/>
        <w:topLinePunct w:val="0"/>
        <w:autoSpaceDE/>
        <w:autoSpaceDN/>
        <w:bidi w:val="0"/>
        <w:adjustRightInd/>
        <w:snapToGrid/>
        <w:spacing w:before="30" w:after="0" w:line="360" w:lineRule="auto"/>
        <w:textAlignment w:val="auto"/>
        <w:rPr>
          <w:rFonts w:cs="Segoe UI" w:asciiTheme="minorEastAsia" w:hAnsiTheme="minorEastAsia"/>
          <w:color w:val="05073B"/>
          <w:kern w:val="0"/>
          <w:sz w:val="24"/>
          <w:szCs w:val="24"/>
          <w14:ligatures w14:val="none"/>
        </w:rPr>
      </w:pPr>
      <w:r>
        <w:rPr>
          <w:rFonts w:cs="Segoe UI" w:asciiTheme="minorEastAsia" w:hAnsiTheme="minorEastAsia"/>
          <w:color w:val="05073B"/>
          <w:kern w:val="0"/>
          <w:sz w:val="24"/>
          <w:szCs w:val="24"/>
          <w14:ligatures w14:val="none"/>
        </w:rPr>
        <w:drawing>
          <wp:inline distT="0" distB="0" distL="0" distR="0">
            <wp:extent cx="4654550" cy="2692400"/>
            <wp:effectExtent l="0" t="0" r="8890" b="5080"/>
            <wp:docPr id="55597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77462" name="Picture 1"/>
                    <pic:cNvPicPr>
                      <a:picLocks noChangeAspect="1"/>
                    </pic:cNvPicPr>
                  </pic:nvPicPr>
                  <pic:blipFill>
                    <a:blip r:embed="rId24"/>
                    <a:stretch>
                      <a:fillRect/>
                    </a:stretch>
                  </pic:blipFill>
                  <pic:spPr>
                    <a:xfrm>
                      <a:off x="0" y="0"/>
                      <a:ext cx="4654789" cy="2692538"/>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textAlignment w:val="auto"/>
        <w:rPr>
          <w:rFonts w:asciiTheme="minorEastAsia" w:hAnsiTheme="minorEastAsia"/>
          <w:sz w:val="24"/>
          <w:szCs w:val="24"/>
        </w:rPr>
      </w:pP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7"/>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84" w:name="_Toc10525"/>
      <w:r>
        <w:rPr>
          <w:rFonts w:hint="eastAsia"/>
          <w:lang w:val="en-US" w:eastAsia="zh-CN"/>
        </w:rPr>
        <w:t>上报时限</w:t>
      </w:r>
      <w:bookmarkEnd w:id="84"/>
      <w:r>
        <w:rPr>
          <w:rFonts w:hint="eastAsia"/>
          <w:lang w:val="en-US" w:eastAsia="zh-CN"/>
        </w:rPr>
        <w:t>:</w:t>
      </w:r>
    </w:p>
    <w:p>
      <w:pPr>
        <w:pageBreakBefore w:val="0"/>
        <w:kinsoku/>
        <w:wordWrap/>
        <w:overflowPunct/>
        <w:topLinePunct w:val="0"/>
        <w:autoSpaceDE/>
        <w:autoSpaceDN/>
        <w:bidi w:val="0"/>
        <w:adjustRightInd/>
        <w:snapToGrid/>
        <w:spacing w:line="360" w:lineRule="auto"/>
        <w:textAlignment w:val="auto"/>
        <w:rPr>
          <w:rFonts w:hint="eastAsia"/>
          <w:b/>
          <w:bCs/>
        </w:rPr>
      </w:pPr>
      <w:r>
        <w:rPr>
          <w:rFonts w:hint="eastAsia"/>
          <w:b/>
          <w:bCs/>
        </w:rPr>
        <w:t>相关功能</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省级用户可以新增一个调查期。</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用户需要填写调查期的相关信息，如开始时间和结束时间。</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用户提交新增的调查期信息后，系统将保存该调查期的时间限制。</w:t>
      </w:r>
    </w:p>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b/>
          <w:bCs/>
          <w:sz w:val="24"/>
          <w:szCs w:val="24"/>
        </w:rPr>
      </w:pPr>
      <w:r>
        <w:rPr>
          <w:rFonts w:hint="eastAsia" w:ascii="宋体" w:hAnsi="宋体" w:eastAsia="宋体" w:cs="宋体"/>
          <w:b/>
          <w:bCs/>
          <w:sz w:val="24"/>
          <w:szCs w:val="24"/>
        </w:rPr>
        <w:t>修改功能：</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1.省级用户可以选择已有的调查期进行修改。</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2.用户可以修改调查期的开始时间和结束时间。</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3.用户提交修改后的调查期信息后，系统将更新该调查期的时间限制。</w:t>
      </w:r>
    </w:p>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b/>
          <w:bCs/>
          <w:sz w:val="24"/>
          <w:szCs w:val="24"/>
        </w:rPr>
      </w:pPr>
      <w:r>
        <w:rPr>
          <w:rFonts w:hint="eastAsia" w:ascii="宋体" w:hAnsi="宋体" w:eastAsia="宋体" w:cs="宋体"/>
          <w:b/>
          <w:bCs/>
          <w:sz w:val="24"/>
          <w:szCs w:val="24"/>
        </w:rPr>
        <w:t>异常处理：</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1.时间冲突：在新增调查期或修改调查期时，系统需要验证新的时间限制与已有调查期的时间是否有冲突。如果存在时间冲突，系统应该显示错误提示，指示用户选择不冲突的时间段。</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2.时间合法性：系统应该验证用户输入的调查期时间的合法性，例如开始时间早于结束时间，确保时间范围是有效的。</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3.重叠调查期：系统应该检测并处理重叠的调查期，确保不会有相同时间段的调查期存在。</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4.异常情况处理：在新增调查期或修改调查期过程中，如果发生意外错误，如网络中断或数据库故障，系统应该能够捕获并处理错误情况。系统可以显示适当的错误消息，提示用户重新提交或稍后再试。</w:t>
      </w:r>
    </w:p>
    <w:p>
      <w:pPr>
        <w:pageBreakBefore w:val="0"/>
        <w:kinsoku/>
        <w:wordWrap/>
        <w:overflowPunct/>
        <w:topLinePunct w:val="0"/>
        <w:autoSpaceDE/>
        <w:autoSpaceDN/>
        <w:bidi w:val="0"/>
        <w:adjustRightInd/>
        <w:snapToGrid/>
        <w:spacing w:line="360" w:lineRule="auto"/>
        <w:textAlignment w:val="auto"/>
        <w:rPr>
          <w:rFonts w:hint="eastAsia"/>
          <w:b/>
          <w:bCs/>
        </w:rPr>
      </w:pPr>
      <w:r>
        <w:rPr>
          <w:rFonts w:hint="eastAsia"/>
          <w:b/>
          <w:bCs/>
        </w:rPr>
        <w:t>基本数据流</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1.用户进入上报时限设置页面。</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2.系统验证用户权限，确认用户是省级用户。</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3.系统显示当前已存在的调查期列表，包括调查期的开始时间和结束时间。</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4.用户选择新增调查期功能，填写调查期的开始时间和结束时间并提交新增的调查期信息。</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5.系统验证调查期时间的合法性和是否与已有调查期冲突。如果验证通过，系统保存调查期的时间限制，并将其显示在调查期列表中。</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6.用户可以选择调查期列表中的某个调查期进行修改。用户修改调查期的开始时间和结束时间。用户提交修改后的调查期信息。</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7.系统验证修改后的调查期时间的合法性和是否与其他调查期冲突。如果验证通过，系统更新调查期的时间限制，并重新显示在调查期列表中。</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8.用户可以选择继续新增调查期、修改调查期，或者退出上报时限设置功能。</w:t>
      </w:r>
    </w:p>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object>
          <v:shape id="_x0000_i1029" o:spt="75" type="#_x0000_t75" style="height:114pt;width:355.2pt;" o:ole="t" filled="f" o:preferrelative="t" stroked="f" coordsize="21600,21600">
            <v:path/>
            <v:fill on="f" focussize="0,0"/>
            <v:stroke on="f" joinstyle="miter"/>
            <v:imagedata r:id="rId26" o:title=""/>
            <o:lock v:ext="edit" aspectratio="t"/>
            <w10:wrap type="none"/>
            <w10:anchorlock/>
          </v:shape>
          <o:OLEObject Type="Embed" ProgID="Visio.Drawing.15" ShapeID="_x0000_i1029" DrawAspect="Content" ObjectID="_1468075729" r:id="rId25">
            <o:LockedField>false</o:LockedField>
          </o:OLEObject>
        </w:object>
      </w:r>
    </w:p>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object>
          <v:shape id="_x0000_i1030" o:spt="75" type="#_x0000_t75" style="height:83.4pt;width:162pt;" o:ole="t" filled="f" o:preferrelative="t" stroked="f" coordsize="21600,21600">
            <v:path/>
            <v:fill on="f" focussize="0,0"/>
            <v:stroke on="f" joinstyle="miter"/>
            <v:imagedata r:id="rId28" o:title=""/>
            <o:lock v:ext="edit" aspectratio="t"/>
            <w10:wrap type="none"/>
            <w10:anchorlock/>
          </v:shape>
          <o:OLEObject Type="Embed" ProgID="Visio.Drawing.15" ShapeID="_x0000_i1030" DrawAspect="Content" ObjectID="_1468075730" r:id="rId27">
            <o:LockedField>false</o:LockedField>
          </o:OLEObject>
        </w:object>
      </w:r>
    </w:p>
    <w:p>
      <w:pPr>
        <w:pageBreakBefore w:val="0"/>
        <w:kinsoku/>
        <w:wordWrap/>
        <w:overflowPunct/>
        <w:topLinePunct w:val="0"/>
        <w:autoSpaceDE/>
        <w:autoSpaceDN/>
        <w:bidi w:val="0"/>
        <w:adjustRightInd/>
        <w:snapToGrid/>
        <w:spacing w:line="360" w:lineRule="auto"/>
        <w:textAlignment w:val="auto"/>
        <w:rPr>
          <w:rFonts w:hint="eastAsia"/>
          <w:lang w:val="en-US" w:eastAsia="zh-CN"/>
        </w:rPr>
      </w:pPr>
    </w:p>
    <w:p>
      <w:pPr>
        <w:pStyle w:val="7"/>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85" w:name="_Toc12800"/>
      <w:r>
        <w:rPr>
          <w:rFonts w:hint="eastAsia"/>
          <w:lang w:val="en-US" w:eastAsia="zh-CN"/>
        </w:rPr>
        <w:t>用户管理</w:t>
      </w:r>
      <w:bookmarkEnd w:id="85"/>
      <w:r>
        <w:rPr>
          <w:rFonts w:hint="eastAsia"/>
          <w:lang w:val="en-US"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该功能仅限</w:t>
      </w:r>
      <w:r>
        <w:rPr>
          <w:rFonts w:hint="eastAsia"/>
          <w:b/>
          <w:bCs/>
          <w:sz w:val="24"/>
          <w:szCs w:val="24"/>
          <w:lang w:val="en-US" w:eastAsia="zh-CN"/>
        </w:rPr>
        <w:t>省级</w:t>
      </w:r>
      <w:r>
        <w:rPr>
          <w:rFonts w:hint="eastAsia"/>
          <w:sz w:val="24"/>
          <w:szCs w:val="24"/>
          <w:lang w:val="en-US" w:eastAsia="zh-CN"/>
        </w:rPr>
        <w:t>用户使用。</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该功能支持以下操作：</w:t>
      </w:r>
    </w:p>
    <w:p>
      <w:pPr>
        <w:pageBreakBefore w:val="0"/>
        <w:numPr>
          <w:ilvl w:val="0"/>
          <w:numId w:val="9"/>
        </w:numPr>
        <w:kinsoku/>
        <w:wordWrap/>
        <w:overflowPunct/>
        <w:topLinePunct w:val="0"/>
        <w:autoSpaceDE/>
        <w:autoSpaceDN/>
        <w:bidi w:val="0"/>
        <w:adjustRightInd/>
        <w:snapToGrid/>
        <w:spacing w:line="360" w:lineRule="auto"/>
        <w:ind w:left="1200" w:leftChars="0"/>
        <w:textAlignment w:val="auto"/>
        <w:rPr>
          <w:rFonts w:ascii="宋体"/>
          <w:sz w:val="24"/>
          <w:szCs w:val="28"/>
        </w:rPr>
      </w:pPr>
      <w:r>
        <w:rPr>
          <w:rFonts w:hint="eastAsia" w:ascii="宋体" w:hAnsi="宋体"/>
          <w:sz w:val="24"/>
          <w:szCs w:val="28"/>
        </w:rPr>
        <w:t>列表：列出所有用户信息。</w:t>
      </w:r>
      <w:r>
        <w:rPr>
          <w:rFonts w:hint="eastAsia" w:ascii="宋体" w:hAnsi="宋体"/>
          <w:sz w:val="24"/>
          <w:szCs w:val="28"/>
          <w:lang w:val="en-US" w:eastAsia="zh-CN"/>
        </w:rPr>
        <w:t>列出信息至少应包括用户id、用户名称、用户类型、用户角色，以可滚动的列表视图进行显示。</w:t>
      </w:r>
    </w:p>
    <w:p>
      <w:pPr>
        <w:pageBreakBefore w:val="0"/>
        <w:numPr>
          <w:ilvl w:val="0"/>
          <w:numId w:val="9"/>
        </w:numPr>
        <w:kinsoku/>
        <w:wordWrap/>
        <w:overflowPunct/>
        <w:topLinePunct w:val="0"/>
        <w:autoSpaceDE/>
        <w:autoSpaceDN/>
        <w:bidi w:val="0"/>
        <w:adjustRightInd/>
        <w:snapToGrid/>
        <w:spacing w:line="360" w:lineRule="auto"/>
        <w:ind w:left="1200" w:leftChars="0"/>
        <w:textAlignment w:val="auto"/>
        <w:rPr>
          <w:rFonts w:ascii="宋体"/>
          <w:sz w:val="24"/>
          <w:szCs w:val="28"/>
        </w:rPr>
      </w:pPr>
      <w:r>
        <w:rPr>
          <w:rFonts w:hint="eastAsia" w:ascii="宋体" w:hAnsi="宋体"/>
          <w:sz w:val="24"/>
          <w:szCs w:val="28"/>
          <w:lang w:val="en-US" w:eastAsia="zh-CN"/>
        </w:rPr>
        <w:t>列表右键菜单：当列表中的某一用户被右键点击时，弹出菜单，包括删除、修改选项。</w:t>
      </w:r>
    </w:p>
    <w:p>
      <w:pPr>
        <w:pageBreakBefore w:val="0"/>
        <w:numPr>
          <w:ilvl w:val="0"/>
          <w:numId w:val="9"/>
        </w:numPr>
        <w:kinsoku/>
        <w:wordWrap/>
        <w:overflowPunct/>
        <w:topLinePunct w:val="0"/>
        <w:autoSpaceDE/>
        <w:autoSpaceDN/>
        <w:bidi w:val="0"/>
        <w:adjustRightInd/>
        <w:snapToGrid/>
        <w:spacing w:line="360" w:lineRule="auto"/>
        <w:ind w:left="1200" w:leftChars="0"/>
        <w:textAlignment w:val="auto"/>
        <w:rPr>
          <w:rFonts w:ascii="宋体"/>
          <w:sz w:val="24"/>
          <w:szCs w:val="28"/>
        </w:rPr>
      </w:pPr>
      <w:r>
        <w:rPr>
          <w:rFonts w:hint="eastAsia" w:ascii="宋体" w:hAnsi="宋体"/>
          <w:sz w:val="24"/>
          <w:szCs w:val="28"/>
        </w:rPr>
        <w:t>新增：新增一条用户信息。同时为该用户分配角色。</w:t>
      </w:r>
      <w:r>
        <w:rPr>
          <w:rFonts w:hint="eastAsia" w:ascii="宋体" w:hAnsi="宋体"/>
          <w:sz w:val="24"/>
          <w:szCs w:val="28"/>
          <w:lang w:val="en-US" w:eastAsia="zh-CN"/>
        </w:rPr>
        <w:t>设置新增按钮，当用户点击时，打开新增用户的界面。当新增完成或取消后，返回上一级界面。</w:t>
      </w:r>
    </w:p>
    <w:p>
      <w:pPr>
        <w:pageBreakBefore w:val="0"/>
        <w:numPr>
          <w:ilvl w:val="0"/>
          <w:numId w:val="9"/>
        </w:numPr>
        <w:kinsoku/>
        <w:wordWrap/>
        <w:overflowPunct/>
        <w:topLinePunct w:val="0"/>
        <w:autoSpaceDE/>
        <w:autoSpaceDN/>
        <w:bidi w:val="0"/>
        <w:adjustRightInd/>
        <w:snapToGrid/>
        <w:spacing w:line="360" w:lineRule="auto"/>
        <w:ind w:left="1200" w:leftChars="0"/>
        <w:textAlignment w:val="auto"/>
        <w:rPr>
          <w:rFonts w:ascii="宋体"/>
          <w:sz w:val="24"/>
          <w:szCs w:val="28"/>
        </w:rPr>
      </w:pPr>
      <w:r>
        <w:rPr>
          <w:rFonts w:hint="eastAsia" w:ascii="宋体" w:hAnsi="宋体"/>
          <w:sz w:val="24"/>
          <w:szCs w:val="28"/>
        </w:rPr>
        <w:t>删除：删除用户信息。如有该用户上报的数据，则不能删除。</w:t>
      </w:r>
      <w:r>
        <w:rPr>
          <w:rFonts w:hint="eastAsia" w:ascii="宋体" w:hAnsi="宋体"/>
          <w:sz w:val="24"/>
          <w:szCs w:val="28"/>
          <w:lang w:val="en-US" w:eastAsia="zh-CN"/>
        </w:rPr>
        <w:t>删除功能集成在右键菜单中，当用户对列表中某一用户选择删除选项，弹出包含选中用户信息的警告弹窗进行二次确认。如果用户有上报的数据，则弹出无法删除的提示，并指示数据的位置。</w:t>
      </w:r>
    </w:p>
    <w:p>
      <w:pPr>
        <w:pageBreakBefore w:val="0"/>
        <w:numPr>
          <w:ilvl w:val="0"/>
          <w:numId w:val="9"/>
        </w:numPr>
        <w:kinsoku/>
        <w:wordWrap/>
        <w:overflowPunct/>
        <w:topLinePunct w:val="0"/>
        <w:autoSpaceDE/>
        <w:autoSpaceDN/>
        <w:bidi w:val="0"/>
        <w:adjustRightInd/>
        <w:snapToGrid/>
        <w:spacing w:line="360" w:lineRule="auto"/>
        <w:ind w:left="1200" w:leftChars="0"/>
        <w:textAlignment w:val="auto"/>
        <w:rPr>
          <w:rFonts w:hint="default" w:ascii="宋体" w:eastAsiaTheme="minorEastAsia"/>
          <w:sz w:val="24"/>
          <w:szCs w:val="28"/>
          <w:lang w:val="en-US" w:eastAsia="zh-CN"/>
        </w:rPr>
      </w:pPr>
      <w:r>
        <w:rPr>
          <w:rFonts w:hint="eastAsia" w:ascii="宋体" w:hAnsi="宋体"/>
          <w:sz w:val="24"/>
          <w:szCs w:val="28"/>
        </w:rPr>
        <w:t>修改：修改</w:t>
      </w:r>
      <w:r>
        <w:rPr>
          <w:rFonts w:hint="eastAsia" w:ascii="宋体" w:hAnsi="宋体"/>
          <w:sz w:val="24"/>
          <w:szCs w:val="28"/>
          <w:lang w:val="en-US" w:eastAsia="zh-CN"/>
        </w:rPr>
        <w:t>用户</w:t>
      </w:r>
      <w:r>
        <w:rPr>
          <w:rFonts w:hint="eastAsia" w:ascii="宋体" w:hAnsi="宋体"/>
          <w:sz w:val="24"/>
          <w:szCs w:val="28"/>
        </w:rPr>
        <w:t>信息。</w:t>
      </w:r>
      <w:r>
        <w:rPr>
          <w:rFonts w:hint="eastAsia" w:ascii="宋体" w:hAnsi="宋体"/>
          <w:sz w:val="24"/>
          <w:szCs w:val="28"/>
          <w:lang w:val="en-US" w:eastAsia="zh-CN"/>
        </w:rPr>
        <w:t>该功能也集成在右键菜单中。当对某一用户选择修改时，弹出与新增用户类似的界面。完成后，返回列表界面。</w:t>
      </w:r>
    </w:p>
    <w:p>
      <w:pPr>
        <w:pageBreakBefore w:val="0"/>
        <w:kinsoku/>
        <w:wordWrap/>
        <w:overflowPunct/>
        <w:topLinePunct w:val="0"/>
        <w:autoSpaceDE/>
        <w:autoSpaceDN/>
        <w:bidi w:val="0"/>
        <w:adjustRightInd/>
        <w:snapToGrid/>
        <w:spacing w:line="360" w:lineRule="auto"/>
        <w:ind w:firstLine="420" w:firstLineChars="0"/>
        <w:textAlignment w:val="auto"/>
        <w:rPr>
          <w:rFonts w:hint="default"/>
          <w:sz w:val="24"/>
          <w:szCs w:val="24"/>
          <w:vertAlign w:val="baseline"/>
          <w:lang w:val="en-US" w:eastAsia="zh-CN"/>
        </w:rPr>
      </w:pPr>
      <w:r>
        <w:rPr>
          <w:rFonts w:hint="eastAsia"/>
          <w:sz w:val="24"/>
          <w:szCs w:val="24"/>
          <w:lang w:val="en-US" w:eastAsia="zh-CN"/>
        </w:rPr>
        <w:t>用户管理功能仅涉及如下与用户管理严密相关的数据，非严密相关数据（如用户上报的数据）另表存储：</w:t>
      </w:r>
    </w:p>
    <w:tbl>
      <w:tblPr>
        <w:tblStyle w:val="14"/>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992"/>
        <w:gridCol w:w="61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shd w:val="clear" w:color="auto" w:fill="DDD9C3"/>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数据项</w:t>
            </w:r>
          </w:p>
        </w:tc>
        <w:tc>
          <w:tcPr>
            <w:tcW w:w="992" w:type="dxa"/>
            <w:shd w:val="clear" w:color="auto" w:fill="DDD9C3"/>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必填</w:t>
            </w:r>
          </w:p>
        </w:tc>
        <w:tc>
          <w:tcPr>
            <w:tcW w:w="6146" w:type="dxa"/>
            <w:shd w:val="clear" w:color="auto" w:fill="DDD9C3"/>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用户id</w:t>
            </w:r>
          </w:p>
        </w:tc>
        <w:tc>
          <w:tcPr>
            <w:tcW w:w="992" w:type="dxa"/>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是</w:t>
            </w:r>
          </w:p>
        </w:tc>
        <w:tc>
          <w:tcPr>
            <w:tcW w:w="6146" w:type="dxa"/>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由系统自动分配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用户名称</w:t>
            </w:r>
          </w:p>
        </w:tc>
        <w:tc>
          <w:tcPr>
            <w:tcW w:w="992" w:type="dxa"/>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由中文、英文构成，长度不超过30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用户类型</w:t>
            </w:r>
          </w:p>
        </w:tc>
        <w:tc>
          <w:tcPr>
            <w:tcW w:w="992" w:type="dxa"/>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省用户或企业用户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用户角色</w:t>
            </w:r>
          </w:p>
        </w:tc>
        <w:tc>
          <w:tcPr>
            <w:tcW w:w="992" w:type="dxa"/>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角色类型为系统预定义的角色或省用户自定义的角色</w:t>
            </w:r>
          </w:p>
        </w:tc>
      </w:tr>
    </w:tbl>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sz w:val="24"/>
          <w:szCs w:val="24"/>
          <w:lang w:val="en-US" w:eastAsia="zh-CN"/>
        </w:rPr>
        <w:t>流程图如下</w:t>
      </w:r>
      <w:r>
        <w:rPr>
          <w:rFonts w:hint="eastAsia"/>
          <w:lang w:val="en-US"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5272405" cy="3194685"/>
            <wp:effectExtent l="0" t="0" r="635" b="5715"/>
            <wp:docPr id="1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3"/>
                    <pic:cNvPicPr>
                      <a:picLocks noChangeAspect="1"/>
                    </pic:cNvPicPr>
                  </pic:nvPicPr>
                  <pic:blipFill>
                    <a:blip r:embed="rId29"/>
                    <a:stretch>
                      <a:fillRect/>
                    </a:stretch>
                  </pic:blipFill>
                  <pic:spPr>
                    <a:xfrm>
                      <a:off x="0" y="0"/>
                      <a:ext cx="5272405" cy="319468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textAlignment w:val="auto"/>
        <w:rPr>
          <w:rFonts w:hint="eastAsia"/>
          <w:lang w:val="en-US" w:eastAsia="zh-CN"/>
        </w:rPr>
      </w:pPr>
    </w:p>
    <w:p>
      <w:pPr>
        <w:pStyle w:val="7"/>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86" w:name="_Toc15347"/>
      <w:r>
        <w:rPr>
          <w:rFonts w:hint="eastAsia"/>
          <w:lang w:val="en-US" w:eastAsia="zh-CN"/>
        </w:rPr>
        <w:t>角色管理</w:t>
      </w:r>
      <w:bookmarkEnd w:id="86"/>
      <w:r>
        <w:rPr>
          <w:rFonts w:hint="eastAsia"/>
          <w:lang w:val="en-US"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sz w:val="24"/>
          <w:szCs w:val="28"/>
          <w:lang w:val="en-US" w:eastAsia="zh-CN"/>
        </w:rPr>
      </w:pPr>
      <w:r>
        <w:rPr>
          <w:rFonts w:hint="eastAsia" w:ascii="宋体" w:hAnsi="宋体"/>
          <w:sz w:val="24"/>
          <w:szCs w:val="28"/>
          <w:lang w:val="en-US" w:eastAsia="zh-CN"/>
        </w:rPr>
        <w:t>该功能仅限</w:t>
      </w:r>
      <w:r>
        <w:rPr>
          <w:rFonts w:hint="eastAsia" w:ascii="宋体" w:hAnsi="宋体"/>
          <w:b/>
          <w:bCs/>
          <w:sz w:val="24"/>
          <w:szCs w:val="28"/>
          <w:lang w:val="en-US" w:eastAsia="zh-CN"/>
        </w:rPr>
        <w:t>省级</w:t>
      </w:r>
      <w:r>
        <w:rPr>
          <w:rFonts w:hint="eastAsia" w:ascii="宋体" w:hAnsi="宋体"/>
          <w:sz w:val="24"/>
          <w:szCs w:val="28"/>
          <w:lang w:val="en-US" w:eastAsia="zh-CN"/>
        </w:rPr>
        <w:t>用户使用。</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sz w:val="24"/>
          <w:szCs w:val="28"/>
        </w:rPr>
      </w:pPr>
      <w:r>
        <w:rPr>
          <w:rFonts w:hint="eastAsia" w:ascii="宋体" w:hAnsi="宋体"/>
          <w:sz w:val="24"/>
          <w:szCs w:val="28"/>
        </w:rPr>
        <w:t>根据需要建立多种角色，不同角色对应不同功能。系统预定义一些角色。</w:t>
      </w:r>
    </w:p>
    <w:p>
      <w:pPr>
        <w:pageBreakBefore w:val="0"/>
        <w:kinsoku/>
        <w:wordWrap/>
        <w:overflowPunct/>
        <w:topLinePunct w:val="0"/>
        <w:autoSpaceDE/>
        <w:autoSpaceDN/>
        <w:bidi w:val="0"/>
        <w:adjustRightInd/>
        <w:snapToGrid/>
        <w:spacing w:line="360" w:lineRule="auto"/>
        <w:ind w:firstLine="420" w:firstLineChars="0"/>
        <w:textAlignment w:val="auto"/>
        <w:rPr>
          <w:rFonts w:hint="default" w:ascii="宋体" w:hAnsi="宋体"/>
          <w:sz w:val="24"/>
          <w:szCs w:val="28"/>
          <w:lang w:val="en-US" w:eastAsia="zh-CN"/>
        </w:rPr>
      </w:pPr>
      <w:r>
        <w:rPr>
          <w:rFonts w:hint="eastAsia" w:ascii="宋体" w:hAnsi="宋体"/>
          <w:sz w:val="24"/>
          <w:szCs w:val="28"/>
          <w:lang w:val="en-US" w:eastAsia="zh-CN"/>
        </w:rPr>
        <w:t>支持以下功能：</w:t>
      </w:r>
    </w:p>
    <w:p>
      <w:pPr>
        <w:pageBreakBefore w:val="0"/>
        <w:numPr>
          <w:ilvl w:val="0"/>
          <w:numId w:val="10"/>
        </w:numPr>
        <w:kinsoku/>
        <w:wordWrap/>
        <w:overflowPunct/>
        <w:topLinePunct w:val="0"/>
        <w:autoSpaceDE/>
        <w:autoSpaceDN/>
        <w:bidi w:val="0"/>
        <w:adjustRightInd/>
        <w:snapToGrid/>
        <w:spacing w:line="360" w:lineRule="auto"/>
        <w:ind w:left="1200" w:leftChars="0"/>
        <w:textAlignment w:val="auto"/>
        <w:rPr>
          <w:rFonts w:ascii="宋体"/>
          <w:sz w:val="24"/>
          <w:szCs w:val="28"/>
        </w:rPr>
      </w:pPr>
      <w:r>
        <w:rPr>
          <w:rFonts w:hint="eastAsia" w:ascii="宋体"/>
          <w:sz w:val="24"/>
          <w:szCs w:val="28"/>
          <w:lang w:val="en-US" w:eastAsia="zh-CN"/>
        </w:rPr>
        <w:t>角色列表：以列表形式显示现有的角色。包括角色名称、角色拥有的权限。由于角色拥有的权限数量可长可短，为方便查看，设置展开、折叠两种视图，可以用过切换按钮改变视图模式。</w:t>
      </w:r>
    </w:p>
    <w:p>
      <w:pPr>
        <w:pageBreakBefore w:val="0"/>
        <w:numPr>
          <w:ilvl w:val="0"/>
          <w:numId w:val="10"/>
        </w:numPr>
        <w:kinsoku/>
        <w:wordWrap/>
        <w:overflowPunct/>
        <w:topLinePunct w:val="0"/>
        <w:autoSpaceDE/>
        <w:autoSpaceDN/>
        <w:bidi w:val="0"/>
        <w:adjustRightInd/>
        <w:snapToGrid/>
        <w:spacing w:line="360" w:lineRule="auto"/>
        <w:ind w:left="1200" w:leftChars="0"/>
        <w:textAlignment w:val="auto"/>
        <w:rPr>
          <w:rFonts w:ascii="宋体"/>
          <w:sz w:val="24"/>
          <w:szCs w:val="28"/>
        </w:rPr>
      </w:pPr>
      <w:r>
        <w:rPr>
          <w:rFonts w:hint="eastAsia" w:ascii="宋体"/>
          <w:sz w:val="24"/>
          <w:szCs w:val="28"/>
          <w:lang w:val="en-US" w:eastAsia="zh-CN"/>
        </w:rPr>
        <w:t>右键菜单：</w:t>
      </w:r>
      <w:r>
        <w:rPr>
          <w:rFonts w:hint="eastAsia" w:ascii="宋体" w:hAnsi="宋体"/>
          <w:sz w:val="24"/>
          <w:szCs w:val="28"/>
          <w:lang w:val="en-US" w:eastAsia="zh-CN"/>
        </w:rPr>
        <w:t>当列表中的某一角色被右键点击时，弹出菜单，包括删除、修改选项。</w:t>
      </w:r>
    </w:p>
    <w:p>
      <w:pPr>
        <w:pageBreakBefore w:val="0"/>
        <w:numPr>
          <w:ilvl w:val="0"/>
          <w:numId w:val="10"/>
        </w:numPr>
        <w:kinsoku/>
        <w:wordWrap/>
        <w:overflowPunct/>
        <w:topLinePunct w:val="0"/>
        <w:autoSpaceDE/>
        <w:autoSpaceDN/>
        <w:bidi w:val="0"/>
        <w:adjustRightInd/>
        <w:snapToGrid/>
        <w:spacing w:line="360" w:lineRule="auto"/>
        <w:ind w:left="1200" w:leftChars="0"/>
        <w:textAlignment w:val="auto"/>
        <w:rPr>
          <w:rFonts w:ascii="宋体"/>
          <w:sz w:val="24"/>
          <w:szCs w:val="28"/>
        </w:rPr>
      </w:pPr>
      <w:r>
        <w:rPr>
          <w:rFonts w:hint="eastAsia" w:ascii="宋体" w:hAnsi="宋体"/>
          <w:sz w:val="24"/>
          <w:szCs w:val="28"/>
        </w:rPr>
        <w:t>角色定义：定义新角色，分配功能权限。</w:t>
      </w:r>
      <w:r>
        <w:rPr>
          <w:rFonts w:hint="eastAsia" w:ascii="宋体" w:hAnsi="宋体"/>
          <w:sz w:val="24"/>
          <w:szCs w:val="28"/>
          <w:lang w:val="en-US" w:eastAsia="zh-CN"/>
        </w:rPr>
        <w:t>设置角色定义按钮，当用户点击时，打开</w:t>
      </w:r>
      <w:r>
        <w:rPr>
          <w:rFonts w:hint="eastAsia" w:ascii="宋体" w:hAnsi="宋体"/>
          <w:sz w:val="24"/>
          <w:szCs w:val="28"/>
        </w:rPr>
        <w:t>角色定义</w:t>
      </w:r>
      <w:r>
        <w:rPr>
          <w:rFonts w:hint="eastAsia" w:ascii="宋体" w:hAnsi="宋体"/>
          <w:sz w:val="24"/>
          <w:szCs w:val="28"/>
          <w:lang w:val="en-US" w:eastAsia="zh-CN"/>
        </w:rPr>
        <w:t>的界面。当定义完成或取消后，返回角色列表界面。</w:t>
      </w:r>
    </w:p>
    <w:p>
      <w:pPr>
        <w:pageBreakBefore w:val="0"/>
        <w:numPr>
          <w:ilvl w:val="0"/>
          <w:numId w:val="10"/>
        </w:numPr>
        <w:kinsoku/>
        <w:wordWrap/>
        <w:overflowPunct/>
        <w:topLinePunct w:val="0"/>
        <w:autoSpaceDE/>
        <w:autoSpaceDN/>
        <w:bidi w:val="0"/>
        <w:adjustRightInd/>
        <w:snapToGrid/>
        <w:spacing w:line="360" w:lineRule="auto"/>
        <w:ind w:left="1200" w:leftChars="0"/>
        <w:textAlignment w:val="auto"/>
        <w:rPr>
          <w:rFonts w:ascii="宋体"/>
          <w:sz w:val="24"/>
          <w:szCs w:val="28"/>
        </w:rPr>
      </w:pPr>
      <w:r>
        <w:rPr>
          <w:rFonts w:hint="eastAsia" w:ascii="宋体" w:hAnsi="宋体"/>
          <w:sz w:val="24"/>
          <w:szCs w:val="28"/>
        </w:rPr>
        <w:t>角色修改：修改角色的功能权限。</w:t>
      </w:r>
      <w:r>
        <w:rPr>
          <w:rFonts w:hint="eastAsia" w:ascii="宋体" w:hAnsi="宋体"/>
          <w:sz w:val="24"/>
          <w:szCs w:val="28"/>
          <w:lang w:val="en-US" w:eastAsia="zh-CN"/>
        </w:rPr>
        <w:t>功能入口集成在右键菜单，点击后的界面与角色定义类似。</w:t>
      </w:r>
    </w:p>
    <w:p>
      <w:pPr>
        <w:pageBreakBefore w:val="0"/>
        <w:numPr>
          <w:ilvl w:val="0"/>
          <w:numId w:val="10"/>
        </w:numPr>
        <w:kinsoku/>
        <w:wordWrap/>
        <w:overflowPunct/>
        <w:topLinePunct w:val="0"/>
        <w:autoSpaceDE/>
        <w:autoSpaceDN/>
        <w:bidi w:val="0"/>
        <w:adjustRightInd/>
        <w:snapToGrid/>
        <w:spacing w:line="360" w:lineRule="auto"/>
        <w:ind w:left="1200" w:leftChars="0"/>
        <w:textAlignment w:val="auto"/>
        <w:rPr>
          <w:rFonts w:hint="default" w:ascii="宋体" w:eastAsiaTheme="minorEastAsia"/>
          <w:color w:val="FF0000"/>
          <w:sz w:val="24"/>
          <w:szCs w:val="28"/>
          <w:lang w:val="en-US" w:eastAsia="zh-CN"/>
        </w:rPr>
      </w:pPr>
      <w:r>
        <w:rPr>
          <w:rFonts w:hint="eastAsia" w:ascii="宋体" w:hAnsi="宋体"/>
          <w:sz w:val="24"/>
          <w:szCs w:val="28"/>
        </w:rPr>
        <w:t>角色删除：</w:t>
      </w:r>
      <w:r>
        <w:rPr>
          <w:rFonts w:hint="eastAsia" w:ascii="宋体" w:hAnsi="宋体"/>
          <w:sz w:val="24"/>
          <w:szCs w:val="28"/>
          <w:lang w:val="en-US" w:eastAsia="zh-CN"/>
        </w:rPr>
        <w:t>右键</w:t>
      </w:r>
      <w:r>
        <w:rPr>
          <w:rFonts w:hint="eastAsia" w:ascii="宋体" w:hAnsi="宋体"/>
          <w:sz w:val="24"/>
          <w:szCs w:val="28"/>
        </w:rPr>
        <w:t>删除角色，如该角色已分配给用户，提示后删除角色和该角色与用户的关联关系。删除后需要为用户重新分配角色。</w:t>
      </w:r>
    </w:p>
    <w:p>
      <w:pPr>
        <w:pageBreakBefore w:val="0"/>
        <w:numPr>
          <w:ilvl w:val="0"/>
          <w:numId w:val="10"/>
        </w:numPr>
        <w:kinsoku/>
        <w:wordWrap/>
        <w:overflowPunct/>
        <w:topLinePunct w:val="0"/>
        <w:autoSpaceDE/>
        <w:autoSpaceDN/>
        <w:bidi w:val="0"/>
        <w:adjustRightInd/>
        <w:snapToGrid/>
        <w:spacing w:line="360" w:lineRule="auto"/>
        <w:ind w:left="1200" w:leftChars="0"/>
        <w:textAlignment w:val="auto"/>
        <w:rPr>
          <w:rFonts w:ascii="宋体"/>
          <w:color w:val="FF0000"/>
          <w:sz w:val="24"/>
          <w:szCs w:val="28"/>
        </w:rPr>
      </w:pPr>
      <w:r>
        <w:rPr>
          <w:rFonts w:hint="eastAsia" w:ascii="宋体" w:hAnsi="宋体"/>
          <w:sz w:val="24"/>
          <w:szCs w:val="28"/>
          <w:lang w:val="en-US" w:eastAsia="zh-CN"/>
        </w:rPr>
        <w:t>角色分配：为用户分配角色，该功能嵌入角色删除和用户创建的流程中。此外，提供第二个列表界面，显示用户、用户的角色两信息。其中用户的角色为可以展开的列表，其中包含现有角色，可以通过选择的方式为用户重新分配角色。</w:t>
      </w:r>
    </w:p>
    <w:p>
      <w:pPr>
        <w:pageBreakBefore w:val="0"/>
        <w:numPr>
          <w:ilvl w:val="0"/>
          <w:numId w:val="0"/>
        </w:numPr>
        <w:kinsoku/>
        <w:wordWrap/>
        <w:overflowPunct/>
        <w:topLinePunct w:val="0"/>
        <w:autoSpaceDE/>
        <w:autoSpaceDN/>
        <w:bidi w:val="0"/>
        <w:adjustRightInd/>
        <w:snapToGrid/>
        <w:spacing w:line="360" w:lineRule="auto"/>
        <w:ind w:left="420" w:leftChars="0"/>
        <w:textAlignment w:val="auto"/>
        <w:rPr>
          <w:rFonts w:hint="default" w:ascii="宋体" w:eastAsiaTheme="minorEastAsia"/>
          <w:color w:val="FF0000"/>
          <w:sz w:val="24"/>
          <w:szCs w:val="28"/>
          <w:lang w:val="en-US" w:eastAsia="zh-CN"/>
        </w:rPr>
      </w:pPr>
      <w:r>
        <w:rPr>
          <w:rFonts w:hint="eastAsia" w:ascii="宋体" w:hAnsi="宋体"/>
          <w:sz w:val="24"/>
          <w:szCs w:val="28"/>
          <w:lang w:val="en-US" w:eastAsia="zh-CN"/>
        </w:rPr>
        <w:t>该功能相关的数据项为：</w:t>
      </w:r>
    </w:p>
    <w:tbl>
      <w:tblPr>
        <w:tblStyle w:val="14"/>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992"/>
        <w:gridCol w:w="61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shd w:val="clear" w:color="auto" w:fill="DDD9C3"/>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数据项</w:t>
            </w:r>
          </w:p>
        </w:tc>
        <w:tc>
          <w:tcPr>
            <w:tcW w:w="992" w:type="dxa"/>
            <w:shd w:val="clear" w:color="auto" w:fill="DDD9C3"/>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必填</w:t>
            </w:r>
          </w:p>
        </w:tc>
        <w:tc>
          <w:tcPr>
            <w:tcW w:w="6146" w:type="dxa"/>
            <w:shd w:val="clear" w:color="auto" w:fill="DDD9C3"/>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角色名称</w:t>
            </w:r>
          </w:p>
        </w:tc>
        <w:tc>
          <w:tcPr>
            <w:tcW w:w="992" w:type="dxa"/>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由中文、数字、字母构成，长度不超过50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角色拥有的权限</w:t>
            </w:r>
          </w:p>
        </w:tc>
        <w:tc>
          <w:tcPr>
            <w:tcW w:w="992" w:type="dxa"/>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每种权限在数据库的角色表中单列一个元组</w:t>
            </w:r>
          </w:p>
        </w:tc>
      </w:tr>
    </w:tbl>
    <w:p>
      <w:pPr>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b/>
          <w:bCs/>
          <w:color w:val="auto"/>
          <w:sz w:val="24"/>
          <w:szCs w:val="28"/>
          <w:lang w:val="en-US" w:eastAsia="zh-CN"/>
        </w:rPr>
      </w:pPr>
      <w:r>
        <w:rPr>
          <w:rFonts w:hint="eastAsia" w:ascii="宋体"/>
          <w:b/>
          <w:bCs/>
          <w:color w:val="auto"/>
          <w:sz w:val="24"/>
          <w:szCs w:val="28"/>
          <w:lang w:val="en-US" w:eastAsia="zh-CN"/>
        </w:rPr>
        <w:t>数据流图</w:t>
      </w:r>
    </w:p>
    <w:p>
      <w:pPr>
        <w:pageBreakBefore w:val="0"/>
        <w:numPr>
          <w:ilvl w:val="0"/>
          <w:numId w:val="0"/>
        </w:numPr>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272405" cy="2477770"/>
            <wp:effectExtent l="0" t="0" r="635" b="6350"/>
            <wp:docPr id="1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4"/>
                    <pic:cNvPicPr>
                      <a:picLocks noChangeAspect="1"/>
                    </pic:cNvPicPr>
                  </pic:nvPicPr>
                  <pic:blipFill>
                    <a:blip r:embed="rId30"/>
                    <a:stretch>
                      <a:fillRect/>
                    </a:stretch>
                  </pic:blipFill>
                  <pic:spPr>
                    <a:xfrm>
                      <a:off x="0" y="0"/>
                      <a:ext cx="5272405" cy="247777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b/>
          <w:bCs/>
          <w:sz w:val="24"/>
          <w:szCs w:val="24"/>
          <w:lang w:val="en-US" w:eastAsia="zh-CN"/>
        </w:rPr>
      </w:pPr>
      <w:r>
        <w:rPr>
          <w:rFonts w:hint="eastAsia"/>
          <w:b/>
          <w:bCs/>
          <w:sz w:val="24"/>
          <w:szCs w:val="24"/>
          <w:lang w:val="en-US" w:eastAsia="zh-CN"/>
        </w:rPr>
        <w:t>用例图</w:t>
      </w:r>
    </w:p>
    <w:p>
      <w:pPr>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b/>
          <w:bCs/>
          <w:sz w:val="24"/>
          <w:szCs w:val="24"/>
          <w:lang w:val="en-US" w:eastAsia="zh-CN"/>
        </w:rPr>
      </w:pPr>
      <w:r>
        <w:drawing>
          <wp:inline distT="0" distB="0" distL="114300" distR="114300">
            <wp:extent cx="3329940" cy="4152900"/>
            <wp:effectExtent l="0" t="0" r="7620" b="7620"/>
            <wp:docPr id="1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
                    <pic:cNvPicPr>
                      <a:picLocks noChangeAspect="1"/>
                    </pic:cNvPicPr>
                  </pic:nvPicPr>
                  <pic:blipFill>
                    <a:blip r:embed="rId31"/>
                    <a:stretch>
                      <a:fillRect/>
                    </a:stretch>
                  </pic:blipFill>
                  <pic:spPr>
                    <a:xfrm>
                      <a:off x="0" y="0"/>
                      <a:ext cx="3329940" cy="415290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textAlignment w:val="auto"/>
        <w:rPr>
          <w:rFonts w:hint="eastAsia"/>
          <w:lang w:val="en-US" w:eastAsia="zh-CN"/>
        </w:rPr>
      </w:pPr>
    </w:p>
    <w:p>
      <w:pPr>
        <w:pStyle w:val="7"/>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87" w:name="_Toc28340"/>
      <w:r>
        <w:rPr>
          <w:rFonts w:hint="eastAsia"/>
          <w:lang w:val="en-US" w:eastAsia="zh-CN"/>
        </w:rPr>
        <w:t>系统监控</w:t>
      </w:r>
      <w:bookmarkEnd w:id="87"/>
      <w:r>
        <w:rPr>
          <w:rFonts w:hint="eastAsia"/>
          <w:lang w:val="en-US" w:eastAsia="zh-CN"/>
        </w:rPr>
        <w:t>:</w:t>
      </w:r>
    </w:p>
    <w:p>
      <w:pPr>
        <w:pageBreakBefore w:val="0"/>
        <w:kinsoku/>
        <w:wordWrap/>
        <w:overflowPunct/>
        <w:topLinePunct w:val="0"/>
        <w:autoSpaceDE/>
        <w:autoSpaceDN/>
        <w:bidi w:val="0"/>
        <w:adjustRightInd/>
        <w:snapToGrid/>
        <w:spacing w:before="210" w:after="0" w:line="360" w:lineRule="auto"/>
        <w:textAlignment w:val="auto"/>
        <w:rPr>
          <w:rFonts w:cs="Segoe UI" w:asciiTheme="minorEastAsia" w:hAnsiTheme="minorEastAsia"/>
          <w:b/>
          <w:bCs/>
          <w:color w:val="05073B"/>
          <w:kern w:val="0"/>
          <w:sz w:val="24"/>
          <w:szCs w:val="24"/>
          <w:lang w:val="en-US"/>
          <w14:ligatures w14:val="none"/>
        </w:rPr>
      </w:pPr>
      <w:r>
        <w:rPr>
          <w:rFonts w:hint="eastAsia" w:cs="Microsoft YaHei" w:asciiTheme="minorEastAsia" w:hAnsiTheme="minorEastAsia"/>
          <w:b/>
          <w:bCs/>
          <w:color w:val="05073B"/>
          <w:kern w:val="0"/>
          <w:sz w:val="24"/>
          <w:szCs w:val="24"/>
          <w14:ligatures w14:val="none"/>
        </w:rPr>
        <w:t>功能描述</w:t>
      </w:r>
      <w:r>
        <w:rPr>
          <w:rFonts w:cs="Microsoft YaHei" w:asciiTheme="minorEastAsia" w:hAnsiTheme="minorEastAsia"/>
          <w:b/>
          <w:bCs/>
          <w:color w:val="05073B"/>
          <w:kern w:val="0"/>
          <w:sz w:val="24"/>
          <w:szCs w:val="24"/>
          <w:lang w:val="en-US"/>
          <w14:ligatures w14:val="none"/>
        </w:rPr>
        <w:t>:</w:t>
      </w:r>
    </w:p>
    <w:p>
      <w:pPr>
        <w:pageBreakBefore w:val="0"/>
        <w:kinsoku/>
        <w:wordWrap/>
        <w:overflowPunct/>
        <w:topLinePunct w:val="0"/>
        <w:autoSpaceDE/>
        <w:autoSpaceDN/>
        <w:bidi w:val="0"/>
        <w:adjustRightInd/>
        <w:snapToGrid/>
        <w:spacing w:before="210"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系统监控功能旨在为用户提供对当前系统工作情况的全面视图，包括但不限于硬件资源（如</w:t>
      </w:r>
      <w:r>
        <w:rPr>
          <w:rFonts w:cs="Segoe UI" w:asciiTheme="minorEastAsia" w:hAnsiTheme="minorEastAsia"/>
          <w:color w:val="05073B"/>
          <w:kern w:val="0"/>
          <w:sz w:val="24"/>
          <w:szCs w:val="24"/>
          <w14:ligatures w14:val="none"/>
        </w:rPr>
        <w:t>CPU</w:t>
      </w:r>
      <w:r>
        <w:rPr>
          <w:rFonts w:hint="eastAsia" w:cs="Microsoft YaHei" w:asciiTheme="minorEastAsia" w:hAnsiTheme="minorEastAsia"/>
          <w:color w:val="05073B"/>
          <w:kern w:val="0"/>
          <w:sz w:val="24"/>
          <w:szCs w:val="24"/>
          <w14:ligatures w14:val="none"/>
        </w:rPr>
        <w:t>、内存、硬盘等）的使用情况，以及应用系统的一些关键信息。通过此功能，用户能够实时了解系统的运行状态，从而做出相应的管理和决策</w:t>
      </w:r>
      <w:r>
        <w:rPr>
          <w:rFonts w:cs="Microsoft YaHei" w:asciiTheme="minorEastAsia" w:hAnsiTheme="minorEastAsia"/>
          <w:color w:val="05073B"/>
          <w:kern w:val="0"/>
          <w:sz w:val="24"/>
          <w:szCs w:val="24"/>
          <w14:ligatures w14:val="none"/>
        </w:rPr>
        <w:t>。</w:t>
      </w:r>
    </w:p>
    <w:p>
      <w:pPr>
        <w:pageBreakBefore w:val="0"/>
        <w:kinsoku/>
        <w:wordWrap/>
        <w:overflowPunct/>
        <w:topLinePunct w:val="0"/>
        <w:autoSpaceDE/>
        <w:autoSpaceDN/>
        <w:bidi w:val="0"/>
        <w:adjustRightInd/>
        <w:snapToGrid/>
        <w:spacing w:before="210" w:after="0" w:line="360" w:lineRule="auto"/>
        <w:textAlignment w:val="auto"/>
        <w:rPr>
          <w:rFonts w:cs="Segoe UI" w:asciiTheme="minorEastAsia" w:hAnsiTheme="minorEastAsia"/>
          <w:b/>
          <w:bCs/>
          <w:color w:val="05073B"/>
          <w:kern w:val="0"/>
          <w:sz w:val="24"/>
          <w:szCs w:val="24"/>
          <w:lang w:val="en-US"/>
          <w14:ligatures w14:val="none"/>
        </w:rPr>
      </w:pPr>
      <w:r>
        <w:rPr>
          <w:rFonts w:hint="eastAsia" w:cs="Microsoft YaHei" w:asciiTheme="minorEastAsia" w:hAnsiTheme="minorEastAsia"/>
          <w:b/>
          <w:bCs/>
          <w:color w:val="05073B"/>
          <w:kern w:val="0"/>
          <w:sz w:val="24"/>
          <w:szCs w:val="24"/>
          <w14:ligatures w14:val="none"/>
        </w:rPr>
        <w:t>相关功能</w:t>
      </w:r>
      <w:r>
        <w:rPr>
          <w:rFonts w:cs="Microsoft YaHei" w:asciiTheme="minorEastAsia" w:hAnsiTheme="minorEastAsia"/>
          <w:b/>
          <w:bCs/>
          <w:color w:val="05073B"/>
          <w:kern w:val="0"/>
          <w:sz w:val="24"/>
          <w:szCs w:val="24"/>
          <w:lang w:val="en-US"/>
          <w14:ligatures w14:val="none"/>
        </w:rPr>
        <w:t>:</w:t>
      </w:r>
    </w:p>
    <w:p>
      <w:pPr>
        <w:pageBreakBefore w:val="0"/>
        <w:numPr>
          <w:ilvl w:val="0"/>
          <w:numId w:val="11"/>
        </w:numPr>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系统硬件信息查看</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after="0" w:line="360" w:lineRule="auto"/>
        <w:ind w:left="1080" w:leftChars="0"/>
        <w:textAlignment w:val="auto"/>
        <w:rPr>
          <w:rFonts w:cs="Segoe UI" w:asciiTheme="minorEastAsia" w:hAnsiTheme="minorEastAsia"/>
          <w:color w:val="05073B"/>
          <w:kern w:val="0"/>
          <w:sz w:val="24"/>
          <w:szCs w:val="24"/>
          <w14:ligatures w14:val="none"/>
        </w:rPr>
      </w:pPr>
      <w:r>
        <w:rPr>
          <w:rFonts w:cs="Segoe UI" w:asciiTheme="minorEastAsia" w:hAnsiTheme="minorEastAsia"/>
          <w:color w:val="05073B"/>
          <w:kern w:val="0"/>
          <w:sz w:val="24"/>
          <w:szCs w:val="24"/>
          <w14:ligatures w14:val="none"/>
        </w:rPr>
        <w:t>CPU</w:t>
      </w:r>
      <w:r>
        <w:rPr>
          <w:rFonts w:hint="eastAsia" w:cs="宋体" w:asciiTheme="minorEastAsia" w:hAnsiTheme="minorEastAsia"/>
          <w:color w:val="05073B"/>
          <w:kern w:val="0"/>
          <w:sz w:val="24"/>
          <w:szCs w:val="24"/>
          <w14:ligatures w14:val="none"/>
        </w:rPr>
        <w:t>使用情</w:t>
      </w:r>
      <w:r>
        <w:rPr>
          <w:rFonts w:hint="eastAsia" w:cs="宋体" w:asciiTheme="minorEastAsia" w:hAnsiTheme="minorEastAsia"/>
          <w:color w:val="auto"/>
          <w:kern w:val="0"/>
          <w:sz w:val="24"/>
          <w:szCs w:val="24"/>
          <w14:ligatures w14:val="none"/>
        </w:rPr>
        <w:t>况：展示</w:t>
      </w:r>
      <w:r>
        <w:rPr>
          <w:rFonts w:cs="Segoe UI" w:asciiTheme="minorEastAsia" w:hAnsiTheme="minorEastAsia"/>
          <w:color w:val="auto"/>
          <w:kern w:val="0"/>
          <w:sz w:val="24"/>
          <w:szCs w:val="24"/>
          <w14:ligatures w14:val="none"/>
        </w:rPr>
        <w:t>CPU</w:t>
      </w:r>
      <w:r>
        <w:rPr>
          <w:rFonts w:hint="eastAsia" w:cs="宋体" w:asciiTheme="minorEastAsia" w:hAnsiTheme="minorEastAsia"/>
          <w:color w:val="auto"/>
          <w:kern w:val="0"/>
          <w:sz w:val="24"/>
          <w:szCs w:val="24"/>
          <w14:ligatures w14:val="none"/>
        </w:rPr>
        <w:t>的</w:t>
      </w:r>
      <w:r>
        <w:rPr>
          <w:rFonts w:hint="eastAsia" w:cs="宋体" w:asciiTheme="minorEastAsia" w:hAnsiTheme="minorEastAsia"/>
          <w:color w:val="05073B"/>
          <w:kern w:val="0"/>
          <w:sz w:val="24"/>
          <w:szCs w:val="24"/>
          <w14:ligatures w14:val="none"/>
        </w:rPr>
        <w:t>型号、核心数、当前使用率、温度等信息</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内存使用情况：展示内存的总量、已用量、剩余量、使用率等信息</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硬盘使用情况：展示各硬盘的容量、已使用量、剩余量、使用率、读写速度等信息</w:t>
      </w:r>
      <w:r>
        <w:rPr>
          <w:rFonts w:cs="宋体" w:asciiTheme="minorEastAsia" w:hAnsiTheme="minorEastAsia"/>
          <w:color w:val="05073B"/>
          <w:kern w:val="0"/>
          <w:sz w:val="24"/>
          <w:szCs w:val="24"/>
          <w14:ligatures w14:val="none"/>
        </w:rPr>
        <w:t>。</w:t>
      </w:r>
    </w:p>
    <w:p>
      <w:pPr>
        <w:pageBreakBefore w:val="0"/>
        <w:numPr>
          <w:ilvl w:val="0"/>
          <w:numId w:val="11"/>
        </w:numPr>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网络状态监控</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显示网络接口的当前状态，如网络连接的带宽、传输速度、丢包率等</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监控网络流量，包括上传和下载的速率</w:t>
      </w:r>
      <w:r>
        <w:rPr>
          <w:rFonts w:cs="宋体" w:asciiTheme="minorEastAsia" w:hAnsiTheme="minorEastAsia"/>
          <w:color w:val="05073B"/>
          <w:kern w:val="0"/>
          <w:sz w:val="24"/>
          <w:szCs w:val="24"/>
          <w14:ligatures w14:val="none"/>
        </w:rPr>
        <w:t>。</w:t>
      </w:r>
    </w:p>
    <w:p>
      <w:pPr>
        <w:pageBreakBefore w:val="0"/>
        <w:numPr>
          <w:ilvl w:val="0"/>
          <w:numId w:val="11"/>
        </w:numPr>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应用系统运行情况</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展示当前运行的应用系统的列表，包括各系统的运行状态（如在线、离线、异常等）</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提供关键应用性能的监控，如响应时间、处理速度、错误率等</w:t>
      </w:r>
      <w:r>
        <w:rPr>
          <w:rFonts w:cs="宋体" w:asciiTheme="minorEastAsia" w:hAnsiTheme="minorEastAsia"/>
          <w:color w:val="05073B"/>
          <w:kern w:val="0"/>
          <w:sz w:val="24"/>
          <w:szCs w:val="24"/>
          <w14:ligatures w14:val="none"/>
        </w:rPr>
        <w:t>。</w:t>
      </w:r>
    </w:p>
    <w:p>
      <w:pPr>
        <w:pageBreakBefore w:val="0"/>
        <w:numPr>
          <w:ilvl w:val="0"/>
          <w:numId w:val="11"/>
        </w:numPr>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实时告警功能</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当系统硬件或应用系统的某些关键指标超过预设阈值时，能够实时发出告警通知，以便用户及时响应</w:t>
      </w:r>
      <w:r>
        <w:rPr>
          <w:rFonts w:cs="宋体" w:asciiTheme="minorEastAsia" w:hAnsiTheme="minorEastAsia"/>
          <w:color w:val="05073B"/>
          <w:kern w:val="0"/>
          <w:sz w:val="24"/>
          <w:szCs w:val="24"/>
          <w14:ligatures w14:val="none"/>
        </w:rPr>
        <w:t>。</w:t>
      </w:r>
    </w:p>
    <w:p>
      <w:pPr>
        <w:pageBreakBefore w:val="0"/>
        <w:numPr>
          <w:ilvl w:val="0"/>
          <w:numId w:val="11"/>
        </w:numPr>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历史数据查询</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提供系统硬件和应用系统历史数据的查询功能，便于用户进行趋势分析和性能调优</w:t>
      </w:r>
      <w:r>
        <w:rPr>
          <w:rFonts w:cs="宋体" w:asciiTheme="minorEastAsia" w:hAnsiTheme="minorEastAsia"/>
          <w:color w:val="05073B"/>
          <w:kern w:val="0"/>
          <w:sz w:val="24"/>
          <w:szCs w:val="24"/>
          <w14:ligatures w14:val="none"/>
        </w:rPr>
        <w:t>。</w:t>
      </w:r>
    </w:p>
    <w:p>
      <w:pPr>
        <w:pageBreakBefore w:val="0"/>
        <w:kinsoku/>
        <w:wordWrap/>
        <w:overflowPunct/>
        <w:topLinePunct w:val="0"/>
        <w:autoSpaceDE/>
        <w:autoSpaceDN/>
        <w:bidi w:val="0"/>
        <w:adjustRightInd/>
        <w:snapToGrid/>
        <w:spacing w:line="360" w:lineRule="auto"/>
        <w:textAlignment w:val="auto"/>
        <w:rPr>
          <w:rFonts w:asciiTheme="minorEastAsia" w:hAnsiTheme="minorEastAsia"/>
          <w:sz w:val="24"/>
          <w:szCs w:val="24"/>
        </w:rPr>
      </w:pPr>
    </w:p>
    <w:p>
      <w:pPr>
        <w:pageBreakBefore w:val="0"/>
        <w:kinsoku/>
        <w:wordWrap/>
        <w:overflowPunct/>
        <w:topLinePunct w:val="0"/>
        <w:autoSpaceDE/>
        <w:autoSpaceDN/>
        <w:bidi w:val="0"/>
        <w:adjustRightInd/>
        <w:snapToGrid/>
        <w:spacing w:line="360" w:lineRule="auto"/>
        <w:textAlignment w:val="auto"/>
        <w:rPr>
          <w:rFonts w:asciiTheme="minorEastAsia" w:hAnsiTheme="minorEastAsia"/>
          <w:sz w:val="24"/>
          <w:szCs w:val="24"/>
        </w:rPr>
      </w:pPr>
      <w:r>
        <w:rPr>
          <w:rFonts w:asciiTheme="minorEastAsia" w:hAnsiTheme="minorEastAsia"/>
          <w:sz w:val="24"/>
          <w:szCs w:val="24"/>
        </w:rPr>
        <w:drawing>
          <wp:inline distT="0" distB="0" distL="0" distR="0">
            <wp:extent cx="5274310" cy="2027555"/>
            <wp:effectExtent l="0" t="0" r="13970" b="14605"/>
            <wp:docPr id="20545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7530" name="Picture 1"/>
                    <pic:cNvPicPr>
                      <a:picLocks noChangeAspect="1"/>
                    </pic:cNvPicPr>
                  </pic:nvPicPr>
                  <pic:blipFill>
                    <a:blip r:embed="rId32"/>
                    <a:stretch>
                      <a:fillRect/>
                    </a:stretch>
                  </pic:blipFill>
                  <pic:spPr>
                    <a:xfrm>
                      <a:off x="0" y="0"/>
                      <a:ext cx="5274310" cy="2027555"/>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textAlignment w:val="auto"/>
        <w:rPr>
          <w:sz w:val="28"/>
          <w:szCs w:val="28"/>
        </w:rPr>
      </w:pPr>
    </w:p>
    <w:p>
      <w:pPr>
        <w:pStyle w:val="5"/>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非功能需求：</w:t>
      </w:r>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性能需求：</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b/>
          <w:bCs/>
          <w:lang w:val="en-US" w:eastAsia="zh-CN"/>
        </w:rPr>
      </w:pPr>
      <w:r>
        <w:rPr>
          <w:rFonts w:hint="eastAsia"/>
          <w:b/>
          <w:bCs/>
          <w:lang w:val="en-US" w:eastAsia="zh-CN"/>
        </w:rPr>
        <w:t>响应时间：</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eastAsia"/>
          <w:b w:val="0"/>
          <w:bCs w:val="0"/>
          <w:lang w:val="en-US" w:eastAsia="zh-CN"/>
        </w:rPr>
      </w:pPr>
      <w:r>
        <w:rPr>
          <w:rFonts w:hint="eastAsia"/>
          <w:b w:val="0"/>
          <w:bCs w:val="0"/>
          <w:lang w:val="en-US" w:eastAsia="zh-CN"/>
        </w:rPr>
        <w:t>a.用户界面操作响应时间：系统应保证在正常情况下，用户操作的响应时间不超过3秒。</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eastAsia"/>
          <w:b w:val="0"/>
          <w:bCs w:val="0"/>
          <w:lang w:val="en-US" w:eastAsia="zh-CN"/>
        </w:rPr>
      </w:pPr>
      <w:r>
        <w:rPr>
          <w:rFonts w:hint="eastAsia"/>
          <w:b w:val="0"/>
          <w:bCs w:val="0"/>
          <w:lang w:val="en-US" w:eastAsia="zh-CN"/>
        </w:rPr>
        <w:t>b.数据查询响应时间：对于复杂的数据查询操作，系统应在10秒内返回结果；对于简单的查询，响应时间应不超过2秒。</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b/>
          <w:bCs/>
          <w:lang w:val="en-US" w:eastAsia="zh-CN"/>
        </w:rPr>
      </w:pPr>
      <w:r>
        <w:rPr>
          <w:rFonts w:hint="eastAsia"/>
          <w:b/>
          <w:bCs/>
          <w:lang w:val="en-US" w:eastAsia="zh-CN"/>
        </w:rPr>
        <w:t>并发用户数：</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b w:val="0"/>
          <w:bCs w:val="0"/>
          <w:lang w:val="en-US" w:eastAsia="zh-CN"/>
        </w:rPr>
      </w:pPr>
      <w:r>
        <w:rPr>
          <w:rFonts w:hint="default"/>
          <w:b w:val="0"/>
          <w:bCs w:val="0"/>
          <w:lang w:val="en-US" w:eastAsia="zh-CN"/>
        </w:rPr>
        <w:t>系统应支持至少1000个并发用户同时在线操作，确保在高并发场景下系统的稳定性和响应速度。</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b/>
          <w:bCs/>
          <w:lang w:val="en-US" w:eastAsia="zh-CN"/>
        </w:rPr>
      </w:pPr>
      <w:r>
        <w:rPr>
          <w:rFonts w:hint="eastAsia"/>
          <w:b/>
          <w:bCs/>
          <w:lang w:val="en-US" w:eastAsia="zh-CN"/>
        </w:rPr>
        <w:t>数据处理能力：</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b w:val="0"/>
          <w:bCs w:val="0"/>
          <w:lang w:val="en-US" w:eastAsia="zh-CN"/>
        </w:rPr>
      </w:pPr>
      <w:r>
        <w:rPr>
          <w:rFonts w:hint="default"/>
          <w:b w:val="0"/>
          <w:bCs w:val="0"/>
          <w:lang w:val="en-US" w:eastAsia="zh-CN"/>
        </w:rPr>
        <w:t>a.数据采集与存储：系统应具备高效的数据处理能力，能够稳定处理每日新增的就业失业数据，并保证数据的准确性和完整性。</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b w:val="0"/>
          <w:bCs w:val="0"/>
          <w:lang w:val="en-US" w:eastAsia="zh-CN"/>
        </w:rPr>
      </w:pPr>
      <w:r>
        <w:rPr>
          <w:rFonts w:hint="default"/>
          <w:b w:val="0"/>
          <w:bCs w:val="0"/>
          <w:lang w:val="en-US" w:eastAsia="zh-CN"/>
        </w:rPr>
        <w:t>b.数据计算与分析：对于需要计算或分析的数据集，系统应提供足够的计算资源，确保在合理时间内完成计算任务。</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b/>
          <w:bCs/>
          <w:lang w:val="en-US" w:eastAsia="zh-CN"/>
        </w:rPr>
      </w:pPr>
      <w:r>
        <w:rPr>
          <w:rFonts w:hint="eastAsia"/>
          <w:b/>
          <w:bCs/>
          <w:lang w:val="en-US" w:eastAsia="zh-CN"/>
        </w:rPr>
        <w:t>CPU与内存占用：</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b w:val="0"/>
          <w:bCs w:val="0"/>
          <w:lang w:val="en-US" w:eastAsia="zh-CN"/>
        </w:rPr>
      </w:pPr>
      <w:r>
        <w:rPr>
          <w:rFonts w:hint="default"/>
          <w:b w:val="0"/>
          <w:bCs w:val="0"/>
          <w:lang w:val="en-US" w:eastAsia="zh-CN"/>
        </w:rPr>
        <w:t>在正常负载下，系统的CPU占用率应不超过60%，内存占用率应不超过70%，以保证系统的稳定运行。在高峰时段或高负载情况下，系统应有有效的资源管理机制，避免CPU和内存资源耗尽，确保系统的持续可用性。</w:t>
      </w:r>
    </w:p>
    <w:p>
      <w:pPr>
        <w:pageBreakBefore w:val="0"/>
        <w:kinsoku/>
        <w:wordWrap/>
        <w:overflowPunct/>
        <w:topLinePunct w:val="0"/>
        <w:autoSpaceDE/>
        <w:autoSpaceDN/>
        <w:bidi w:val="0"/>
        <w:adjustRightInd/>
        <w:snapToGrid/>
        <w:spacing w:line="360" w:lineRule="auto"/>
        <w:textAlignment w:val="auto"/>
        <w:rPr>
          <w:rFonts w:hint="default"/>
          <w:b w:val="0"/>
          <w:bCs w:val="0"/>
          <w:lang w:val="en-US" w:eastAsia="zh-CN"/>
        </w:rPr>
      </w:pPr>
    </w:p>
    <w:p>
      <w:pPr>
        <w:pStyle w:val="6"/>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安全设施需求：</w:t>
      </w:r>
    </w:p>
    <w:p>
      <w:pPr>
        <w:pStyle w:val="7"/>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系统安全性：</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a．防火墙与入侵检测：系统应部署防火墙和入侵检测系统，实时监控和拦截恶意访问和攻击，保护系统的安全。</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b．安全审计与日志记录：系统应记录所有关键操作和安全事件，并提供安全审计功能，便于管理员追踪和排查潜在的安全问题。</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c．软件更新与漏洞修复：系统应及时更新软件版本，修复已知的安全漏洞，减少潜在的安全风险。</w:t>
      </w:r>
    </w:p>
    <w:p>
      <w:pPr>
        <w:pStyle w:val="7"/>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物理安全性：</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a.数据中心安全：数据中心应采取物理安全措施，如门禁系统、监控摄像头等，防止未经授权的人员进入和破坏。</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b.设备保护：关键设备（如服务器、存储设备等）应采取防盗、防水、防火等保护措施，确保设备的正常运行和数据的安全。</w:t>
      </w:r>
    </w:p>
    <w:p>
      <w:pPr>
        <w:pStyle w:val="7"/>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应急响应与灾难恢复：</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系统应制定应急响应预案，明确在发生安全事件时的处理流程和责任人，确保及时响应和处理。系统应具备灾难恢复能力，在发生自然灾害或其他不可抗力事件时，能够迅速恢复系统正常运行和数据完整性。</w:t>
      </w:r>
    </w:p>
    <w:p>
      <w:pPr>
        <w:pStyle w:val="6"/>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安全性需求：</w:t>
      </w:r>
    </w:p>
    <w:p>
      <w:pPr>
        <w:pStyle w:val="7"/>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数据备份与恢复：</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系统应定期自动备份数据，并提供数据恢复机制，确保在数据丢失或损坏时能够迅速恢复。</w:t>
      </w:r>
    </w:p>
    <w:p>
      <w:pPr>
        <w:pStyle w:val="7"/>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故障恢复能力：</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系统应具备较高的故障恢复能力，当系统出现故障时，能够自动切换至备用设备或恢复服务，确保业务的连续性。</w:t>
      </w:r>
    </w:p>
    <w:p>
      <w:pPr>
        <w:pStyle w:val="7"/>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安全性：</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系统应采用多层次的安全防护措施，包括访问控制、数据加密和安全审计等，确保数据的安全性和隐私性。</w:t>
      </w:r>
    </w:p>
    <w:p>
      <w:pPr>
        <w:pStyle w:val="5"/>
        <w:pageBreakBefore w:val="0"/>
        <w:kinsoku/>
        <w:wordWrap/>
        <w:overflowPunct/>
        <w:topLinePunct w:val="0"/>
        <w:autoSpaceDE/>
        <w:autoSpaceDN/>
        <w:bidi w:val="0"/>
        <w:adjustRightInd/>
        <w:snapToGrid/>
        <w:spacing w:line="360" w:lineRule="auto"/>
        <w:textAlignment w:val="auto"/>
        <w:rPr>
          <w:rFonts w:hint="eastAsia" w:eastAsia="SimHei"/>
          <w:lang w:val="en-US" w:eastAsia="zh-CN"/>
        </w:rPr>
      </w:pPr>
      <w:r>
        <w:t>软件质量标准属性</w:t>
      </w:r>
      <w:r>
        <w:rPr>
          <w:rFonts w:hint="eastAsia"/>
          <w:lang w:val="en-US" w:eastAsia="zh-CN"/>
        </w:rPr>
        <w:t>:</w:t>
      </w:r>
    </w:p>
    <w:p>
      <w:pPr>
        <w:pageBreakBefore w:val="0"/>
        <w:kinsoku/>
        <w:wordWrap/>
        <w:overflowPunct/>
        <w:topLinePunct w:val="0"/>
        <w:autoSpaceDE/>
        <w:autoSpaceDN/>
        <w:bidi w:val="0"/>
        <w:adjustRightInd/>
        <w:snapToGrid/>
        <w:spacing w:line="360" w:lineRule="auto"/>
        <w:ind w:firstLine="420"/>
        <w:textAlignment w:val="auto"/>
        <w:rPr>
          <w:color w:val="000000"/>
          <w:sz w:val="24"/>
          <w:szCs w:val="21"/>
        </w:rPr>
      </w:pPr>
      <w:bookmarkStart w:id="88" w:name="_Toc307517864"/>
      <w:r>
        <w:rPr>
          <w:rFonts w:hint="eastAsia"/>
          <w:color w:val="000000"/>
          <w:sz w:val="24"/>
          <w:szCs w:val="21"/>
        </w:rPr>
        <w:t>软件用于官方数据采集，对安全、可靠、准确等质量要求较高，重要产品质量属性包括：</w:t>
      </w:r>
    </w:p>
    <w:p>
      <w:pPr>
        <w:pStyle w:val="19"/>
        <w:pageBreakBefore w:val="0"/>
        <w:numPr>
          <w:ilvl w:val="0"/>
          <w:numId w:val="12"/>
        </w:numPr>
        <w:kinsoku/>
        <w:wordWrap/>
        <w:overflowPunct/>
        <w:topLinePunct w:val="0"/>
        <w:autoSpaceDE/>
        <w:autoSpaceDN/>
        <w:bidi w:val="0"/>
        <w:adjustRightInd/>
        <w:snapToGrid/>
        <w:spacing w:line="360" w:lineRule="auto"/>
        <w:ind w:firstLineChars="0"/>
        <w:textAlignment w:val="auto"/>
        <w:rPr>
          <w:color w:val="000000"/>
          <w:sz w:val="24"/>
          <w:szCs w:val="21"/>
        </w:rPr>
      </w:pPr>
      <w:r>
        <w:rPr>
          <w:rFonts w:hint="eastAsia"/>
          <w:color w:val="000000"/>
          <w:sz w:val="24"/>
          <w:szCs w:val="21"/>
        </w:rPr>
        <w:t>正确性：软件应能正确实现业务需求，包括数据采集、存储、处理、查询和报告等功能。所有功能应符合预期设计，无逻辑错误或计算错误。</w:t>
      </w:r>
    </w:p>
    <w:p>
      <w:pPr>
        <w:pStyle w:val="19"/>
        <w:pageBreakBefore w:val="0"/>
        <w:numPr>
          <w:ilvl w:val="0"/>
          <w:numId w:val="12"/>
        </w:numPr>
        <w:kinsoku/>
        <w:wordWrap/>
        <w:overflowPunct/>
        <w:topLinePunct w:val="0"/>
        <w:autoSpaceDE/>
        <w:autoSpaceDN/>
        <w:bidi w:val="0"/>
        <w:adjustRightInd/>
        <w:snapToGrid/>
        <w:spacing w:line="360" w:lineRule="auto"/>
        <w:ind w:firstLineChars="0"/>
        <w:textAlignment w:val="auto"/>
        <w:rPr>
          <w:color w:val="000000"/>
          <w:sz w:val="24"/>
          <w:szCs w:val="21"/>
        </w:rPr>
      </w:pPr>
      <w:r>
        <w:rPr>
          <w:rFonts w:hint="eastAsia"/>
          <w:color w:val="000000"/>
          <w:sz w:val="24"/>
          <w:szCs w:val="21"/>
        </w:rPr>
        <w:t>可靠性：软件应具有高可靠性，能够长时间稳定运行，不出现无预警的崩溃或故障。在异常情况下，软件应能够进行错误处理，并提供相应的提示信息。</w:t>
      </w:r>
    </w:p>
    <w:p>
      <w:pPr>
        <w:pStyle w:val="19"/>
        <w:pageBreakBefore w:val="0"/>
        <w:numPr>
          <w:ilvl w:val="0"/>
          <w:numId w:val="12"/>
        </w:numPr>
        <w:kinsoku/>
        <w:wordWrap/>
        <w:overflowPunct/>
        <w:topLinePunct w:val="0"/>
        <w:autoSpaceDE/>
        <w:autoSpaceDN/>
        <w:bidi w:val="0"/>
        <w:adjustRightInd/>
        <w:snapToGrid/>
        <w:spacing w:line="360" w:lineRule="auto"/>
        <w:ind w:firstLineChars="0"/>
        <w:textAlignment w:val="auto"/>
        <w:rPr>
          <w:color w:val="000000"/>
          <w:sz w:val="24"/>
          <w:szCs w:val="21"/>
        </w:rPr>
      </w:pPr>
      <w:r>
        <w:rPr>
          <w:rFonts w:hint="eastAsia"/>
          <w:color w:val="000000"/>
          <w:sz w:val="24"/>
          <w:szCs w:val="21"/>
        </w:rPr>
        <w:t>安全性：软件应严格遵守安全标准，采取多种安全措施保护数据安全和系统稳定。包括但不限于数据加密、访问控制、安全审计等功能，确保用户数据不被非法获取或篡改。</w:t>
      </w:r>
    </w:p>
    <w:p>
      <w:pPr>
        <w:pStyle w:val="19"/>
        <w:pageBreakBefore w:val="0"/>
        <w:numPr>
          <w:ilvl w:val="0"/>
          <w:numId w:val="12"/>
        </w:numPr>
        <w:kinsoku/>
        <w:wordWrap/>
        <w:overflowPunct/>
        <w:topLinePunct w:val="0"/>
        <w:autoSpaceDE/>
        <w:autoSpaceDN/>
        <w:bidi w:val="0"/>
        <w:adjustRightInd/>
        <w:snapToGrid/>
        <w:spacing w:line="360" w:lineRule="auto"/>
        <w:ind w:firstLineChars="0"/>
        <w:textAlignment w:val="auto"/>
        <w:rPr>
          <w:color w:val="000000"/>
          <w:sz w:val="24"/>
          <w:szCs w:val="21"/>
        </w:rPr>
      </w:pPr>
      <w:r>
        <w:rPr>
          <w:rFonts w:hint="eastAsia"/>
          <w:color w:val="000000"/>
          <w:sz w:val="24"/>
          <w:szCs w:val="21"/>
        </w:rPr>
        <w:t>效率：软件应具有高效的处理能力和响应速度，能够在合理时间内完成数据处理、查询和报告生成等任务。同时，软件应优化资源使用，避免不必要的资源浪费。</w:t>
      </w:r>
    </w:p>
    <w:p>
      <w:pPr>
        <w:pStyle w:val="19"/>
        <w:pageBreakBefore w:val="0"/>
        <w:numPr>
          <w:ilvl w:val="0"/>
          <w:numId w:val="12"/>
        </w:numPr>
        <w:kinsoku/>
        <w:wordWrap/>
        <w:overflowPunct/>
        <w:topLinePunct w:val="0"/>
        <w:autoSpaceDE/>
        <w:autoSpaceDN/>
        <w:bidi w:val="0"/>
        <w:adjustRightInd/>
        <w:snapToGrid/>
        <w:spacing w:line="360" w:lineRule="auto"/>
        <w:ind w:firstLineChars="0"/>
        <w:textAlignment w:val="auto"/>
        <w:rPr>
          <w:color w:val="000000"/>
          <w:sz w:val="24"/>
          <w:szCs w:val="21"/>
        </w:rPr>
      </w:pPr>
      <w:r>
        <w:rPr>
          <w:rFonts w:hint="eastAsia"/>
          <w:color w:val="000000"/>
          <w:sz w:val="24"/>
          <w:szCs w:val="21"/>
        </w:rPr>
        <w:t>可维护性：软件应具有良好的可维护性，包括模块化设计、代码清晰规范、日志记录等功能。这有助于降低后期维护成本，提高系统的可扩展性和可升级性。</w:t>
      </w:r>
    </w:p>
    <w:p>
      <w:pPr>
        <w:pageBreakBefore w:val="0"/>
        <w:kinsoku/>
        <w:wordWrap/>
        <w:overflowPunct/>
        <w:topLinePunct w:val="0"/>
        <w:autoSpaceDE/>
        <w:autoSpaceDN/>
        <w:bidi w:val="0"/>
        <w:adjustRightInd/>
        <w:snapToGrid/>
        <w:spacing w:line="360" w:lineRule="auto"/>
        <w:ind w:firstLine="420"/>
        <w:textAlignment w:val="auto"/>
        <w:rPr>
          <w:rFonts w:hint="eastAsia"/>
          <w:color w:val="000000"/>
          <w:sz w:val="24"/>
          <w:szCs w:val="21"/>
        </w:rPr>
      </w:pPr>
      <w:r>
        <w:rPr>
          <w:rFonts w:hint="eastAsia"/>
          <w:color w:val="000000"/>
          <w:sz w:val="24"/>
          <w:szCs w:val="21"/>
        </w:rPr>
        <w:t>此外，软件还应考虑易用性和可移植性，方便用户快速上手和操作，并能够在不同操作系统和硬件平台上稳定运行。</w:t>
      </w:r>
    </w:p>
    <w:p>
      <w:pPr>
        <w:pStyle w:val="5"/>
        <w:pageBreakBefore w:val="0"/>
        <w:kinsoku/>
        <w:wordWrap/>
        <w:overflowPunct/>
        <w:topLinePunct w:val="0"/>
        <w:autoSpaceDE/>
        <w:autoSpaceDN/>
        <w:bidi w:val="0"/>
        <w:adjustRightInd/>
        <w:snapToGrid/>
        <w:spacing w:line="360" w:lineRule="auto"/>
        <w:textAlignment w:val="auto"/>
        <w:rPr>
          <w:rFonts w:hint="eastAsia" w:eastAsia="SimHei"/>
          <w:lang w:val="en-US" w:eastAsia="zh-CN"/>
        </w:rPr>
      </w:pPr>
      <w:bookmarkStart w:id="89" w:name="_Toc13399"/>
      <w:r>
        <w:t>业务规则</w:t>
      </w:r>
      <w:bookmarkEnd w:id="88"/>
      <w:bookmarkEnd w:id="89"/>
      <w:r>
        <w:rPr>
          <w:rFonts w:hint="eastAsia"/>
          <w:lang w:val="en-US" w:eastAsia="zh-CN"/>
        </w:rPr>
        <w:t>:</w:t>
      </w:r>
    </w:p>
    <w:p>
      <w:pPr>
        <w:pageBreakBefore w:val="0"/>
        <w:kinsoku/>
        <w:wordWrap/>
        <w:overflowPunct/>
        <w:topLinePunct w:val="0"/>
        <w:autoSpaceDE/>
        <w:autoSpaceDN/>
        <w:bidi w:val="0"/>
        <w:adjustRightInd/>
        <w:snapToGrid/>
        <w:spacing w:line="360" w:lineRule="auto"/>
        <w:ind w:firstLine="480" w:firstLineChars="200"/>
        <w:textAlignment w:val="auto"/>
        <w:rPr>
          <w:color w:val="000000"/>
          <w:sz w:val="24"/>
          <w:szCs w:val="21"/>
        </w:rPr>
      </w:pPr>
      <w:bookmarkStart w:id="90" w:name="_Toc307517865"/>
      <w:r>
        <w:rPr>
          <w:rFonts w:hint="eastAsia"/>
          <w:color w:val="000000"/>
          <w:sz w:val="24"/>
          <w:szCs w:val="21"/>
        </w:rPr>
        <w:t>系统用户包括省用户和企业用户，企业用户可以执行修改企业信息，备案上报，数据填报和数据查询功能，企业用户只能查询自己企业数据。基于一定的用户指定的条件进行查询，查询结果只可以浏览不可以导出。</w:t>
      </w:r>
    </w:p>
    <w:p>
      <w:pPr>
        <w:pageBreakBefore w:val="0"/>
        <w:kinsoku/>
        <w:wordWrap/>
        <w:overflowPunct/>
        <w:topLinePunct w:val="0"/>
        <w:autoSpaceDE/>
        <w:autoSpaceDN/>
        <w:bidi w:val="0"/>
        <w:adjustRightInd/>
        <w:snapToGrid/>
        <w:spacing w:line="360" w:lineRule="auto"/>
        <w:ind w:firstLine="480" w:firstLineChars="200"/>
        <w:textAlignment w:val="auto"/>
        <w:rPr>
          <w:rFonts w:hint="eastAsia"/>
          <w:color w:val="000000"/>
          <w:sz w:val="24"/>
          <w:szCs w:val="21"/>
        </w:rPr>
      </w:pPr>
      <w:r>
        <w:rPr>
          <w:rFonts w:hint="eastAsia"/>
          <w:color w:val="000000"/>
          <w:sz w:val="24"/>
          <w:szCs w:val="21"/>
        </w:rPr>
        <w:t>省用户可以对全省已创建账号，以及所有已备案企业的详细信息进行查询，但不可以修改。发布通知功能和系统管理功能（包括上报时限、用户管理、角色管理和系统监控）的权限仅省用户拥有。</w:t>
      </w:r>
    </w:p>
    <w:p>
      <w:pPr>
        <w:pStyle w:val="5"/>
        <w:pageBreakBefore w:val="0"/>
        <w:kinsoku/>
        <w:wordWrap/>
        <w:overflowPunct/>
        <w:topLinePunct w:val="0"/>
        <w:autoSpaceDE/>
        <w:autoSpaceDN/>
        <w:bidi w:val="0"/>
        <w:adjustRightInd/>
        <w:snapToGrid/>
        <w:spacing w:line="360" w:lineRule="auto"/>
        <w:textAlignment w:val="auto"/>
        <w:rPr>
          <w:rFonts w:hint="eastAsia" w:eastAsia="SimHei"/>
          <w:lang w:val="en-US" w:eastAsia="zh-CN"/>
        </w:rPr>
      </w:pPr>
      <w:bookmarkStart w:id="91" w:name="_Toc29522"/>
      <w:r>
        <w:t>用户文档</w:t>
      </w:r>
      <w:bookmarkEnd w:id="90"/>
      <w:bookmarkEnd w:id="91"/>
      <w:r>
        <w:rPr>
          <w:rFonts w:hint="eastAsia"/>
          <w:lang w:val="en-US" w:eastAsia="zh-CN"/>
        </w:rPr>
        <w:t>:</w:t>
      </w:r>
    </w:p>
    <w:p>
      <w:pPr>
        <w:pageBreakBefore w:val="0"/>
        <w:kinsoku/>
        <w:wordWrap/>
        <w:overflowPunct/>
        <w:topLinePunct w:val="0"/>
        <w:autoSpaceDE/>
        <w:autoSpaceDN/>
        <w:bidi w:val="0"/>
        <w:adjustRightInd/>
        <w:snapToGrid/>
        <w:spacing w:line="360" w:lineRule="auto"/>
        <w:ind w:firstLine="480" w:firstLineChars="200"/>
        <w:textAlignment w:val="auto"/>
        <w:rPr>
          <w:rFonts w:hint="eastAsia"/>
          <w:color w:val="000000"/>
          <w:sz w:val="24"/>
          <w:szCs w:val="21"/>
        </w:rPr>
      </w:pPr>
      <w:r>
        <w:rPr>
          <w:rFonts w:hint="eastAsia"/>
          <w:color w:val="000000"/>
          <w:sz w:val="24"/>
          <w:szCs w:val="21"/>
        </w:rPr>
        <w:t>系统应提供全面、详尽的用户文档，以支持用户的使用、操作和维护工作。具体需求如下：</w:t>
      </w:r>
    </w:p>
    <w:p>
      <w:pPr>
        <w:pageBreakBefore w:val="0"/>
        <w:kinsoku/>
        <w:wordWrap/>
        <w:overflowPunct/>
        <w:topLinePunct w:val="0"/>
        <w:autoSpaceDE/>
        <w:autoSpaceDN/>
        <w:bidi w:val="0"/>
        <w:adjustRightInd/>
        <w:snapToGrid/>
        <w:spacing w:line="360" w:lineRule="auto"/>
        <w:textAlignment w:val="auto"/>
        <w:rPr>
          <w:rFonts w:hint="eastAsia"/>
          <w:color w:val="000000"/>
          <w:sz w:val="24"/>
          <w:szCs w:val="21"/>
        </w:rPr>
      </w:pPr>
      <w:r>
        <w:rPr>
          <w:rFonts w:hint="eastAsia"/>
          <w:color w:val="000000"/>
          <w:sz w:val="24"/>
          <w:szCs w:val="21"/>
        </w:rPr>
        <w:t>1．文档内容：</w:t>
      </w:r>
    </w:p>
    <w:p>
      <w:pPr>
        <w:pageBreakBefore w:val="0"/>
        <w:kinsoku/>
        <w:wordWrap/>
        <w:overflowPunct/>
        <w:topLinePunct w:val="0"/>
        <w:autoSpaceDE/>
        <w:autoSpaceDN/>
        <w:bidi w:val="0"/>
        <w:adjustRightInd/>
        <w:snapToGrid/>
        <w:spacing w:line="360" w:lineRule="auto"/>
        <w:ind w:firstLine="420"/>
        <w:textAlignment w:val="auto"/>
        <w:rPr>
          <w:rFonts w:hint="eastAsia"/>
          <w:color w:val="000000"/>
          <w:sz w:val="24"/>
          <w:szCs w:val="21"/>
        </w:rPr>
      </w:pPr>
      <w:r>
        <w:rPr>
          <w:rFonts w:hint="eastAsia"/>
          <w:color w:val="000000"/>
          <w:sz w:val="24"/>
          <w:szCs w:val="21"/>
        </w:rPr>
        <w:t>1.1用户手册：包括系统安装、登录、基本操作、功能使用等详细说明。</w:t>
      </w:r>
    </w:p>
    <w:p>
      <w:pPr>
        <w:pageBreakBefore w:val="0"/>
        <w:kinsoku/>
        <w:wordWrap/>
        <w:overflowPunct/>
        <w:topLinePunct w:val="0"/>
        <w:autoSpaceDE/>
        <w:autoSpaceDN/>
        <w:bidi w:val="0"/>
        <w:adjustRightInd/>
        <w:snapToGrid/>
        <w:spacing w:line="360" w:lineRule="auto"/>
        <w:ind w:firstLine="420"/>
        <w:textAlignment w:val="auto"/>
        <w:rPr>
          <w:rFonts w:hint="eastAsia"/>
          <w:color w:val="000000"/>
          <w:sz w:val="24"/>
          <w:szCs w:val="21"/>
        </w:rPr>
      </w:pPr>
      <w:r>
        <w:rPr>
          <w:rFonts w:hint="eastAsia"/>
          <w:color w:val="000000"/>
          <w:sz w:val="24"/>
          <w:szCs w:val="21"/>
        </w:rPr>
        <w:t>1.2技术手册：提供系统架构、技术配置、数据库设计等技术性文档。</w:t>
      </w:r>
    </w:p>
    <w:p>
      <w:pPr>
        <w:pageBreakBefore w:val="0"/>
        <w:kinsoku/>
        <w:wordWrap/>
        <w:overflowPunct/>
        <w:topLinePunct w:val="0"/>
        <w:autoSpaceDE/>
        <w:autoSpaceDN/>
        <w:bidi w:val="0"/>
        <w:adjustRightInd/>
        <w:snapToGrid/>
        <w:spacing w:line="360" w:lineRule="auto"/>
        <w:ind w:firstLine="420"/>
        <w:textAlignment w:val="auto"/>
        <w:rPr>
          <w:rFonts w:hint="eastAsia"/>
          <w:color w:val="000000"/>
          <w:sz w:val="24"/>
          <w:szCs w:val="21"/>
        </w:rPr>
      </w:pPr>
      <w:r>
        <w:rPr>
          <w:rFonts w:hint="eastAsia"/>
          <w:color w:val="000000"/>
          <w:sz w:val="24"/>
          <w:szCs w:val="21"/>
        </w:rPr>
        <w:t>1.3维护指南：指导管理员进行系统维护、故障排除、性能优化等工作。</w:t>
      </w:r>
    </w:p>
    <w:p>
      <w:pPr>
        <w:pageBreakBefore w:val="0"/>
        <w:kinsoku/>
        <w:wordWrap/>
        <w:overflowPunct/>
        <w:topLinePunct w:val="0"/>
        <w:autoSpaceDE/>
        <w:autoSpaceDN/>
        <w:bidi w:val="0"/>
        <w:adjustRightInd/>
        <w:snapToGrid/>
        <w:spacing w:line="360" w:lineRule="auto"/>
        <w:textAlignment w:val="auto"/>
        <w:rPr>
          <w:rFonts w:hint="eastAsia"/>
          <w:color w:val="000000"/>
          <w:sz w:val="24"/>
          <w:szCs w:val="21"/>
        </w:rPr>
      </w:pPr>
      <w:r>
        <w:rPr>
          <w:rFonts w:hint="eastAsia"/>
          <w:color w:val="000000"/>
          <w:sz w:val="24"/>
          <w:szCs w:val="21"/>
        </w:rPr>
        <w:t>2．交付格式：</w:t>
      </w:r>
    </w:p>
    <w:p>
      <w:pPr>
        <w:pageBreakBefore w:val="0"/>
        <w:kinsoku/>
        <w:wordWrap/>
        <w:overflowPunct/>
        <w:topLinePunct w:val="0"/>
        <w:autoSpaceDE/>
        <w:autoSpaceDN/>
        <w:bidi w:val="0"/>
        <w:adjustRightInd/>
        <w:snapToGrid/>
        <w:spacing w:line="360" w:lineRule="auto"/>
        <w:ind w:firstLine="420"/>
        <w:textAlignment w:val="auto"/>
        <w:rPr>
          <w:rFonts w:hint="eastAsia"/>
          <w:color w:val="000000"/>
          <w:sz w:val="24"/>
          <w:szCs w:val="21"/>
        </w:rPr>
      </w:pPr>
      <w:r>
        <w:rPr>
          <w:rFonts w:hint="eastAsia"/>
          <w:color w:val="000000"/>
          <w:sz w:val="24"/>
          <w:szCs w:val="21"/>
        </w:rPr>
        <w:t>2.1电子版：以PDF格式提供，确保文档在不同设备和操作系统上的兼容性。</w:t>
      </w:r>
    </w:p>
    <w:p>
      <w:pPr>
        <w:pageBreakBefore w:val="0"/>
        <w:kinsoku/>
        <w:wordWrap/>
        <w:overflowPunct/>
        <w:topLinePunct w:val="0"/>
        <w:autoSpaceDE/>
        <w:autoSpaceDN/>
        <w:bidi w:val="0"/>
        <w:adjustRightInd/>
        <w:snapToGrid/>
        <w:spacing w:line="360" w:lineRule="auto"/>
        <w:ind w:firstLine="420"/>
        <w:textAlignment w:val="auto"/>
        <w:rPr>
          <w:rFonts w:hint="eastAsia"/>
          <w:color w:val="000000"/>
          <w:sz w:val="24"/>
          <w:szCs w:val="21"/>
        </w:rPr>
      </w:pPr>
      <w:r>
        <w:rPr>
          <w:rFonts w:hint="eastAsia"/>
          <w:color w:val="000000"/>
          <w:sz w:val="24"/>
          <w:szCs w:val="21"/>
        </w:rPr>
        <w:t>2.2纸质版：根据用户需求，提供适量的纸质版文档，方便离线查阅。</w:t>
      </w:r>
    </w:p>
    <w:p>
      <w:pPr>
        <w:pageBreakBefore w:val="0"/>
        <w:kinsoku/>
        <w:wordWrap/>
        <w:overflowPunct/>
        <w:topLinePunct w:val="0"/>
        <w:autoSpaceDE/>
        <w:autoSpaceDN/>
        <w:bidi w:val="0"/>
        <w:adjustRightInd/>
        <w:snapToGrid/>
        <w:spacing w:line="360" w:lineRule="auto"/>
        <w:textAlignment w:val="auto"/>
        <w:rPr>
          <w:rFonts w:hint="eastAsia"/>
          <w:color w:val="000000"/>
          <w:sz w:val="24"/>
          <w:szCs w:val="21"/>
        </w:rPr>
      </w:pPr>
      <w:r>
        <w:rPr>
          <w:rFonts w:hint="eastAsia"/>
          <w:color w:val="000000"/>
          <w:sz w:val="24"/>
          <w:szCs w:val="21"/>
        </w:rPr>
        <w:t>3．文档标准：</w:t>
      </w:r>
    </w:p>
    <w:p>
      <w:pPr>
        <w:pageBreakBefore w:val="0"/>
        <w:kinsoku/>
        <w:wordWrap/>
        <w:overflowPunct/>
        <w:topLinePunct w:val="0"/>
        <w:autoSpaceDE/>
        <w:autoSpaceDN/>
        <w:bidi w:val="0"/>
        <w:adjustRightInd/>
        <w:snapToGrid/>
        <w:spacing w:line="360" w:lineRule="auto"/>
        <w:ind w:firstLine="420"/>
        <w:textAlignment w:val="auto"/>
        <w:rPr>
          <w:rFonts w:hint="eastAsia"/>
          <w:color w:val="000000"/>
          <w:sz w:val="24"/>
          <w:szCs w:val="21"/>
        </w:rPr>
      </w:pPr>
      <w:r>
        <w:rPr>
          <w:rFonts w:hint="eastAsia"/>
          <w:color w:val="000000"/>
          <w:sz w:val="24"/>
          <w:szCs w:val="21"/>
        </w:rPr>
        <w:t>文档结构清晰，内容准确、完整，语言通俗易懂。使用统一的术语和符号，避免歧义和误解。配备适当的图表、示例和截图，增强文档的可读性和可操作性。文档应定期更新，确保与系统版本和功能保持一致。</w:t>
      </w:r>
    </w:p>
    <w:p>
      <w:pPr>
        <w:pageBreakBefore w:val="0"/>
        <w:kinsoku/>
        <w:wordWrap/>
        <w:overflowPunct/>
        <w:topLinePunct w:val="0"/>
        <w:autoSpaceDE/>
        <w:autoSpaceDN/>
        <w:bidi w:val="0"/>
        <w:adjustRightInd/>
        <w:snapToGrid/>
        <w:spacing w:line="360" w:lineRule="auto"/>
        <w:textAlignment w:val="auto"/>
        <w:rPr>
          <w:rFonts w:hint="eastAsia"/>
          <w:color w:val="000000"/>
          <w:sz w:val="24"/>
          <w:szCs w:val="21"/>
        </w:rPr>
      </w:pPr>
      <w:r>
        <w:rPr>
          <w:rFonts w:hint="eastAsia"/>
          <w:color w:val="000000"/>
          <w:sz w:val="24"/>
          <w:szCs w:val="21"/>
        </w:rPr>
        <w:t>4．交付时间：</w:t>
      </w:r>
    </w:p>
    <w:p>
      <w:pPr>
        <w:pageBreakBefore w:val="0"/>
        <w:kinsoku/>
        <w:wordWrap/>
        <w:overflowPunct/>
        <w:topLinePunct w:val="0"/>
        <w:autoSpaceDE/>
        <w:autoSpaceDN/>
        <w:bidi w:val="0"/>
        <w:adjustRightInd/>
        <w:snapToGrid/>
        <w:spacing w:line="360" w:lineRule="auto"/>
        <w:ind w:firstLine="480" w:firstLineChars="200"/>
        <w:textAlignment w:val="auto"/>
        <w:rPr>
          <w:rFonts w:hint="eastAsia"/>
          <w:color w:val="000000"/>
          <w:sz w:val="24"/>
          <w:szCs w:val="21"/>
        </w:rPr>
      </w:pPr>
      <w:r>
        <w:rPr>
          <w:rFonts w:hint="eastAsia"/>
          <w:color w:val="000000"/>
          <w:sz w:val="24"/>
          <w:szCs w:val="21"/>
        </w:rPr>
        <w:t>在系统部署前，提供完整的用户手册和技术手册。在系统上线后，根据用户反馈和实际需求，及时更新和维护文档。</w:t>
      </w:r>
    </w:p>
    <w:p>
      <w:pPr>
        <w:pStyle w:val="5"/>
        <w:pageBreakBefore w:val="0"/>
        <w:kinsoku/>
        <w:wordWrap/>
        <w:overflowPunct/>
        <w:topLinePunct w:val="0"/>
        <w:autoSpaceDE/>
        <w:autoSpaceDN/>
        <w:bidi w:val="0"/>
        <w:adjustRightInd/>
        <w:snapToGrid/>
        <w:spacing w:line="360" w:lineRule="auto"/>
        <w:textAlignment w:val="auto"/>
        <w:outlineLvl w:val="1"/>
        <w:rPr>
          <w:rFonts w:hint="eastAsia" w:eastAsia="SimHei"/>
          <w:lang w:val="en-US" w:eastAsia="zh-CN"/>
        </w:rPr>
      </w:pPr>
      <w:bookmarkStart w:id="92" w:name="_Toc307517866"/>
      <w:bookmarkStart w:id="93" w:name="_Toc1515"/>
      <w:bookmarkStart w:id="94" w:name="_Toc20417"/>
      <w:r>
        <w:t>其它需求</w:t>
      </w:r>
      <w:bookmarkEnd w:id="92"/>
      <w:bookmarkEnd w:id="93"/>
      <w:bookmarkEnd w:id="94"/>
      <w:r>
        <w:rPr>
          <w:rFonts w:hint="eastAsia"/>
          <w:lang w:val="en-US" w:eastAsia="zh-CN"/>
        </w:rPr>
        <w:t>:</w:t>
      </w:r>
    </w:p>
    <w:p>
      <w:pPr>
        <w:pStyle w:val="6"/>
        <w:pageBreakBefore w:val="0"/>
        <w:kinsoku/>
        <w:wordWrap/>
        <w:overflowPunct/>
        <w:topLinePunct w:val="0"/>
        <w:autoSpaceDE/>
        <w:autoSpaceDN/>
        <w:bidi w:val="0"/>
        <w:adjustRightInd/>
        <w:snapToGrid/>
        <w:spacing w:line="360" w:lineRule="auto"/>
        <w:textAlignment w:val="auto"/>
        <w:rPr>
          <w:rFonts w:hint="eastAsia" w:eastAsiaTheme="minorEastAsia"/>
          <w:lang w:val="en-US" w:eastAsia="zh-CN"/>
        </w:rPr>
      </w:pPr>
      <w:bookmarkStart w:id="95" w:name="_Toc565"/>
      <w:r>
        <w:rPr>
          <w:rFonts w:hint="eastAsia"/>
        </w:rPr>
        <w:t>数据保护</w:t>
      </w:r>
      <w:bookmarkEnd w:id="95"/>
      <w:r>
        <w:rPr>
          <w:rFonts w:hint="eastAsia"/>
          <w:lang w:val="en-US" w:eastAsia="zh-CN"/>
        </w:rPr>
        <w:t>:</w:t>
      </w:r>
    </w:p>
    <w:p>
      <w:pPr>
        <w:pageBreakBefore w:val="0"/>
        <w:kinsoku/>
        <w:wordWrap/>
        <w:overflowPunct/>
        <w:topLinePunct w:val="0"/>
        <w:autoSpaceDE/>
        <w:autoSpaceDN/>
        <w:bidi w:val="0"/>
        <w:adjustRightInd/>
        <w:snapToGrid/>
        <w:spacing w:line="360" w:lineRule="auto"/>
        <w:ind w:firstLine="420"/>
        <w:textAlignment w:val="auto"/>
        <w:rPr>
          <w:rFonts w:hint="eastAsia"/>
          <w:color w:val="000000"/>
          <w:sz w:val="24"/>
          <w:szCs w:val="21"/>
        </w:rPr>
      </w:pPr>
      <w:r>
        <w:rPr>
          <w:rFonts w:hint="eastAsia"/>
          <w:color w:val="000000"/>
          <w:sz w:val="24"/>
          <w:szCs w:val="21"/>
        </w:rPr>
        <w:t>系统应符合国家及地方关于数据保护的相关法律法规要求，确保用户数据的合法性和安全性。</w:t>
      </w:r>
    </w:p>
    <w:p>
      <w:pPr>
        <w:pStyle w:val="6"/>
        <w:pageBreakBefore w:val="0"/>
        <w:kinsoku/>
        <w:wordWrap/>
        <w:overflowPunct/>
        <w:topLinePunct w:val="0"/>
        <w:autoSpaceDE/>
        <w:autoSpaceDN/>
        <w:bidi w:val="0"/>
        <w:adjustRightInd/>
        <w:snapToGrid/>
        <w:spacing w:line="360" w:lineRule="auto"/>
        <w:textAlignment w:val="auto"/>
        <w:rPr>
          <w:rFonts w:hint="eastAsia" w:eastAsiaTheme="minorEastAsia"/>
          <w:lang w:val="en-US" w:eastAsia="zh-CN"/>
        </w:rPr>
      </w:pPr>
      <w:bookmarkStart w:id="96" w:name="_Toc18696"/>
      <w:r>
        <w:rPr>
          <w:rFonts w:hint="eastAsia"/>
        </w:rPr>
        <w:t>隐私政策</w:t>
      </w:r>
      <w:bookmarkEnd w:id="96"/>
      <w:r>
        <w:rPr>
          <w:rFonts w:hint="eastAsia"/>
          <w:lang w:val="en-US" w:eastAsia="zh-CN"/>
        </w:rPr>
        <w:t>:</w:t>
      </w:r>
    </w:p>
    <w:p>
      <w:pPr>
        <w:pageBreakBefore w:val="0"/>
        <w:kinsoku/>
        <w:wordWrap/>
        <w:overflowPunct/>
        <w:topLinePunct w:val="0"/>
        <w:autoSpaceDE/>
        <w:autoSpaceDN/>
        <w:bidi w:val="0"/>
        <w:adjustRightInd/>
        <w:snapToGrid/>
        <w:spacing w:line="360" w:lineRule="auto"/>
        <w:ind w:firstLine="420"/>
        <w:textAlignment w:val="auto"/>
        <w:rPr>
          <w:rFonts w:hint="eastAsia"/>
          <w:color w:val="000000"/>
          <w:sz w:val="24"/>
          <w:szCs w:val="21"/>
        </w:rPr>
      </w:pPr>
      <w:r>
        <w:rPr>
          <w:rFonts w:hint="eastAsia"/>
          <w:color w:val="000000"/>
          <w:sz w:val="24"/>
          <w:szCs w:val="21"/>
        </w:rPr>
        <w:t>系统应制定明确的隐私政策，并告知用户数据采集、使用和共享的规则，保护用户隐私权益。</w:t>
      </w:r>
    </w:p>
    <w:p>
      <w:pPr>
        <w:pStyle w:val="6"/>
        <w:pageBreakBefore w:val="0"/>
        <w:kinsoku/>
        <w:wordWrap/>
        <w:overflowPunct/>
        <w:topLinePunct w:val="0"/>
        <w:autoSpaceDE/>
        <w:autoSpaceDN/>
        <w:bidi w:val="0"/>
        <w:adjustRightInd/>
        <w:snapToGrid/>
        <w:spacing w:line="360" w:lineRule="auto"/>
        <w:textAlignment w:val="auto"/>
        <w:rPr>
          <w:rFonts w:hint="eastAsia" w:eastAsiaTheme="minorEastAsia"/>
          <w:lang w:val="en-US" w:eastAsia="zh-CN"/>
        </w:rPr>
      </w:pPr>
      <w:bookmarkStart w:id="97" w:name="_Toc31150"/>
      <w:r>
        <w:rPr>
          <w:rFonts w:hint="eastAsia"/>
        </w:rPr>
        <w:t>监管要求</w:t>
      </w:r>
      <w:bookmarkEnd w:id="97"/>
      <w:r>
        <w:rPr>
          <w:rFonts w:hint="eastAsia"/>
          <w:lang w:val="en-US" w:eastAsia="zh-CN"/>
        </w:rPr>
        <w:t>:</w:t>
      </w:r>
    </w:p>
    <w:p>
      <w:pPr>
        <w:pageBreakBefore w:val="0"/>
        <w:kinsoku/>
        <w:wordWrap/>
        <w:overflowPunct/>
        <w:topLinePunct w:val="0"/>
        <w:autoSpaceDE/>
        <w:autoSpaceDN/>
        <w:bidi w:val="0"/>
        <w:adjustRightInd/>
        <w:snapToGrid/>
        <w:spacing w:line="360" w:lineRule="auto"/>
        <w:ind w:firstLine="420"/>
        <w:textAlignment w:val="auto"/>
        <w:rPr>
          <w:rFonts w:hint="eastAsia"/>
          <w:color w:val="000000"/>
          <w:sz w:val="24"/>
          <w:szCs w:val="21"/>
        </w:rPr>
      </w:pPr>
      <w:r>
        <w:rPr>
          <w:rFonts w:hint="eastAsia"/>
          <w:color w:val="000000"/>
          <w:sz w:val="24"/>
          <w:szCs w:val="21"/>
        </w:rPr>
        <w:t>系统应满足相关监管部门对就业失业数据采集和报告的要求，确保数据的准确性和合规性。</w:t>
      </w:r>
    </w:p>
    <w:p>
      <w:pPr>
        <w:pStyle w:val="4"/>
        <w:pageBreakBefore w:val="0"/>
        <w:numPr>
          <w:ilvl w:val="0"/>
          <w:numId w:val="3"/>
        </w:numPr>
        <w:kinsoku/>
        <w:wordWrap/>
        <w:overflowPunct/>
        <w:topLinePunct w:val="0"/>
        <w:autoSpaceDE/>
        <w:autoSpaceDN/>
        <w:bidi w:val="0"/>
        <w:adjustRightInd/>
        <w:snapToGrid/>
        <w:spacing w:line="360" w:lineRule="auto"/>
        <w:ind w:left="0" w:leftChars="0" w:firstLine="0" w:firstLineChars="0"/>
        <w:textAlignment w:val="auto"/>
        <w:outlineLvl w:val="1"/>
        <w:rPr>
          <w:rFonts w:hint="default"/>
          <w:lang w:val="en-US" w:eastAsia="zh-CN"/>
        </w:rPr>
      </w:pPr>
      <w:bookmarkStart w:id="98" w:name="_Toc4782"/>
      <w:bookmarkStart w:id="99" w:name="_Toc13119"/>
      <w:bookmarkStart w:id="100" w:name="_Toc27903"/>
      <w:bookmarkStart w:id="101" w:name="_Toc31743"/>
      <w:r>
        <w:rPr>
          <w:rFonts w:hint="eastAsia"/>
          <w:lang w:val="en-US" w:eastAsia="zh-CN"/>
        </w:rPr>
        <w:t>. 任务分解</w:t>
      </w:r>
      <w:bookmarkEnd w:id="98"/>
      <w:bookmarkEnd w:id="99"/>
      <w:bookmarkEnd w:id="100"/>
      <w:bookmarkEnd w:id="101"/>
    </w:p>
    <w:p>
      <w:pPr>
        <w:pStyle w:val="5"/>
        <w:pageBreakBefore w:val="0"/>
        <w:kinsoku/>
        <w:wordWrap/>
        <w:overflowPunct/>
        <w:topLinePunct w:val="0"/>
        <w:autoSpaceDE/>
        <w:autoSpaceDN/>
        <w:bidi w:val="0"/>
        <w:adjustRightInd/>
        <w:snapToGrid/>
        <w:spacing w:line="360" w:lineRule="auto"/>
        <w:textAlignment w:val="auto"/>
        <w:outlineLvl w:val="0"/>
        <w:rPr>
          <w:rFonts w:hint="eastAsia"/>
          <w:lang w:val="en-US" w:eastAsia="zh-CN"/>
        </w:rPr>
      </w:pPr>
      <w:bookmarkStart w:id="102" w:name="_Toc27585"/>
      <w:r>
        <w:rPr>
          <w:rFonts w:hint="eastAsia"/>
          <w:lang w:val="en-US" w:eastAsia="zh-CN"/>
        </w:rPr>
        <w:t>项目目标</w:t>
      </w:r>
      <w:bookmarkEnd w:id="102"/>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提供一个全面、高效、易用的数据采集、管理和分析平台，支持云南省范围内的企业和省级管理机构就就业与失业数据进行有效的报送、审核、汇总和分析。</w:t>
      </w:r>
    </w:p>
    <w:p>
      <w:pPr>
        <w:pStyle w:val="5"/>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开发任务层次分解:</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目标任务名称</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权限管理</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实现账号与权限的增删改查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系统管理</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实现监控系统目前的运行情况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上报时限管理</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实现管理企业用户的上报时限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数据分析</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实现数据汇总与数据分析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企业数据管理</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实现企业数据的增删改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上报数据管理</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实现审核管理企业端传来的数据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通知管理</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实现企业用户查看通知，省用户可发可看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账号管理</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实现账号的注册登录与权限赋予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企业数据上报</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实现上报企业日常的数据或就业失业数据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开发环境准备</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初始化服务器和数据库以及前端视图</w:t>
            </w:r>
          </w:p>
        </w:tc>
      </w:tr>
    </w:tbl>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p>
    <w:p>
      <w:pPr>
        <w:pStyle w:val="5"/>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层次结构再分解</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父模块</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子模块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权限管理</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角色管理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系统管理</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硬件运行情况管理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网络运行情况管理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应用运行情况管理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告警系统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历史记录管理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上报时限管理</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时限验证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通知发布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数据分析</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多维分析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企业数据管理</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报表管理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数据还原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上报数据管理</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企业备案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报表审核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通知管理</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发布通知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查看通知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账号管理</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用户注册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账号验证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企业数据上报</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报表选择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数据上报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开发环境初始化</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服务器初始化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数据库初始化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前端视图逐步</w:t>
            </w:r>
          </w:p>
        </w:tc>
      </w:tr>
    </w:tbl>
    <w:p>
      <w:pPr>
        <w:pageBreakBefore w:val="0"/>
        <w:kinsoku/>
        <w:wordWrap/>
        <w:overflowPunct/>
        <w:topLinePunct w:val="0"/>
        <w:autoSpaceDE/>
        <w:autoSpaceDN/>
        <w:bidi w:val="0"/>
        <w:adjustRightInd/>
        <w:snapToGrid/>
        <w:spacing w:line="360" w:lineRule="auto"/>
        <w:textAlignment w:val="auto"/>
        <w:rPr>
          <w:rFonts w:hint="eastAsia"/>
          <w:lang w:val="en-US" w:eastAsia="zh-CN"/>
        </w:rPr>
      </w:pPr>
    </w:p>
    <w:p>
      <w:pPr>
        <w:pStyle w:val="5"/>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工作分解</w:t>
      </w:r>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权限管理：</w:t>
      </w:r>
    </w:p>
    <w:p>
      <w:pPr>
        <w:pageBreakBefore w:val="0"/>
        <w:kinsoku/>
        <w:wordWrap/>
        <w:overflowPunct/>
        <w:topLinePunct w:val="0"/>
        <w:autoSpaceDE/>
        <w:autoSpaceDN/>
        <w:bidi w:val="0"/>
        <w:adjustRightInd/>
        <w:snapToGrid/>
        <w:spacing w:line="360" w:lineRule="auto"/>
        <w:textAlignment w:val="auto"/>
        <w:rPr>
          <w:rFonts w:hint="eastAsia"/>
          <w:lang w:val="en-US" w:eastAsia="zh-C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任务名称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细分名称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标号</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描述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用户管理</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新建用户</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WK_USER_1</w:t>
            </w:r>
          </w:p>
        </w:tc>
        <w:tc>
          <w:tcPr>
            <w:tcW w:w="1704" w:type="dxa"/>
          </w:tcPr>
          <w:p>
            <w:pPr>
              <w:pageBreakBefore w:val="0"/>
              <w:numPr>
                <w:ilvl w:val="0"/>
                <w:numId w:val="13"/>
              </w:numPr>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从前端接受到新建用户的请求，识别用户的权限，合法性判断</w:t>
            </w:r>
          </w:p>
          <w:p>
            <w:pPr>
              <w:pageBreakBefore w:val="0"/>
              <w:numPr>
                <w:ilvl w:val="0"/>
                <w:numId w:val="13"/>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连接数据库</w:t>
            </w:r>
          </w:p>
          <w:p>
            <w:pPr>
              <w:pageBreakBefore w:val="0"/>
              <w:numPr>
                <w:ilvl w:val="0"/>
                <w:numId w:val="13"/>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构造sql语句，请求在相应的表中新建用户</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1，2，3均完成</w:t>
            </w:r>
          </w:p>
          <w:p>
            <w:pPr>
              <w:pageBreakBefore w:val="0"/>
              <w:numPr>
                <w:ilvl w:val="0"/>
                <w:numId w:val="0"/>
              </w:numPr>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且新建的用户能自动获得正确的权限</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用户只能新建权限低于自己权限的用户</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只有省用户有权限使用这个功能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删除用户</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WK_USER_2</w:t>
            </w:r>
          </w:p>
        </w:tc>
        <w:tc>
          <w:tcPr>
            <w:tcW w:w="1704" w:type="dxa"/>
          </w:tcPr>
          <w:p>
            <w:pPr>
              <w:pageBreakBefore w:val="0"/>
              <w:numPr>
                <w:ilvl w:val="0"/>
                <w:numId w:val="14"/>
              </w:numPr>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从前端接受到删除用户的请求，识别用户的权限，合法性判断</w:t>
            </w:r>
          </w:p>
          <w:p>
            <w:pPr>
              <w:pageBreakBefore w:val="0"/>
              <w:numPr>
                <w:ilvl w:val="0"/>
                <w:numId w:val="14"/>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连接数据库</w:t>
            </w:r>
          </w:p>
          <w:p>
            <w:pPr>
              <w:pageBreakBefore w:val="0"/>
              <w:numPr>
                <w:ilvl w:val="0"/>
                <w:numId w:val="14"/>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构造sql语句，请求在相应的表中删除对应的用户</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1，2，3均完成</w:t>
            </w:r>
          </w:p>
          <w:p>
            <w:pPr>
              <w:pageBreakBefore w:val="0"/>
              <w:numPr>
                <w:ilvl w:val="0"/>
                <w:numId w:val="0"/>
              </w:numPr>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且递归删除用户的数据，不删除日志</w:t>
            </w:r>
          </w:p>
          <w:p>
            <w:pPr>
              <w:pageBreakBefore w:val="0"/>
              <w:numPr>
                <w:ilvl w:val="0"/>
                <w:numId w:val="0"/>
              </w:numPr>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用户只能删除权限低于自己权限的用户</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只有省用户有权限使用这个功能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2" w:hRule="atLeast"/>
        </w:trPr>
        <w:tc>
          <w:tcPr>
            <w:tcW w:w="1703"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修改用户</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WK_USER_3</w:t>
            </w:r>
          </w:p>
        </w:tc>
        <w:tc>
          <w:tcPr>
            <w:tcW w:w="1704" w:type="dxa"/>
          </w:tcPr>
          <w:p>
            <w:pPr>
              <w:pageBreakBefore w:val="0"/>
              <w:numPr>
                <w:ilvl w:val="0"/>
                <w:numId w:val="15"/>
              </w:numPr>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从前端接受到删除用户的请求，识别用户的权限，合法性判断</w:t>
            </w:r>
          </w:p>
          <w:p>
            <w:pPr>
              <w:pageBreakBefore w:val="0"/>
              <w:numPr>
                <w:ilvl w:val="0"/>
                <w:numId w:val="15"/>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连接数据库</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构造sql语句，3. 请求在相应的表中删除对应的用户</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1，2，3均完成</w:t>
            </w:r>
          </w:p>
          <w:p>
            <w:pPr>
              <w:pageBreakBefore w:val="0"/>
              <w:numPr>
                <w:ilvl w:val="0"/>
                <w:numId w:val="0"/>
              </w:numPr>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且修改用户的数据，不修改日志</w:t>
            </w:r>
          </w:p>
          <w:p>
            <w:pPr>
              <w:pageBreakBefore w:val="0"/>
              <w:numPr>
                <w:ilvl w:val="0"/>
                <w:numId w:val="0"/>
              </w:numPr>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用户只能删除权限低于自己权限的用户</w:t>
            </w:r>
          </w:p>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只有省用户有权限使用这个功能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查看用户组</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WK_USER_4</w:t>
            </w:r>
          </w:p>
        </w:tc>
        <w:tc>
          <w:tcPr>
            <w:tcW w:w="1704" w:type="dxa"/>
          </w:tcPr>
          <w:p>
            <w:pPr>
              <w:pageBreakBefore w:val="0"/>
              <w:numPr>
                <w:ilvl w:val="0"/>
                <w:numId w:val="16"/>
              </w:numPr>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从前端接受到删除用户的请求，识别用户的权限，合法性判断</w:t>
            </w:r>
          </w:p>
          <w:p>
            <w:pPr>
              <w:pageBreakBefore w:val="0"/>
              <w:numPr>
                <w:ilvl w:val="0"/>
                <w:numId w:val="16"/>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连接数据库</w:t>
            </w:r>
          </w:p>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构造sql语句，</w:t>
            </w:r>
          </w:p>
          <w:p>
            <w:pPr>
              <w:pageBreakBefore w:val="0"/>
              <w:numPr>
                <w:ilvl w:val="0"/>
                <w:numId w:val="16"/>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r>
              <w:rPr>
                <w:rFonts w:hint="eastAsia"/>
                <w:vertAlign w:val="baseline"/>
                <w:lang w:val="en-US" w:eastAsia="zh-CN"/>
              </w:rPr>
              <w:t>请求构建相应的用户视图</w:t>
            </w:r>
          </w:p>
          <w:p>
            <w:pPr>
              <w:pageBreakBefore w:val="0"/>
              <w:numPr>
                <w:ilvl w:val="0"/>
                <w:numId w:val="16"/>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将视图导出送回前端</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1，2，3，4均完成</w:t>
            </w:r>
          </w:p>
          <w:p>
            <w:pPr>
              <w:pageBreakBefore w:val="0"/>
              <w:numPr>
                <w:ilvl w:val="0"/>
                <w:numId w:val="0"/>
              </w:numPr>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用户只能查看权限低于自己权限的用户</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只有省用户有权限使用这个功能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角色管理</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定义角色</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WK_ROLE_1</w:t>
            </w:r>
          </w:p>
        </w:tc>
        <w:tc>
          <w:tcPr>
            <w:tcW w:w="1704" w:type="dxa"/>
          </w:tcPr>
          <w:p>
            <w:pPr>
              <w:pageBreakBefore w:val="0"/>
              <w:numPr>
                <w:ilvl w:val="0"/>
                <w:numId w:val="17"/>
              </w:numPr>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从前端接受到定义权限的请求，识别用户的权限，合法性判断</w:t>
            </w:r>
          </w:p>
          <w:p>
            <w:pPr>
              <w:pageBreakBefore w:val="0"/>
              <w:numPr>
                <w:ilvl w:val="0"/>
                <w:numId w:val="17"/>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连接数据库</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构造sql语句，3. 请求在数据库中定义一个具有准确权限的角色</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1，2，3完成，</w:t>
            </w:r>
          </w:p>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只有省用户有权限使用本功能</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用户只能创建权限低于自己权限的角色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修改角色</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WK_ROLE_2</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连接数据库同上</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向数据库请求修改一个权限类型所具有的权限</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全部完成</w:t>
            </w:r>
          </w:p>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只有省用户有权限使用本功能</w:t>
            </w:r>
          </w:p>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用户不能修改自己所属角色的权限</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用户只能修改权限低于自己权限的角色的权限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删除角色</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WK_ROLE_3</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连接数据库同上</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向数据库请求删除一个权限类型</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全部完成</w:t>
            </w:r>
          </w:p>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只有省用户有权限使用本功能</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用户只能删除权限低于自己权限的角色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查看角色</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WK_ROLE_4</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连接数据库同上</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向数据库请求已经存在于系统中的权限组</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全部完成</w:t>
            </w:r>
          </w:p>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用户只能查看权限低于自己权限的角色</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只有省用户有权力使用本功能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分配角色</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WK_ROLE_5</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连接数据库同上</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确定需要分配角色的用户和角色都已定义</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向某个存在于系统的用户分配某种存在于数据库中的角色</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全部完成</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用户只能分配权限低于自己的角色</w:t>
            </w:r>
          </w:p>
        </w:tc>
      </w:tr>
    </w:tbl>
    <w:p>
      <w:pPr>
        <w:pStyle w:val="6"/>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系统管理：</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898"/>
        <w:gridCol w:w="1510"/>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任务名称</w:t>
            </w:r>
          </w:p>
        </w:tc>
        <w:tc>
          <w:tcPr>
            <w:tcW w:w="1898"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细分名称</w:t>
            </w:r>
          </w:p>
        </w:tc>
        <w:tc>
          <w:tcPr>
            <w:tcW w:w="151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标号</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描述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硬件运行情况管理</w:t>
            </w:r>
          </w:p>
        </w:tc>
        <w:tc>
          <w:tcPr>
            <w:tcW w:w="1898"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CPU运行监测</w:t>
            </w:r>
          </w:p>
        </w:tc>
        <w:tc>
          <w:tcPr>
            <w:tcW w:w="151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WK_CENTER_1</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查看CPU占用率以及其他情况</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监测目前应用服务器CPU占用率</w:t>
            </w:r>
          </w:p>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只有省用户有权限使用本功能</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可随时查看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898"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内存运行监测</w:t>
            </w:r>
          </w:p>
        </w:tc>
        <w:tc>
          <w:tcPr>
            <w:tcW w:w="151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WK_CENTER_2</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监测内存占用情况</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查看目前应用服务器内存运行情况</w:t>
            </w:r>
          </w:p>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只有省用户有权限使用本功能</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可随时查看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898"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其他硬件监测</w:t>
            </w:r>
          </w:p>
        </w:tc>
        <w:tc>
          <w:tcPr>
            <w:tcW w:w="151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WK_CENTER_3</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监测其他硬件占用情况</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全部完成，只有省用户有权限使用本功能</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可随时查看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网络运行情况管理</w:t>
            </w:r>
          </w:p>
        </w:tc>
        <w:tc>
          <w:tcPr>
            <w:tcW w:w="1898"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前端网站连接</w:t>
            </w:r>
          </w:p>
        </w:tc>
        <w:tc>
          <w:tcPr>
            <w:tcW w:w="151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WK_WEB_1</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维持中央应用服务器与前端网站连接</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信息双向收发</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使用心跳包来测试连接</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不能出现500ms以上延迟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898"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备份服务器连接</w:t>
            </w:r>
          </w:p>
        </w:tc>
        <w:tc>
          <w:tcPr>
            <w:tcW w:w="151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WK_WEB_2</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维持中央服务器与备份服务器的连接</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定期备份情况管理</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使用心跳包</w:t>
            </w:r>
          </w:p>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延迟小于500ms</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每5天备份一次，系统存10个备份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898"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测试服务器连接</w:t>
            </w:r>
          </w:p>
        </w:tc>
        <w:tc>
          <w:tcPr>
            <w:tcW w:w="151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WK_WEB_3</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定期测试与测试服务器的连接</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在测试任务开始前同步应用服务器</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在单元测试开始前进行本功能</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测试服务器需要是应用服务器的较准确的复制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898"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后端数据库连接</w:t>
            </w:r>
          </w:p>
        </w:tc>
        <w:tc>
          <w:tcPr>
            <w:tcW w:w="151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WK_WEB_4</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维持应用服务器与后端数据库连接</w:t>
            </w:r>
          </w:p>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信息双向收发</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同前端网站连接要求</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数据加密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应用运行情况管理</w:t>
            </w:r>
          </w:p>
        </w:tc>
        <w:tc>
          <w:tcPr>
            <w:tcW w:w="1898"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运行情况监测</w:t>
            </w:r>
          </w:p>
        </w:tc>
        <w:tc>
          <w:tcPr>
            <w:tcW w:w="151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WK_RUN_1</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监测应用运行情况</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如果出现异常，传异常信号给告警系统</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全部完成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898"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参数检测</w:t>
            </w:r>
          </w:p>
        </w:tc>
        <w:tc>
          <w:tcPr>
            <w:tcW w:w="151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WK_RUN_2</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检测并发数，网站响应率等与客户密切相关的参数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全部完成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告警系统</w:t>
            </w:r>
          </w:p>
        </w:tc>
        <w:tc>
          <w:tcPr>
            <w:tcW w:w="1898"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警报启动</w:t>
            </w:r>
          </w:p>
        </w:tc>
        <w:tc>
          <w:tcPr>
            <w:tcW w:w="151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WK_ERR_1</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识别其他模块送来的警报信号，实施相应的操作</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全部完成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898"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警报解除</w:t>
            </w:r>
          </w:p>
        </w:tc>
        <w:tc>
          <w:tcPr>
            <w:tcW w:w="151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WK_ERR_2</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识别其他模块送来的信号，如果一段时间内都是稳定状态，则将系统状态设置成正常运行</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全部完成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历史记录管理</w:t>
            </w:r>
          </w:p>
        </w:tc>
        <w:tc>
          <w:tcPr>
            <w:tcW w:w="1898"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备份系统</w:t>
            </w:r>
          </w:p>
        </w:tc>
        <w:tc>
          <w:tcPr>
            <w:tcW w:w="151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WK_SAVE_1</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将系统历史情况备份送至数据库</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全部完成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6" w:hRule="atLeast"/>
        </w:trPr>
        <w:tc>
          <w:tcPr>
            <w:tcW w:w="1703"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898"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日志记录</w:t>
            </w:r>
          </w:p>
        </w:tc>
        <w:tc>
          <w:tcPr>
            <w:tcW w:w="151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WK_SAVE_2</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记录系统进行的每个可记录节点</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前端使用cookie实现</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后端使用sql的日志实现</w:t>
            </w:r>
          </w:p>
        </w:tc>
      </w:tr>
    </w:tbl>
    <w:p>
      <w:pPr>
        <w:pStyle w:val="6"/>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上报时限管理：</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36"/>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任务名称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细分名称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标号</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描述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时限验证</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WK_ReSetTime_1</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验证用户输入的时限是否合理</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通知发布</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WK_ReSetTime_2</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向前端网站发出修改通知</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保持二者编码相同，特别注意中文字符为utf8编码</w:t>
            </w:r>
          </w:p>
        </w:tc>
      </w:tr>
    </w:tbl>
    <w:p>
      <w:pPr>
        <w:pStyle w:val="6"/>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数据分析：</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任务名称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细分名称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标号</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描述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数据查询</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WK_DataAna_1</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根据用户输入的请求，向数据库发出对应数据的请求并整理成相应的形式</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将结果发送回前端</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多维分析</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WK_DataAna_2</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对数据按照预设的或者自定义的方式进行分析</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自定义方式设置同需求，</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数据导出</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WK_DataAna_3</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将当前展示的数据下载到本地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同描述一致</w:t>
            </w:r>
          </w:p>
        </w:tc>
      </w:tr>
    </w:tbl>
    <w:p>
      <w:pPr>
        <w:pStyle w:val="6"/>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企业数据管理：</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任务名称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细分名称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标号</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描述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1703"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报表管理</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查看报表</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WK_DataMan_1</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查看已审核通过的企业报表</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1703" w:type="dxa"/>
            <w:vMerge w:val="continue"/>
          </w:tcPr>
          <w:p>
            <w:pPr>
              <w:pageBreakBefore w:val="0"/>
              <w:kinsoku/>
              <w:wordWrap/>
              <w:overflowPunct/>
              <w:topLinePunct w:val="0"/>
              <w:autoSpaceDE/>
              <w:autoSpaceDN/>
              <w:bidi w:val="0"/>
              <w:adjustRightInd/>
              <w:snapToGrid/>
              <w:spacing w:line="360" w:lineRule="auto"/>
              <w:textAlignment w:val="auto"/>
            </w:pP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汇总上传</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WK_DataMan_2</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将选定的报表汇总上传</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trPr>
        <w:tc>
          <w:tcPr>
            <w:tcW w:w="1703" w:type="dxa"/>
            <w:vMerge w:val="restart"/>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数据修改</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更新数据库</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WK_DataFix_1</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对所选企业数据进行修改并更新数据库，</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trPr>
        <w:tc>
          <w:tcPr>
            <w:tcW w:w="1703" w:type="dxa"/>
            <w:vMerge w:val="continue"/>
          </w:tcPr>
          <w:p>
            <w:pPr>
              <w:pageBreakBefore w:val="0"/>
              <w:kinsoku/>
              <w:wordWrap/>
              <w:overflowPunct/>
              <w:topLinePunct w:val="0"/>
              <w:autoSpaceDE/>
              <w:autoSpaceDN/>
              <w:bidi w:val="0"/>
              <w:adjustRightInd/>
              <w:snapToGrid/>
              <w:spacing w:line="360" w:lineRule="auto"/>
              <w:textAlignment w:val="auto"/>
            </w:pP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原始数据备份</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WK_DataFix_2</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将原始数据备份到备份数据库</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数据删除</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WK_DataDelete</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将指定报送期的企业数据送至回收站，并在数据库中删除相关条目</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数据还原</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WK_DataRewrite</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从回收站或数据库中恢复指定的条目并重写数据库和服务器的相关条目</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tc>
      </w:tr>
    </w:tbl>
    <w:p>
      <w:pPr>
        <w:pStyle w:val="6"/>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上报数据管理：</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10"/>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任务名称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细分名称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标号</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描述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企业备案</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数据查询</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WK_Enterprise_1</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按条件查询已备案企业</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数据导出</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WK_Enterprice_2</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将查询数据以EXCEL形式导出</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报表审核</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查看报表</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WK_Uploading_1</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可以按一定条件查看企业送来的数据</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审核报表</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WK_Uploading_2</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审核报表，通过则转数据库，不通过则退回</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tc>
      </w:tr>
    </w:tbl>
    <w:p>
      <w:pPr>
        <w:pStyle w:val="6"/>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通知管理：</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任务名称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细分名称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标号</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描述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发布通知</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WK_Deliver</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省用户向企业用户发布通知</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接收通知</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WK_Receive</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所有用户接收通知</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tc>
      </w:tr>
    </w:tbl>
    <w:p>
      <w:pPr>
        <w:pStyle w:val="6"/>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账号管理：</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任务名称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细分名称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标号</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描述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用户登录</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数据格式检查</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WK_Sign_1</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检测用户输入的账号和密码是否符合规定的形式</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验证码</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WK_Sign_2</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生成随机的验证码来防止程序注入</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用户注册</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WK_Login</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省用户使用这个功能进入新建用户，对一般用户隐藏此功能</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账号验证</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登录验证</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Wk_Judge_1</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向数据库发出登录验证请求，接受数据库返回结果</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注册验证</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WK_Judge_2</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将数据库发出注册请求，等待数据库返回结果</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权限分配</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WK_Judge_3</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为登录进入的用户按照不同的权限提供不同的用户视图</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tc>
      </w:tr>
    </w:tbl>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6"/>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企业数据上报：</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827"/>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模块名称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细分名称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标号</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描述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报表选择</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WK_ReportChoose</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系统根据用户选择提供企业信息报表或者就业数据报表</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数据上报</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WK_Report</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系统将企业填写的报表按类别送至服务器</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tc>
      </w:tr>
    </w:tbl>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开发环境初始化:</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任务名称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细分名称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标号</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描述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开发环境初始化</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服务器初始化</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WK_init_1</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初始化服务器</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按接口划定模块</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数据库初始化</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WK_init_2</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初始化数据库</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模式定为按月触发数据接收</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前端视图准备</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WK_INIT_3</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前端准备好不同用户的视图</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同描述一致</w:t>
            </w:r>
          </w:p>
        </w:tc>
      </w:tr>
    </w:tbl>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5"/>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WBS结果图</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drawing>
          <wp:inline distT="0" distB="0" distL="114300" distR="114300">
            <wp:extent cx="1889125" cy="8813165"/>
            <wp:effectExtent l="0" t="0" r="635" b="10795"/>
            <wp:docPr id="3" name="图片 3"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3)"/>
                    <pic:cNvPicPr>
                      <a:picLocks noChangeAspect="1"/>
                    </pic:cNvPicPr>
                  </pic:nvPicPr>
                  <pic:blipFill>
                    <a:blip r:embed="rId33"/>
                    <a:stretch>
                      <a:fillRect/>
                    </a:stretch>
                  </pic:blipFill>
                  <pic:spPr>
                    <a:xfrm>
                      <a:off x="0" y="0"/>
                      <a:ext cx="1889125" cy="8813165"/>
                    </a:xfrm>
                    <a:prstGeom prst="rect">
                      <a:avLst/>
                    </a:prstGeom>
                  </pic:spPr>
                </pic:pic>
              </a:graphicData>
            </a:graphic>
          </wp:inline>
        </w:drawing>
      </w:r>
    </w:p>
    <w:p>
      <w:pPr>
        <w:pStyle w:val="3"/>
        <w:pageBreakBefore w:val="0"/>
        <w:numPr>
          <w:ilvl w:val="0"/>
          <w:numId w:val="18"/>
        </w:numPr>
        <w:kinsoku/>
        <w:wordWrap/>
        <w:overflowPunct/>
        <w:topLinePunct w:val="0"/>
        <w:autoSpaceDE/>
        <w:autoSpaceDN/>
        <w:bidi w:val="0"/>
        <w:adjustRightInd/>
        <w:snapToGrid/>
        <w:spacing w:line="360" w:lineRule="auto"/>
        <w:textAlignment w:val="auto"/>
        <w:outlineLvl w:val="0"/>
        <w:rPr>
          <w:rFonts w:hint="default"/>
          <w:lang w:val="en-US" w:eastAsia="zh-CN"/>
        </w:rPr>
      </w:pPr>
      <w:bookmarkStart w:id="103" w:name="_Toc1747"/>
      <w:bookmarkStart w:id="104" w:name="_Toc1933"/>
      <w:bookmarkStart w:id="105" w:name="_Toc7996"/>
      <w:r>
        <w:rPr>
          <w:rFonts w:hint="eastAsia"/>
          <w:lang w:val="en-US" w:eastAsia="zh-CN"/>
        </w:rPr>
        <w:t>成本计划</w:t>
      </w:r>
      <w:bookmarkEnd w:id="103"/>
      <w:bookmarkEnd w:id="104"/>
      <w:bookmarkEnd w:id="105"/>
    </w:p>
    <w:p>
      <w:pPr>
        <w:pStyle w:val="4"/>
        <w:pageBreakBefore w:val="0"/>
        <w:kinsoku/>
        <w:wordWrap/>
        <w:overflowPunct/>
        <w:topLinePunct w:val="0"/>
        <w:autoSpaceDE/>
        <w:autoSpaceDN/>
        <w:bidi w:val="0"/>
        <w:adjustRightInd/>
        <w:snapToGrid/>
        <w:spacing w:line="360" w:lineRule="auto"/>
        <w:textAlignment w:val="auto"/>
        <w:outlineLvl w:val="1"/>
        <w:rPr>
          <w:rFonts w:hint="eastAsia"/>
          <w:lang w:val="en-US" w:eastAsia="zh-CN"/>
        </w:rPr>
      </w:pPr>
      <w:bookmarkStart w:id="106" w:name="_Toc13387"/>
      <w:bookmarkStart w:id="107" w:name="_Toc20851"/>
      <w:bookmarkStart w:id="108" w:name="_Toc7160"/>
      <w:r>
        <w:rPr>
          <w:rFonts w:hint="eastAsia"/>
          <w:lang w:val="en-US" w:eastAsia="zh-CN"/>
        </w:rPr>
        <w:t>成本估计：</w:t>
      </w:r>
      <w:bookmarkEnd w:id="106"/>
      <w:bookmarkEnd w:id="107"/>
      <w:bookmarkEnd w:id="108"/>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本软件的成本主要来源于三方面：</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eastAsia"/>
          <w:lang w:val="en-US" w:eastAsia="zh-CN"/>
        </w:rPr>
      </w:pPr>
      <w:r>
        <w:rPr>
          <w:rFonts w:hint="eastAsia"/>
          <w:lang w:val="en-US" w:eastAsia="zh-CN"/>
        </w:rPr>
        <w:t>人力成本：包含开发人员、测试人员、实施人员等人员的人力成本，也包含未来一段试运行阶段负责维护的人员的人力成本，还有负责与政府等人员沟通的人员的人力成本。</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eastAsia"/>
          <w:lang w:val="en-US" w:eastAsia="zh-CN"/>
        </w:rPr>
      </w:pPr>
      <w:r>
        <w:rPr>
          <w:rFonts w:hint="eastAsia"/>
          <w:lang w:val="en-US" w:eastAsia="zh-CN"/>
        </w:rPr>
        <w:t>材料成本：主要是服务器的费用与数据库的费用，如果要租赁，也会产生相应的费用，暂与设备租金合并。</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eastAsia"/>
          <w:lang w:val="en-US" w:eastAsia="zh-CN"/>
        </w:rPr>
      </w:pPr>
      <w:r>
        <w:rPr>
          <w:rFonts w:hint="eastAsia"/>
          <w:lang w:val="en-US" w:eastAsia="zh-CN"/>
        </w:rPr>
        <w:t>咨询费用：主要是咨询相关政府人员在需求获取、需求分析、需求评审阶段产生的费用。</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eastAsia"/>
          <w:lang w:val="en-US" w:eastAsia="zh-CN"/>
        </w:rPr>
      </w:pPr>
      <w:r>
        <w:rPr>
          <w:rFonts w:hint="eastAsia"/>
          <w:lang w:val="en-US" w:eastAsia="zh-CN"/>
        </w:rPr>
        <w:t>日常费用：软件实际运行阶段所产生的费用。</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eastAsia"/>
          <w:lang w:val="en-US" w:eastAsia="zh-CN"/>
        </w:rPr>
        <w:t>采用自下而上的成本估算过程。</w:t>
      </w:r>
    </w:p>
    <w:p>
      <w:pPr>
        <w:pStyle w:val="4"/>
        <w:pageBreakBefore w:val="0"/>
        <w:kinsoku/>
        <w:wordWrap/>
        <w:overflowPunct/>
        <w:topLinePunct w:val="0"/>
        <w:autoSpaceDE/>
        <w:autoSpaceDN/>
        <w:bidi w:val="0"/>
        <w:adjustRightInd/>
        <w:snapToGrid/>
        <w:spacing w:line="360" w:lineRule="auto"/>
        <w:textAlignment w:val="auto"/>
        <w:rPr>
          <w:rFonts w:hint="eastAsia"/>
          <w:lang w:val="en-US" w:eastAsia="zh-CN"/>
        </w:rPr>
      </w:pPr>
      <w:bookmarkStart w:id="109" w:name="_Toc32386"/>
      <w:bookmarkStart w:id="110" w:name="_Toc12216"/>
      <w:bookmarkStart w:id="111" w:name="_Toc16876"/>
      <w:r>
        <w:rPr>
          <w:rFonts w:hint="eastAsia"/>
          <w:lang w:val="en-US" w:eastAsia="zh-CN"/>
        </w:rPr>
        <w:t>自下而上成本估算：</w:t>
      </w:r>
      <w:bookmarkEnd w:id="109"/>
      <w:bookmarkEnd w:id="110"/>
      <w:bookmarkEnd w:id="111"/>
    </w:p>
    <w:p>
      <w:pPr>
        <w:pageBreakBefore w:val="0"/>
        <w:numPr>
          <w:ilvl w:val="0"/>
          <w:numId w:val="19"/>
        </w:numPr>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WBS参见上文“工作分解”与“WBS结果图”</w:t>
      </w:r>
    </w:p>
    <w:p>
      <w:pPr>
        <w:pageBreakBefore w:val="0"/>
        <w:numPr>
          <w:ilvl w:val="0"/>
          <w:numId w:val="19"/>
        </w:numPr>
        <w:kinsoku/>
        <w:wordWrap/>
        <w:overflowPunct/>
        <w:topLinePunct w:val="0"/>
        <w:autoSpaceDE/>
        <w:autoSpaceDN/>
        <w:bidi w:val="0"/>
        <w:adjustRightInd/>
        <w:snapToGrid/>
        <w:spacing w:line="360" w:lineRule="auto"/>
        <w:textAlignment w:val="auto"/>
      </w:pPr>
      <w:r>
        <w:rPr>
          <w:rFonts w:hint="eastAsia"/>
          <w:lang w:val="en-US" w:eastAsia="zh-CN"/>
        </w:rPr>
        <w:t>具体过程如下：</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7"/>
        <w:gridCol w:w="1217"/>
        <w:gridCol w:w="1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1" w:type="dxa"/>
            <w:gridSpan w:val="3"/>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eastAsiaTheme="minorEastAsia"/>
                <w:vertAlign w:val="baseline"/>
                <w:lang w:val="en-US" w:eastAsia="zh-CN"/>
              </w:rPr>
            </w:pPr>
            <w:r>
              <w:rPr>
                <w:rFonts w:hint="eastAsia"/>
                <w:vertAlign w:val="baseline"/>
                <w:lang w:val="en-US" w:eastAsia="zh-CN"/>
              </w:rPr>
              <w:t>云南省就业失业管理系统</w:t>
            </w: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eastAsia" w:eastAsiaTheme="minor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人天</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eastAsiaTheme="minorEastAsia"/>
                <w:vertAlign w:val="baseline"/>
                <w:lang w:val="en-US" w:eastAsia="zh-CN"/>
              </w:rPr>
            </w:pPr>
            <w:r>
              <w:rPr>
                <w:rFonts w:hint="eastAsia"/>
                <w:vertAlign w:val="baseline"/>
                <w:lang w:val="en-US" w:eastAsia="zh-CN"/>
              </w:rPr>
              <w:t>小计</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r>
              <w:rPr>
                <w:rFonts w:hint="eastAsia"/>
                <w:vertAlign w:val="baseline"/>
                <w:lang w:val="en-US" w:eastAsia="zh-CN"/>
              </w:rPr>
              <w:t>总计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4" w:type="dxa"/>
            <w:gridSpan w:val="2"/>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eastAsiaTheme="minorEastAsia"/>
                <w:vertAlign w:val="baseline"/>
                <w:lang w:val="en-US" w:eastAsia="zh-CN"/>
              </w:rPr>
            </w:pPr>
            <w:r>
              <w:rPr>
                <w:rFonts w:hint="eastAsia"/>
                <w:vertAlign w:val="baseline"/>
                <w:lang w:val="en-US" w:eastAsia="zh-CN"/>
              </w:rPr>
              <w:t>开发环境准备</w:t>
            </w: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eastAsia" w:eastAsiaTheme="minorEastAsia"/>
                <w:vertAlign w:val="baseline"/>
                <w:lang w:val="en-US" w:eastAsia="zh-CN"/>
              </w:rPr>
            </w:pPr>
            <w:r>
              <w:rPr>
                <w:rFonts w:hint="eastAsia"/>
                <w:vertAlign w:val="baseline"/>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restart"/>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2434" w:type="dxa"/>
            <w:gridSpan w:val="2"/>
            <w:vMerge w:val="restart"/>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eastAsiaTheme="minor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eastAsiaTheme="minorEastAsia"/>
                <w:vertAlign w:val="baseline"/>
                <w:lang w:val="en-US" w:eastAsia="zh-CN"/>
              </w:rPr>
            </w:pPr>
            <w:r>
              <w:rPr>
                <w:rFonts w:hint="eastAsia"/>
                <w:vertAlign w:val="baseline"/>
                <w:lang w:val="en-US" w:eastAsia="zh-CN"/>
              </w:rPr>
              <w:t>服务器初始化</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r>
              <w:rPr>
                <w:rFonts w:hint="eastAsia"/>
                <w:vertAlign w:val="baseline"/>
                <w:lang w:val="en-US" w:eastAsia="zh-CN"/>
              </w:rPr>
              <w:t>6</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eastAsiaTheme="minorEastAsia"/>
                <w:vertAlign w:val="baseline"/>
                <w:lang w:val="en-US" w:eastAsia="zh-CN"/>
              </w:rPr>
            </w:pPr>
            <w:r>
              <w:rPr>
                <w:rFonts w:hint="eastAsia"/>
                <w:vertAlign w:val="baseline"/>
                <w:lang w:val="en-US" w:eastAsia="zh-CN"/>
              </w:rPr>
              <w:t>6</w:t>
            </w:r>
          </w:p>
        </w:tc>
        <w:tc>
          <w:tcPr>
            <w:tcW w:w="1217" w:type="dxa"/>
            <w:vMerge w:val="restart"/>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eastAsiaTheme="minor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2434" w:type="dxa"/>
            <w:gridSpan w:val="2"/>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eastAsiaTheme="minor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eastAsiaTheme="minorEastAsia"/>
                <w:vertAlign w:val="baseline"/>
                <w:lang w:val="en-US" w:eastAsia="zh-CN"/>
              </w:rPr>
            </w:pPr>
            <w:r>
              <w:rPr>
                <w:rFonts w:hint="eastAsia"/>
                <w:vertAlign w:val="baseline"/>
                <w:lang w:val="en-US" w:eastAsia="zh-CN"/>
              </w:rPr>
              <w:t>数据库初始化</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r>
              <w:rPr>
                <w:rFonts w:hint="eastAsia"/>
                <w:vertAlign w:val="baseline"/>
                <w:lang w:val="en-US" w:eastAsia="zh-CN"/>
              </w:rPr>
              <w:t>3</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eastAsiaTheme="minorEastAsia"/>
                <w:vertAlign w:val="baseline"/>
                <w:lang w:val="en-US" w:eastAsia="zh-CN"/>
              </w:rPr>
            </w:pPr>
            <w:r>
              <w:rPr>
                <w:rFonts w:hint="eastAsia"/>
                <w:vertAlign w:val="baseline"/>
                <w:lang w:val="en-US" w:eastAsia="zh-CN"/>
              </w:rPr>
              <w:t>3</w:t>
            </w: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eastAsiaTheme="minor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eastAsiaTheme="minorEastAsia"/>
                <w:vertAlign w:val="baseline"/>
                <w:lang w:val="en-US" w:eastAsia="zh-CN"/>
              </w:rPr>
            </w:pPr>
            <w:r>
              <w:rPr>
                <w:rFonts w:hint="eastAsia"/>
                <w:vertAlign w:val="baseline"/>
                <w:lang w:val="en-US" w:eastAsia="zh-CN"/>
              </w:rPr>
              <w:t>系统管理</w:t>
            </w:r>
          </w:p>
        </w:tc>
        <w:tc>
          <w:tcPr>
            <w:tcW w:w="4868" w:type="dxa"/>
            <w:gridSpan w:val="4"/>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20.55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restart"/>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eastAsiaTheme="minorEastAsia"/>
                <w:vertAlign w:val="baseline"/>
                <w:lang w:val="en-US" w:eastAsia="zh-CN"/>
              </w:rPr>
            </w:pPr>
            <w:r>
              <w:rPr>
                <w:rFonts w:hint="eastAsia"/>
                <w:vertAlign w:val="baseline"/>
                <w:lang w:val="en-US" w:eastAsia="zh-CN"/>
              </w:rPr>
              <w:t>历史记录管理</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1.5</w:t>
            </w:r>
          </w:p>
        </w:tc>
        <w:tc>
          <w:tcPr>
            <w:tcW w:w="1217" w:type="dxa"/>
            <w:vMerge w:val="restart"/>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备份系统</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eastAsiaTheme="minorEastAsia"/>
                <w:vertAlign w:val="baseline"/>
                <w:lang w:val="en-US" w:eastAsia="zh-CN"/>
              </w:rPr>
            </w:pPr>
            <w:r>
              <w:rPr>
                <w:rFonts w:hint="eastAsia"/>
                <w:vertAlign w:val="baseline"/>
                <w:lang w:val="en-US" w:eastAsia="zh-CN"/>
              </w:rPr>
              <w:t>1</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日志记录</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0.5</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eastAsiaTheme="minorEastAsia"/>
                <w:vertAlign w:val="baseline"/>
                <w:lang w:val="en-US" w:eastAsia="zh-CN"/>
              </w:rPr>
            </w:pPr>
            <w:r>
              <w:rPr>
                <w:rFonts w:hint="eastAsia"/>
                <w:vertAlign w:val="baseline"/>
                <w:lang w:val="en-US" w:eastAsia="zh-CN"/>
              </w:rPr>
              <w:t>应用运行情况管理</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3.0</w:t>
            </w: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运行情况监测</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1.5</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参数监测</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1.5</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eastAsiaTheme="minorEastAsia"/>
                <w:vertAlign w:val="baseline"/>
                <w:lang w:val="en-US" w:eastAsia="zh-CN"/>
              </w:rPr>
            </w:pPr>
            <w:r>
              <w:rPr>
                <w:rFonts w:hint="eastAsia"/>
                <w:vertAlign w:val="baseline"/>
                <w:lang w:val="en-US" w:eastAsia="zh-CN"/>
              </w:rPr>
              <w:t>硬件运行情况管理</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0.9</w:t>
            </w: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CPU运行监测</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0.3</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内存运行监测</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0.3</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其他硬件监测</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0.3</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eastAsiaTheme="minorEastAsia"/>
                <w:vertAlign w:val="baseline"/>
                <w:lang w:val="en-US" w:eastAsia="zh-CN"/>
              </w:rPr>
            </w:pPr>
            <w:r>
              <w:rPr>
                <w:rFonts w:hint="eastAsia"/>
                <w:vertAlign w:val="baseline"/>
                <w:lang w:val="en-US" w:eastAsia="zh-CN"/>
              </w:rPr>
              <w:t>网络运行情况管理</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1.75</w:t>
            </w: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前端网站连接维稳</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0.5</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备份服务器连接维稳</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0.5</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测试服务器连接维稳</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0.25</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后端数据库连接维稳</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0.5</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eastAsiaTheme="minorEastAsia"/>
                <w:vertAlign w:val="baseline"/>
                <w:lang w:val="en-US" w:eastAsia="zh-CN"/>
              </w:rPr>
            </w:pPr>
            <w:r>
              <w:rPr>
                <w:rFonts w:hint="eastAsia"/>
                <w:vertAlign w:val="baseline"/>
                <w:lang w:val="en-US" w:eastAsia="zh-CN"/>
              </w:rPr>
              <w:t>告警系统</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9.4</w:t>
            </w: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restart"/>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警报启动</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5</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警报解除</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4.4</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eastAsiaTheme="minorEastAsia"/>
                <w:vertAlign w:val="baseline"/>
                <w:lang w:val="en-US" w:eastAsia="zh-CN"/>
              </w:rPr>
            </w:pPr>
            <w:r>
              <w:rPr>
                <w:rFonts w:hint="eastAsia"/>
                <w:vertAlign w:val="baseline"/>
                <w:lang w:val="en-US" w:eastAsia="zh-CN"/>
              </w:rPr>
              <w:t>前端视图准备</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eastAsiaTheme="minorEastAsia"/>
                <w:vertAlign w:val="baseline"/>
                <w:lang w:val="en-US" w:eastAsia="zh-CN"/>
              </w:rPr>
            </w:pPr>
            <w:r>
              <w:rPr>
                <w:rFonts w:hint="eastAsia"/>
                <w:vertAlign w:val="baseline"/>
                <w:lang w:val="en-US" w:eastAsia="zh-CN"/>
              </w:rPr>
              <w:t>4</w:t>
            </w: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restart"/>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用户视图</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2</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权限接口</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2</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eastAsiaTheme="minorEastAsia"/>
                <w:vertAlign w:val="baseline"/>
                <w:lang w:val="en-US" w:eastAsia="zh-CN"/>
              </w:rPr>
            </w:pPr>
            <w:r>
              <w:rPr>
                <w:rFonts w:hint="eastAsia"/>
                <w:vertAlign w:val="baseline"/>
                <w:lang w:val="en-US" w:eastAsia="zh-CN"/>
              </w:rPr>
              <w:t>账号登录注册模块</w:t>
            </w: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restart"/>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eastAsiaTheme="minorEastAsia"/>
                <w:vertAlign w:val="baseline"/>
                <w:lang w:val="en-US" w:eastAsia="zh-CN"/>
              </w:rPr>
            </w:pPr>
            <w:r>
              <w:rPr>
                <w:rFonts w:hint="eastAsia"/>
                <w:vertAlign w:val="baseline"/>
                <w:lang w:val="en-US" w:eastAsia="zh-CN"/>
              </w:rPr>
              <w:t>权限管理</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3.8</w:t>
            </w:r>
          </w:p>
        </w:tc>
        <w:tc>
          <w:tcPr>
            <w:tcW w:w="1217" w:type="dxa"/>
            <w:vMerge w:val="restart"/>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用户管理</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default"/>
                <w:vertAlign w:val="baseline"/>
                <w:lang w:val="en-US" w:eastAsia="zh-CN"/>
              </w:rPr>
              <w:t>1</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角色管理</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2.8</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eastAsiaTheme="minorEastAsia"/>
                <w:vertAlign w:val="baseline"/>
                <w:lang w:val="en-US" w:eastAsia="zh-CN"/>
              </w:rPr>
            </w:pPr>
            <w:r>
              <w:rPr>
                <w:rFonts w:hint="eastAsia"/>
                <w:vertAlign w:val="baseline"/>
                <w:lang w:val="en-US" w:eastAsia="zh-CN"/>
              </w:rPr>
              <w:t>账号管理</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12</w:t>
            </w: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用户登录</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6</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用户注册</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4</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账号验证</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2</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eastAsiaTheme="minorEastAsia"/>
                <w:vertAlign w:val="baseline"/>
                <w:lang w:val="en-US" w:eastAsia="zh-CN"/>
              </w:rPr>
            </w:pPr>
            <w:r>
              <w:rPr>
                <w:rFonts w:hint="eastAsia"/>
                <w:vertAlign w:val="baseline"/>
                <w:lang w:val="en-US" w:eastAsia="zh-CN"/>
              </w:rPr>
              <w:t>数据上报</w:t>
            </w: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eastAsiaTheme="minorEastAsia"/>
                <w:vertAlign w:val="baseline"/>
                <w:lang w:val="en-US" w:eastAsia="zh-CN"/>
              </w:rPr>
            </w:pPr>
            <w:r>
              <w:rPr>
                <w:rFonts w:hint="eastAsia"/>
                <w:vertAlign w:val="baseline"/>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restart"/>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企业备案</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1</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restart"/>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报表审核</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4</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报表选择</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2</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数据上报</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2</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eastAsiaTheme="minorEastAsia"/>
                <w:vertAlign w:val="baseline"/>
                <w:lang w:val="en-US" w:eastAsia="zh-CN"/>
              </w:rPr>
            </w:pPr>
            <w:r>
              <w:rPr>
                <w:rFonts w:hint="eastAsia"/>
                <w:vertAlign w:val="baseline"/>
                <w:lang w:val="en-US" w:eastAsia="zh-CN"/>
              </w:rPr>
              <w:t>数据管理</w:t>
            </w: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eastAsiaTheme="minorEastAsia"/>
                <w:vertAlign w:val="baseline"/>
                <w:lang w:val="en-US" w:eastAsia="zh-CN"/>
              </w:rPr>
            </w:pPr>
            <w:r>
              <w:rPr>
                <w:rFonts w:hint="eastAsia"/>
                <w:vertAlign w:val="baseline"/>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restart"/>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报表管理</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3</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restart"/>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数据修改</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4</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数据删除</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1</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数据还原</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1</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eastAsiaTheme="minorEastAsia"/>
                <w:vertAlign w:val="baseline"/>
                <w:lang w:val="en-US" w:eastAsia="zh-CN"/>
              </w:rPr>
            </w:pPr>
            <w:r>
              <w:rPr>
                <w:rFonts w:hint="eastAsia"/>
                <w:vertAlign w:val="baseline"/>
                <w:lang w:val="en-US" w:eastAsia="zh-CN"/>
              </w:rPr>
              <w:t>数据可视化</w:t>
            </w: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restart"/>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数据查询</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2</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restart"/>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多维分析</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32</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数据导出</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1</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eastAsiaTheme="minorEastAsia"/>
                <w:vertAlign w:val="baseline"/>
                <w:lang w:val="en-US" w:eastAsia="zh-CN"/>
              </w:rPr>
            </w:pPr>
            <w:r>
              <w:rPr>
                <w:rFonts w:hint="eastAsia"/>
                <w:vertAlign w:val="baseline"/>
                <w:lang w:val="en-US" w:eastAsia="zh-CN"/>
              </w:rPr>
              <w:t>通知模块</w:t>
            </w: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eastAsiaTheme="minorEastAsia"/>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restart"/>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时限验证</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1</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restart"/>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通知发布</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1</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查看通知</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1</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eastAsia" w:eastAsiaTheme="minorEastAsia"/>
                <w:vertAlign w:val="baseline"/>
                <w:lang w:val="en-US" w:eastAsia="zh-CN"/>
              </w:rPr>
            </w:pPr>
            <w:r>
              <w:rPr>
                <w:rFonts w:hint="eastAsia"/>
                <w:vertAlign w:val="baseline"/>
                <w:lang w:val="en-US" w:eastAsia="zh-CN"/>
              </w:rPr>
              <w:t>单元测试</w:t>
            </w: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restart"/>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服务器测试</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8</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restart"/>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历史记录测试</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4</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数据库测试</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4</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用户登录测试</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3</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用户视图测试</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3</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数据上传测试</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2</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数据修改测试</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3</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数据可视化测试</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1</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通知测试</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1</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eastAsiaTheme="minorEastAsia"/>
                <w:vertAlign w:val="baseline"/>
                <w:lang w:val="en-US" w:eastAsia="zh-CN"/>
              </w:rPr>
            </w:pPr>
            <w:r>
              <w:rPr>
                <w:rFonts w:hint="eastAsia"/>
                <w:vertAlign w:val="baseline"/>
                <w:lang w:val="en-US" w:eastAsia="zh-CN"/>
              </w:rPr>
              <w:t>集成测试</w:t>
            </w: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restart"/>
          </w:tcPr>
          <w:p>
            <w:pPr>
              <w:pageBreakBefore w:val="0"/>
              <w:numPr>
                <w:ilvl w:val="0"/>
                <w:numId w:val="0"/>
              </w:numPr>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测试系统监测体系</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6</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restart"/>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测试注册登录体系</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2</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测试数据管理体系</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6</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测试数据可视化体系</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1</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测试通知体系</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1</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系统测试</w:t>
            </w: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10</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4" w:hRule="atLeast"/>
        </w:trPr>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7302" w:type="dxa"/>
            <w:gridSpan w:val="6"/>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bl>
    <w:p>
      <w:pPr>
        <w:pageBreakBefore w:val="0"/>
        <w:numPr>
          <w:ilvl w:val="0"/>
          <w:numId w:val="0"/>
        </w:numPr>
        <w:kinsoku/>
        <w:wordWrap/>
        <w:overflowPunct/>
        <w:topLinePunct w:val="0"/>
        <w:autoSpaceDE/>
        <w:autoSpaceDN/>
        <w:bidi w:val="0"/>
        <w:adjustRightInd/>
        <w:snapToGrid/>
        <w:spacing w:line="360" w:lineRule="auto"/>
        <w:textAlignment w:val="auto"/>
        <w:rPr>
          <w:rFonts w:hint="default" w:eastAsiaTheme="minorEastAsia"/>
          <w:lang w:val="en-US" w:eastAsia="zh-CN"/>
        </w:rPr>
      </w:pPr>
    </w:p>
    <w:p>
      <w:pPr>
        <w:pageBreakBefore w:val="0"/>
        <w:numPr>
          <w:ilvl w:val="0"/>
          <w:numId w:val="0"/>
        </w:numPr>
        <w:kinsoku/>
        <w:wordWrap/>
        <w:overflowPunct/>
        <w:topLinePunct w:val="0"/>
        <w:autoSpaceDE/>
        <w:autoSpaceDN/>
        <w:bidi w:val="0"/>
        <w:adjustRightInd/>
        <w:snapToGrid/>
        <w:spacing w:line="360" w:lineRule="auto"/>
        <w:textAlignment w:val="auto"/>
        <w:rPr>
          <w:rFonts w:hint="default" w:eastAsiaTheme="minorEastAsia"/>
          <w:lang w:val="en-US" w:eastAsia="zh-CN"/>
        </w:rPr>
      </w:pPr>
    </w:p>
    <w:p>
      <w:pPr>
        <w:pageBreakBefore w:val="0"/>
        <w:numPr>
          <w:ilvl w:val="0"/>
          <w:numId w:val="20"/>
        </w:numPr>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共计156.35人天，开发人员成本参数为1000￥/天，则内部的开发成本为15.6万元</w:t>
      </w:r>
    </w:p>
    <w:p>
      <w:pPr>
        <w:pageBreakBefore w:val="0"/>
        <w:numPr>
          <w:ilvl w:val="0"/>
          <w:numId w:val="20"/>
        </w:numPr>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服务器和数据库成本按照租用计算，约为1￥/h，共计1.2万元</w:t>
      </w:r>
    </w:p>
    <w:p>
      <w:pPr>
        <w:pageBreakBefore w:val="0"/>
        <w:numPr>
          <w:ilvl w:val="0"/>
          <w:numId w:val="20"/>
        </w:numPr>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管理成本约为开发成本的0.1倍，记为1.68万元</w:t>
      </w:r>
    </w:p>
    <w:p>
      <w:pPr>
        <w:pageBreakBefore w:val="0"/>
        <w:numPr>
          <w:ilvl w:val="0"/>
          <w:numId w:val="20"/>
        </w:numPr>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用于需求分析和实施的成本约为12.5万元</w:t>
      </w:r>
    </w:p>
    <w:p>
      <w:pPr>
        <w:pageBreakBefore w:val="0"/>
        <w:numPr>
          <w:ilvl w:val="0"/>
          <w:numId w:val="20"/>
        </w:numPr>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直接成本因此共计30.98万元</w:t>
      </w:r>
    </w:p>
    <w:p>
      <w:pPr>
        <w:pageBreakBefore w:val="0"/>
        <w:numPr>
          <w:ilvl w:val="0"/>
          <w:numId w:val="20"/>
        </w:numPr>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间接成本约为直接成本的0.2倍，约为6.2万元</w:t>
      </w:r>
    </w:p>
    <w:p>
      <w:pPr>
        <w:pageBreakBefore w:val="0"/>
        <w:numPr>
          <w:ilvl w:val="0"/>
          <w:numId w:val="20"/>
        </w:numPr>
        <w:kinsoku/>
        <w:wordWrap/>
        <w:overflowPunct/>
        <w:topLinePunct w:val="0"/>
        <w:autoSpaceDE/>
        <w:autoSpaceDN/>
        <w:bidi w:val="0"/>
        <w:adjustRightInd/>
        <w:snapToGrid/>
        <w:spacing w:line="360" w:lineRule="auto"/>
        <w:textAlignment w:val="auto"/>
        <w:rPr>
          <w:rFonts w:hint="default"/>
          <w:b/>
          <w:bCs/>
          <w:lang w:val="en-US" w:eastAsia="zh-CN"/>
        </w:rPr>
      </w:pPr>
      <w:r>
        <w:rPr>
          <w:rFonts w:hint="eastAsia"/>
          <w:b/>
          <w:bCs/>
          <w:lang w:val="en-US" w:eastAsia="zh-CN"/>
        </w:rPr>
        <w:t>2.0版本更改，需要将原本按月的填报期更改为可以按周或者旬填报，预计需要两日的工作，工作延误为5天，实际工期延误：13天，额外成本为3.4万￥</w:t>
      </w:r>
    </w:p>
    <w:p>
      <w:pPr>
        <w:pageBreakBefore w:val="0"/>
        <w:numPr>
          <w:ilvl w:val="0"/>
          <w:numId w:val="20"/>
        </w:numPr>
        <w:kinsoku/>
        <w:wordWrap/>
        <w:overflowPunct/>
        <w:topLinePunct w:val="0"/>
        <w:autoSpaceDE/>
        <w:autoSpaceDN/>
        <w:bidi w:val="0"/>
        <w:adjustRightInd/>
        <w:snapToGrid/>
        <w:spacing w:line="360" w:lineRule="auto"/>
        <w:textAlignment w:val="auto"/>
        <w:rPr>
          <w:rFonts w:hint="default"/>
          <w:b/>
          <w:bCs/>
          <w:lang w:val="en-US" w:eastAsia="zh-CN"/>
        </w:rPr>
      </w:pPr>
      <w:r>
        <w:rPr>
          <w:rFonts w:hint="eastAsia"/>
          <w:b/>
          <w:bCs/>
          <w:lang w:val="en-US" w:eastAsia="zh-CN"/>
        </w:rPr>
        <w:t>3.0版本更改：需要设置半月填报触发器，同时屏蔽2.0部分功能，预计延误4日，实际延误13人日，额外成本为1.3万￥</w:t>
      </w:r>
    </w:p>
    <w:p>
      <w:pPr>
        <w:pageBreakBefore w:val="0"/>
        <w:numPr>
          <w:ilvl w:val="0"/>
          <w:numId w:val="20"/>
        </w:numPr>
        <w:kinsoku/>
        <w:wordWrap/>
        <w:overflowPunct/>
        <w:topLinePunct w:val="0"/>
        <w:autoSpaceDE/>
        <w:autoSpaceDN/>
        <w:bidi w:val="0"/>
        <w:adjustRightInd/>
        <w:snapToGrid/>
        <w:spacing w:line="360" w:lineRule="auto"/>
        <w:textAlignment w:val="auto"/>
        <w:rPr>
          <w:rFonts w:hint="default"/>
          <w:b/>
          <w:bCs/>
          <w:lang w:val="en-US" w:eastAsia="zh-CN"/>
        </w:rPr>
      </w:pPr>
      <w:r>
        <w:rPr>
          <w:rFonts w:hint="eastAsia"/>
          <w:b/>
          <w:bCs/>
          <w:lang w:val="en-US" w:eastAsia="zh-CN"/>
        </w:rPr>
        <w:t>4.0版本更改：vue框架适配安卓端，并实现对安卓端的监控。预计延误15日，实际延误17日，造成7万￥额外成本</w:t>
      </w:r>
    </w:p>
    <w:p>
      <w:pPr>
        <w:pStyle w:val="5"/>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估算输出：</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本软件估算成本约为48.78万元</w:t>
      </w:r>
    </w:p>
    <w:p>
      <w:pPr>
        <w:pageBreakBefore w:val="0"/>
        <w:numPr>
          <w:ilvl w:val="0"/>
          <w:numId w:val="0"/>
        </w:numPr>
        <w:kinsoku/>
        <w:wordWrap/>
        <w:overflowPunct/>
        <w:topLinePunct w:val="0"/>
        <w:autoSpaceDE/>
        <w:autoSpaceDN/>
        <w:bidi w:val="0"/>
        <w:adjustRightInd/>
        <w:snapToGrid/>
        <w:spacing w:line="360" w:lineRule="auto"/>
        <w:ind w:firstLine="420" w:firstLineChars="0"/>
        <w:textAlignment w:val="auto"/>
      </w:pPr>
    </w:p>
    <w:p>
      <w:pPr>
        <w:pStyle w:val="3"/>
        <w:pageBreakBefore w:val="0"/>
        <w:numPr>
          <w:ilvl w:val="0"/>
          <w:numId w:val="18"/>
        </w:numPr>
        <w:kinsoku/>
        <w:wordWrap/>
        <w:overflowPunct/>
        <w:topLinePunct w:val="0"/>
        <w:autoSpaceDE/>
        <w:autoSpaceDN/>
        <w:bidi w:val="0"/>
        <w:adjustRightInd/>
        <w:snapToGrid/>
        <w:spacing w:line="360" w:lineRule="auto"/>
        <w:ind w:left="0" w:leftChars="0" w:firstLine="0" w:firstLineChars="0"/>
        <w:textAlignment w:val="auto"/>
        <w:outlineLvl w:val="0"/>
        <w:rPr>
          <w:rFonts w:hint="eastAsia"/>
          <w:lang w:val="en-US" w:eastAsia="zh-CN"/>
        </w:rPr>
      </w:pPr>
      <w:bookmarkStart w:id="112" w:name="_Toc4285"/>
      <w:bookmarkStart w:id="113" w:name="_Toc31911"/>
      <w:bookmarkStart w:id="114" w:name="_Toc5762"/>
      <w:r>
        <w:rPr>
          <w:rFonts w:hint="eastAsia"/>
          <w:lang w:val="en-US" w:eastAsia="zh-CN"/>
        </w:rPr>
        <w:t>进度计划</w:t>
      </w:r>
      <w:bookmarkEnd w:id="112"/>
      <w:bookmarkEnd w:id="113"/>
      <w:bookmarkEnd w:id="114"/>
    </w:p>
    <w:p>
      <w:pPr>
        <w:pStyle w:val="4"/>
        <w:pageBreakBefore w:val="0"/>
        <w:kinsoku/>
        <w:wordWrap/>
        <w:overflowPunct/>
        <w:topLinePunct w:val="0"/>
        <w:autoSpaceDE/>
        <w:autoSpaceDN/>
        <w:bidi w:val="0"/>
        <w:adjustRightInd/>
        <w:snapToGrid/>
        <w:spacing w:line="360" w:lineRule="auto"/>
        <w:textAlignment w:val="auto"/>
        <w:outlineLvl w:val="1"/>
        <w:rPr>
          <w:rFonts w:hint="eastAsia"/>
          <w:lang w:val="en-US" w:eastAsia="zh-CN"/>
        </w:rPr>
      </w:pPr>
      <w:bookmarkStart w:id="115" w:name="_Toc8387"/>
      <w:bookmarkStart w:id="116" w:name="_Toc14373"/>
      <w:bookmarkStart w:id="117" w:name="_Toc13466"/>
      <w:r>
        <w:rPr>
          <w:rFonts w:hint="eastAsia"/>
          <w:lang w:val="en-US" w:eastAsia="zh-CN"/>
        </w:rPr>
        <w:t>任务定义：</w:t>
      </w:r>
      <w:bookmarkEnd w:id="115"/>
      <w:bookmarkEnd w:id="116"/>
      <w:bookmarkEnd w:id="117"/>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本软件开发主要需要完成的任务有：</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任务名称</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任务完成标准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开发环境准备</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完成核心系统，包括参数监控报警系统和系统设置，和历史记录系统的设置，同时前端完成用户视图的接口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账号登录注册系统模块开发</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完成后端数据库的角色定义与账号权限赋予，能正常创建新用户并登录数据库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数据上报模块开发</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企业能够正常选择需要上报的报表类型将数据上传至数据库，省用户能完成对数据的正确读取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数据管理</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省端能够对报表进行管理，能够对服务器端的增删改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数据可视化</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不同权限的用户能够使用不同等级的数据查询，省端的用户能够正常使用多维分析对数据进行不同的可视化，并且能够将可视化的结果导出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通知模块</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省端的用户能够发布通知，任意用户都能正常查看已发布的通知</w:t>
            </w:r>
          </w:p>
        </w:tc>
      </w:tr>
    </w:tbl>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还包含穿插在每个任务中间的单元测试与集成测试任务来确认任务的完成度。</w:t>
      </w:r>
      <w:bookmarkStart w:id="118" w:name="_Toc9145"/>
      <w:bookmarkStart w:id="119" w:name="_Toc16123"/>
      <w:bookmarkStart w:id="120" w:name="_Toc31030"/>
    </w:p>
    <w:p>
      <w:pPr>
        <w:pStyle w:val="3"/>
        <w:bidi w:val="0"/>
        <w:rPr>
          <w:rFonts w:hint="eastAsia"/>
          <w:lang w:val="en-US" w:eastAsia="zh-CN"/>
        </w:rPr>
      </w:pPr>
      <w:r>
        <w:rPr>
          <w:rFonts w:hint="eastAsia"/>
          <w:lang w:val="en-US" w:eastAsia="zh-CN"/>
        </w:rPr>
        <w:t>任务间的关系：</w:t>
      </w:r>
      <w:bookmarkEnd w:id="118"/>
      <w:bookmarkEnd w:id="119"/>
      <w:bookmarkEnd w:id="120"/>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先将任务分解为更细致的任务，方便分配：参见“WBS结果图”</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任务分配情况将以甘特图形式体现：</w:t>
      </w:r>
    </w:p>
    <w:p>
      <w:pPr>
        <w:pageBreakBefore w:val="0"/>
        <w:numPr>
          <w:ilvl w:val="0"/>
          <w:numId w:val="0"/>
        </w:numPr>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264150" cy="2353945"/>
            <wp:effectExtent l="0" t="0" r="8890" b="8255"/>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34"/>
                    <a:stretch>
                      <a:fillRect/>
                    </a:stretch>
                  </pic:blipFill>
                  <pic:spPr>
                    <a:xfrm>
                      <a:off x="0" y="0"/>
                      <a:ext cx="5264150" cy="2353945"/>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271770" cy="2174875"/>
            <wp:effectExtent l="0" t="0" r="1270" b="444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35"/>
                    <a:stretch>
                      <a:fillRect/>
                    </a:stretch>
                  </pic:blipFill>
                  <pic:spPr>
                    <a:xfrm>
                      <a:off x="0" y="0"/>
                      <a:ext cx="5271770" cy="2174875"/>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266690" cy="2164080"/>
            <wp:effectExtent l="0" t="0" r="6350" b="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36"/>
                    <a:stretch>
                      <a:fillRect/>
                    </a:stretch>
                  </pic:blipFill>
                  <pic:spPr>
                    <a:xfrm>
                      <a:off x="0" y="0"/>
                      <a:ext cx="5266690" cy="216408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266690" cy="1062990"/>
            <wp:effectExtent l="0" t="0" r="6350" b="381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37"/>
                    <a:stretch>
                      <a:fillRect/>
                    </a:stretch>
                  </pic:blipFill>
                  <pic:spPr>
                    <a:xfrm>
                      <a:off x="0" y="0"/>
                      <a:ext cx="5266690" cy="1062990"/>
                    </a:xfrm>
                    <a:prstGeom prst="rect">
                      <a:avLst/>
                    </a:prstGeom>
                    <a:noFill/>
                    <a:ln>
                      <a:noFill/>
                    </a:ln>
                  </pic:spPr>
                </pic:pic>
              </a:graphicData>
            </a:graphic>
          </wp:inline>
        </w:drawing>
      </w:r>
    </w:p>
    <w:p>
      <w:pPr>
        <w:pStyle w:val="3"/>
        <w:bidi w:val="0"/>
        <w:rPr>
          <w:rFonts w:hint="eastAsia"/>
          <w:lang w:val="en-US" w:eastAsia="zh-CN"/>
        </w:rPr>
      </w:pPr>
      <w:bookmarkStart w:id="121" w:name="_Toc11312"/>
      <w:bookmarkStart w:id="122" w:name="_Toc24055"/>
      <w:bookmarkStart w:id="123" w:name="_Toc14188"/>
      <w:r>
        <w:rPr>
          <w:rFonts w:hint="eastAsia"/>
          <w:lang w:val="en-US" w:eastAsia="zh-CN"/>
        </w:rPr>
        <w:t>任务资源与历时估计：</w:t>
      </w:r>
      <w:bookmarkEnd w:id="121"/>
      <w:bookmarkEnd w:id="122"/>
      <w:bookmarkEnd w:id="123"/>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本项目的资源主要是人力资源和数据库和服务器的使用开销。</w:t>
      </w:r>
    </w:p>
    <w:p>
      <w:pPr>
        <w:pageBreakBefore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270500" cy="1769745"/>
            <wp:effectExtent l="0" t="0" r="2540" b="1333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38"/>
                    <a:stretch>
                      <a:fillRect/>
                    </a:stretch>
                  </pic:blipFill>
                  <pic:spPr>
                    <a:xfrm>
                      <a:off x="0" y="0"/>
                      <a:ext cx="5270500" cy="176974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273675" cy="4033520"/>
            <wp:effectExtent l="0" t="0" r="14605" b="508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39"/>
                    <a:stretch>
                      <a:fillRect/>
                    </a:stretch>
                  </pic:blipFill>
                  <pic:spPr>
                    <a:xfrm>
                      <a:off x="0" y="0"/>
                      <a:ext cx="5273675" cy="403352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272405" cy="1769110"/>
            <wp:effectExtent l="0" t="0" r="635" b="1397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40"/>
                    <a:stretch>
                      <a:fillRect/>
                    </a:stretch>
                  </pic:blipFill>
                  <pic:spPr>
                    <a:xfrm>
                      <a:off x="0" y="0"/>
                      <a:ext cx="5272405" cy="176911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eastAsia"/>
          <w:b/>
          <w:bCs/>
          <w:lang w:val="en-US" w:eastAsia="zh-CN"/>
        </w:rPr>
      </w:pPr>
      <w:r>
        <w:rPr>
          <w:rFonts w:hint="eastAsia"/>
          <w:b/>
          <w:bCs/>
          <w:lang w:val="en-US" w:eastAsia="zh-CN"/>
        </w:rPr>
        <w:t>2.0版本更改：需要用2人日进行报送期数据结构调整</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影响：</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对测试计划普遍造成了3-5日的延期，</w:t>
      </w:r>
    </w:p>
    <w:p>
      <w:pPr>
        <w:pageBreakBefore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630545" cy="508635"/>
            <wp:effectExtent l="0" t="0" r="8255" b="9525"/>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pic:cNvPicPr>
                      <a:picLocks noChangeAspect="1"/>
                    </pic:cNvPicPr>
                  </pic:nvPicPr>
                  <pic:blipFill>
                    <a:blip r:embed="rId41"/>
                    <a:stretch>
                      <a:fillRect/>
                    </a:stretch>
                  </pic:blipFill>
                  <pic:spPr>
                    <a:xfrm>
                      <a:off x="0" y="0"/>
                      <a:ext cx="5630545" cy="50863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同时导致了登录体系的开发时间延后了3-4天，暂时未对软件交付时间造成影响。</w:t>
      </w:r>
    </w:p>
    <w:p>
      <w:pPr>
        <w:pageBreakBefore w:val="0"/>
        <w:kinsoku/>
        <w:wordWrap/>
        <w:overflowPunct/>
        <w:topLinePunct w:val="0"/>
        <w:autoSpaceDE/>
        <w:autoSpaceDN/>
        <w:bidi w:val="0"/>
        <w:adjustRightInd/>
        <w:snapToGrid/>
        <w:spacing w:line="360" w:lineRule="auto"/>
        <w:ind w:firstLine="420" w:firstLineChars="0"/>
        <w:textAlignment w:val="auto"/>
      </w:pPr>
      <w:r>
        <w:rPr>
          <w:rFonts w:hint="eastAsia"/>
          <w:lang w:val="en-US" w:eastAsia="zh-CN"/>
        </w:rPr>
        <w:t>核心影响：对注册登录计划造成了极大的影响：</w:t>
      </w:r>
      <w:r>
        <w:rPr>
          <w:rFonts w:hint="eastAsia"/>
          <w:lang w:val="en-US" w:eastAsia="zh-CN"/>
        </w:rPr>
        <w:br w:type="textWrapping"/>
      </w:r>
      <w:r>
        <w:drawing>
          <wp:inline distT="0" distB="0" distL="114300" distR="114300">
            <wp:extent cx="4600575" cy="533400"/>
            <wp:effectExtent l="0" t="0" r="1905" b="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42"/>
                    <a:stretch>
                      <a:fillRect/>
                    </a:stretch>
                  </pic:blipFill>
                  <pic:spPr>
                    <a:xfrm>
                      <a:off x="0" y="0"/>
                      <a:ext cx="4600575" cy="53340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造成了额外10人日的计划延迟，超过预测损耗100%</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b/>
          <w:bCs/>
          <w:lang w:val="en-US" w:eastAsia="zh-CN"/>
        </w:rPr>
      </w:pPr>
      <w:r>
        <w:rPr>
          <w:rFonts w:hint="eastAsia"/>
          <w:lang w:val="en-US" w:eastAsia="zh-CN"/>
        </w:rPr>
        <w:t>预计额外成本：3.4万￥</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b/>
          <w:bCs/>
          <w:lang w:val="en-US" w:eastAsia="zh-CN"/>
        </w:rPr>
      </w:pPr>
      <w:r>
        <w:rPr>
          <w:rFonts w:hint="eastAsia"/>
          <w:b/>
          <w:bCs/>
          <w:lang w:val="en-US" w:eastAsia="zh-CN"/>
        </w:rPr>
        <w:t>3.0版本更改：需要用1人日进行触发器的编写，用3人日进行2.0相关功能的屏蔽</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影响：</w:t>
      </w:r>
    </w:p>
    <w:p>
      <w:pPr>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实际完成时间：</w:t>
      </w:r>
    </w:p>
    <w:p>
      <w:pPr>
        <w:pageBreakBefore w:val="0"/>
        <w:kinsoku/>
        <w:wordWrap/>
        <w:overflowPunct/>
        <w:topLinePunct w:val="0"/>
        <w:autoSpaceDE/>
        <w:autoSpaceDN/>
        <w:bidi w:val="0"/>
        <w:adjustRightInd/>
        <w:snapToGrid/>
        <w:spacing w:line="360" w:lineRule="auto"/>
        <w:textAlignment w:val="auto"/>
        <w:rPr>
          <w:rFonts w:hint="eastAsia"/>
          <w:lang w:val="en-US" w:eastAsia="zh-CN"/>
        </w:rPr>
      </w:pPr>
      <w:r>
        <w:drawing>
          <wp:inline distT="0" distB="0" distL="114300" distR="114300">
            <wp:extent cx="5634990" cy="466090"/>
            <wp:effectExtent l="0" t="0" r="3810" b="635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43"/>
                    <a:stretch>
                      <a:fillRect/>
                    </a:stretch>
                  </pic:blipFill>
                  <pic:spPr>
                    <a:xfrm>
                      <a:off x="0" y="0"/>
                      <a:ext cx="5634990" cy="466090"/>
                    </a:xfrm>
                    <a:prstGeom prst="rect">
                      <a:avLst/>
                    </a:prstGeom>
                    <a:noFill/>
                    <a:ln>
                      <a:noFill/>
                    </a:ln>
                  </pic:spPr>
                </pic:pic>
              </a:graphicData>
            </a:graphic>
          </wp:inline>
        </w:drawing>
      </w:r>
      <w:r>
        <w:rPr>
          <w:rFonts w:hint="eastAsia"/>
          <w:lang w:val="en-US" w:eastAsia="zh-CN"/>
        </w:rPr>
        <w:t>13人日</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影响时间：造成了额外21人日影响</w:t>
      </w:r>
    </w:p>
    <w:p>
      <w:pPr>
        <w:pageBreakBefore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632450" cy="481965"/>
            <wp:effectExtent l="0" t="0" r="6350" b="571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44"/>
                    <a:stretch>
                      <a:fillRect/>
                    </a:stretch>
                  </pic:blipFill>
                  <pic:spPr>
                    <a:xfrm>
                      <a:off x="0" y="0"/>
                      <a:ext cx="5632450" cy="48196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预计额外成本：1.3万￥</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b/>
          <w:bCs/>
          <w:lang w:val="en-US" w:eastAsia="zh-CN"/>
        </w:rPr>
      </w:pPr>
      <w:r>
        <w:rPr>
          <w:rFonts w:hint="eastAsia"/>
          <w:b/>
          <w:bCs/>
          <w:lang w:val="en-US" w:eastAsia="zh-CN"/>
        </w:rPr>
        <w:t>4.0版本更改：将页面改用vue框架实现，需要额外测试框架稳定性和手机端适配性测试</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b/>
          <w:bCs/>
          <w:lang w:val="en-US" w:eastAsia="zh-CN"/>
        </w:rPr>
      </w:pPr>
      <w:r>
        <w:rPr>
          <w:rFonts w:hint="eastAsia"/>
          <w:b/>
          <w:bCs/>
          <w:lang w:val="en-US" w:eastAsia="zh-CN"/>
        </w:rPr>
        <w:t>实际完成时间：17日</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b/>
          <w:bCs/>
          <w:lang w:val="en-US" w:eastAsia="zh-CN"/>
        </w:rPr>
      </w:pPr>
      <w:r>
        <w:rPr>
          <w:rFonts w:hint="eastAsia"/>
          <w:b/>
          <w:bCs/>
          <w:lang w:val="en-US" w:eastAsia="zh-CN"/>
        </w:rPr>
        <w:t>造成的项目延误：</w:t>
      </w:r>
      <w:r>
        <w:rPr>
          <w:rFonts w:hint="default"/>
          <w:b/>
          <w:bCs/>
          <w:lang w:val="en-US" w:eastAsia="zh-CN"/>
        </w:rPr>
        <w:t>18</w:t>
      </w:r>
      <w:r>
        <w:rPr>
          <w:rFonts w:hint="eastAsia"/>
          <w:b/>
          <w:bCs/>
          <w:lang w:val="en-US" w:eastAsia="zh-CN"/>
        </w:rPr>
        <w:t>日</w:t>
      </w:r>
    </w:p>
    <w:p>
      <w:pPr>
        <w:pageBreakBefore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632450" cy="1508760"/>
            <wp:effectExtent l="0" t="0" r="6350" b="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45"/>
                    <a:stretch>
                      <a:fillRect/>
                    </a:stretch>
                  </pic:blipFill>
                  <pic:spPr>
                    <a:xfrm>
                      <a:off x="0" y="0"/>
                      <a:ext cx="5632450" cy="150876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额外消耗人日：</w:t>
      </w:r>
      <w:r>
        <w:rPr>
          <w:rFonts w:hint="default"/>
          <w:lang w:val="en-US" w:eastAsia="zh-CN"/>
        </w:rPr>
        <w:t>70</w:t>
      </w:r>
      <w:r>
        <w:rPr>
          <w:rFonts w:hint="eastAsia"/>
          <w:lang w:val="en-US" w:eastAsia="zh-CN"/>
        </w:rPr>
        <w:t>人日</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额外成本：7万￥</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最终项目进度计划：</w:t>
      </w:r>
    </w:p>
    <w:p>
      <w:pPr>
        <w:pageBreakBefore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626100" cy="2668270"/>
            <wp:effectExtent l="0" t="0" r="12700" b="1397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46"/>
                    <a:stretch>
                      <a:fillRect/>
                    </a:stretch>
                  </pic:blipFill>
                  <pic:spPr>
                    <a:xfrm>
                      <a:off x="0" y="0"/>
                      <a:ext cx="5626100" cy="266827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624830" cy="2782570"/>
            <wp:effectExtent l="0" t="0" r="13970" b="6350"/>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47"/>
                    <a:stretch>
                      <a:fillRect/>
                    </a:stretch>
                  </pic:blipFill>
                  <pic:spPr>
                    <a:xfrm>
                      <a:off x="0" y="0"/>
                      <a:ext cx="5624830" cy="278257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631815" cy="2664460"/>
            <wp:effectExtent l="0" t="0" r="6985" b="254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48"/>
                    <a:stretch>
                      <a:fillRect/>
                    </a:stretch>
                  </pic:blipFill>
                  <pic:spPr>
                    <a:xfrm>
                      <a:off x="0" y="0"/>
                      <a:ext cx="5631815" cy="266446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5629910" cy="4537075"/>
            <wp:effectExtent l="0" t="0" r="8890" b="4445"/>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49"/>
                    <a:stretch>
                      <a:fillRect/>
                    </a:stretch>
                  </pic:blipFill>
                  <pic:spPr>
                    <a:xfrm>
                      <a:off x="0" y="0"/>
                      <a:ext cx="5629910" cy="4537075"/>
                    </a:xfrm>
                    <a:prstGeom prst="rect">
                      <a:avLst/>
                    </a:prstGeom>
                    <a:noFill/>
                    <a:ln>
                      <a:noFill/>
                    </a:ln>
                  </pic:spPr>
                </pic:pic>
              </a:graphicData>
            </a:graphic>
          </wp:inline>
        </w:drawing>
      </w:r>
    </w:p>
    <w:p>
      <w:pPr>
        <w:pStyle w:val="3"/>
        <w:pageBreakBefore w:val="0"/>
        <w:numPr>
          <w:ilvl w:val="0"/>
          <w:numId w:val="18"/>
        </w:numPr>
        <w:kinsoku/>
        <w:wordWrap/>
        <w:overflowPunct/>
        <w:topLinePunct w:val="0"/>
        <w:autoSpaceDE/>
        <w:autoSpaceDN/>
        <w:bidi w:val="0"/>
        <w:adjustRightInd/>
        <w:snapToGrid/>
        <w:spacing w:line="360" w:lineRule="auto"/>
        <w:ind w:left="0" w:leftChars="0" w:firstLine="0" w:firstLineChars="0"/>
        <w:textAlignment w:val="auto"/>
        <w:outlineLvl w:val="0"/>
        <w:rPr>
          <w:rFonts w:hint="default"/>
          <w:lang w:val="en-US" w:eastAsia="zh-CN"/>
        </w:rPr>
      </w:pPr>
      <w:bookmarkStart w:id="177" w:name="_GoBack"/>
      <w:bookmarkEnd w:id="177"/>
      <w:bookmarkStart w:id="124" w:name="_Toc2108"/>
      <w:bookmarkStart w:id="125" w:name="_Toc8050"/>
      <w:bookmarkStart w:id="126" w:name="_Toc24223"/>
      <w:r>
        <w:rPr>
          <w:rFonts w:hint="eastAsia"/>
          <w:lang w:val="en-US" w:eastAsia="zh-CN"/>
        </w:rPr>
        <w:t>质量计划</w:t>
      </w:r>
      <w:bookmarkEnd w:id="124"/>
      <w:bookmarkEnd w:id="125"/>
      <w:bookmarkEnd w:id="126"/>
    </w:p>
    <w:p>
      <w:pPr>
        <w:pStyle w:val="4"/>
        <w:pageBreakBefore w:val="0"/>
        <w:kinsoku/>
        <w:wordWrap/>
        <w:overflowPunct/>
        <w:topLinePunct w:val="0"/>
        <w:autoSpaceDE/>
        <w:autoSpaceDN/>
        <w:bidi w:val="0"/>
        <w:adjustRightInd/>
        <w:snapToGrid/>
        <w:spacing w:line="360" w:lineRule="auto"/>
        <w:textAlignment w:val="auto"/>
        <w:outlineLvl w:val="1"/>
        <w:rPr>
          <w:rFonts w:hint="default"/>
          <w:lang w:val="en-US" w:eastAsia="zh-CN"/>
        </w:rPr>
      </w:pPr>
      <w:bookmarkStart w:id="127" w:name="_Toc20142"/>
      <w:bookmarkStart w:id="128" w:name="_Toc7594"/>
      <w:bookmarkStart w:id="129" w:name="_Toc29107"/>
      <w:r>
        <w:rPr>
          <w:rFonts w:hint="eastAsia"/>
          <w:lang w:val="en-US" w:eastAsia="zh-CN"/>
        </w:rPr>
        <w:t>质量目标：</w:t>
      </w:r>
      <w:bookmarkEnd w:id="127"/>
      <w:bookmarkEnd w:id="128"/>
      <w:bookmarkEnd w:id="129"/>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质量管理客观地核实软件项目的实施行动与开发的产品遵从于对应的需求、过程描述、标准及规程，提前发现并排除项目中存在的问题和缺陷，保证项目的实施质量，具体目标包括：</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通过监控软件开发过程来保证产品质量。</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保证开发的软件和软件开发过程符合相应标准与规程。</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保证软件产品、软件过程中存在的不合理问题得到处理，必要时将问题反映给管理者。</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确保项目组制定的计划、标准和规程适合项目组需要，同时满足评审和审计需要。</w:t>
      </w:r>
    </w:p>
    <w:p>
      <w:pPr>
        <w:pStyle w:val="4"/>
        <w:pageBreakBefore w:val="0"/>
        <w:kinsoku/>
        <w:wordWrap/>
        <w:overflowPunct/>
        <w:topLinePunct w:val="0"/>
        <w:autoSpaceDE/>
        <w:autoSpaceDN/>
        <w:bidi w:val="0"/>
        <w:adjustRightInd/>
        <w:snapToGrid/>
        <w:spacing w:line="360" w:lineRule="auto"/>
        <w:textAlignment w:val="auto"/>
        <w:rPr>
          <w:rFonts w:hint="eastAsia"/>
          <w:lang w:val="en-US" w:eastAsia="zh-CN"/>
        </w:rPr>
      </w:pPr>
      <w:bookmarkStart w:id="130" w:name="_Toc24895"/>
      <w:bookmarkStart w:id="131" w:name="_Toc23235"/>
      <w:bookmarkStart w:id="132" w:name="_Toc21469"/>
      <w:r>
        <w:rPr>
          <w:rFonts w:hint="eastAsia"/>
          <w:lang w:val="en-US" w:eastAsia="zh-CN"/>
        </w:rPr>
        <w:t>质量管理职责</w:t>
      </w:r>
      <w:bookmarkEnd w:id="130"/>
      <w:r>
        <w:rPr>
          <w:rFonts w:hint="eastAsia"/>
          <w:lang w:val="en-US" w:eastAsia="zh-CN"/>
        </w:rPr>
        <w:t>：</w:t>
      </w:r>
      <w:bookmarkEnd w:id="131"/>
      <w:bookmarkEnd w:id="132"/>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质量管理涉及的主要角色包括项目质量管理元、PMO质量管理专员、项目配置管理员、各小组成员。</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角色名称</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职责范围</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包含人员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default"/>
                <w:vertAlign w:val="baseline"/>
                <w:lang w:val="en-US" w:eastAsia="zh-CN"/>
              </w:rPr>
              <w:t>项目质量管理员</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default"/>
                <w:vertAlign w:val="baseline"/>
                <w:lang w:val="en-US" w:eastAsia="zh-CN"/>
              </w:rPr>
              <w:t>制定质量管理办法、质量评估计划和标准；按照质量评估计划，执行项目质量评</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default"/>
                <w:vertAlign w:val="baseline"/>
                <w:lang w:val="en-US" w:eastAsia="zh-CN"/>
              </w:rPr>
              <w:t>估，登记质量问题表，并形成质量评估报告；根据项目需要，参与质量评估小组，</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金弋杰、廖文远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default"/>
                <w:vertAlign w:val="baseline"/>
                <w:lang w:val="en-US" w:eastAsia="zh-CN"/>
              </w:rPr>
              <w:t>PMO质量管理专员</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default"/>
                <w:vertAlign w:val="baseline"/>
                <w:lang w:val="en-US" w:eastAsia="zh-CN"/>
              </w:rPr>
              <w:t>根据PMO发布的质量管理办法，协助项目组制定项目质量管理计划；根据质量评</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default"/>
                <w:vertAlign w:val="baseline"/>
                <w:lang w:val="en-US" w:eastAsia="zh-CN"/>
              </w:rPr>
              <w:t>估活动发现的问题和缺陷，组织各项目组制定改善行动计划；制定整体工程项目群</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default"/>
                <w:vertAlign w:val="baseline"/>
                <w:lang w:val="en-US" w:eastAsia="zh-CN"/>
              </w:rPr>
              <w:t>的质量评估计划；支持PMO对各项目的评估检查工作；根据项目组质量改善计划指</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default"/>
                <w:vertAlign w:val="baseline"/>
                <w:lang w:val="en-US" w:eastAsia="zh-CN"/>
              </w:rPr>
              <w:t>导质量改善行动</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宋瑜航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default"/>
                <w:vertAlign w:val="baseline"/>
                <w:lang w:val="en-US" w:eastAsia="zh-CN"/>
              </w:rPr>
              <w:t>项目配置管理员</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default"/>
                <w:vertAlign w:val="baseline"/>
                <w:lang w:val="en-US" w:eastAsia="zh-CN"/>
              </w:rPr>
              <w:t>负责质量管理相关的文档存储</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周扬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各小组成员</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负责自己项目范围内交付物的中间文档，最终文档的质量，根据项目组质量改善计划指导质量改善行动</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其余人员</w:t>
            </w:r>
          </w:p>
        </w:tc>
      </w:tr>
    </w:tbl>
    <w:p>
      <w:pPr>
        <w:pStyle w:val="4"/>
        <w:pageBreakBefore w:val="0"/>
        <w:kinsoku/>
        <w:wordWrap/>
        <w:overflowPunct/>
        <w:topLinePunct w:val="0"/>
        <w:autoSpaceDE/>
        <w:autoSpaceDN/>
        <w:bidi w:val="0"/>
        <w:adjustRightInd/>
        <w:snapToGrid/>
        <w:spacing w:line="360" w:lineRule="auto"/>
        <w:textAlignment w:val="auto"/>
        <w:rPr>
          <w:rFonts w:hint="eastAsia"/>
          <w:lang w:val="en-US" w:eastAsia="zh-CN"/>
        </w:rPr>
      </w:pPr>
      <w:bookmarkStart w:id="133" w:name="_Toc18745"/>
      <w:bookmarkStart w:id="134" w:name="_Toc19127"/>
      <w:bookmarkStart w:id="135" w:name="_Toc31458"/>
      <w:r>
        <w:rPr>
          <w:rFonts w:hint="eastAsia"/>
          <w:lang w:val="en-US" w:eastAsia="zh-CN"/>
        </w:rPr>
        <w:t>质量管理流程</w:t>
      </w:r>
      <w:bookmarkEnd w:id="133"/>
      <w:r>
        <w:rPr>
          <w:rFonts w:hint="eastAsia"/>
          <w:lang w:val="en-US" w:eastAsia="zh-CN"/>
        </w:rPr>
        <w:t>：</w:t>
      </w:r>
      <w:bookmarkEnd w:id="134"/>
      <w:bookmarkEnd w:id="135"/>
    </w:p>
    <w:p>
      <w:pPr>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本项目的质量管理包含质量计划，质量评估及质量改善。</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序号</w:t>
            </w:r>
          </w:p>
        </w:tc>
        <w:tc>
          <w:tcPr>
            <w:tcW w:w="213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描述</w:t>
            </w:r>
          </w:p>
        </w:tc>
        <w:tc>
          <w:tcPr>
            <w:tcW w:w="213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执行人</w:t>
            </w:r>
          </w:p>
        </w:tc>
        <w:tc>
          <w:tcPr>
            <w:tcW w:w="213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1</w:t>
            </w:r>
          </w:p>
        </w:tc>
        <w:tc>
          <w:tcPr>
            <w:tcW w:w="213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指定质量管理计划</w:t>
            </w:r>
          </w:p>
        </w:tc>
        <w:tc>
          <w:tcPr>
            <w:tcW w:w="213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项目质量管理员</w:t>
            </w:r>
          </w:p>
        </w:tc>
        <w:tc>
          <w:tcPr>
            <w:tcW w:w="213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转PMO质量管理专员进行评估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2</w:t>
            </w:r>
          </w:p>
        </w:tc>
        <w:tc>
          <w:tcPr>
            <w:tcW w:w="213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评估质量计划</w:t>
            </w:r>
          </w:p>
        </w:tc>
        <w:tc>
          <w:tcPr>
            <w:tcW w:w="213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PMO质量管理专员</w:t>
            </w:r>
          </w:p>
        </w:tc>
        <w:tc>
          <w:tcPr>
            <w:tcW w:w="213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批准转质量评估并由项目配置管理员在配置库哩记录质量评估计划，否则退回1进行计划修订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3</w:t>
            </w:r>
          </w:p>
        </w:tc>
        <w:tc>
          <w:tcPr>
            <w:tcW w:w="213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在小组成员支持下进行质量评估</w:t>
            </w:r>
          </w:p>
        </w:tc>
        <w:tc>
          <w:tcPr>
            <w:tcW w:w="213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项目质量管理员</w:t>
            </w:r>
          </w:p>
        </w:tc>
        <w:tc>
          <w:tcPr>
            <w:tcW w:w="213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发现风险和问题则进行下一步，否则就重新评估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4.</w:t>
            </w:r>
          </w:p>
        </w:tc>
        <w:tc>
          <w:tcPr>
            <w:tcW w:w="213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根据风险和问日组织修订改善行动计划</w:t>
            </w:r>
          </w:p>
        </w:tc>
        <w:tc>
          <w:tcPr>
            <w:tcW w:w="213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项目质量管理员</w:t>
            </w:r>
          </w:p>
        </w:tc>
        <w:tc>
          <w:tcPr>
            <w:tcW w:w="213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将行动计划交PMO质量管理专员进行审核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5.</w:t>
            </w:r>
          </w:p>
        </w:tc>
        <w:tc>
          <w:tcPr>
            <w:tcW w:w="213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审核行动计划是否有重大问题</w:t>
            </w:r>
          </w:p>
        </w:tc>
        <w:tc>
          <w:tcPr>
            <w:tcW w:w="213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PMO质量管理专员</w:t>
            </w:r>
          </w:p>
        </w:tc>
        <w:tc>
          <w:tcPr>
            <w:tcW w:w="213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有如果通过计划则转质量改善并由项目配置管理员在配置库中记录行动改善计划，否则转改善行动计划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6.</w:t>
            </w:r>
          </w:p>
        </w:tc>
        <w:tc>
          <w:tcPr>
            <w:tcW w:w="213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指导质量改善并监控</w:t>
            </w:r>
          </w:p>
        </w:tc>
        <w:tc>
          <w:tcPr>
            <w:tcW w:w="213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项目质量管理员</w:t>
            </w:r>
          </w:p>
        </w:tc>
        <w:tc>
          <w:tcPr>
            <w:tcW w:w="213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交由各小组成员执行</w:t>
            </w:r>
          </w:p>
        </w:tc>
      </w:tr>
    </w:tbl>
    <w:p>
      <w:pPr>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说明：在项目实施过程中，每个项目成员都要对自己工作成果的质量负责，并且每个项目成员都是质量管理过程的参与者。小组负责人或项目经理参照质量管理办法执行质量保证活动，接受质量管理岗的评估检查，对质量评估反馈的缺陷进行修改和完善，并及时提交修改后的交付物，记录并存档质量保证活动的相关文档，以便于回溯查询。项目质量管理员需要根据工程项目总体计划，制定整体工程项目的质量管理计划，并按照计划执行项目质量保证活动(各项目质量评估),反馈质量评估的缺陷，并监督、指导质量改善行动。</w:t>
      </w:r>
    </w:p>
    <w:p>
      <w:pPr>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质量管理计划：</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根据项目进度计划确定要评审的活动和审计的产品</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确定QA评审和审计的方式及所需资源</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根据项目情况、历史经验确定QA工作重点</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必要时QA根据项目情况调整QA计划</w:t>
      </w:r>
    </w:p>
    <w:p>
      <w:pPr>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质量评估：</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确定项目每个阶段质量评估的指标</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依据QA计划中确定的评审和审计方式执行计划中的QA活动，并保证计划中标注为工作重点的活动和工作产品的评审和审计活动正常执行</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把评审、审计活动记录，发现的不符合问题记录到QA计划中</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QA根据问题等级判断准则确定问题的等级</w:t>
      </w:r>
    </w:p>
    <w:p>
      <w:pPr>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质量改善：</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QA向小组负责人或负责人报告不符合问题，协商解决措施，并将措施记录到QA计划中</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QA进队重大问题指定改善行动计划并报PMO质量管理专员批准</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跟踪不符合问题的解决情况，直至问题解决</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定期对不符合问题的数据进行统计分析，并提出解决措施</w:t>
      </w:r>
    </w:p>
    <w:p>
      <w:pPr>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质量周报：</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统计本周发现的和上周遗留下来的不符合问题</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记录本周的主要工作内容</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记录本周的主要问题及解决措施</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总结本周的工作经验，提出对QA工作的意见和建议</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指定下周的工作计划</w:t>
      </w:r>
    </w:p>
    <w:p>
      <w:pPr>
        <w:pStyle w:val="4"/>
        <w:pageBreakBefore w:val="0"/>
        <w:kinsoku/>
        <w:wordWrap/>
        <w:overflowPunct/>
        <w:topLinePunct w:val="0"/>
        <w:autoSpaceDE/>
        <w:autoSpaceDN/>
        <w:bidi w:val="0"/>
        <w:adjustRightInd/>
        <w:snapToGrid/>
        <w:spacing w:line="360" w:lineRule="auto"/>
        <w:textAlignment w:val="auto"/>
        <w:rPr>
          <w:rFonts w:hint="eastAsia"/>
          <w:lang w:val="en-US" w:eastAsia="zh-CN"/>
        </w:rPr>
      </w:pPr>
      <w:bookmarkStart w:id="136" w:name="_Toc26355"/>
      <w:bookmarkStart w:id="137" w:name="_Toc32313"/>
      <w:r>
        <w:rPr>
          <w:rFonts w:hint="eastAsia"/>
          <w:lang w:val="en-US" w:eastAsia="zh-CN"/>
        </w:rPr>
        <w:t>质量活动</w:t>
      </w:r>
      <w:bookmarkEnd w:id="136"/>
      <w:bookmarkEnd w:id="137"/>
    </w:p>
    <w:p>
      <w:pPr>
        <w:pStyle w:val="5"/>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过程审核：</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9"/>
        <w:gridCol w:w="1419"/>
        <w:gridCol w:w="1419"/>
        <w:gridCol w:w="1420"/>
        <w:gridCol w:w="1420"/>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阶段</w:t>
            </w: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对象</w:t>
            </w: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执行过程</w:t>
            </w:r>
          </w:p>
        </w:tc>
        <w:tc>
          <w:tcPr>
            <w:tcW w:w="142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半周</w:t>
            </w:r>
          </w:p>
        </w:tc>
        <w:tc>
          <w:tcPr>
            <w:tcW w:w="142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半月</w:t>
            </w:r>
          </w:p>
        </w:tc>
        <w:tc>
          <w:tcPr>
            <w:tcW w:w="142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事件驱动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设计</w:t>
            </w: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架构设计</w:t>
            </w: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决策分析</w:t>
            </w:r>
          </w:p>
        </w:tc>
        <w:tc>
          <w:tcPr>
            <w:tcW w:w="142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restart"/>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restart"/>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进行架构设计</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设计评审</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建立设计基准</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单元测试设计</w:t>
            </w: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单元测试设计</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restart"/>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评审</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建立单元测试基准</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集成测试设计</w:t>
            </w: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集成测试设计</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restart"/>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评审</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建立集成测试基准</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系统测试设计</w:t>
            </w: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系统测试设计</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restart"/>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评审</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建立系统测试基准</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开发</w:t>
            </w: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编码</w:t>
            </w: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编码</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restart"/>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系统集成</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代码评审</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测试</w:t>
            </w:r>
          </w:p>
        </w:tc>
        <w:tc>
          <w:tcPr>
            <w:tcW w:w="1419"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单元测试</w:t>
            </w: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进行单元测试</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修正</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集成测试</w:t>
            </w: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进行集成测试</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修正</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系统测试</w:t>
            </w: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进行系统测试</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修正</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试运行</w:t>
            </w:r>
          </w:p>
        </w:tc>
        <w:tc>
          <w:tcPr>
            <w:tcW w:w="1419"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实施</w:t>
            </w: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软件交付</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安装调试</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验收测试</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管理</w:t>
            </w: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实施总结</w:t>
            </w: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实施总结</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里程碑总结</w:t>
            </w: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里程碑总结</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里程碑总结评审</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项目总结</w:t>
            </w: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项目总结</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总结评审管理</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管理活动</w:t>
            </w: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项目周报填写</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个人日报填写</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项目例会</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配置管理</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项目度量</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bl>
    <w:p>
      <w:pPr>
        <w:pStyle w:val="5"/>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产品审计：</w:t>
      </w:r>
    </w:p>
    <w:tbl>
      <w:tblPr>
        <w:tblStyle w:val="21"/>
        <w:tblW w:w="8819" w:type="dxa"/>
        <w:tblInd w:w="4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94"/>
        <w:gridCol w:w="2128"/>
        <w:gridCol w:w="3965"/>
        <w:gridCol w:w="609"/>
        <w:gridCol w:w="599"/>
        <w:gridCol w:w="8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9" w:hRule="atLeast"/>
        </w:trPr>
        <w:tc>
          <w:tcPr>
            <w:tcW w:w="694" w:type="dxa"/>
            <w:vAlign w:val="top"/>
          </w:tcPr>
          <w:p>
            <w:pPr>
              <w:pageBreakBefore w:val="0"/>
              <w:kinsoku/>
              <w:wordWrap/>
              <w:overflowPunct/>
              <w:topLinePunct w:val="0"/>
              <w:autoSpaceDE/>
              <w:autoSpaceDN/>
              <w:bidi w:val="0"/>
              <w:adjustRightInd/>
              <w:snapToGrid/>
              <w:spacing w:before="219" w:line="360" w:lineRule="auto"/>
              <w:ind w:left="215"/>
              <w:textAlignment w:val="auto"/>
              <w:rPr>
                <w:rFonts w:ascii="宋体" w:hAnsi="宋体" w:eastAsia="宋体" w:cs="宋体"/>
                <w:sz w:val="17"/>
                <w:szCs w:val="17"/>
              </w:rPr>
            </w:pPr>
            <w:r>
              <w:rPr>
                <w:rFonts w:ascii="宋体" w:hAnsi="宋体" w:eastAsia="宋体" w:cs="宋体"/>
                <w:spacing w:val="3"/>
                <w:sz w:val="17"/>
                <w:szCs w:val="17"/>
              </w:rPr>
              <w:t>阶段</w:t>
            </w:r>
          </w:p>
        </w:tc>
        <w:tc>
          <w:tcPr>
            <w:tcW w:w="2128" w:type="dxa"/>
            <w:vAlign w:val="top"/>
          </w:tcPr>
          <w:p>
            <w:pPr>
              <w:pageBreakBefore w:val="0"/>
              <w:kinsoku/>
              <w:wordWrap/>
              <w:overflowPunct/>
              <w:topLinePunct w:val="0"/>
              <w:autoSpaceDE/>
              <w:autoSpaceDN/>
              <w:bidi w:val="0"/>
              <w:adjustRightInd/>
              <w:snapToGrid/>
              <w:spacing w:before="218" w:line="360" w:lineRule="auto"/>
              <w:ind w:left="881"/>
              <w:textAlignment w:val="auto"/>
              <w:rPr>
                <w:rFonts w:ascii="宋体" w:hAnsi="宋体" w:eastAsia="宋体" w:cs="宋体"/>
                <w:sz w:val="17"/>
                <w:szCs w:val="17"/>
              </w:rPr>
            </w:pPr>
            <w:r>
              <w:rPr>
                <w:rFonts w:ascii="宋体" w:hAnsi="宋体" w:eastAsia="宋体" w:cs="宋体"/>
                <w:spacing w:val="-2"/>
                <w:sz w:val="17"/>
                <w:szCs w:val="17"/>
              </w:rPr>
              <w:t>对象</w:t>
            </w:r>
          </w:p>
        </w:tc>
        <w:tc>
          <w:tcPr>
            <w:tcW w:w="3965" w:type="dxa"/>
            <w:vAlign w:val="top"/>
          </w:tcPr>
          <w:p>
            <w:pPr>
              <w:pageBreakBefore w:val="0"/>
              <w:kinsoku/>
              <w:wordWrap/>
              <w:overflowPunct/>
              <w:topLinePunct w:val="0"/>
              <w:autoSpaceDE/>
              <w:autoSpaceDN/>
              <w:bidi w:val="0"/>
              <w:adjustRightInd/>
              <w:snapToGrid/>
              <w:spacing w:before="28" w:line="360" w:lineRule="auto"/>
              <w:ind w:left="2583"/>
              <w:textAlignment w:val="auto"/>
              <w:rPr>
                <w:rFonts w:ascii="宋体" w:hAnsi="宋体" w:eastAsia="宋体" w:cs="宋体"/>
                <w:sz w:val="17"/>
                <w:szCs w:val="17"/>
              </w:rPr>
            </w:pPr>
            <w:r>
              <w:rPr>
                <w:rFonts w:ascii="宋体" w:hAnsi="宋体" w:eastAsia="宋体" w:cs="宋体"/>
                <w:spacing w:val="1"/>
                <w:sz w:val="17"/>
                <w:szCs w:val="17"/>
              </w:rPr>
              <w:t>审计频率</w:t>
            </w:r>
          </w:p>
          <w:p>
            <w:pPr>
              <w:pageBreakBefore w:val="0"/>
              <w:kinsoku/>
              <w:wordWrap/>
              <w:overflowPunct/>
              <w:topLinePunct w:val="0"/>
              <w:autoSpaceDE/>
              <w:autoSpaceDN/>
              <w:bidi w:val="0"/>
              <w:adjustRightInd/>
              <w:snapToGrid/>
              <w:spacing w:before="158" w:line="360" w:lineRule="auto"/>
              <w:ind w:left="713"/>
              <w:textAlignment w:val="auto"/>
              <w:rPr>
                <w:rFonts w:ascii="宋体" w:hAnsi="宋体" w:eastAsia="宋体" w:cs="宋体"/>
                <w:sz w:val="17"/>
                <w:szCs w:val="17"/>
              </w:rPr>
            </w:pPr>
            <w:r>
              <w:rPr>
                <w:rFonts w:ascii="宋体" w:hAnsi="宋体" w:eastAsia="宋体" w:cs="宋体"/>
                <w:spacing w:val="-2"/>
                <w:sz w:val="17"/>
                <w:szCs w:val="17"/>
              </w:rPr>
              <w:t>执行过程</w:t>
            </w:r>
          </w:p>
        </w:tc>
        <w:tc>
          <w:tcPr>
            <w:tcW w:w="609" w:type="dxa"/>
            <w:vAlign w:val="top"/>
          </w:tcPr>
          <w:p>
            <w:pPr>
              <w:pageBreakBefore w:val="0"/>
              <w:kinsoku/>
              <w:wordWrap/>
              <w:overflowPunct/>
              <w:topLinePunct w:val="0"/>
              <w:autoSpaceDE/>
              <w:autoSpaceDN/>
              <w:bidi w:val="0"/>
              <w:adjustRightInd/>
              <w:snapToGrid/>
              <w:spacing w:before="218" w:line="360" w:lineRule="auto"/>
              <w:ind w:left="178"/>
              <w:textAlignment w:val="auto"/>
              <w:rPr>
                <w:rFonts w:ascii="宋体" w:hAnsi="宋体" w:eastAsia="宋体" w:cs="宋体"/>
                <w:sz w:val="17"/>
                <w:szCs w:val="17"/>
              </w:rPr>
            </w:pPr>
            <w:r>
              <w:rPr>
                <w:rFonts w:ascii="宋体" w:hAnsi="宋体" w:eastAsia="宋体" w:cs="宋体"/>
                <w:spacing w:val="9"/>
                <w:sz w:val="17"/>
                <w:szCs w:val="17"/>
              </w:rPr>
              <w:t>每周</w:t>
            </w:r>
          </w:p>
        </w:tc>
        <w:tc>
          <w:tcPr>
            <w:tcW w:w="599" w:type="dxa"/>
            <w:vAlign w:val="top"/>
          </w:tcPr>
          <w:p>
            <w:pPr>
              <w:pageBreakBefore w:val="0"/>
              <w:kinsoku/>
              <w:wordWrap/>
              <w:overflowPunct/>
              <w:topLinePunct w:val="0"/>
              <w:autoSpaceDE/>
              <w:autoSpaceDN/>
              <w:bidi w:val="0"/>
              <w:adjustRightInd/>
              <w:snapToGrid/>
              <w:spacing w:before="218" w:line="360" w:lineRule="auto"/>
              <w:ind w:right="14"/>
              <w:jc w:val="right"/>
              <w:textAlignment w:val="auto"/>
              <w:rPr>
                <w:rFonts w:ascii="宋体" w:hAnsi="宋体" w:eastAsia="宋体" w:cs="宋体"/>
                <w:sz w:val="17"/>
                <w:szCs w:val="17"/>
              </w:rPr>
            </w:pPr>
            <w:r>
              <w:rPr>
                <w:rFonts w:ascii="宋体" w:hAnsi="宋体" w:eastAsia="宋体" w:cs="宋体"/>
                <w:spacing w:val="22"/>
                <w:sz w:val="17"/>
                <w:szCs w:val="17"/>
              </w:rPr>
              <w:t>每月</w:t>
            </w:r>
          </w:p>
        </w:tc>
        <w:tc>
          <w:tcPr>
            <w:tcW w:w="824" w:type="dxa"/>
            <w:vAlign w:val="top"/>
          </w:tcPr>
          <w:p>
            <w:pPr>
              <w:pageBreakBefore w:val="0"/>
              <w:kinsoku/>
              <w:wordWrap/>
              <w:overflowPunct/>
              <w:topLinePunct w:val="0"/>
              <w:autoSpaceDE/>
              <w:autoSpaceDN/>
              <w:bidi w:val="0"/>
              <w:adjustRightInd/>
              <w:snapToGrid/>
              <w:spacing w:before="218" w:line="360" w:lineRule="auto"/>
              <w:ind w:left="70"/>
              <w:textAlignment w:val="auto"/>
              <w:rPr>
                <w:rFonts w:ascii="宋体" w:hAnsi="宋体" w:eastAsia="宋体" w:cs="宋体"/>
                <w:sz w:val="17"/>
                <w:szCs w:val="17"/>
              </w:rPr>
            </w:pPr>
            <w:r>
              <w:rPr>
                <w:rFonts w:ascii="宋体" w:hAnsi="宋体" w:eastAsia="宋体" w:cs="宋体"/>
                <w:spacing w:val="-2"/>
                <w:sz w:val="17"/>
                <w:szCs w:val="17"/>
              </w:rPr>
              <w:t>事件执行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restart"/>
            <w:tcBorders>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before="55" w:line="360" w:lineRule="auto"/>
              <w:ind w:left="215"/>
              <w:textAlignment w:val="auto"/>
              <w:rPr>
                <w:rFonts w:ascii="宋体" w:hAnsi="宋体" w:eastAsia="宋体" w:cs="宋体"/>
                <w:sz w:val="17"/>
                <w:szCs w:val="17"/>
              </w:rPr>
            </w:pPr>
            <w:r>
              <w:rPr>
                <w:rFonts w:ascii="宋体" w:hAnsi="宋体" w:eastAsia="宋体" w:cs="宋体"/>
                <w:spacing w:val="5"/>
                <w:sz w:val="17"/>
                <w:szCs w:val="17"/>
              </w:rPr>
              <w:t>启动</w:t>
            </w:r>
          </w:p>
        </w:tc>
        <w:tc>
          <w:tcPr>
            <w:tcW w:w="2128" w:type="dxa"/>
            <w:vMerge w:val="restart"/>
            <w:tcBorders>
              <w:bottom w:val="nil"/>
            </w:tcBorders>
            <w:vAlign w:val="top"/>
          </w:tcPr>
          <w:p>
            <w:pPr>
              <w:pageBreakBefore w:val="0"/>
              <w:kinsoku/>
              <w:wordWrap/>
              <w:overflowPunct/>
              <w:topLinePunct w:val="0"/>
              <w:autoSpaceDE/>
              <w:autoSpaceDN/>
              <w:bidi w:val="0"/>
              <w:adjustRightInd/>
              <w:snapToGrid/>
              <w:spacing w:before="199" w:line="360" w:lineRule="auto"/>
              <w:ind w:left="91"/>
              <w:textAlignment w:val="auto"/>
              <w:rPr>
                <w:rFonts w:ascii="宋体" w:hAnsi="宋体" w:eastAsia="宋体" w:cs="宋体"/>
                <w:sz w:val="17"/>
                <w:szCs w:val="17"/>
              </w:rPr>
            </w:pPr>
            <w:r>
              <w:rPr>
                <w:rFonts w:ascii="宋体" w:hAnsi="宋体" w:eastAsia="宋体" w:cs="宋体"/>
                <w:spacing w:val="2"/>
                <w:sz w:val="17"/>
                <w:szCs w:val="17"/>
              </w:rPr>
              <w:t>项目启动</w:t>
            </w:r>
          </w:p>
        </w:tc>
        <w:tc>
          <w:tcPr>
            <w:tcW w:w="3965" w:type="dxa"/>
            <w:vAlign w:val="top"/>
          </w:tcPr>
          <w:p>
            <w:pPr>
              <w:pageBreakBefore w:val="0"/>
              <w:kinsoku/>
              <w:wordWrap/>
              <w:overflowPunct/>
              <w:topLinePunct w:val="0"/>
              <w:autoSpaceDE/>
              <w:autoSpaceDN/>
              <w:bidi w:val="0"/>
              <w:adjustRightInd/>
              <w:snapToGrid/>
              <w:spacing w:before="58" w:line="360" w:lineRule="auto"/>
              <w:ind w:left="123"/>
              <w:textAlignment w:val="auto"/>
              <w:rPr>
                <w:rFonts w:ascii="宋体" w:hAnsi="宋体" w:eastAsia="宋体" w:cs="宋体"/>
                <w:sz w:val="17"/>
                <w:szCs w:val="17"/>
              </w:rPr>
            </w:pPr>
            <w:r>
              <w:rPr>
                <w:rFonts w:ascii="宋体" w:hAnsi="宋体" w:eastAsia="宋体" w:cs="宋体"/>
                <w:spacing w:val="2"/>
                <w:sz w:val="17"/>
                <w:szCs w:val="17"/>
              </w:rPr>
              <w:t>项目任务书</w:t>
            </w:r>
          </w:p>
        </w:tc>
        <w:tc>
          <w:tcPr>
            <w:tcW w:w="60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ageBreakBefore w:val="0"/>
              <w:kinsoku/>
              <w:wordWrap/>
              <w:overflowPunct/>
              <w:topLinePunct w:val="0"/>
              <w:autoSpaceDE/>
              <w:autoSpaceDN/>
              <w:bidi w:val="0"/>
              <w:adjustRightInd/>
              <w:snapToGrid/>
              <w:spacing w:before="75" w:line="360" w:lineRule="auto"/>
              <w:ind w:left="320"/>
              <w:textAlignment w:val="auto"/>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59" w:line="360" w:lineRule="auto"/>
              <w:ind w:left="123"/>
              <w:textAlignment w:val="auto"/>
              <w:rPr>
                <w:rFonts w:ascii="宋体" w:hAnsi="宋体" w:eastAsia="宋体" w:cs="宋体"/>
                <w:sz w:val="17"/>
                <w:szCs w:val="17"/>
              </w:rPr>
            </w:pPr>
            <w:r>
              <w:rPr>
                <w:rFonts w:ascii="宋体" w:hAnsi="宋体" w:eastAsia="宋体" w:cs="宋体"/>
                <w:spacing w:val="1"/>
                <w:sz w:val="17"/>
                <w:szCs w:val="17"/>
              </w:rPr>
              <w:t>项目配置管理库</w:t>
            </w:r>
          </w:p>
        </w:tc>
        <w:tc>
          <w:tcPr>
            <w:tcW w:w="609" w:type="dxa"/>
            <w:vAlign w:val="top"/>
          </w:tcPr>
          <w:p>
            <w:pPr>
              <w:pageBreakBefore w:val="0"/>
              <w:kinsoku/>
              <w:wordWrap/>
              <w:overflowPunct/>
              <w:topLinePunct w:val="0"/>
              <w:autoSpaceDE/>
              <w:autoSpaceDN/>
              <w:bidi w:val="0"/>
              <w:adjustRightInd/>
              <w:snapToGrid/>
              <w:spacing w:before="75" w:line="360" w:lineRule="auto"/>
              <w:ind w:left="348"/>
              <w:textAlignment w:val="auto"/>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restart"/>
            <w:tcBorders>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before="56" w:line="360" w:lineRule="auto"/>
              <w:ind w:left="91"/>
              <w:textAlignment w:val="auto"/>
              <w:rPr>
                <w:rFonts w:ascii="宋体" w:hAnsi="宋体" w:eastAsia="宋体" w:cs="宋体"/>
                <w:sz w:val="17"/>
                <w:szCs w:val="17"/>
              </w:rPr>
            </w:pPr>
            <w:r>
              <w:rPr>
                <w:rFonts w:ascii="宋体" w:hAnsi="宋体" w:eastAsia="宋体" w:cs="宋体"/>
                <w:spacing w:val="3"/>
                <w:sz w:val="17"/>
                <w:szCs w:val="17"/>
              </w:rPr>
              <w:t>项目策划</w:t>
            </w:r>
          </w:p>
        </w:tc>
        <w:tc>
          <w:tcPr>
            <w:tcW w:w="3965" w:type="dxa"/>
            <w:vAlign w:val="top"/>
          </w:tcPr>
          <w:p>
            <w:pPr>
              <w:pageBreakBefore w:val="0"/>
              <w:kinsoku/>
              <w:wordWrap/>
              <w:overflowPunct/>
              <w:topLinePunct w:val="0"/>
              <w:autoSpaceDE/>
              <w:autoSpaceDN/>
              <w:bidi w:val="0"/>
              <w:adjustRightInd/>
              <w:snapToGrid/>
              <w:spacing w:before="59" w:line="360" w:lineRule="auto"/>
              <w:ind w:left="123"/>
              <w:textAlignment w:val="auto"/>
              <w:rPr>
                <w:rFonts w:ascii="宋体" w:hAnsi="宋体" w:eastAsia="宋体" w:cs="宋体"/>
                <w:sz w:val="17"/>
                <w:szCs w:val="17"/>
              </w:rPr>
            </w:pPr>
            <w:r>
              <w:rPr>
                <w:rFonts w:ascii="宋体" w:hAnsi="宋体" w:eastAsia="宋体" w:cs="宋体"/>
                <w:spacing w:val="3"/>
                <w:sz w:val="17"/>
                <w:szCs w:val="17"/>
              </w:rPr>
              <w:t>项目计划</w:t>
            </w:r>
          </w:p>
        </w:tc>
        <w:tc>
          <w:tcPr>
            <w:tcW w:w="609" w:type="dxa"/>
            <w:vAlign w:val="top"/>
          </w:tcPr>
          <w:p>
            <w:pPr>
              <w:pageBreakBefore w:val="0"/>
              <w:kinsoku/>
              <w:wordWrap/>
              <w:overflowPunct/>
              <w:topLinePunct w:val="0"/>
              <w:autoSpaceDE/>
              <w:autoSpaceDN/>
              <w:bidi w:val="0"/>
              <w:adjustRightInd/>
              <w:snapToGrid/>
              <w:spacing w:before="75" w:line="360" w:lineRule="auto"/>
              <w:ind w:left="348"/>
              <w:textAlignment w:val="auto"/>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ageBreakBefore w:val="0"/>
              <w:kinsoku/>
              <w:wordWrap/>
              <w:overflowPunct/>
              <w:topLinePunct w:val="0"/>
              <w:autoSpaceDE/>
              <w:autoSpaceDN/>
              <w:bidi w:val="0"/>
              <w:adjustRightInd/>
              <w:snapToGrid/>
              <w:spacing w:before="75" w:line="360" w:lineRule="auto"/>
              <w:ind w:left="320"/>
              <w:textAlignment w:val="auto"/>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9"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9" w:line="360" w:lineRule="auto"/>
              <w:ind w:left="123"/>
              <w:textAlignment w:val="auto"/>
              <w:rPr>
                <w:rFonts w:ascii="宋体" w:hAnsi="宋体" w:eastAsia="宋体" w:cs="宋体"/>
                <w:sz w:val="17"/>
                <w:szCs w:val="17"/>
              </w:rPr>
            </w:pPr>
            <w:r>
              <w:rPr>
                <w:rFonts w:ascii="宋体" w:hAnsi="宋体" w:eastAsia="宋体" w:cs="宋体"/>
                <w:spacing w:val="-2"/>
                <w:sz w:val="17"/>
                <w:szCs w:val="17"/>
              </w:rPr>
              <w:t>项目进度表</w:t>
            </w:r>
          </w:p>
        </w:tc>
        <w:tc>
          <w:tcPr>
            <w:tcW w:w="609" w:type="dxa"/>
            <w:vAlign w:val="top"/>
          </w:tcPr>
          <w:p>
            <w:pPr>
              <w:pageBreakBefore w:val="0"/>
              <w:kinsoku/>
              <w:wordWrap/>
              <w:overflowPunct/>
              <w:topLinePunct w:val="0"/>
              <w:autoSpaceDE/>
              <w:autoSpaceDN/>
              <w:bidi w:val="0"/>
              <w:adjustRightInd/>
              <w:snapToGrid/>
              <w:spacing w:before="86" w:line="360" w:lineRule="auto"/>
              <w:ind w:left="348"/>
              <w:textAlignment w:val="auto"/>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58" w:line="360" w:lineRule="auto"/>
              <w:ind w:left="123"/>
              <w:textAlignment w:val="auto"/>
              <w:rPr>
                <w:rFonts w:ascii="宋体" w:hAnsi="宋体" w:eastAsia="宋体" w:cs="宋体"/>
                <w:sz w:val="17"/>
                <w:szCs w:val="17"/>
              </w:rPr>
            </w:pPr>
            <w:r>
              <w:rPr>
                <w:rFonts w:ascii="宋体" w:hAnsi="宋体" w:eastAsia="宋体" w:cs="宋体"/>
                <w:spacing w:val="2"/>
                <w:sz w:val="17"/>
                <w:szCs w:val="17"/>
              </w:rPr>
              <w:t>项目估计书</w:t>
            </w:r>
          </w:p>
        </w:tc>
        <w:tc>
          <w:tcPr>
            <w:tcW w:w="609" w:type="dxa"/>
            <w:vAlign w:val="top"/>
          </w:tcPr>
          <w:p>
            <w:pPr>
              <w:pageBreakBefore w:val="0"/>
              <w:kinsoku/>
              <w:wordWrap/>
              <w:overflowPunct/>
              <w:topLinePunct w:val="0"/>
              <w:autoSpaceDE/>
              <w:autoSpaceDN/>
              <w:bidi w:val="0"/>
              <w:adjustRightInd/>
              <w:snapToGrid/>
              <w:spacing w:before="77" w:line="360" w:lineRule="auto"/>
              <w:ind w:left="348"/>
              <w:textAlignment w:val="auto"/>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0" w:line="360" w:lineRule="auto"/>
              <w:ind w:left="123"/>
              <w:textAlignment w:val="auto"/>
              <w:rPr>
                <w:rFonts w:ascii="宋体" w:hAnsi="宋体" w:eastAsia="宋体" w:cs="宋体"/>
                <w:sz w:val="17"/>
                <w:szCs w:val="17"/>
              </w:rPr>
            </w:pPr>
            <w:r>
              <w:rPr>
                <w:rFonts w:ascii="宋体" w:hAnsi="宋体" w:eastAsia="宋体" w:cs="宋体"/>
                <w:spacing w:val="-2"/>
                <w:sz w:val="17"/>
                <w:szCs w:val="17"/>
              </w:rPr>
              <w:t>评审计划</w:t>
            </w:r>
          </w:p>
        </w:tc>
        <w:tc>
          <w:tcPr>
            <w:tcW w:w="60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ageBreakBefore w:val="0"/>
              <w:kinsoku/>
              <w:wordWrap/>
              <w:overflowPunct/>
              <w:topLinePunct w:val="0"/>
              <w:autoSpaceDE/>
              <w:autoSpaceDN/>
              <w:bidi w:val="0"/>
              <w:adjustRightInd/>
              <w:snapToGrid/>
              <w:spacing w:before="105" w:line="360" w:lineRule="auto"/>
              <w:ind w:left="360"/>
              <w:textAlignment w:val="auto"/>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1" w:line="360" w:lineRule="auto"/>
              <w:ind w:left="123"/>
              <w:textAlignment w:val="auto"/>
              <w:rPr>
                <w:rFonts w:ascii="宋体" w:hAnsi="宋体" w:eastAsia="宋体" w:cs="宋体"/>
                <w:sz w:val="17"/>
                <w:szCs w:val="17"/>
              </w:rPr>
            </w:pPr>
            <w:r>
              <w:rPr>
                <w:rFonts w:ascii="宋体" w:hAnsi="宋体" w:eastAsia="宋体" w:cs="宋体"/>
                <w:spacing w:val="-2"/>
                <w:sz w:val="17"/>
                <w:szCs w:val="17"/>
              </w:rPr>
              <w:t>测试计划</w:t>
            </w:r>
          </w:p>
        </w:tc>
        <w:tc>
          <w:tcPr>
            <w:tcW w:w="60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ageBreakBefore w:val="0"/>
              <w:kinsoku/>
              <w:wordWrap/>
              <w:overflowPunct/>
              <w:topLinePunct w:val="0"/>
              <w:autoSpaceDE/>
              <w:autoSpaceDN/>
              <w:bidi w:val="0"/>
              <w:adjustRightInd/>
              <w:snapToGrid/>
              <w:spacing w:before="105" w:line="360" w:lineRule="auto"/>
              <w:ind w:left="360"/>
              <w:textAlignment w:val="auto"/>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1" w:line="360" w:lineRule="auto"/>
              <w:ind w:left="123"/>
              <w:textAlignment w:val="auto"/>
              <w:rPr>
                <w:rFonts w:ascii="宋体" w:hAnsi="宋体" w:eastAsia="宋体" w:cs="宋体"/>
                <w:sz w:val="17"/>
                <w:szCs w:val="17"/>
              </w:rPr>
            </w:pPr>
            <w:r>
              <w:rPr>
                <w:rFonts w:ascii="宋体" w:hAnsi="宋体" w:eastAsia="宋体" w:cs="宋体"/>
                <w:spacing w:val="-4"/>
                <w:sz w:val="17"/>
                <w:szCs w:val="17"/>
              </w:rPr>
              <w:t>Q</w:t>
            </w:r>
            <w:r>
              <w:rPr>
                <w:rFonts w:ascii="宋体" w:hAnsi="宋体" w:eastAsia="宋体" w:cs="宋体"/>
                <w:spacing w:val="-33"/>
                <w:sz w:val="17"/>
                <w:szCs w:val="17"/>
              </w:rPr>
              <w:t xml:space="preserve"> </w:t>
            </w:r>
            <w:r>
              <w:rPr>
                <w:rFonts w:ascii="宋体" w:hAnsi="宋体" w:eastAsia="宋体" w:cs="宋体"/>
                <w:spacing w:val="-4"/>
                <w:sz w:val="17"/>
                <w:szCs w:val="17"/>
              </w:rPr>
              <w:t>A</w:t>
            </w:r>
            <w:r>
              <w:rPr>
                <w:rFonts w:ascii="宋体" w:hAnsi="宋体" w:eastAsia="宋体" w:cs="宋体"/>
                <w:spacing w:val="-29"/>
                <w:sz w:val="17"/>
                <w:szCs w:val="17"/>
              </w:rPr>
              <w:t xml:space="preserve"> </w:t>
            </w:r>
            <w:r>
              <w:rPr>
                <w:rFonts w:ascii="宋体" w:hAnsi="宋体" w:eastAsia="宋体" w:cs="宋体"/>
                <w:spacing w:val="-4"/>
                <w:sz w:val="17"/>
                <w:szCs w:val="17"/>
              </w:rPr>
              <w:t>计</w:t>
            </w:r>
            <w:r>
              <w:rPr>
                <w:rFonts w:ascii="宋体" w:hAnsi="宋体" w:eastAsia="宋体" w:cs="宋体"/>
                <w:spacing w:val="-30"/>
                <w:sz w:val="17"/>
                <w:szCs w:val="17"/>
              </w:rPr>
              <w:t xml:space="preserve"> </w:t>
            </w:r>
            <w:r>
              <w:rPr>
                <w:rFonts w:ascii="宋体" w:hAnsi="宋体" w:eastAsia="宋体" w:cs="宋体"/>
                <w:spacing w:val="-4"/>
                <w:sz w:val="17"/>
                <w:szCs w:val="17"/>
              </w:rPr>
              <w:t>划</w:t>
            </w:r>
          </w:p>
        </w:tc>
        <w:tc>
          <w:tcPr>
            <w:tcW w:w="60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ageBreakBefore w:val="0"/>
              <w:kinsoku/>
              <w:wordWrap/>
              <w:overflowPunct/>
              <w:topLinePunct w:val="0"/>
              <w:autoSpaceDE/>
              <w:autoSpaceDN/>
              <w:bidi w:val="0"/>
              <w:adjustRightInd/>
              <w:snapToGrid/>
              <w:spacing w:before="78" w:line="360" w:lineRule="auto"/>
              <w:ind w:left="320"/>
              <w:textAlignment w:val="auto"/>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1" w:line="360" w:lineRule="auto"/>
              <w:ind w:left="123"/>
              <w:textAlignment w:val="auto"/>
              <w:rPr>
                <w:rFonts w:ascii="宋体" w:hAnsi="宋体" w:eastAsia="宋体" w:cs="宋体"/>
                <w:sz w:val="17"/>
                <w:szCs w:val="17"/>
              </w:rPr>
            </w:pPr>
            <w:r>
              <w:rPr>
                <w:rFonts w:ascii="宋体" w:hAnsi="宋体" w:eastAsia="宋体" w:cs="宋体"/>
                <w:spacing w:val="-2"/>
                <w:sz w:val="17"/>
                <w:szCs w:val="17"/>
              </w:rPr>
              <w:t>管理评审记录</w:t>
            </w:r>
          </w:p>
        </w:tc>
        <w:tc>
          <w:tcPr>
            <w:tcW w:w="609" w:type="dxa"/>
            <w:vAlign w:val="top"/>
          </w:tcPr>
          <w:p>
            <w:pPr>
              <w:pageBreakBefore w:val="0"/>
              <w:kinsoku/>
              <w:wordWrap/>
              <w:overflowPunct/>
              <w:topLinePunct w:val="0"/>
              <w:autoSpaceDE/>
              <w:autoSpaceDN/>
              <w:bidi w:val="0"/>
              <w:adjustRightInd/>
              <w:snapToGrid/>
              <w:spacing w:before="77" w:line="360" w:lineRule="auto"/>
              <w:ind w:left="348"/>
              <w:textAlignment w:val="auto"/>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1" w:line="360" w:lineRule="auto"/>
              <w:ind w:left="123"/>
              <w:textAlignment w:val="auto"/>
              <w:rPr>
                <w:rFonts w:ascii="宋体" w:hAnsi="宋体" w:eastAsia="宋体" w:cs="宋体"/>
                <w:sz w:val="17"/>
                <w:szCs w:val="17"/>
              </w:rPr>
            </w:pPr>
            <w:r>
              <w:rPr>
                <w:rFonts w:ascii="宋体" w:hAnsi="宋体" w:eastAsia="宋体" w:cs="宋体"/>
                <w:spacing w:val="-1"/>
                <w:sz w:val="17"/>
                <w:szCs w:val="17"/>
              </w:rPr>
              <w:t>配置管理计划</w:t>
            </w:r>
          </w:p>
        </w:tc>
        <w:tc>
          <w:tcPr>
            <w:tcW w:w="60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694" w:type="dxa"/>
            <w:vMerge w:val="restart"/>
            <w:tcBorders>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before="55" w:line="360" w:lineRule="auto"/>
              <w:ind w:left="215"/>
              <w:textAlignment w:val="auto"/>
              <w:rPr>
                <w:rFonts w:ascii="宋体" w:hAnsi="宋体" w:eastAsia="宋体" w:cs="宋体"/>
                <w:sz w:val="17"/>
                <w:szCs w:val="17"/>
              </w:rPr>
            </w:pPr>
            <w:r>
              <w:rPr>
                <w:rFonts w:ascii="宋体" w:hAnsi="宋体" w:eastAsia="宋体" w:cs="宋体"/>
                <w:spacing w:val="3"/>
                <w:sz w:val="17"/>
                <w:szCs w:val="17"/>
              </w:rPr>
              <w:t>需求</w:t>
            </w:r>
          </w:p>
        </w:tc>
        <w:tc>
          <w:tcPr>
            <w:tcW w:w="2128" w:type="dxa"/>
            <w:vMerge w:val="restart"/>
            <w:tcBorders>
              <w:bottom w:val="nil"/>
            </w:tcBorders>
            <w:vAlign w:val="top"/>
          </w:tcPr>
          <w:p>
            <w:pPr>
              <w:pageBreakBefore w:val="0"/>
              <w:kinsoku/>
              <w:wordWrap/>
              <w:overflowPunct/>
              <w:topLinePunct w:val="0"/>
              <w:autoSpaceDE/>
              <w:autoSpaceDN/>
              <w:bidi w:val="0"/>
              <w:adjustRightInd/>
              <w:snapToGrid/>
              <w:spacing w:before="211" w:line="360" w:lineRule="auto"/>
              <w:ind w:left="91"/>
              <w:textAlignment w:val="auto"/>
              <w:rPr>
                <w:rFonts w:ascii="宋体" w:hAnsi="宋体" w:eastAsia="宋体" w:cs="宋体"/>
                <w:sz w:val="17"/>
                <w:szCs w:val="17"/>
              </w:rPr>
            </w:pPr>
            <w:r>
              <w:rPr>
                <w:rFonts w:ascii="宋体" w:hAnsi="宋体" w:eastAsia="宋体" w:cs="宋体"/>
                <w:spacing w:val="-2"/>
                <w:sz w:val="17"/>
                <w:szCs w:val="17"/>
              </w:rPr>
              <w:t>客户需求开发</w:t>
            </w:r>
          </w:p>
        </w:tc>
        <w:tc>
          <w:tcPr>
            <w:tcW w:w="3965" w:type="dxa"/>
            <w:vAlign w:val="top"/>
          </w:tcPr>
          <w:p>
            <w:pPr>
              <w:pageBreakBefore w:val="0"/>
              <w:kinsoku/>
              <w:wordWrap/>
              <w:overflowPunct/>
              <w:topLinePunct w:val="0"/>
              <w:autoSpaceDE/>
              <w:autoSpaceDN/>
              <w:bidi w:val="0"/>
              <w:adjustRightInd/>
              <w:snapToGrid/>
              <w:spacing w:before="59" w:line="360" w:lineRule="auto"/>
              <w:ind w:left="123"/>
              <w:textAlignment w:val="auto"/>
              <w:rPr>
                <w:rFonts w:ascii="宋体" w:hAnsi="宋体" w:eastAsia="宋体" w:cs="宋体"/>
                <w:sz w:val="17"/>
                <w:szCs w:val="17"/>
              </w:rPr>
            </w:pPr>
            <w:r>
              <w:rPr>
                <w:rFonts w:ascii="宋体" w:hAnsi="宋体" w:eastAsia="宋体" w:cs="宋体"/>
                <w:spacing w:val="-1"/>
                <w:sz w:val="17"/>
                <w:szCs w:val="17"/>
              </w:rPr>
              <w:t>业务提供的需求文档</w:t>
            </w:r>
          </w:p>
        </w:tc>
        <w:tc>
          <w:tcPr>
            <w:tcW w:w="60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ageBreakBefore w:val="0"/>
              <w:kinsoku/>
              <w:wordWrap/>
              <w:overflowPunct/>
              <w:topLinePunct w:val="0"/>
              <w:autoSpaceDE/>
              <w:autoSpaceDN/>
              <w:bidi w:val="0"/>
              <w:adjustRightInd/>
              <w:snapToGrid/>
              <w:spacing w:before="78" w:line="360" w:lineRule="auto"/>
              <w:ind w:left="320"/>
              <w:textAlignment w:val="auto"/>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0" w:line="360" w:lineRule="auto"/>
              <w:ind w:left="123"/>
              <w:textAlignment w:val="auto"/>
              <w:rPr>
                <w:rFonts w:ascii="宋体" w:hAnsi="宋体" w:eastAsia="宋体" w:cs="宋体"/>
                <w:sz w:val="17"/>
                <w:szCs w:val="17"/>
              </w:rPr>
            </w:pPr>
            <w:r>
              <w:rPr>
                <w:rFonts w:ascii="宋体" w:hAnsi="宋体" w:eastAsia="宋体" w:cs="宋体"/>
                <w:spacing w:val="2"/>
                <w:sz w:val="17"/>
                <w:szCs w:val="17"/>
              </w:rPr>
              <w:t>需求确认书</w:t>
            </w:r>
          </w:p>
        </w:tc>
        <w:tc>
          <w:tcPr>
            <w:tcW w:w="60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ageBreakBefore w:val="0"/>
              <w:kinsoku/>
              <w:wordWrap/>
              <w:overflowPunct/>
              <w:topLinePunct w:val="0"/>
              <w:autoSpaceDE/>
              <w:autoSpaceDN/>
              <w:bidi w:val="0"/>
              <w:adjustRightInd/>
              <w:snapToGrid/>
              <w:spacing w:before="107" w:line="360" w:lineRule="auto"/>
              <w:ind w:left="360"/>
              <w:textAlignment w:val="auto"/>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restart"/>
            <w:tcBorders>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before="55" w:line="360" w:lineRule="auto"/>
              <w:ind w:left="91"/>
              <w:textAlignment w:val="auto"/>
              <w:rPr>
                <w:rFonts w:ascii="宋体" w:hAnsi="宋体" w:eastAsia="宋体" w:cs="宋体"/>
                <w:sz w:val="17"/>
                <w:szCs w:val="17"/>
              </w:rPr>
            </w:pPr>
            <w:r>
              <w:rPr>
                <w:rFonts w:ascii="宋体" w:hAnsi="宋体" w:eastAsia="宋体" w:cs="宋体"/>
                <w:spacing w:val="-2"/>
                <w:sz w:val="17"/>
                <w:szCs w:val="17"/>
              </w:rPr>
              <w:t>软件需求开发</w:t>
            </w:r>
          </w:p>
        </w:tc>
        <w:tc>
          <w:tcPr>
            <w:tcW w:w="3965" w:type="dxa"/>
            <w:vAlign w:val="top"/>
          </w:tcPr>
          <w:p>
            <w:pPr>
              <w:pageBreakBefore w:val="0"/>
              <w:kinsoku/>
              <w:wordWrap/>
              <w:overflowPunct/>
              <w:topLinePunct w:val="0"/>
              <w:autoSpaceDE/>
              <w:autoSpaceDN/>
              <w:bidi w:val="0"/>
              <w:adjustRightInd/>
              <w:snapToGrid/>
              <w:spacing w:before="62" w:line="360" w:lineRule="auto"/>
              <w:ind w:left="123"/>
              <w:textAlignment w:val="auto"/>
              <w:rPr>
                <w:rFonts w:ascii="宋体" w:hAnsi="宋体" w:eastAsia="宋体" w:cs="宋体"/>
                <w:sz w:val="17"/>
                <w:szCs w:val="17"/>
              </w:rPr>
            </w:pPr>
            <w:r>
              <w:rPr>
                <w:rFonts w:ascii="宋体" w:hAnsi="宋体" w:eastAsia="宋体" w:cs="宋体"/>
                <w:spacing w:val="1"/>
                <w:sz w:val="17"/>
                <w:szCs w:val="17"/>
              </w:rPr>
              <w:t>需求规格</w:t>
            </w:r>
          </w:p>
        </w:tc>
        <w:tc>
          <w:tcPr>
            <w:tcW w:w="609" w:type="dxa"/>
            <w:vAlign w:val="top"/>
          </w:tcPr>
          <w:p>
            <w:pPr>
              <w:pageBreakBefore w:val="0"/>
              <w:kinsoku/>
              <w:wordWrap/>
              <w:overflowPunct/>
              <w:topLinePunct w:val="0"/>
              <w:autoSpaceDE/>
              <w:autoSpaceDN/>
              <w:bidi w:val="0"/>
              <w:adjustRightInd/>
              <w:snapToGrid/>
              <w:spacing w:before="79" w:line="360" w:lineRule="auto"/>
              <w:ind w:left="348"/>
              <w:textAlignment w:val="auto"/>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2" w:line="360" w:lineRule="auto"/>
              <w:ind w:left="123"/>
              <w:textAlignment w:val="auto"/>
              <w:rPr>
                <w:rFonts w:ascii="宋体" w:hAnsi="宋体" w:eastAsia="宋体" w:cs="宋体"/>
                <w:sz w:val="17"/>
                <w:szCs w:val="17"/>
              </w:rPr>
            </w:pPr>
            <w:r>
              <w:rPr>
                <w:rFonts w:ascii="宋体" w:hAnsi="宋体" w:eastAsia="宋体" w:cs="宋体"/>
                <w:spacing w:val="3"/>
                <w:sz w:val="17"/>
                <w:szCs w:val="17"/>
              </w:rPr>
              <w:t>需求用例</w:t>
            </w:r>
          </w:p>
        </w:tc>
        <w:tc>
          <w:tcPr>
            <w:tcW w:w="60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2" w:line="360" w:lineRule="auto"/>
              <w:ind w:left="123"/>
              <w:textAlignment w:val="auto"/>
              <w:rPr>
                <w:rFonts w:ascii="宋体" w:hAnsi="宋体" w:eastAsia="宋体" w:cs="宋体"/>
                <w:sz w:val="17"/>
                <w:szCs w:val="17"/>
              </w:rPr>
            </w:pPr>
            <w:r>
              <w:rPr>
                <w:rFonts w:ascii="宋体" w:hAnsi="宋体" w:eastAsia="宋体" w:cs="宋体"/>
                <w:spacing w:val="-1"/>
                <w:sz w:val="17"/>
                <w:szCs w:val="17"/>
              </w:rPr>
              <w:t>软件需求评审记录</w:t>
            </w:r>
          </w:p>
        </w:tc>
        <w:tc>
          <w:tcPr>
            <w:tcW w:w="60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ageBreakBefore w:val="0"/>
              <w:kinsoku/>
              <w:wordWrap/>
              <w:overflowPunct/>
              <w:topLinePunct w:val="0"/>
              <w:autoSpaceDE/>
              <w:autoSpaceDN/>
              <w:bidi w:val="0"/>
              <w:adjustRightInd/>
              <w:snapToGrid/>
              <w:spacing w:before="79" w:line="360" w:lineRule="auto"/>
              <w:ind w:left="359"/>
              <w:textAlignment w:val="auto"/>
              <w:rPr>
                <w:rFonts w:ascii="宋体" w:hAnsi="宋体" w:eastAsia="宋体" w:cs="宋体"/>
                <w:sz w:val="17"/>
                <w:szCs w:val="17"/>
              </w:rPr>
            </w:pPr>
            <w:r>
              <w:rPr>
                <w:rFonts w:ascii="宋体" w:hAnsi="宋体" w:eastAsia="宋体" w:cs="宋体"/>
                <w:sz w:val="17"/>
                <w:szCs w:val="17"/>
              </w:rPr>
              <w:t>√</w:t>
            </w:r>
          </w:p>
        </w:tc>
        <w:tc>
          <w:tcPr>
            <w:tcW w:w="82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2" w:line="360" w:lineRule="auto"/>
              <w:ind w:left="123"/>
              <w:textAlignment w:val="auto"/>
              <w:rPr>
                <w:rFonts w:ascii="宋体" w:hAnsi="宋体" w:eastAsia="宋体" w:cs="宋体"/>
                <w:sz w:val="17"/>
                <w:szCs w:val="17"/>
              </w:rPr>
            </w:pPr>
            <w:r>
              <w:rPr>
                <w:rFonts w:ascii="宋体" w:hAnsi="宋体" w:eastAsia="宋体" w:cs="宋体"/>
                <w:spacing w:val="-2"/>
                <w:sz w:val="17"/>
                <w:szCs w:val="17"/>
              </w:rPr>
              <w:t>软件需求基准</w:t>
            </w:r>
          </w:p>
        </w:tc>
        <w:tc>
          <w:tcPr>
            <w:tcW w:w="60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ageBreakBefore w:val="0"/>
              <w:kinsoku/>
              <w:wordWrap/>
              <w:overflowPunct/>
              <w:topLinePunct w:val="0"/>
              <w:autoSpaceDE/>
              <w:autoSpaceDN/>
              <w:bidi w:val="0"/>
              <w:adjustRightInd/>
              <w:snapToGrid/>
              <w:spacing w:before="106" w:line="360" w:lineRule="auto"/>
              <w:ind w:left="360"/>
              <w:textAlignment w:val="auto"/>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2" w:line="360" w:lineRule="auto"/>
              <w:ind w:left="123"/>
              <w:textAlignment w:val="auto"/>
              <w:rPr>
                <w:rFonts w:ascii="宋体" w:hAnsi="宋体" w:eastAsia="宋体" w:cs="宋体"/>
                <w:sz w:val="17"/>
                <w:szCs w:val="17"/>
              </w:rPr>
            </w:pPr>
            <w:r>
              <w:rPr>
                <w:rFonts w:ascii="宋体" w:hAnsi="宋体" w:eastAsia="宋体" w:cs="宋体"/>
                <w:spacing w:val="1"/>
                <w:sz w:val="17"/>
                <w:szCs w:val="17"/>
              </w:rPr>
              <w:t>更新后的配置管理计划</w:t>
            </w:r>
          </w:p>
        </w:tc>
        <w:tc>
          <w:tcPr>
            <w:tcW w:w="60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ageBreakBefore w:val="0"/>
              <w:kinsoku/>
              <w:wordWrap/>
              <w:overflowPunct/>
              <w:topLinePunct w:val="0"/>
              <w:autoSpaceDE/>
              <w:autoSpaceDN/>
              <w:bidi w:val="0"/>
              <w:adjustRightInd/>
              <w:snapToGrid/>
              <w:spacing w:before="106" w:line="360" w:lineRule="auto"/>
              <w:ind w:left="360"/>
              <w:textAlignment w:val="auto"/>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3" w:line="360" w:lineRule="auto"/>
              <w:ind w:left="123"/>
              <w:textAlignment w:val="auto"/>
              <w:rPr>
                <w:rFonts w:ascii="宋体" w:hAnsi="宋体" w:eastAsia="宋体" w:cs="宋体"/>
                <w:sz w:val="17"/>
                <w:szCs w:val="17"/>
              </w:rPr>
            </w:pPr>
            <w:r>
              <w:rPr>
                <w:rFonts w:ascii="宋体" w:hAnsi="宋体" w:eastAsia="宋体" w:cs="宋体"/>
                <w:spacing w:val="-2"/>
                <w:sz w:val="17"/>
                <w:szCs w:val="17"/>
              </w:rPr>
              <w:t>架构设计</w:t>
            </w:r>
          </w:p>
        </w:tc>
        <w:tc>
          <w:tcPr>
            <w:tcW w:w="609" w:type="dxa"/>
            <w:vAlign w:val="top"/>
          </w:tcPr>
          <w:p>
            <w:pPr>
              <w:pageBreakBefore w:val="0"/>
              <w:kinsoku/>
              <w:wordWrap/>
              <w:overflowPunct/>
              <w:topLinePunct w:val="0"/>
              <w:autoSpaceDE/>
              <w:autoSpaceDN/>
              <w:bidi w:val="0"/>
              <w:adjustRightInd/>
              <w:snapToGrid/>
              <w:spacing w:before="80" w:line="360" w:lineRule="auto"/>
              <w:ind w:left="348"/>
              <w:textAlignment w:val="auto"/>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3" w:line="360" w:lineRule="auto"/>
              <w:ind w:left="123"/>
              <w:textAlignment w:val="auto"/>
              <w:rPr>
                <w:rFonts w:ascii="宋体" w:hAnsi="宋体" w:eastAsia="宋体" w:cs="宋体"/>
                <w:sz w:val="17"/>
                <w:szCs w:val="17"/>
              </w:rPr>
            </w:pPr>
            <w:r>
              <w:rPr>
                <w:rFonts w:ascii="宋体" w:hAnsi="宋体" w:eastAsia="宋体" w:cs="宋体"/>
                <w:spacing w:val="-1"/>
                <w:sz w:val="17"/>
                <w:szCs w:val="17"/>
              </w:rPr>
              <w:t>架构设计评审记录</w:t>
            </w:r>
          </w:p>
        </w:tc>
        <w:tc>
          <w:tcPr>
            <w:tcW w:w="60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ageBreakBefore w:val="0"/>
              <w:kinsoku/>
              <w:wordWrap/>
              <w:overflowPunct/>
              <w:topLinePunct w:val="0"/>
              <w:autoSpaceDE/>
              <w:autoSpaceDN/>
              <w:bidi w:val="0"/>
              <w:adjustRightInd/>
              <w:snapToGrid/>
              <w:spacing w:before="80" w:line="360" w:lineRule="auto"/>
              <w:ind w:left="320"/>
              <w:textAlignment w:val="auto"/>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3" w:line="360" w:lineRule="auto"/>
              <w:ind w:left="123"/>
              <w:textAlignment w:val="auto"/>
              <w:rPr>
                <w:rFonts w:ascii="宋体" w:hAnsi="宋体" w:eastAsia="宋体" w:cs="宋体"/>
                <w:sz w:val="17"/>
                <w:szCs w:val="17"/>
              </w:rPr>
            </w:pPr>
            <w:r>
              <w:rPr>
                <w:rFonts w:ascii="宋体" w:hAnsi="宋体" w:eastAsia="宋体" w:cs="宋体"/>
                <w:spacing w:val="-2"/>
                <w:sz w:val="17"/>
                <w:szCs w:val="17"/>
              </w:rPr>
              <w:t>架构设计基准</w:t>
            </w:r>
          </w:p>
        </w:tc>
        <w:tc>
          <w:tcPr>
            <w:tcW w:w="60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ageBreakBefore w:val="0"/>
              <w:kinsoku/>
              <w:wordWrap/>
              <w:overflowPunct/>
              <w:topLinePunct w:val="0"/>
              <w:autoSpaceDE/>
              <w:autoSpaceDN/>
              <w:bidi w:val="0"/>
              <w:adjustRightInd/>
              <w:snapToGrid/>
              <w:spacing w:before="107" w:line="360" w:lineRule="auto"/>
              <w:ind w:left="360"/>
              <w:textAlignment w:val="auto"/>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3" w:line="360" w:lineRule="auto"/>
              <w:ind w:left="123"/>
              <w:textAlignment w:val="auto"/>
              <w:rPr>
                <w:rFonts w:ascii="宋体" w:hAnsi="宋体" w:eastAsia="宋体" w:cs="宋体"/>
                <w:sz w:val="17"/>
                <w:szCs w:val="17"/>
              </w:rPr>
            </w:pPr>
            <w:r>
              <w:rPr>
                <w:rFonts w:ascii="宋体" w:hAnsi="宋体" w:eastAsia="宋体" w:cs="宋体"/>
                <w:spacing w:val="1"/>
                <w:sz w:val="17"/>
                <w:szCs w:val="17"/>
              </w:rPr>
              <w:t>更新后的配置管理计划</w:t>
            </w:r>
          </w:p>
        </w:tc>
        <w:tc>
          <w:tcPr>
            <w:tcW w:w="60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ageBreakBefore w:val="0"/>
              <w:kinsoku/>
              <w:wordWrap/>
              <w:overflowPunct/>
              <w:topLinePunct w:val="0"/>
              <w:autoSpaceDE/>
              <w:autoSpaceDN/>
              <w:bidi w:val="0"/>
              <w:adjustRightInd/>
              <w:snapToGrid/>
              <w:spacing w:before="107" w:line="360" w:lineRule="auto"/>
              <w:ind w:left="360"/>
              <w:textAlignment w:val="auto"/>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restart"/>
            <w:tcBorders>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before="55" w:line="360" w:lineRule="auto"/>
              <w:ind w:left="91"/>
              <w:textAlignment w:val="auto"/>
              <w:rPr>
                <w:rFonts w:ascii="宋体" w:hAnsi="宋体" w:eastAsia="宋体" w:cs="宋体"/>
                <w:sz w:val="17"/>
                <w:szCs w:val="17"/>
              </w:rPr>
            </w:pPr>
            <w:r>
              <w:rPr>
                <w:rFonts w:ascii="宋体" w:hAnsi="宋体" w:eastAsia="宋体" w:cs="宋体"/>
                <w:spacing w:val="-2"/>
                <w:sz w:val="17"/>
                <w:szCs w:val="17"/>
              </w:rPr>
              <w:t>系统测试设计</w:t>
            </w:r>
          </w:p>
        </w:tc>
        <w:tc>
          <w:tcPr>
            <w:tcW w:w="3965" w:type="dxa"/>
            <w:vAlign w:val="top"/>
          </w:tcPr>
          <w:p>
            <w:pPr>
              <w:pageBreakBefore w:val="0"/>
              <w:kinsoku/>
              <w:wordWrap/>
              <w:overflowPunct/>
              <w:topLinePunct w:val="0"/>
              <w:autoSpaceDE/>
              <w:autoSpaceDN/>
              <w:bidi w:val="0"/>
              <w:adjustRightInd/>
              <w:snapToGrid/>
              <w:spacing w:before="63" w:line="360" w:lineRule="auto"/>
              <w:ind w:left="123"/>
              <w:textAlignment w:val="auto"/>
              <w:rPr>
                <w:rFonts w:ascii="宋体" w:hAnsi="宋体" w:eastAsia="宋体" w:cs="宋体"/>
                <w:sz w:val="17"/>
                <w:szCs w:val="17"/>
              </w:rPr>
            </w:pPr>
            <w:r>
              <w:rPr>
                <w:rFonts w:ascii="宋体" w:hAnsi="宋体" w:eastAsia="宋体" w:cs="宋体"/>
                <w:spacing w:val="-2"/>
                <w:sz w:val="17"/>
                <w:szCs w:val="17"/>
              </w:rPr>
              <w:t>测试大纲</w:t>
            </w:r>
          </w:p>
        </w:tc>
        <w:tc>
          <w:tcPr>
            <w:tcW w:w="609" w:type="dxa"/>
            <w:vAlign w:val="top"/>
          </w:tcPr>
          <w:p>
            <w:pPr>
              <w:pageBreakBefore w:val="0"/>
              <w:kinsoku/>
              <w:wordWrap/>
              <w:overflowPunct/>
              <w:topLinePunct w:val="0"/>
              <w:autoSpaceDE/>
              <w:autoSpaceDN/>
              <w:bidi w:val="0"/>
              <w:adjustRightInd/>
              <w:snapToGrid/>
              <w:spacing w:before="107" w:line="360" w:lineRule="auto"/>
              <w:ind w:left="428"/>
              <w:textAlignment w:val="auto"/>
              <w:rPr>
                <w:rFonts w:ascii="宋体" w:hAnsi="宋体" w:eastAsia="宋体" w:cs="宋体"/>
                <w:sz w:val="17"/>
                <w:szCs w:val="17"/>
              </w:rPr>
            </w:pPr>
            <w:r>
              <w:rPr>
                <w:rFonts w:ascii="宋体" w:hAnsi="宋体" w:eastAsia="宋体" w:cs="宋体"/>
                <w:sz w:val="17"/>
                <w:szCs w:val="17"/>
              </w:rPr>
              <w:t>V</w:t>
            </w: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73" w:line="360" w:lineRule="auto"/>
              <w:ind w:left="123"/>
              <w:textAlignment w:val="auto"/>
              <w:rPr>
                <w:rFonts w:ascii="宋体" w:hAnsi="宋体" w:eastAsia="宋体" w:cs="宋体"/>
                <w:sz w:val="17"/>
                <w:szCs w:val="17"/>
              </w:rPr>
            </w:pPr>
            <w:r>
              <w:rPr>
                <w:rFonts w:ascii="宋体" w:hAnsi="宋体" w:eastAsia="宋体" w:cs="宋体"/>
                <w:spacing w:val="3"/>
                <w:sz w:val="17"/>
                <w:szCs w:val="17"/>
              </w:rPr>
              <w:t>测试用例</w:t>
            </w:r>
          </w:p>
        </w:tc>
        <w:tc>
          <w:tcPr>
            <w:tcW w:w="609" w:type="dxa"/>
            <w:vAlign w:val="top"/>
          </w:tcPr>
          <w:p>
            <w:pPr>
              <w:pageBreakBefore w:val="0"/>
              <w:kinsoku/>
              <w:wordWrap/>
              <w:overflowPunct/>
              <w:topLinePunct w:val="0"/>
              <w:autoSpaceDE/>
              <w:autoSpaceDN/>
              <w:bidi w:val="0"/>
              <w:adjustRightInd/>
              <w:snapToGrid/>
              <w:spacing w:before="90" w:line="360" w:lineRule="auto"/>
              <w:ind w:left="348"/>
              <w:textAlignment w:val="auto"/>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4" w:line="360" w:lineRule="auto"/>
              <w:ind w:left="123"/>
              <w:textAlignment w:val="auto"/>
              <w:rPr>
                <w:rFonts w:ascii="宋体" w:hAnsi="宋体" w:eastAsia="宋体" w:cs="宋体"/>
                <w:sz w:val="17"/>
                <w:szCs w:val="17"/>
              </w:rPr>
            </w:pPr>
            <w:r>
              <w:rPr>
                <w:rFonts w:ascii="宋体" w:hAnsi="宋体" w:eastAsia="宋体" w:cs="宋体"/>
                <w:spacing w:val="-1"/>
                <w:sz w:val="17"/>
                <w:szCs w:val="17"/>
              </w:rPr>
              <w:t>系统测试设计评审记录</w:t>
            </w:r>
          </w:p>
        </w:tc>
        <w:tc>
          <w:tcPr>
            <w:tcW w:w="60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ageBreakBefore w:val="0"/>
              <w:kinsoku/>
              <w:wordWrap/>
              <w:overflowPunct/>
              <w:topLinePunct w:val="0"/>
              <w:autoSpaceDE/>
              <w:autoSpaceDN/>
              <w:bidi w:val="0"/>
              <w:adjustRightInd/>
              <w:snapToGrid/>
              <w:spacing w:before="81" w:line="360" w:lineRule="auto"/>
              <w:ind w:left="359"/>
              <w:textAlignment w:val="auto"/>
              <w:rPr>
                <w:rFonts w:ascii="宋体" w:hAnsi="宋体" w:eastAsia="宋体" w:cs="宋体"/>
                <w:sz w:val="17"/>
                <w:szCs w:val="17"/>
              </w:rPr>
            </w:pPr>
            <w:r>
              <w:rPr>
                <w:rFonts w:ascii="宋体" w:hAnsi="宋体" w:eastAsia="宋体" w:cs="宋体"/>
                <w:sz w:val="17"/>
                <w:szCs w:val="17"/>
              </w:rPr>
              <w:t>√</w:t>
            </w:r>
          </w:p>
        </w:tc>
        <w:tc>
          <w:tcPr>
            <w:tcW w:w="82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5" w:line="360" w:lineRule="auto"/>
              <w:ind w:left="123"/>
              <w:textAlignment w:val="auto"/>
              <w:rPr>
                <w:rFonts w:ascii="宋体" w:hAnsi="宋体" w:eastAsia="宋体" w:cs="宋体"/>
                <w:sz w:val="17"/>
                <w:szCs w:val="17"/>
              </w:rPr>
            </w:pPr>
            <w:r>
              <w:rPr>
                <w:rFonts w:ascii="宋体" w:hAnsi="宋体" w:eastAsia="宋体" w:cs="宋体"/>
                <w:spacing w:val="-2"/>
                <w:sz w:val="17"/>
                <w:szCs w:val="17"/>
              </w:rPr>
              <w:t>系统测试基准</w:t>
            </w:r>
          </w:p>
        </w:tc>
        <w:tc>
          <w:tcPr>
            <w:tcW w:w="609" w:type="dxa"/>
            <w:vAlign w:val="top"/>
          </w:tcPr>
          <w:p>
            <w:pPr>
              <w:pageBreakBefore w:val="0"/>
              <w:kinsoku/>
              <w:wordWrap/>
              <w:overflowPunct/>
              <w:topLinePunct w:val="0"/>
              <w:autoSpaceDE/>
              <w:autoSpaceDN/>
              <w:bidi w:val="0"/>
              <w:adjustRightInd/>
              <w:snapToGrid/>
              <w:spacing w:before="81" w:line="360" w:lineRule="auto"/>
              <w:ind w:left="348"/>
              <w:textAlignment w:val="auto"/>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4" w:line="360" w:lineRule="auto"/>
              <w:ind w:left="123"/>
              <w:textAlignment w:val="auto"/>
              <w:rPr>
                <w:rFonts w:ascii="宋体" w:hAnsi="宋体" w:eastAsia="宋体" w:cs="宋体"/>
                <w:sz w:val="17"/>
                <w:szCs w:val="17"/>
              </w:rPr>
            </w:pPr>
            <w:r>
              <w:rPr>
                <w:rFonts w:ascii="宋体" w:hAnsi="宋体" w:eastAsia="宋体" w:cs="宋体"/>
                <w:spacing w:val="1"/>
                <w:sz w:val="17"/>
                <w:szCs w:val="17"/>
              </w:rPr>
              <w:t>更新后的配置管理计划</w:t>
            </w:r>
          </w:p>
        </w:tc>
        <w:tc>
          <w:tcPr>
            <w:tcW w:w="60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restart"/>
            <w:tcBorders>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before="55" w:line="360" w:lineRule="auto"/>
              <w:ind w:left="91"/>
              <w:textAlignment w:val="auto"/>
              <w:rPr>
                <w:rFonts w:ascii="宋体" w:hAnsi="宋体" w:eastAsia="宋体" w:cs="宋体"/>
                <w:sz w:val="17"/>
                <w:szCs w:val="17"/>
              </w:rPr>
            </w:pPr>
            <w:r>
              <w:rPr>
                <w:rFonts w:ascii="宋体" w:hAnsi="宋体" w:eastAsia="宋体" w:cs="宋体"/>
                <w:spacing w:val="-1"/>
                <w:sz w:val="17"/>
                <w:szCs w:val="17"/>
              </w:rPr>
              <w:t>集成测试设计</w:t>
            </w:r>
          </w:p>
        </w:tc>
        <w:tc>
          <w:tcPr>
            <w:tcW w:w="3965" w:type="dxa"/>
            <w:vAlign w:val="top"/>
          </w:tcPr>
          <w:p>
            <w:pPr>
              <w:pageBreakBefore w:val="0"/>
              <w:kinsoku/>
              <w:wordWrap/>
              <w:overflowPunct/>
              <w:topLinePunct w:val="0"/>
              <w:autoSpaceDE/>
              <w:autoSpaceDN/>
              <w:bidi w:val="0"/>
              <w:adjustRightInd/>
              <w:snapToGrid/>
              <w:spacing w:before="64" w:line="360" w:lineRule="auto"/>
              <w:ind w:left="123"/>
              <w:textAlignment w:val="auto"/>
              <w:rPr>
                <w:rFonts w:ascii="宋体" w:hAnsi="宋体" w:eastAsia="宋体" w:cs="宋体"/>
                <w:sz w:val="17"/>
                <w:szCs w:val="17"/>
              </w:rPr>
            </w:pPr>
            <w:r>
              <w:rPr>
                <w:rFonts w:ascii="宋体" w:hAnsi="宋体" w:eastAsia="宋体" w:cs="宋体"/>
                <w:spacing w:val="3"/>
                <w:sz w:val="17"/>
                <w:szCs w:val="17"/>
              </w:rPr>
              <w:t>测试用例</w:t>
            </w:r>
          </w:p>
        </w:tc>
        <w:tc>
          <w:tcPr>
            <w:tcW w:w="609" w:type="dxa"/>
            <w:vAlign w:val="top"/>
          </w:tcPr>
          <w:p>
            <w:pPr>
              <w:pageBreakBefore w:val="0"/>
              <w:kinsoku/>
              <w:wordWrap/>
              <w:overflowPunct/>
              <w:topLinePunct w:val="0"/>
              <w:autoSpaceDE/>
              <w:autoSpaceDN/>
              <w:bidi w:val="0"/>
              <w:adjustRightInd/>
              <w:snapToGrid/>
              <w:spacing w:before="81" w:line="360" w:lineRule="auto"/>
              <w:ind w:left="348"/>
              <w:textAlignment w:val="auto"/>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4" w:line="360" w:lineRule="auto"/>
              <w:ind w:left="123"/>
              <w:textAlignment w:val="auto"/>
              <w:rPr>
                <w:rFonts w:ascii="宋体" w:hAnsi="宋体" w:eastAsia="宋体" w:cs="宋体"/>
                <w:sz w:val="17"/>
                <w:szCs w:val="17"/>
              </w:rPr>
            </w:pPr>
            <w:r>
              <w:rPr>
                <w:rFonts w:ascii="宋体" w:hAnsi="宋体" w:eastAsia="宋体" w:cs="宋体"/>
                <w:spacing w:val="-1"/>
                <w:sz w:val="17"/>
                <w:szCs w:val="17"/>
              </w:rPr>
              <w:t>集成测试设计评审记录</w:t>
            </w:r>
          </w:p>
        </w:tc>
        <w:tc>
          <w:tcPr>
            <w:tcW w:w="609" w:type="dxa"/>
            <w:vAlign w:val="top"/>
          </w:tcPr>
          <w:p>
            <w:pPr>
              <w:pageBreakBefore w:val="0"/>
              <w:kinsoku/>
              <w:wordWrap/>
              <w:overflowPunct/>
              <w:topLinePunct w:val="0"/>
              <w:autoSpaceDE/>
              <w:autoSpaceDN/>
              <w:bidi w:val="0"/>
              <w:adjustRightInd/>
              <w:snapToGrid/>
              <w:spacing w:before="108" w:line="360" w:lineRule="auto"/>
              <w:ind w:left="308"/>
              <w:textAlignment w:val="auto"/>
              <w:rPr>
                <w:rFonts w:ascii="宋体" w:hAnsi="宋体" w:eastAsia="宋体" w:cs="宋体"/>
                <w:sz w:val="17"/>
                <w:szCs w:val="17"/>
              </w:rPr>
            </w:pPr>
            <w:r>
              <w:rPr>
                <w:rFonts w:ascii="宋体" w:hAnsi="宋体" w:eastAsia="宋体" w:cs="宋体"/>
                <w:sz w:val="17"/>
                <w:szCs w:val="17"/>
              </w:rPr>
              <w:t>V</w:t>
            </w: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4" w:line="360" w:lineRule="auto"/>
              <w:ind w:left="123"/>
              <w:textAlignment w:val="auto"/>
              <w:rPr>
                <w:rFonts w:ascii="宋体" w:hAnsi="宋体" w:eastAsia="宋体" w:cs="宋体"/>
                <w:sz w:val="17"/>
                <w:szCs w:val="17"/>
              </w:rPr>
            </w:pPr>
            <w:r>
              <w:rPr>
                <w:rFonts w:ascii="宋体" w:hAnsi="宋体" w:eastAsia="宋体" w:cs="宋体"/>
                <w:spacing w:val="-1"/>
                <w:sz w:val="17"/>
                <w:szCs w:val="17"/>
              </w:rPr>
              <w:t>集成测试基准</w:t>
            </w:r>
          </w:p>
        </w:tc>
        <w:tc>
          <w:tcPr>
            <w:tcW w:w="60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ageBreakBefore w:val="0"/>
              <w:kinsoku/>
              <w:wordWrap/>
              <w:overflowPunct/>
              <w:topLinePunct w:val="0"/>
              <w:autoSpaceDE/>
              <w:autoSpaceDN/>
              <w:bidi w:val="0"/>
              <w:adjustRightInd/>
              <w:snapToGrid/>
              <w:spacing w:before="81" w:line="360" w:lineRule="auto"/>
              <w:ind w:left="320"/>
              <w:textAlignment w:val="auto"/>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5" w:line="360" w:lineRule="auto"/>
              <w:ind w:left="123"/>
              <w:textAlignment w:val="auto"/>
              <w:rPr>
                <w:rFonts w:ascii="宋体" w:hAnsi="宋体" w:eastAsia="宋体" w:cs="宋体"/>
                <w:sz w:val="17"/>
                <w:szCs w:val="17"/>
              </w:rPr>
            </w:pPr>
            <w:r>
              <w:rPr>
                <w:rFonts w:ascii="宋体" w:hAnsi="宋体" w:eastAsia="宋体" w:cs="宋体"/>
                <w:spacing w:val="1"/>
                <w:sz w:val="17"/>
                <w:szCs w:val="17"/>
              </w:rPr>
              <w:t>更新后的配置管理计划</w:t>
            </w:r>
          </w:p>
        </w:tc>
        <w:tc>
          <w:tcPr>
            <w:tcW w:w="60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ageBreakBefore w:val="0"/>
              <w:kinsoku/>
              <w:wordWrap/>
              <w:overflowPunct/>
              <w:topLinePunct w:val="0"/>
              <w:autoSpaceDE/>
              <w:autoSpaceDN/>
              <w:bidi w:val="0"/>
              <w:adjustRightInd/>
              <w:snapToGrid/>
              <w:spacing w:before="109" w:line="360" w:lineRule="auto"/>
              <w:ind w:left="360"/>
              <w:textAlignment w:val="auto"/>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restart"/>
            <w:tcBorders>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before="56" w:line="360" w:lineRule="auto"/>
              <w:ind w:left="91"/>
              <w:textAlignment w:val="auto"/>
              <w:rPr>
                <w:rFonts w:ascii="宋体" w:hAnsi="宋体" w:eastAsia="宋体" w:cs="宋体"/>
                <w:sz w:val="17"/>
                <w:szCs w:val="17"/>
              </w:rPr>
            </w:pPr>
            <w:r>
              <w:rPr>
                <w:rFonts w:ascii="宋体" w:hAnsi="宋体" w:eastAsia="宋体" w:cs="宋体"/>
                <w:spacing w:val="-2"/>
                <w:sz w:val="17"/>
                <w:szCs w:val="17"/>
              </w:rPr>
              <w:t>详细设计</w:t>
            </w:r>
          </w:p>
        </w:tc>
        <w:tc>
          <w:tcPr>
            <w:tcW w:w="3965" w:type="dxa"/>
            <w:vAlign w:val="top"/>
          </w:tcPr>
          <w:p>
            <w:pPr>
              <w:pageBreakBefore w:val="0"/>
              <w:kinsoku/>
              <w:wordWrap/>
              <w:overflowPunct/>
              <w:topLinePunct w:val="0"/>
              <w:autoSpaceDE/>
              <w:autoSpaceDN/>
              <w:bidi w:val="0"/>
              <w:adjustRightInd/>
              <w:snapToGrid/>
              <w:spacing w:before="66" w:line="360" w:lineRule="auto"/>
              <w:ind w:left="123"/>
              <w:textAlignment w:val="auto"/>
              <w:rPr>
                <w:rFonts w:ascii="宋体" w:hAnsi="宋体" w:eastAsia="宋体" w:cs="宋体"/>
                <w:sz w:val="17"/>
                <w:szCs w:val="17"/>
              </w:rPr>
            </w:pPr>
            <w:r>
              <w:rPr>
                <w:rFonts w:ascii="宋体" w:hAnsi="宋体" w:eastAsia="宋体" w:cs="宋体"/>
                <w:spacing w:val="-2"/>
                <w:sz w:val="17"/>
                <w:szCs w:val="17"/>
              </w:rPr>
              <w:t>系统设计</w:t>
            </w:r>
          </w:p>
        </w:tc>
        <w:tc>
          <w:tcPr>
            <w:tcW w:w="609" w:type="dxa"/>
            <w:vAlign w:val="top"/>
          </w:tcPr>
          <w:p>
            <w:pPr>
              <w:pageBreakBefore w:val="0"/>
              <w:kinsoku/>
              <w:wordWrap/>
              <w:overflowPunct/>
              <w:topLinePunct w:val="0"/>
              <w:autoSpaceDE/>
              <w:autoSpaceDN/>
              <w:bidi w:val="0"/>
              <w:adjustRightInd/>
              <w:snapToGrid/>
              <w:spacing w:before="82" w:line="360" w:lineRule="auto"/>
              <w:ind w:left="348"/>
              <w:textAlignment w:val="auto"/>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5" w:line="360" w:lineRule="auto"/>
              <w:ind w:left="123"/>
              <w:textAlignment w:val="auto"/>
              <w:rPr>
                <w:rFonts w:ascii="宋体" w:hAnsi="宋体" w:eastAsia="宋体" w:cs="宋体"/>
                <w:sz w:val="17"/>
                <w:szCs w:val="17"/>
              </w:rPr>
            </w:pPr>
            <w:r>
              <w:rPr>
                <w:rFonts w:ascii="宋体" w:hAnsi="宋体" w:eastAsia="宋体" w:cs="宋体"/>
                <w:spacing w:val="-2"/>
                <w:sz w:val="17"/>
                <w:szCs w:val="17"/>
              </w:rPr>
              <w:t>系统设计评审记录</w:t>
            </w:r>
          </w:p>
        </w:tc>
        <w:tc>
          <w:tcPr>
            <w:tcW w:w="60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ageBreakBefore w:val="0"/>
              <w:kinsoku/>
              <w:wordWrap/>
              <w:overflowPunct/>
              <w:topLinePunct w:val="0"/>
              <w:autoSpaceDE/>
              <w:autoSpaceDN/>
              <w:bidi w:val="0"/>
              <w:adjustRightInd/>
              <w:snapToGrid/>
              <w:spacing w:before="82" w:line="360" w:lineRule="auto"/>
              <w:ind w:left="320"/>
              <w:textAlignment w:val="auto"/>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6" w:line="360" w:lineRule="auto"/>
              <w:ind w:left="123"/>
              <w:textAlignment w:val="auto"/>
              <w:rPr>
                <w:rFonts w:ascii="宋体" w:hAnsi="宋体" w:eastAsia="宋体" w:cs="宋体"/>
                <w:sz w:val="17"/>
                <w:szCs w:val="17"/>
              </w:rPr>
            </w:pPr>
            <w:r>
              <w:rPr>
                <w:rFonts w:ascii="宋体" w:hAnsi="宋体" w:eastAsia="宋体" w:cs="宋体"/>
                <w:spacing w:val="-2"/>
                <w:sz w:val="17"/>
                <w:szCs w:val="17"/>
              </w:rPr>
              <w:t>系统设计基准</w:t>
            </w:r>
          </w:p>
        </w:tc>
        <w:tc>
          <w:tcPr>
            <w:tcW w:w="609" w:type="dxa"/>
            <w:vAlign w:val="top"/>
          </w:tcPr>
          <w:p>
            <w:pPr>
              <w:pageBreakBefore w:val="0"/>
              <w:kinsoku/>
              <w:wordWrap/>
              <w:overflowPunct/>
              <w:topLinePunct w:val="0"/>
              <w:autoSpaceDE/>
              <w:autoSpaceDN/>
              <w:bidi w:val="0"/>
              <w:adjustRightInd/>
              <w:snapToGrid/>
              <w:spacing w:before="82" w:line="360" w:lineRule="auto"/>
              <w:ind w:left="348"/>
              <w:textAlignment w:val="auto"/>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5" w:line="360" w:lineRule="auto"/>
              <w:ind w:left="123"/>
              <w:textAlignment w:val="auto"/>
              <w:rPr>
                <w:rFonts w:ascii="宋体" w:hAnsi="宋体" w:eastAsia="宋体" w:cs="宋体"/>
                <w:sz w:val="17"/>
                <w:szCs w:val="17"/>
              </w:rPr>
            </w:pPr>
            <w:r>
              <w:rPr>
                <w:rFonts w:ascii="宋体" w:hAnsi="宋体" w:eastAsia="宋体" w:cs="宋体"/>
                <w:spacing w:val="1"/>
                <w:sz w:val="17"/>
                <w:szCs w:val="17"/>
              </w:rPr>
              <w:t>更新后的配置管理计划</w:t>
            </w:r>
          </w:p>
        </w:tc>
        <w:tc>
          <w:tcPr>
            <w:tcW w:w="60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ageBreakBefore w:val="0"/>
              <w:kinsoku/>
              <w:wordWrap/>
              <w:overflowPunct/>
              <w:topLinePunct w:val="0"/>
              <w:autoSpaceDE/>
              <w:autoSpaceDN/>
              <w:bidi w:val="0"/>
              <w:adjustRightInd/>
              <w:snapToGrid/>
              <w:spacing w:before="109" w:line="360" w:lineRule="auto"/>
              <w:ind w:left="360"/>
              <w:textAlignment w:val="auto"/>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694" w:type="dxa"/>
            <w:vMerge w:val="restart"/>
            <w:tcBorders>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before="55" w:line="360" w:lineRule="auto"/>
              <w:ind w:left="215"/>
              <w:textAlignment w:val="auto"/>
              <w:rPr>
                <w:rFonts w:ascii="宋体" w:hAnsi="宋体" w:eastAsia="宋体" w:cs="宋体"/>
                <w:sz w:val="17"/>
                <w:szCs w:val="17"/>
              </w:rPr>
            </w:pPr>
            <w:r>
              <w:rPr>
                <w:rFonts w:ascii="宋体" w:hAnsi="宋体" w:eastAsia="宋体" w:cs="宋体"/>
                <w:spacing w:val="-2"/>
                <w:sz w:val="17"/>
                <w:szCs w:val="17"/>
              </w:rPr>
              <w:t>开发</w:t>
            </w:r>
          </w:p>
        </w:tc>
        <w:tc>
          <w:tcPr>
            <w:tcW w:w="2128" w:type="dxa"/>
            <w:vMerge w:val="restart"/>
            <w:tcBorders>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before="55" w:line="360" w:lineRule="auto"/>
              <w:ind w:left="91"/>
              <w:textAlignment w:val="auto"/>
              <w:rPr>
                <w:rFonts w:ascii="宋体" w:hAnsi="宋体" w:eastAsia="宋体" w:cs="宋体"/>
                <w:sz w:val="17"/>
                <w:szCs w:val="17"/>
              </w:rPr>
            </w:pPr>
            <w:r>
              <w:rPr>
                <w:rFonts w:ascii="宋体" w:hAnsi="宋体" w:eastAsia="宋体" w:cs="宋体"/>
                <w:spacing w:val="-2"/>
                <w:sz w:val="17"/>
                <w:szCs w:val="17"/>
              </w:rPr>
              <w:t>编码</w:t>
            </w:r>
          </w:p>
        </w:tc>
        <w:tc>
          <w:tcPr>
            <w:tcW w:w="3965" w:type="dxa"/>
            <w:vAlign w:val="top"/>
          </w:tcPr>
          <w:p>
            <w:pPr>
              <w:pageBreakBefore w:val="0"/>
              <w:kinsoku/>
              <w:wordWrap/>
              <w:overflowPunct/>
              <w:topLinePunct w:val="0"/>
              <w:autoSpaceDE/>
              <w:autoSpaceDN/>
              <w:bidi w:val="0"/>
              <w:adjustRightInd/>
              <w:snapToGrid/>
              <w:spacing w:before="65" w:line="360" w:lineRule="auto"/>
              <w:ind w:left="123"/>
              <w:textAlignment w:val="auto"/>
              <w:rPr>
                <w:rFonts w:ascii="宋体" w:hAnsi="宋体" w:eastAsia="宋体" w:cs="宋体"/>
                <w:sz w:val="17"/>
                <w:szCs w:val="17"/>
              </w:rPr>
            </w:pPr>
            <w:r>
              <w:rPr>
                <w:rFonts w:ascii="宋体" w:hAnsi="宋体" w:eastAsia="宋体" w:cs="宋体"/>
                <w:spacing w:val="-2"/>
                <w:sz w:val="17"/>
                <w:szCs w:val="17"/>
              </w:rPr>
              <w:t>源代码</w:t>
            </w:r>
          </w:p>
        </w:tc>
        <w:tc>
          <w:tcPr>
            <w:tcW w:w="609" w:type="dxa"/>
            <w:vAlign w:val="top"/>
          </w:tcPr>
          <w:p>
            <w:pPr>
              <w:pageBreakBefore w:val="0"/>
              <w:kinsoku/>
              <w:wordWrap/>
              <w:overflowPunct/>
              <w:topLinePunct w:val="0"/>
              <w:autoSpaceDE/>
              <w:autoSpaceDN/>
              <w:bidi w:val="0"/>
              <w:adjustRightInd/>
              <w:snapToGrid/>
              <w:spacing w:before="81" w:line="360" w:lineRule="auto"/>
              <w:ind w:left="348"/>
              <w:textAlignment w:val="auto"/>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76" w:line="360" w:lineRule="auto"/>
              <w:ind w:left="123"/>
              <w:textAlignment w:val="auto"/>
              <w:rPr>
                <w:rFonts w:ascii="宋体" w:hAnsi="宋体" w:eastAsia="宋体" w:cs="宋体"/>
                <w:sz w:val="17"/>
                <w:szCs w:val="17"/>
              </w:rPr>
            </w:pPr>
            <w:r>
              <w:rPr>
                <w:rFonts w:ascii="宋体" w:hAnsi="宋体" w:eastAsia="宋体" w:cs="宋体"/>
                <w:spacing w:val="-1"/>
                <w:sz w:val="17"/>
                <w:szCs w:val="17"/>
              </w:rPr>
              <w:t>集成构成方案</w:t>
            </w:r>
          </w:p>
        </w:tc>
        <w:tc>
          <w:tcPr>
            <w:tcW w:w="609" w:type="dxa"/>
            <w:vAlign w:val="top"/>
          </w:tcPr>
          <w:p>
            <w:pPr>
              <w:pageBreakBefore w:val="0"/>
              <w:kinsoku/>
              <w:wordWrap/>
              <w:overflowPunct/>
              <w:topLinePunct w:val="0"/>
              <w:autoSpaceDE/>
              <w:autoSpaceDN/>
              <w:bidi w:val="0"/>
              <w:adjustRightInd/>
              <w:snapToGrid/>
              <w:spacing w:before="92" w:line="360" w:lineRule="auto"/>
              <w:ind w:left="348"/>
              <w:textAlignment w:val="auto"/>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6" w:line="360" w:lineRule="auto"/>
              <w:ind w:left="123"/>
              <w:textAlignment w:val="auto"/>
              <w:rPr>
                <w:rFonts w:ascii="宋体" w:hAnsi="宋体" w:eastAsia="宋体" w:cs="宋体"/>
                <w:sz w:val="17"/>
                <w:szCs w:val="17"/>
              </w:rPr>
            </w:pPr>
            <w:r>
              <w:rPr>
                <w:rFonts w:ascii="宋体" w:hAnsi="宋体" w:eastAsia="宋体" w:cs="宋体"/>
                <w:spacing w:val="-2"/>
                <w:sz w:val="17"/>
                <w:szCs w:val="17"/>
              </w:rPr>
              <w:t>用户手册</w:t>
            </w:r>
          </w:p>
        </w:tc>
        <w:tc>
          <w:tcPr>
            <w:tcW w:w="60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ageBreakBefore w:val="0"/>
              <w:kinsoku/>
              <w:wordWrap/>
              <w:overflowPunct/>
              <w:topLinePunct w:val="0"/>
              <w:autoSpaceDE/>
              <w:autoSpaceDN/>
              <w:bidi w:val="0"/>
              <w:adjustRightInd/>
              <w:snapToGrid/>
              <w:spacing w:before="110" w:line="360" w:lineRule="auto"/>
              <w:ind w:left="360"/>
              <w:textAlignment w:val="auto"/>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694"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6" w:line="360" w:lineRule="auto"/>
              <w:ind w:left="123"/>
              <w:textAlignment w:val="auto"/>
              <w:rPr>
                <w:rFonts w:ascii="宋体" w:hAnsi="宋体" w:eastAsia="宋体" w:cs="宋体"/>
                <w:sz w:val="17"/>
                <w:szCs w:val="17"/>
              </w:rPr>
            </w:pPr>
            <w:r>
              <w:rPr>
                <w:rFonts w:ascii="宋体" w:hAnsi="宋体" w:eastAsia="宋体" w:cs="宋体"/>
                <w:spacing w:val="-1"/>
                <w:sz w:val="17"/>
                <w:szCs w:val="17"/>
              </w:rPr>
              <w:t>代码评审记录</w:t>
            </w:r>
          </w:p>
        </w:tc>
        <w:tc>
          <w:tcPr>
            <w:tcW w:w="60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ageBreakBefore w:val="0"/>
              <w:kinsoku/>
              <w:wordWrap/>
              <w:overflowPunct/>
              <w:topLinePunct w:val="0"/>
              <w:autoSpaceDE/>
              <w:autoSpaceDN/>
              <w:bidi w:val="0"/>
              <w:adjustRightInd/>
              <w:snapToGrid/>
              <w:spacing w:before="82" w:line="360" w:lineRule="auto"/>
              <w:ind w:left="359"/>
              <w:textAlignment w:val="auto"/>
              <w:rPr>
                <w:rFonts w:ascii="宋体" w:hAnsi="宋体" w:eastAsia="宋体" w:cs="宋体"/>
                <w:sz w:val="17"/>
                <w:szCs w:val="17"/>
              </w:rPr>
            </w:pPr>
            <w:r>
              <w:rPr>
                <w:rFonts w:ascii="宋体" w:hAnsi="宋体" w:eastAsia="宋体" w:cs="宋体"/>
                <w:sz w:val="17"/>
                <w:szCs w:val="17"/>
              </w:rPr>
              <w:t>√</w:t>
            </w:r>
          </w:p>
        </w:tc>
        <w:tc>
          <w:tcPr>
            <w:tcW w:w="824" w:type="dxa"/>
            <w:vAlign w:val="top"/>
          </w:tcPr>
          <w:p>
            <w:pPr>
              <w:pStyle w:val="22"/>
              <w:pageBreakBefore w:val="0"/>
              <w:kinsoku/>
              <w:wordWrap/>
              <w:overflowPunct/>
              <w:topLinePunct w:val="0"/>
              <w:autoSpaceDE/>
              <w:autoSpaceDN/>
              <w:bidi w:val="0"/>
              <w:adjustRightInd/>
              <w:snapToGrid/>
              <w:spacing w:line="360" w:lineRule="auto"/>
              <w:textAlignment w:val="auto"/>
            </w:pPr>
          </w:p>
        </w:tc>
      </w:tr>
    </w:tbl>
    <w:p>
      <w:pPr>
        <w:pageBreakBefore w:val="0"/>
        <w:kinsoku/>
        <w:wordWrap/>
        <w:overflowPunct/>
        <w:topLinePunct w:val="0"/>
        <w:autoSpaceDE/>
        <w:autoSpaceDN/>
        <w:bidi w:val="0"/>
        <w:adjustRightInd/>
        <w:snapToGrid/>
        <w:spacing w:line="360" w:lineRule="auto"/>
        <w:textAlignment w:val="auto"/>
        <w:rPr>
          <w:rFonts w:ascii="Arial" w:hAnsi="Arial" w:eastAsia="Arial" w:cs="Arial"/>
          <w:sz w:val="21"/>
          <w:szCs w:val="21"/>
        </w:rPr>
        <w:sectPr>
          <w:pgSz w:w="10080" w:h="15410"/>
          <w:pgMar w:top="408" w:right="505" w:bottom="0" w:left="699" w:header="0" w:footer="0" w:gutter="0"/>
          <w:cols w:space="720" w:num="1"/>
        </w:sectPr>
      </w:pPr>
    </w:p>
    <w:p>
      <w:pPr>
        <w:pageBreakBefore w:val="0"/>
        <w:kinsoku/>
        <w:wordWrap/>
        <w:overflowPunct/>
        <w:topLinePunct w:val="0"/>
        <w:autoSpaceDE/>
        <w:autoSpaceDN/>
        <w:bidi w:val="0"/>
        <w:adjustRightInd/>
        <w:snapToGrid/>
        <w:spacing w:before="66" w:line="360" w:lineRule="auto"/>
        <w:textAlignment w:val="auto"/>
      </w:pPr>
    </w:p>
    <w:p>
      <w:pPr>
        <w:pageBreakBefore w:val="0"/>
        <w:kinsoku/>
        <w:wordWrap/>
        <w:overflowPunct/>
        <w:topLinePunct w:val="0"/>
        <w:autoSpaceDE/>
        <w:autoSpaceDN/>
        <w:bidi w:val="0"/>
        <w:adjustRightInd/>
        <w:snapToGrid/>
        <w:spacing w:before="66" w:line="360" w:lineRule="auto"/>
        <w:textAlignment w:val="auto"/>
      </w:pPr>
    </w:p>
    <w:tbl>
      <w:tblPr>
        <w:tblStyle w:val="21"/>
        <w:tblW w:w="8829" w:type="dxa"/>
        <w:tblInd w:w="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14"/>
        <w:gridCol w:w="2118"/>
        <w:gridCol w:w="3965"/>
        <w:gridCol w:w="619"/>
        <w:gridCol w:w="599"/>
        <w:gridCol w:w="81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79" w:hRule="atLeast"/>
        </w:trPr>
        <w:tc>
          <w:tcPr>
            <w:tcW w:w="714" w:type="dxa"/>
            <w:vMerge w:val="restart"/>
            <w:tcBorders>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before="55" w:line="360" w:lineRule="auto"/>
              <w:ind w:left="325"/>
              <w:textAlignment w:val="auto"/>
              <w:rPr>
                <w:rFonts w:ascii="宋体" w:hAnsi="宋体" w:eastAsia="宋体" w:cs="宋体"/>
                <w:sz w:val="17"/>
                <w:szCs w:val="17"/>
              </w:rPr>
            </w:pPr>
            <w:r>
              <w:rPr>
                <w:rFonts w:ascii="宋体" w:hAnsi="宋体" w:eastAsia="宋体" w:cs="宋体"/>
                <w:spacing w:val="-2"/>
                <w:sz w:val="17"/>
                <w:szCs w:val="17"/>
              </w:rPr>
              <w:t>测试</w:t>
            </w:r>
          </w:p>
        </w:tc>
        <w:tc>
          <w:tcPr>
            <w:tcW w:w="2118" w:type="dxa"/>
            <w:vMerge w:val="restart"/>
            <w:tcBorders>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before="55" w:line="360" w:lineRule="auto"/>
              <w:ind w:left="80"/>
              <w:textAlignment w:val="auto"/>
              <w:rPr>
                <w:rFonts w:ascii="宋体" w:hAnsi="宋体" w:eastAsia="宋体" w:cs="宋体"/>
                <w:sz w:val="17"/>
                <w:szCs w:val="17"/>
              </w:rPr>
            </w:pPr>
            <w:r>
              <w:rPr>
                <w:rFonts w:ascii="宋体" w:hAnsi="宋体" w:eastAsia="宋体" w:cs="宋体"/>
                <w:spacing w:val="-2"/>
                <w:sz w:val="17"/>
                <w:szCs w:val="17"/>
              </w:rPr>
              <w:t>集成测试</w:t>
            </w:r>
          </w:p>
        </w:tc>
        <w:tc>
          <w:tcPr>
            <w:tcW w:w="3965" w:type="dxa"/>
            <w:vAlign w:val="top"/>
          </w:tcPr>
          <w:p>
            <w:pPr>
              <w:pageBreakBefore w:val="0"/>
              <w:kinsoku/>
              <w:wordWrap/>
              <w:overflowPunct/>
              <w:topLinePunct w:val="0"/>
              <w:autoSpaceDE/>
              <w:autoSpaceDN/>
              <w:bidi w:val="0"/>
              <w:adjustRightInd/>
              <w:snapToGrid/>
              <w:spacing w:before="59" w:line="360" w:lineRule="auto"/>
              <w:ind w:left="102"/>
              <w:textAlignment w:val="auto"/>
              <w:rPr>
                <w:rFonts w:ascii="宋体" w:hAnsi="宋体" w:eastAsia="宋体" w:cs="宋体"/>
                <w:sz w:val="17"/>
                <w:szCs w:val="17"/>
              </w:rPr>
            </w:pPr>
            <w:r>
              <w:rPr>
                <w:rFonts w:ascii="宋体" w:hAnsi="宋体" w:eastAsia="宋体" w:cs="宋体"/>
                <w:spacing w:val="-2"/>
                <w:sz w:val="17"/>
                <w:szCs w:val="17"/>
              </w:rPr>
              <w:t>测试问题卡</w:t>
            </w:r>
          </w:p>
        </w:tc>
        <w:tc>
          <w:tcPr>
            <w:tcW w:w="619" w:type="dxa"/>
            <w:vMerge w:val="restart"/>
            <w:tcBorders>
              <w:bottom w:val="nil"/>
            </w:tcBorders>
            <w:vAlign w:val="top"/>
          </w:tcPr>
          <w:p>
            <w:pPr>
              <w:pageBreakBefore w:val="0"/>
              <w:kinsoku/>
              <w:wordWrap/>
              <w:overflowPunct/>
              <w:topLinePunct w:val="0"/>
              <w:autoSpaceDE/>
              <w:autoSpaceDN/>
              <w:bidi w:val="0"/>
              <w:adjustRightInd/>
              <w:snapToGrid/>
              <w:spacing w:before="65" w:line="360" w:lineRule="auto"/>
              <w:ind w:left="297"/>
              <w:textAlignment w:val="auto"/>
              <w:rPr>
                <w:rFonts w:ascii="宋体" w:hAnsi="宋体" w:eastAsia="宋体" w:cs="宋体"/>
                <w:sz w:val="17"/>
                <w:szCs w:val="17"/>
              </w:rPr>
            </w:pPr>
            <w:r>
              <w:rPr>
                <w:rFonts w:ascii="宋体" w:hAnsi="宋体" w:eastAsia="宋体" w:cs="宋体"/>
                <w:position w:val="8"/>
                <w:sz w:val="17"/>
                <w:szCs w:val="17"/>
              </w:rPr>
              <w:t>√</w:t>
            </w:r>
          </w:p>
          <w:p>
            <w:pPr>
              <w:pageBreakBefore w:val="0"/>
              <w:kinsoku/>
              <w:wordWrap/>
              <w:overflowPunct/>
              <w:topLinePunct w:val="0"/>
              <w:autoSpaceDE/>
              <w:autoSpaceDN/>
              <w:bidi w:val="0"/>
              <w:adjustRightInd/>
              <w:snapToGrid/>
              <w:spacing w:line="360" w:lineRule="auto"/>
              <w:ind w:left="307"/>
              <w:textAlignment w:val="auto"/>
              <w:rPr>
                <w:rFonts w:ascii="宋体" w:hAnsi="宋体" w:eastAsia="宋体" w:cs="宋体"/>
                <w:sz w:val="17"/>
                <w:szCs w:val="17"/>
              </w:rPr>
            </w:pPr>
            <w:r>
              <w:rPr>
                <w:rFonts w:ascii="宋体" w:hAnsi="宋体" w:eastAsia="宋体" w:cs="宋体"/>
                <w:sz w:val="17"/>
                <w:szCs w:val="17"/>
              </w:rPr>
              <w:t>√</w:t>
            </w:r>
          </w:p>
        </w:tc>
        <w:tc>
          <w:tcPr>
            <w:tcW w:w="599" w:type="dxa"/>
            <w:vMerge w:val="restart"/>
            <w:tcBorders>
              <w:bottom w:val="nil"/>
            </w:tcBorders>
            <w:textDirection w:val="tbRlV"/>
            <w:vAlign w:val="top"/>
          </w:tcPr>
          <w:p>
            <w:pPr>
              <w:pageBreakBefore w:val="0"/>
              <w:kinsoku/>
              <w:wordWrap/>
              <w:overflowPunct/>
              <w:topLinePunct w:val="0"/>
              <w:autoSpaceDE/>
              <w:autoSpaceDN/>
              <w:bidi w:val="0"/>
              <w:adjustRightInd/>
              <w:snapToGrid/>
              <w:spacing w:before="167" w:line="360" w:lineRule="auto"/>
              <w:ind w:left="759"/>
              <w:textAlignment w:val="auto"/>
              <w:rPr>
                <w:rFonts w:ascii="宋体" w:hAnsi="宋体" w:eastAsia="宋体" w:cs="宋体"/>
                <w:sz w:val="17"/>
                <w:szCs w:val="17"/>
              </w:rPr>
            </w:pPr>
            <w:r>
              <w:rPr>
                <w:rFonts w:ascii="宋体" w:hAnsi="宋体" w:eastAsia="宋体" w:cs="宋体"/>
                <w:spacing w:val="40"/>
                <w:w w:val="125"/>
                <w:sz w:val="17"/>
                <w:szCs w:val="17"/>
              </w:rPr>
              <w:t>V</w:t>
            </w:r>
          </w:p>
        </w:tc>
        <w:tc>
          <w:tcPr>
            <w:tcW w:w="814" w:type="dxa"/>
            <w:vMerge w:val="restart"/>
            <w:tcBorders>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57" w:line="360" w:lineRule="auto"/>
              <w:ind w:left="102"/>
              <w:textAlignment w:val="auto"/>
              <w:rPr>
                <w:rFonts w:ascii="宋体" w:hAnsi="宋体" w:eastAsia="宋体" w:cs="宋体"/>
                <w:sz w:val="17"/>
                <w:szCs w:val="17"/>
              </w:rPr>
            </w:pPr>
            <w:r>
              <w:rPr>
                <w:rFonts w:ascii="宋体" w:hAnsi="宋体" w:eastAsia="宋体" w:cs="宋体"/>
                <w:spacing w:val="-2"/>
                <w:sz w:val="17"/>
                <w:szCs w:val="17"/>
              </w:rPr>
              <w:t>测试总结报告</w:t>
            </w:r>
          </w:p>
        </w:tc>
        <w:tc>
          <w:tcPr>
            <w:tcW w:w="619"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Merge w:val="continue"/>
            <w:tcBorders>
              <w:top w:val="nil"/>
              <w:bottom w:val="nil"/>
            </w:tcBorders>
            <w:textDirection w:val="tbRlV"/>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9" w:line="360" w:lineRule="auto"/>
              <w:ind w:left="102"/>
              <w:textAlignment w:val="auto"/>
              <w:rPr>
                <w:rFonts w:ascii="宋体" w:hAnsi="宋体" w:eastAsia="宋体" w:cs="宋体"/>
                <w:sz w:val="17"/>
                <w:szCs w:val="17"/>
              </w:rPr>
            </w:pPr>
            <w:r>
              <w:rPr>
                <w:rFonts w:ascii="宋体" w:hAnsi="宋体" w:eastAsia="宋体" w:cs="宋体"/>
                <w:spacing w:val="-1"/>
                <w:sz w:val="17"/>
                <w:szCs w:val="17"/>
              </w:rPr>
              <w:t>修正后的源代码</w:t>
            </w:r>
          </w:p>
        </w:tc>
        <w:tc>
          <w:tcPr>
            <w:tcW w:w="619"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Merge w:val="continue"/>
            <w:tcBorders>
              <w:top w:val="nil"/>
              <w:bottom w:val="nil"/>
            </w:tcBorders>
            <w:textDirection w:val="tbRlV"/>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restart"/>
            <w:tcBorders>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before="56" w:line="360" w:lineRule="auto"/>
              <w:ind w:left="80"/>
              <w:textAlignment w:val="auto"/>
              <w:rPr>
                <w:rFonts w:ascii="宋体" w:hAnsi="宋体" w:eastAsia="宋体" w:cs="宋体"/>
                <w:sz w:val="17"/>
                <w:szCs w:val="17"/>
              </w:rPr>
            </w:pPr>
            <w:r>
              <w:rPr>
                <w:rFonts w:ascii="宋体" w:hAnsi="宋体" w:eastAsia="宋体" w:cs="宋体"/>
                <w:spacing w:val="-2"/>
                <w:sz w:val="17"/>
                <w:szCs w:val="17"/>
              </w:rPr>
              <w:t>系统测试</w:t>
            </w:r>
          </w:p>
        </w:tc>
        <w:tc>
          <w:tcPr>
            <w:tcW w:w="3965" w:type="dxa"/>
            <w:vAlign w:val="top"/>
          </w:tcPr>
          <w:p>
            <w:pPr>
              <w:pageBreakBefore w:val="0"/>
              <w:kinsoku/>
              <w:wordWrap/>
              <w:overflowPunct/>
              <w:topLinePunct w:val="0"/>
              <w:autoSpaceDE/>
              <w:autoSpaceDN/>
              <w:bidi w:val="0"/>
              <w:adjustRightInd/>
              <w:snapToGrid/>
              <w:spacing w:before="60" w:line="360" w:lineRule="auto"/>
              <w:ind w:left="102"/>
              <w:textAlignment w:val="auto"/>
              <w:rPr>
                <w:rFonts w:ascii="宋体" w:hAnsi="宋体" w:eastAsia="宋体" w:cs="宋体"/>
                <w:sz w:val="17"/>
                <w:szCs w:val="17"/>
              </w:rPr>
            </w:pPr>
            <w:r>
              <w:rPr>
                <w:rFonts w:ascii="宋体" w:hAnsi="宋体" w:eastAsia="宋体" w:cs="宋体"/>
                <w:spacing w:val="-2"/>
                <w:sz w:val="17"/>
                <w:szCs w:val="17"/>
              </w:rPr>
              <w:t>测试问题卡</w:t>
            </w:r>
          </w:p>
        </w:tc>
        <w:tc>
          <w:tcPr>
            <w:tcW w:w="619"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Merge w:val="continue"/>
            <w:tcBorders>
              <w:top w:val="nil"/>
              <w:bottom w:val="nil"/>
            </w:tcBorders>
            <w:textDirection w:val="tbRlV"/>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58" w:line="360" w:lineRule="auto"/>
              <w:ind w:left="102"/>
              <w:textAlignment w:val="auto"/>
              <w:rPr>
                <w:rFonts w:ascii="宋体" w:hAnsi="宋体" w:eastAsia="宋体" w:cs="宋体"/>
                <w:sz w:val="17"/>
                <w:szCs w:val="17"/>
              </w:rPr>
            </w:pPr>
            <w:r>
              <w:rPr>
                <w:rFonts w:ascii="宋体" w:hAnsi="宋体" w:eastAsia="宋体" w:cs="宋体"/>
                <w:spacing w:val="-2"/>
                <w:sz w:val="17"/>
                <w:szCs w:val="17"/>
              </w:rPr>
              <w:t>测试总结报告</w:t>
            </w:r>
          </w:p>
        </w:tc>
        <w:tc>
          <w:tcPr>
            <w:tcW w:w="619"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Merge w:val="continue"/>
            <w:tcBorders>
              <w:top w:val="nil"/>
              <w:bottom w:val="nil"/>
            </w:tcBorders>
            <w:textDirection w:val="tbRlV"/>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714"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70" w:line="360" w:lineRule="auto"/>
              <w:ind w:left="102"/>
              <w:textAlignment w:val="auto"/>
              <w:rPr>
                <w:rFonts w:ascii="宋体" w:hAnsi="宋体" w:eastAsia="宋体" w:cs="宋体"/>
                <w:sz w:val="17"/>
                <w:szCs w:val="17"/>
              </w:rPr>
            </w:pPr>
            <w:r>
              <w:rPr>
                <w:rFonts w:ascii="宋体" w:hAnsi="宋体" w:eastAsia="宋体" w:cs="宋体"/>
                <w:spacing w:val="-1"/>
                <w:sz w:val="17"/>
                <w:szCs w:val="17"/>
              </w:rPr>
              <w:t>修正后的源代码</w:t>
            </w:r>
          </w:p>
        </w:tc>
        <w:tc>
          <w:tcPr>
            <w:tcW w:w="619"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Merge w:val="continue"/>
            <w:tcBorders>
              <w:top w:val="nil"/>
            </w:tcBorders>
            <w:textDirection w:val="tbRlV"/>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restart"/>
            <w:tcBorders>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before="55" w:line="360" w:lineRule="auto"/>
              <w:ind w:left="154"/>
              <w:textAlignment w:val="auto"/>
              <w:rPr>
                <w:rFonts w:ascii="宋体" w:hAnsi="宋体" w:eastAsia="宋体" w:cs="宋体"/>
                <w:sz w:val="17"/>
                <w:szCs w:val="17"/>
              </w:rPr>
            </w:pPr>
            <w:r>
              <w:rPr>
                <w:rFonts w:ascii="宋体" w:hAnsi="宋体" w:eastAsia="宋体" w:cs="宋体"/>
                <w:spacing w:val="-2"/>
                <w:sz w:val="17"/>
                <w:szCs w:val="17"/>
              </w:rPr>
              <w:t>试运行</w:t>
            </w:r>
          </w:p>
        </w:tc>
        <w:tc>
          <w:tcPr>
            <w:tcW w:w="2118" w:type="dxa"/>
            <w:vMerge w:val="restart"/>
            <w:tcBorders>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before="56" w:line="360" w:lineRule="auto"/>
              <w:ind w:left="80"/>
              <w:textAlignment w:val="auto"/>
              <w:rPr>
                <w:rFonts w:ascii="宋体" w:hAnsi="宋体" w:eastAsia="宋体" w:cs="宋体"/>
                <w:sz w:val="17"/>
                <w:szCs w:val="17"/>
              </w:rPr>
            </w:pPr>
            <w:r>
              <w:rPr>
                <w:rFonts w:ascii="宋体" w:hAnsi="宋体" w:eastAsia="宋体" w:cs="宋体"/>
                <w:spacing w:val="-2"/>
                <w:sz w:val="17"/>
                <w:szCs w:val="17"/>
              </w:rPr>
              <w:t>产品发布</w:t>
            </w:r>
          </w:p>
        </w:tc>
        <w:tc>
          <w:tcPr>
            <w:tcW w:w="3965" w:type="dxa"/>
            <w:vAlign w:val="top"/>
          </w:tcPr>
          <w:p>
            <w:pPr>
              <w:pageBreakBefore w:val="0"/>
              <w:kinsoku/>
              <w:wordWrap/>
              <w:overflowPunct/>
              <w:topLinePunct w:val="0"/>
              <w:autoSpaceDE/>
              <w:autoSpaceDN/>
              <w:bidi w:val="0"/>
              <w:adjustRightInd/>
              <w:snapToGrid/>
              <w:spacing w:before="60" w:line="360" w:lineRule="auto"/>
              <w:ind w:left="102"/>
              <w:textAlignment w:val="auto"/>
              <w:rPr>
                <w:rFonts w:ascii="宋体" w:hAnsi="宋体" w:eastAsia="宋体" w:cs="宋体"/>
                <w:sz w:val="17"/>
                <w:szCs w:val="17"/>
              </w:rPr>
            </w:pPr>
            <w:r>
              <w:rPr>
                <w:rFonts w:ascii="宋体" w:hAnsi="宋体" w:eastAsia="宋体" w:cs="宋体"/>
                <w:spacing w:val="2"/>
                <w:sz w:val="17"/>
                <w:szCs w:val="17"/>
              </w:rPr>
              <w:t>集成的软件产品</w:t>
            </w:r>
          </w:p>
        </w:tc>
        <w:tc>
          <w:tcPr>
            <w:tcW w:w="619" w:type="dxa"/>
            <w:vAlign w:val="top"/>
          </w:tcPr>
          <w:p>
            <w:pPr>
              <w:pageBreakBefore w:val="0"/>
              <w:kinsoku/>
              <w:wordWrap/>
              <w:overflowPunct/>
              <w:topLinePunct w:val="0"/>
              <w:autoSpaceDE/>
              <w:autoSpaceDN/>
              <w:bidi w:val="0"/>
              <w:adjustRightInd/>
              <w:snapToGrid/>
              <w:spacing w:before="76" w:line="360" w:lineRule="auto"/>
              <w:ind w:left="297"/>
              <w:textAlignment w:val="auto"/>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59" w:line="360" w:lineRule="auto"/>
              <w:ind w:left="102"/>
              <w:textAlignment w:val="auto"/>
              <w:rPr>
                <w:rFonts w:ascii="宋体" w:hAnsi="宋体" w:eastAsia="宋体" w:cs="宋体"/>
                <w:sz w:val="17"/>
                <w:szCs w:val="17"/>
              </w:rPr>
            </w:pPr>
            <w:r>
              <w:rPr>
                <w:rFonts w:ascii="宋体" w:hAnsi="宋体" w:eastAsia="宋体" w:cs="宋体"/>
                <w:spacing w:val="-2"/>
                <w:sz w:val="17"/>
                <w:szCs w:val="17"/>
              </w:rPr>
              <w:t>产品发布表</w:t>
            </w:r>
          </w:p>
        </w:tc>
        <w:tc>
          <w:tcPr>
            <w:tcW w:w="619" w:type="dxa"/>
            <w:vAlign w:val="top"/>
          </w:tcPr>
          <w:p>
            <w:pPr>
              <w:pageBreakBefore w:val="0"/>
              <w:kinsoku/>
              <w:wordWrap/>
              <w:overflowPunct/>
              <w:topLinePunct w:val="0"/>
              <w:autoSpaceDE/>
              <w:autoSpaceDN/>
              <w:bidi w:val="0"/>
              <w:adjustRightInd/>
              <w:snapToGrid/>
              <w:spacing w:before="76" w:line="360" w:lineRule="auto"/>
              <w:ind w:left="297"/>
              <w:textAlignment w:val="auto"/>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70" w:line="360" w:lineRule="auto"/>
              <w:ind w:left="102"/>
              <w:textAlignment w:val="auto"/>
              <w:rPr>
                <w:rFonts w:ascii="宋体" w:hAnsi="宋体" w:eastAsia="宋体" w:cs="宋体"/>
                <w:sz w:val="17"/>
                <w:szCs w:val="17"/>
              </w:rPr>
            </w:pPr>
            <w:r>
              <w:rPr>
                <w:rFonts w:ascii="宋体" w:hAnsi="宋体" w:eastAsia="宋体" w:cs="宋体"/>
                <w:spacing w:val="1"/>
                <w:sz w:val="17"/>
                <w:szCs w:val="17"/>
              </w:rPr>
              <w:t>更新后的配置管理计划</w:t>
            </w:r>
          </w:p>
        </w:tc>
        <w:tc>
          <w:tcPr>
            <w:tcW w:w="61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ageBreakBefore w:val="0"/>
              <w:kinsoku/>
              <w:wordWrap/>
              <w:overflowPunct/>
              <w:topLinePunct w:val="0"/>
              <w:autoSpaceDE/>
              <w:autoSpaceDN/>
              <w:bidi w:val="0"/>
              <w:adjustRightInd/>
              <w:snapToGrid/>
              <w:spacing w:before="114" w:line="360" w:lineRule="auto"/>
              <w:ind w:left="360"/>
              <w:textAlignment w:val="auto"/>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59" w:line="360" w:lineRule="auto"/>
              <w:ind w:left="102"/>
              <w:textAlignment w:val="auto"/>
              <w:rPr>
                <w:rFonts w:ascii="宋体" w:hAnsi="宋体" w:eastAsia="宋体" w:cs="宋体"/>
                <w:sz w:val="17"/>
                <w:szCs w:val="17"/>
              </w:rPr>
            </w:pPr>
            <w:r>
              <w:rPr>
                <w:rFonts w:ascii="宋体" w:hAnsi="宋体" w:eastAsia="宋体" w:cs="宋体"/>
                <w:spacing w:val="2"/>
                <w:sz w:val="17"/>
                <w:szCs w:val="17"/>
              </w:rPr>
              <w:t>待发布的软件产品</w:t>
            </w:r>
          </w:p>
        </w:tc>
        <w:tc>
          <w:tcPr>
            <w:tcW w:w="61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ageBreakBefore w:val="0"/>
              <w:kinsoku/>
              <w:wordWrap/>
              <w:overflowPunct/>
              <w:topLinePunct w:val="0"/>
              <w:autoSpaceDE/>
              <w:autoSpaceDN/>
              <w:bidi w:val="0"/>
              <w:adjustRightInd/>
              <w:snapToGrid/>
              <w:spacing w:before="76" w:line="360" w:lineRule="auto"/>
              <w:ind w:left="319"/>
              <w:textAlignment w:val="auto"/>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restart"/>
            <w:tcBorders>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before="55" w:line="360" w:lineRule="auto"/>
              <w:ind w:left="80"/>
              <w:textAlignment w:val="auto"/>
              <w:rPr>
                <w:rFonts w:ascii="宋体" w:hAnsi="宋体" w:eastAsia="宋体" w:cs="宋体"/>
                <w:sz w:val="17"/>
                <w:szCs w:val="17"/>
              </w:rPr>
            </w:pPr>
            <w:r>
              <w:rPr>
                <w:rFonts w:ascii="宋体" w:hAnsi="宋体" w:eastAsia="宋体" w:cs="宋体"/>
                <w:spacing w:val="-2"/>
                <w:sz w:val="17"/>
                <w:szCs w:val="17"/>
              </w:rPr>
              <w:t>现场实施</w:t>
            </w:r>
          </w:p>
        </w:tc>
        <w:tc>
          <w:tcPr>
            <w:tcW w:w="3965" w:type="dxa"/>
            <w:vAlign w:val="top"/>
          </w:tcPr>
          <w:p>
            <w:pPr>
              <w:pageBreakBefore w:val="0"/>
              <w:kinsoku/>
              <w:wordWrap/>
              <w:overflowPunct/>
              <w:topLinePunct w:val="0"/>
              <w:autoSpaceDE/>
              <w:autoSpaceDN/>
              <w:bidi w:val="0"/>
              <w:adjustRightInd/>
              <w:snapToGrid/>
              <w:spacing w:before="48" w:line="360" w:lineRule="auto"/>
              <w:ind w:left="102"/>
              <w:textAlignment w:val="auto"/>
              <w:rPr>
                <w:rFonts w:ascii="宋体" w:hAnsi="宋体" w:eastAsia="宋体" w:cs="宋体"/>
                <w:sz w:val="17"/>
                <w:szCs w:val="17"/>
              </w:rPr>
            </w:pPr>
            <w:r>
              <w:rPr>
                <w:rFonts w:ascii="宋体" w:hAnsi="宋体" w:eastAsia="宋体" w:cs="宋体"/>
                <w:spacing w:val="-2"/>
                <w:sz w:val="17"/>
                <w:szCs w:val="17"/>
              </w:rPr>
              <w:t>软件交付书</w:t>
            </w:r>
          </w:p>
        </w:tc>
        <w:tc>
          <w:tcPr>
            <w:tcW w:w="61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ageBreakBefore w:val="0"/>
              <w:kinsoku/>
              <w:wordWrap/>
              <w:overflowPunct/>
              <w:topLinePunct w:val="0"/>
              <w:autoSpaceDE/>
              <w:autoSpaceDN/>
              <w:bidi w:val="0"/>
              <w:adjustRightInd/>
              <w:snapToGrid/>
              <w:spacing w:before="95" w:line="360" w:lineRule="auto"/>
              <w:ind w:left="360"/>
              <w:textAlignment w:val="auto"/>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70" w:line="360" w:lineRule="auto"/>
              <w:ind w:left="102"/>
              <w:textAlignment w:val="auto"/>
              <w:rPr>
                <w:rFonts w:ascii="宋体" w:hAnsi="宋体" w:eastAsia="宋体" w:cs="宋体"/>
                <w:sz w:val="17"/>
                <w:szCs w:val="17"/>
              </w:rPr>
            </w:pPr>
            <w:r>
              <w:rPr>
                <w:rFonts w:ascii="宋体" w:hAnsi="宋体" w:eastAsia="宋体" w:cs="宋体"/>
                <w:spacing w:val="-2"/>
                <w:sz w:val="17"/>
                <w:szCs w:val="17"/>
              </w:rPr>
              <w:t>软件安装记录</w:t>
            </w:r>
          </w:p>
        </w:tc>
        <w:tc>
          <w:tcPr>
            <w:tcW w:w="61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ageBreakBefore w:val="0"/>
              <w:kinsoku/>
              <w:wordWrap/>
              <w:overflowPunct/>
              <w:topLinePunct w:val="0"/>
              <w:autoSpaceDE/>
              <w:autoSpaceDN/>
              <w:bidi w:val="0"/>
              <w:adjustRightInd/>
              <w:snapToGrid/>
              <w:spacing w:before="87" w:line="360" w:lineRule="auto"/>
              <w:ind w:left="319"/>
              <w:textAlignment w:val="auto"/>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1" w:line="360" w:lineRule="auto"/>
              <w:ind w:left="102"/>
              <w:textAlignment w:val="auto"/>
              <w:rPr>
                <w:rFonts w:ascii="宋体" w:hAnsi="宋体" w:eastAsia="宋体" w:cs="宋体"/>
                <w:sz w:val="17"/>
                <w:szCs w:val="17"/>
              </w:rPr>
            </w:pPr>
            <w:r>
              <w:rPr>
                <w:rFonts w:ascii="宋体" w:hAnsi="宋体" w:eastAsia="宋体" w:cs="宋体"/>
                <w:spacing w:val="-2"/>
                <w:sz w:val="17"/>
                <w:szCs w:val="17"/>
              </w:rPr>
              <w:t>测试问题卡</w:t>
            </w:r>
          </w:p>
        </w:tc>
        <w:tc>
          <w:tcPr>
            <w:tcW w:w="61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ageBreakBefore w:val="0"/>
              <w:kinsoku/>
              <w:wordWrap/>
              <w:overflowPunct/>
              <w:topLinePunct w:val="0"/>
              <w:autoSpaceDE/>
              <w:autoSpaceDN/>
              <w:bidi w:val="0"/>
              <w:adjustRightInd/>
              <w:snapToGrid/>
              <w:spacing w:before="106" w:line="360" w:lineRule="auto"/>
              <w:ind w:left="360"/>
              <w:textAlignment w:val="auto"/>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1" w:line="360" w:lineRule="auto"/>
              <w:ind w:left="102"/>
              <w:textAlignment w:val="auto"/>
              <w:rPr>
                <w:rFonts w:ascii="宋体" w:hAnsi="宋体" w:eastAsia="宋体" w:cs="宋体"/>
                <w:sz w:val="17"/>
                <w:szCs w:val="17"/>
              </w:rPr>
            </w:pPr>
            <w:r>
              <w:rPr>
                <w:rFonts w:ascii="宋体" w:hAnsi="宋体" w:eastAsia="宋体" w:cs="宋体"/>
                <w:spacing w:val="-2"/>
                <w:sz w:val="17"/>
                <w:szCs w:val="17"/>
              </w:rPr>
              <w:t>实施问题记录表</w:t>
            </w:r>
          </w:p>
        </w:tc>
        <w:tc>
          <w:tcPr>
            <w:tcW w:w="61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ageBreakBefore w:val="0"/>
              <w:kinsoku/>
              <w:wordWrap/>
              <w:overflowPunct/>
              <w:topLinePunct w:val="0"/>
              <w:autoSpaceDE/>
              <w:autoSpaceDN/>
              <w:bidi w:val="0"/>
              <w:adjustRightInd/>
              <w:snapToGrid/>
              <w:spacing w:before="77" w:line="360" w:lineRule="auto"/>
              <w:ind w:left="319"/>
              <w:textAlignment w:val="auto"/>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1" w:line="360" w:lineRule="auto"/>
              <w:ind w:left="102"/>
              <w:textAlignment w:val="auto"/>
              <w:rPr>
                <w:rFonts w:ascii="宋体" w:hAnsi="宋体" w:eastAsia="宋体" w:cs="宋体"/>
                <w:sz w:val="17"/>
                <w:szCs w:val="17"/>
              </w:rPr>
            </w:pPr>
            <w:r>
              <w:rPr>
                <w:rFonts w:ascii="宋体" w:hAnsi="宋体" w:eastAsia="宋体" w:cs="宋体"/>
                <w:spacing w:val="1"/>
                <w:sz w:val="17"/>
                <w:szCs w:val="17"/>
              </w:rPr>
              <w:t>客户培训培训计划</w:t>
            </w:r>
          </w:p>
        </w:tc>
        <w:tc>
          <w:tcPr>
            <w:tcW w:w="61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ageBreakBefore w:val="0"/>
              <w:kinsoku/>
              <w:wordWrap/>
              <w:overflowPunct/>
              <w:topLinePunct w:val="0"/>
              <w:autoSpaceDE/>
              <w:autoSpaceDN/>
              <w:bidi w:val="0"/>
              <w:adjustRightInd/>
              <w:snapToGrid/>
              <w:spacing w:before="78" w:line="360" w:lineRule="auto"/>
              <w:ind w:left="319"/>
              <w:textAlignment w:val="auto"/>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71" w:line="360" w:lineRule="auto"/>
              <w:ind w:left="102"/>
              <w:textAlignment w:val="auto"/>
              <w:rPr>
                <w:rFonts w:ascii="宋体" w:hAnsi="宋体" w:eastAsia="宋体" w:cs="宋体"/>
                <w:sz w:val="17"/>
                <w:szCs w:val="17"/>
              </w:rPr>
            </w:pPr>
            <w:r>
              <w:rPr>
                <w:rFonts w:ascii="宋体" w:hAnsi="宋体" w:eastAsia="宋体" w:cs="宋体"/>
                <w:spacing w:val="-1"/>
                <w:sz w:val="17"/>
                <w:szCs w:val="17"/>
              </w:rPr>
              <w:t>客户培训课程反馈表</w:t>
            </w:r>
          </w:p>
        </w:tc>
        <w:tc>
          <w:tcPr>
            <w:tcW w:w="61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ageBreakBefore w:val="0"/>
              <w:kinsoku/>
              <w:wordWrap/>
              <w:overflowPunct/>
              <w:topLinePunct w:val="0"/>
              <w:autoSpaceDE/>
              <w:autoSpaceDN/>
              <w:bidi w:val="0"/>
              <w:adjustRightInd/>
              <w:snapToGrid/>
              <w:spacing w:before="115" w:line="360" w:lineRule="auto"/>
              <w:ind w:left="360"/>
              <w:textAlignment w:val="auto"/>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1" w:line="360" w:lineRule="auto"/>
              <w:ind w:left="102"/>
              <w:textAlignment w:val="auto"/>
              <w:rPr>
                <w:rFonts w:ascii="宋体" w:hAnsi="宋体" w:eastAsia="宋体" w:cs="宋体"/>
                <w:sz w:val="17"/>
                <w:szCs w:val="17"/>
              </w:rPr>
            </w:pPr>
            <w:r>
              <w:rPr>
                <w:rFonts w:ascii="宋体" w:hAnsi="宋体" w:eastAsia="宋体" w:cs="宋体"/>
                <w:spacing w:val="-1"/>
                <w:sz w:val="17"/>
                <w:szCs w:val="17"/>
              </w:rPr>
              <w:t>客户培训培训资料</w:t>
            </w:r>
          </w:p>
        </w:tc>
        <w:tc>
          <w:tcPr>
            <w:tcW w:w="61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ageBreakBefore w:val="0"/>
              <w:kinsoku/>
              <w:wordWrap/>
              <w:overflowPunct/>
              <w:topLinePunct w:val="0"/>
              <w:autoSpaceDE/>
              <w:autoSpaceDN/>
              <w:bidi w:val="0"/>
              <w:adjustRightInd/>
              <w:snapToGrid/>
              <w:spacing w:before="78" w:line="360" w:lineRule="auto"/>
              <w:ind w:left="319"/>
              <w:textAlignment w:val="auto"/>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1" w:line="360" w:lineRule="auto"/>
              <w:ind w:left="102"/>
              <w:textAlignment w:val="auto"/>
              <w:rPr>
                <w:rFonts w:ascii="宋体" w:hAnsi="宋体" w:eastAsia="宋体" w:cs="宋体"/>
                <w:sz w:val="17"/>
                <w:szCs w:val="17"/>
              </w:rPr>
            </w:pPr>
            <w:r>
              <w:rPr>
                <w:rFonts w:ascii="宋体" w:hAnsi="宋体" w:eastAsia="宋体" w:cs="宋体"/>
                <w:spacing w:val="-1"/>
                <w:sz w:val="17"/>
                <w:szCs w:val="17"/>
              </w:rPr>
              <w:t>客户培训培训记录</w:t>
            </w:r>
          </w:p>
        </w:tc>
        <w:tc>
          <w:tcPr>
            <w:tcW w:w="61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ageBreakBefore w:val="0"/>
              <w:kinsoku/>
              <w:wordWrap/>
              <w:overflowPunct/>
              <w:topLinePunct w:val="0"/>
              <w:autoSpaceDE/>
              <w:autoSpaceDN/>
              <w:bidi w:val="0"/>
              <w:adjustRightInd/>
              <w:snapToGrid/>
              <w:spacing w:before="78" w:line="360" w:lineRule="auto"/>
              <w:ind w:left="319"/>
              <w:textAlignment w:val="auto"/>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Align w:val="top"/>
          </w:tcPr>
          <w:p>
            <w:pPr>
              <w:pageBreakBefore w:val="0"/>
              <w:kinsoku/>
              <w:wordWrap/>
              <w:overflowPunct/>
              <w:topLinePunct w:val="0"/>
              <w:autoSpaceDE/>
              <w:autoSpaceDN/>
              <w:bidi w:val="0"/>
              <w:adjustRightInd/>
              <w:snapToGrid/>
              <w:spacing w:before="72" w:line="360" w:lineRule="auto"/>
              <w:ind w:left="80"/>
              <w:textAlignment w:val="auto"/>
              <w:rPr>
                <w:rFonts w:ascii="宋体" w:hAnsi="宋体" w:eastAsia="宋体" w:cs="宋体"/>
                <w:sz w:val="17"/>
                <w:szCs w:val="17"/>
              </w:rPr>
            </w:pPr>
            <w:r>
              <w:rPr>
                <w:rFonts w:ascii="宋体" w:hAnsi="宋体" w:eastAsia="宋体" w:cs="宋体"/>
                <w:spacing w:val="-2"/>
                <w:sz w:val="17"/>
                <w:szCs w:val="17"/>
              </w:rPr>
              <w:t>试运行</w:t>
            </w:r>
          </w:p>
        </w:tc>
        <w:tc>
          <w:tcPr>
            <w:tcW w:w="3965" w:type="dxa"/>
            <w:vAlign w:val="top"/>
          </w:tcPr>
          <w:p>
            <w:pPr>
              <w:pageBreakBefore w:val="0"/>
              <w:kinsoku/>
              <w:wordWrap/>
              <w:overflowPunct/>
              <w:topLinePunct w:val="0"/>
              <w:autoSpaceDE/>
              <w:autoSpaceDN/>
              <w:bidi w:val="0"/>
              <w:adjustRightInd/>
              <w:snapToGrid/>
              <w:spacing w:before="72" w:line="360" w:lineRule="auto"/>
              <w:ind w:left="102"/>
              <w:textAlignment w:val="auto"/>
              <w:rPr>
                <w:rFonts w:ascii="宋体" w:hAnsi="宋体" w:eastAsia="宋体" w:cs="宋体"/>
                <w:sz w:val="17"/>
                <w:szCs w:val="17"/>
              </w:rPr>
            </w:pPr>
            <w:r>
              <w:rPr>
                <w:rFonts w:ascii="宋体" w:hAnsi="宋体" w:eastAsia="宋体" w:cs="宋体"/>
                <w:spacing w:val="-2"/>
                <w:sz w:val="17"/>
                <w:szCs w:val="17"/>
              </w:rPr>
              <w:t>实施问题记录表</w:t>
            </w:r>
          </w:p>
        </w:tc>
        <w:tc>
          <w:tcPr>
            <w:tcW w:w="619" w:type="dxa"/>
            <w:vAlign w:val="top"/>
          </w:tcPr>
          <w:p>
            <w:pPr>
              <w:pageBreakBefore w:val="0"/>
              <w:kinsoku/>
              <w:wordWrap/>
              <w:overflowPunct/>
              <w:topLinePunct w:val="0"/>
              <w:autoSpaceDE/>
              <w:autoSpaceDN/>
              <w:bidi w:val="0"/>
              <w:adjustRightInd/>
              <w:snapToGrid/>
              <w:spacing w:before="116" w:line="360" w:lineRule="auto"/>
              <w:ind w:left="297"/>
              <w:textAlignment w:val="auto"/>
              <w:rPr>
                <w:rFonts w:ascii="宋体" w:hAnsi="宋体" w:eastAsia="宋体" w:cs="宋体"/>
                <w:sz w:val="17"/>
                <w:szCs w:val="17"/>
              </w:rPr>
            </w:pPr>
            <w:r>
              <w:rPr>
                <w:rFonts w:ascii="宋体" w:hAnsi="宋体" w:eastAsia="宋体" w:cs="宋体"/>
                <w:sz w:val="17"/>
                <w:szCs w:val="17"/>
              </w:rPr>
              <w:t>V</w:t>
            </w: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restart"/>
            <w:tcBorders>
              <w:bottom w:val="nil"/>
            </w:tcBorders>
            <w:vAlign w:val="top"/>
          </w:tcPr>
          <w:p>
            <w:pPr>
              <w:pageBreakBefore w:val="0"/>
              <w:kinsoku/>
              <w:wordWrap/>
              <w:overflowPunct/>
              <w:topLinePunct w:val="0"/>
              <w:autoSpaceDE/>
              <w:autoSpaceDN/>
              <w:bidi w:val="0"/>
              <w:adjustRightInd/>
              <w:snapToGrid/>
              <w:spacing w:before="202" w:line="360" w:lineRule="auto"/>
              <w:ind w:left="80"/>
              <w:textAlignment w:val="auto"/>
              <w:rPr>
                <w:rFonts w:ascii="宋体" w:hAnsi="宋体" w:eastAsia="宋体" w:cs="宋体"/>
                <w:sz w:val="17"/>
                <w:szCs w:val="17"/>
              </w:rPr>
            </w:pPr>
            <w:r>
              <w:rPr>
                <w:rFonts w:ascii="宋体" w:hAnsi="宋体" w:eastAsia="宋体" w:cs="宋体"/>
                <w:spacing w:val="-2"/>
                <w:sz w:val="17"/>
                <w:szCs w:val="17"/>
              </w:rPr>
              <w:t>系统验收</w:t>
            </w:r>
          </w:p>
        </w:tc>
        <w:tc>
          <w:tcPr>
            <w:tcW w:w="3965" w:type="dxa"/>
            <w:vAlign w:val="top"/>
          </w:tcPr>
          <w:p>
            <w:pPr>
              <w:pageBreakBefore w:val="0"/>
              <w:kinsoku/>
              <w:wordWrap/>
              <w:overflowPunct/>
              <w:topLinePunct w:val="0"/>
              <w:autoSpaceDE/>
              <w:autoSpaceDN/>
              <w:bidi w:val="0"/>
              <w:adjustRightInd/>
              <w:snapToGrid/>
              <w:spacing w:before="62" w:line="360" w:lineRule="auto"/>
              <w:ind w:left="102"/>
              <w:textAlignment w:val="auto"/>
              <w:rPr>
                <w:rFonts w:ascii="宋体" w:hAnsi="宋体" w:eastAsia="宋体" w:cs="宋体"/>
                <w:sz w:val="17"/>
                <w:szCs w:val="17"/>
              </w:rPr>
            </w:pPr>
            <w:r>
              <w:rPr>
                <w:rFonts w:ascii="宋体" w:hAnsi="宋体" w:eastAsia="宋体" w:cs="宋体"/>
                <w:spacing w:val="-2"/>
                <w:sz w:val="17"/>
                <w:szCs w:val="17"/>
              </w:rPr>
              <w:t>验收申请</w:t>
            </w:r>
          </w:p>
        </w:tc>
        <w:tc>
          <w:tcPr>
            <w:tcW w:w="61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ageBreakBefore w:val="0"/>
              <w:kinsoku/>
              <w:wordWrap/>
              <w:overflowPunct/>
              <w:topLinePunct w:val="0"/>
              <w:autoSpaceDE/>
              <w:autoSpaceDN/>
              <w:bidi w:val="0"/>
              <w:adjustRightInd/>
              <w:snapToGrid/>
              <w:spacing w:before="79" w:line="360" w:lineRule="auto"/>
              <w:ind w:left="319"/>
              <w:textAlignment w:val="auto"/>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0" w:line="360" w:lineRule="auto"/>
              <w:ind w:left="102"/>
              <w:textAlignment w:val="auto"/>
              <w:rPr>
                <w:rFonts w:ascii="宋体" w:hAnsi="宋体" w:eastAsia="宋体" w:cs="宋体"/>
                <w:sz w:val="17"/>
                <w:szCs w:val="17"/>
              </w:rPr>
            </w:pPr>
            <w:r>
              <w:rPr>
                <w:rFonts w:ascii="宋体" w:hAnsi="宋体" w:eastAsia="宋体" w:cs="宋体"/>
                <w:spacing w:val="1"/>
                <w:sz w:val="17"/>
                <w:szCs w:val="17"/>
              </w:rPr>
              <w:t>项目验收报告</w:t>
            </w:r>
          </w:p>
        </w:tc>
        <w:tc>
          <w:tcPr>
            <w:tcW w:w="61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ageBreakBefore w:val="0"/>
              <w:kinsoku/>
              <w:wordWrap/>
              <w:overflowPunct/>
              <w:topLinePunct w:val="0"/>
              <w:autoSpaceDE/>
              <w:autoSpaceDN/>
              <w:bidi w:val="0"/>
              <w:adjustRightInd/>
              <w:snapToGrid/>
              <w:spacing w:before="107" w:line="360" w:lineRule="auto"/>
              <w:ind w:left="360"/>
              <w:textAlignment w:val="auto"/>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714" w:type="dxa"/>
            <w:vMerge w:val="restart"/>
            <w:tcBorders>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before="56" w:line="360" w:lineRule="auto"/>
              <w:ind w:left="325"/>
              <w:textAlignment w:val="auto"/>
              <w:rPr>
                <w:rFonts w:ascii="宋体" w:hAnsi="宋体" w:eastAsia="宋体" w:cs="宋体"/>
                <w:sz w:val="17"/>
                <w:szCs w:val="17"/>
              </w:rPr>
            </w:pPr>
            <w:r>
              <w:rPr>
                <w:rFonts w:ascii="宋体" w:hAnsi="宋体" w:eastAsia="宋体" w:cs="宋体"/>
                <w:spacing w:val="-3"/>
                <w:sz w:val="17"/>
                <w:szCs w:val="17"/>
              </w:rPr>
              <w:t>管理</w:t>
            </w:r>
          </w:p>
        </w:tc>
        <w:tc>
          <w:tcPr>
            <w:tcW w:w="2118" w:type="dxa"/>
            <w:vAlign w:val="top"/>
          </w:tcPr>
          <w:p>
            <w:pPr>
              <w:pageBreakBefore w:val="0"/>
              <w:kinsoku/>
              <w:wordWrap/>
              <w:overflowPunct/>
              <w:topLinePunct w:val="0"/>
              <w:autoSpaceDE/>
              <w:autoSpaceDN/>
              <w:bidi w:val="0"/>
              <w:adjustRightInd/>
              <w:snapToGrid/>
              <w:spacing w:before="62" w:line="360" w:lineRule="auto"/>
              <w:ind w:left="80"/>
              <w:textAlignment w:val="auto"/>
              <w:rPr>
                <w:rFonts w:ascii="宋体" w:hAnsi="宋体" w:eastAsia="宋体" w:cs="宋体"/>
                <w:sz w:val="17"/>
                <w:szCs w:val="17"/>
              </w:rPr>
            </w:pPr>
            <w:r>
              <w:rPr>
                <w:rFonts w:ascii="宋体" w:hAnsi="宋体" w:eastAsia="宋体" w:cs="宋体"/>
                <w:spacing w:val="2"/>
                <w:sz w:val="17"/>
                <w:szCs w:val="17"/>
              </w:rPr>
              <w:t>实施总结</w:t>
            </w:r>
          </w:p>
        </w:tc>
        <w:tc>
          <w:tcPr>
            <w:tcW w:w="3965" w:type="dxa"/>
            <w:vAlign w:val="top"/>
          </w:tcPr>
          <w:p>
            <w:pPr>
              <w:pageBreakBefore w:val="0"/>
              <w:kinsoku/>
              <w:wordWrap/>
              <w:overflowPunct/>
              <w:topLinePunct w:val="0"/>
              <w:autoSpaceDE/>
              <w:autoSpaceDN/>
              <w:bidi w:val="0"/>
              <w:adjustRightInd/>
              <w:snapToGrid/>
              <w:spacing w:before="60" w:line="360" w:lineRule="auto"/>
              <w:ind w:left="102"/>
              <w:textAlignment w:val="auto"/>
              <w:rPr>
                <w:rFonts w:ascii="宋体" w:hAnsi="宋体" w:eastAsia="宋体" w:cs="宋体"/>
                <w:sz w:val="17"/>
                <w:szCs w:val="17"/>
              </w:rPr>
            </w:pPr>
            <w:r>
              <w:rPr>
                <w:rFonts w:ascii="宋体" w:hAnsi="宋体" w:eastAsia="宋体" w:cs="宋体"/>
                <w:spacing w:val="1"/>
                <w:sz w:val="17"/>
                <w:szCs w:val="17"/>
              </w:rPr>
              <w:t>软件实施总结报告</w:t>
            </w:r>
          </w:p>
        </w:tc>
        <w:tc>
          <w:tcPr>
            <w:tcW w:w="61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ageBreakBefore w:val="0"/>
              <w:kinsoku/>
              <w:wordWrap/>
              <w:overflowPunct/>
              <w:topLinePunct w:val="0"/>
              <w:autoSpaceDE/>
              <w:autoSpaceDN/>
              <w:bidi w:val="0"/>
              <w:adjustRightInd/>
              <w:snapToGrid/>
              <w:spacing w:before="106" w:line="360" w:lineRule="auto"/>
              <w:ind w:left="360"/>
              <w:textAlignment w:val="auto"/>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restart"/>
            <w:tcBorders>
              <w:bottom w:val="nil"/>
            </w:tcBorders>
            <w:vAlign w:val="top"/>
          </w:tcPr>
          <w:p>
            <w:pPr>
              <w:pageBreakBefore w:val="0"/>
              <w:kinsoku/>
              <w:wordWrap/>
              <w:overflowPunct/>
              <w:topLinePunct w:val="0"/>
              <w:autoSpaceDE/>
              <w:autoSpaceDN/>
              <w:bidi w:val="0"/>
              <w:adjustRightInd/>
              <w:snapToGrid/>
              <w:spacing w:before="202" w:line="360" w:lineRule="auto"/>
              <w:ind w:left="80"/>
              <w:textAlignment w:val="auto"/>
              <w:rPr>
                <w:rFonts w:ascii="宋体" w:hAnsi="宋体" w:eastAsia="宋体" w:cs="宋体"/>
                <w:sz w:val="17"/>
                <w:szCs w:val="17"/>
              </w:rPr>
            </w:pPr>
            <w:r>
              <w:rPr>
                <w:rFonts w:ascii="宋体" w:hAnsi="宋体" w:eastAsia="宋体" w:cs="宋体"/>
                <w:spacing w:val="-2"/>
                <w:sz w:val="17"/>
                <w:szCs w:val="17"/>
              </w:rPr>
              <w:t>里程碑总结</w:t>
            </w:r>
          </w:p>
        </w:tc>
        <w:tc>
          <w:tcPr>
            <w:tcW w:w="3965" w:type="dxa"/>
            <w:vAlign w:val="top"/>
          </w:tcPr>
          <w:p>
            <w:pPr>
              <w:pageBreakBefore w:val="0"/>
              <w:kinsoku/>
              <w:wordWrap/>
              <w:overflowPunct/>
              <w:topLinePunct w:val="0"/>
              <w:autoSpaceDE/>
              <w:autoSpaceDN/>
              <w:bidi w:val="0"/>
              <w:adjustRightInd/>
              <w:snapToGrid/>
              <w:spacing w:before="60" w:line="360" w:lineRule="auto"/>
              <w:ind w:left="102"/>
              <w:textAlignment w:val="auto"/>
              <w:rPr>
                <w:rFonts w:ascii="宋体" w:hAnsi="宋体" w:eastAsia="宋体" w:cs="宋体"/>
                <w:sz w:val="17"/>
                <w:szCs w:val="17"/>
              </w:rPr>
            </w:pPr>
            <w:r>
              <w:rPr>
                <w:rFonts w:ascii="宋体" w:hAnsi="宋体" w:eastAsia="宋体" w:cs="宋体"/>
                <w:spacing w:val="1"/>
                <w:sz w:val="17"/>
                <w:szCs w:val="17"/>
              </w:rPr>
              <w:t>里程碑总结报告</w:t>
            </w:r>
          </w:p>
        </w:tc>
        <w:tc>
          <w:tcPr>
            <w:tcW w:w="619" w:type="dxa"/>
            <w:vAlign w:val="top"/>
          </w:tcPr>
          <w:p>
            <w:pPr>
              <w:pageBreakBefore w:val="0"/>
              <w:kinsoku/>
              <w:wordWrap/>
              <w:overflowPunct/>
              <w:topLinePunct w:val="0"/>
              <w:autoSpaceDE/>
              <w:autoSpaceDN/>
              <w:bidi w:val="0"/>
              <w:adjustRightInd/>
              <w:snapToGrid/>
              <w:spacing w:before="79" w:line="360" w:lineRule="auto"/>
              <w:ind w:left="307"/>
              <w:textAlignment w:val="auto"/>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0" w:line="360" w:lineRule="auto"/>
              <w:ind w:left="102"/>
              <w:textAlignment w:val="auto"/>
              <w:rPr>
                <w:rFonts w:ascii="宋体" w:hAnsi="宋体" w:eastAsia="宋体" w:cs="宋体"/>
                <w:sz w:val="17"/>
                <w:szCs w:val="17"/>
              </w:rPr>
            </w:pPr>
            <w:r>
              <w:rPr>
                <w:rFonts w:ascii="宋体" w:hAnsi="宋体" w:eastAsia="宋体" w:cs="宋体"/>
                <w:spacing w:val="-1"/>
                <w:sz w:val="17"/>
                <w:szCs w:val="17"/>
              </w:rPr>
              <w:t>里程碑总结报告管理评审记录</w:t>
            </w:r>
          </w:p>
        </w:tc>
        <w:tc>
          <w:tcPr>
            <w:tcW w:w="61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ageBreakBefore w:val="0"/>
              <w:kinsoku/>
              <w:wordWrap/>
              <w:overflowPunct/>
              <w:topLinePunct w:val="0"/>
              <w:autoSpaceDE/>
              <w:autoSpaceDN/>
              <w:bidi w:val="0"/>
              <w:adjustRightInd/>
              <w:snapToGrid/>
              <w:spacing w:before="107" w:line="360" w:lineRule="auto"/>
              <w:ind w:left="360"/>
              <w:textAlignment w:val="auto"/>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restart"/>
            <w:tcBorders>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before="55" w:line="360" w:lineRule="auto"/>
              <w:ind w:left="80"/>
              <w:textAlignment w:val="auto"/>
              <w:rPr>
                <w:rFonts w:ascii="宋体" w:hAnsi="宋体" w:eastAsia="宋体" w:cs="宋体"/>
                <w:sz w:val="17"/>
                <w:szCs w:val="17"/>
              </w:rPr>
            </w:pPr>
            <w:r>
              <w:rPr>
                <w:rFonts w:ascii="宋体" w:hAnsi="宋体" w:eastAsia="宋体" w:cs="宋体"/>
                <w:spacing w:val="-2"/>
                <w:sz w:val="17"/>
                <w:szCs w:val="17"/>
              </w:rPr>
              <w:t>项目总结</w:t>
            </w:r>
          </w:p>
        </w:tc>
        <w:tc>
          <w:tcPr>
            <w:tcW w:w="3965" w:type="dxa"/>
            <w:vAlign w:val="top"/>
          </w:tcPr>
          <w:p>
            <w:pPr>
              <w:pageBreakBefore w:val="0"/>
              <w:kinsoku/>
              <w:wordWrap/>
              <w:overflowPunct/>
              <w:topLinePunct w:val="0"/>
              <w:autoSpaceDE/>
              <w:autoSpaceDN/>
              <w:bidi w:val="0"/>
              <w:adjustRightInd/>
              <w:snapToGrid/>
              <w:spacing w:before="60" w:line="360" w:lineRule="auto"/>
              <w:ind w:left="102"/>
              <w:textAlignment w:val="auto"/>
              <w:rPr>
                <w:rFonts w:ascii="宋体" w:hAnsi="宋体" w:eastAsia="宋体" w:cs="宋体"/>
                <w:sz w:val="17"/>
                <w:szCs w:val="17"/>
              </w:rPr>
            </w:pPr>
            <w:r>
              <w:rPr>
                <w:rFonts w:ascii="宋体" w:hAnsi="宋体" w:eastAsia="宋体" w:cs="宋体"/>
                <w:spacing w:val="1"/>
                <w:sz w:val="17"/>
                <w:szCs w:val="17"/>
              </w:rPr>
              <w:t>项目总结报告</w:t>
            </w:r>
          </w:p>
        </w:tc>
        <w:tc>
          <w:tcPr>
            <w:tcW w:w="61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ageBreakBefore w:val="0"/>
              <w:kinsoku/>
              <w:wordWrap/>
              <w:overflowPunct/>
              <w:topLinePunct w:val="0"/>
              <w:autoSpaceDE/>
              <w:autoSpaceDN/>
              <w:bidi w:val="0"/>
              <w:adjustRightInd/>
              <w:snapToGrid/>
              <w:spacing w:before="106" w:line="360" w:lineRule="auto"/>
              <w:ind w:left="360"/>
              <w:textAlignment w:val="auto"/>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71" w:line="360" w:lineRule="auto"/>
              <w:ind w:left="102"/>
              <w:textAlignment w:val="auto"/>
              <w:rPr>
                <w:rFonts w:ascii="宋体" w:hAnsi="宋体" w:eastAsia="宋体" w:cs="宋体"/>
                <w:sz w:val="17"/>
                <w:szCs w:val="17"/>
              </w:rPr>
            </w:pPr>
            <w:r>
              <w:rPr>
                <w:rFonts w:ascii="宋体" w:hAnsi="宋体" w:eastAsia="宋体" w:cs="宋体"/>
                <w:spacing w:val="-2"/>
                <w:sz w:val="17"/>
                <w:szCs w:val="17"/>
              </w:rPr>
              <w:t>测试总结报告</w:t>
            </w:r>
          </w:p>
        </w:tc>
        <w:tc>
          <w:tcPr>
            <w:tcW w:w="61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ageBreakBefore w:val="0"/>
              <w:kinsoku/>
              <w:wordWrap/>
              <w:overflowPunct/>
              <w:topLinePunct w:val="0"/>
              <w:autoSpaceDE/>
              <w:autoSpaceDN/>
              <w:bidi w:val="0"/>
              <w:adjustRightInd/>
              <w:snapToGrid/>
              <w:spacing w:before="90" w:line="360" w:lineRule="auto"/>
              <w:ind w:left="319"/>
              <w:textAlignment w:val="auto"/>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3" w:line="360" w:lineRule="auto"/>
              <w:ind w:left="102"/>
              <w:textAlignment w:val="auto"/>
              <w:rPr>
                <w:rFonts w:ascii="宋体" w:hAnsi="宋体" w:eastAsia="宋体" w:cs="宋体"/>
                <w:sz w:val="17"/>
                <w:szCs w:val="17"/>
              </w:rPr>
            </w:pPr>
            <w:r>
              <w:rPr>
                <w:rFonts w:ascii="宋体" w:hAnsi="宋体" w:eastAsia="宋体" w:cs="宋体"/>
                <w:spacing w:val="1"/>
                <w:sz w:val="17"/>
                <w:szCs w:val="17"/>
              </w:rPr>
              <w:t>更新后的项目计划</w:t>
            </w:r>
          </w:p>
        </w:tc>
        <w:tc>
          <w:tcPr>
            <w:tcW w:w="61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ageBreakBefore w:val="0"/>
              <w:kinsoku/>
              <w:wordWrap/>
              <w:overflowPunct/>
              <w:topLinePunct w:val="0"/>
              <w:autoSpaceDE/>
              <w:autoSpaceDN/>
              <w:bidi w:val="0"/>
              <w:adjustRightInd/>
              <w:snapToGrid/>
              <w:spacing w:before="80" w:line="360" w:lineRule="auto"/>
              <w:ind w:left="319"/>
              <w:textAlignment w:val="auto"/>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2" w:line="360" w:lineRule="auto"/>
              <w:ind w:left="102"/>
              <w:textAlignment w:val="auto"/>
              <w:rPr>
                <w:rFonts w:ascii="宋体" w:hAnsi="宋体" w:eastAsia="宋体" w:cs="宋体"/>
                <w:sz w:val="17"/>
                <w:szCs w:val="17"/>
              </w:rPr>
            </w:pPr>
            <w:r>
              <w:rPr>
                <w:rFonts w:ascii="宋体" w:hAnsi="宋体" w:eastAsia="宋体" w:cs="宋体"/>
                <w:spacing w:val="-1"/>
                <w:sz w:val="17"/>
                <w:szCs w:val="17"/>
              </w:rPr>
              <w:t>项目总结报告管理评审记录</w:t>
            </w:r>
          </w:p>
        </w:tc>
        <w:tc>
          <w:tcPr>
            <w:tcW w:w="61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ageBreakBefore w:val="0"/>
              <w:kinsoku/>
              <w:wordWrap/>
              <w:overflowPunct/>
              <w:topLinePunct w:val="0"/>
              <w:autoSpaceDE/>
              <w:autoSpaceDN/>
              <w:bidi w:val="0"/>
              <w:adjustRightInd/>
              <w:snapToGrid/>
              <w:spacing w:before="81" w:line="360" w:lineRule="auto"/>
              <w:ind w:left="319"/>
              <w:textAlignment w:val="auto"/>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restart"/>
            <w:tcBorders>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before="55" w:line="360" w:lineRule="auto"/>
              <w:ind w:left="80"/>
              <w:textAlignment w:val="auto"/>
              <w:rPr>
                <w:rFonts w:ascii="宋体" w:hAnsi="宋体" w:eastAsia="宋体" w:cs="宋体"/>
                <w:sz w:val="17"/>
                <w:szCs w:val="17"/>
              </w:rPr>
            </w:pPr>
            <w:r>
              <w:rPr>
                <w:rFonts w:ascii="宋体" w:hAnsi="宋体" w:eastAsia="宋体" w:cs="宋体"/>
                <w:spacing w:val="2"/>
                <w:sz w:val="17"/>
                <w:szCs w:val="17"/>
              </w:rPr>
              <w:t>管理活动</w:t>
            </w:r>
          </w:p>
        </w:tc>
        <w:tc>
          <w:tcPr>
            <w:tcW w:w="3965" w:type="dxa"/>
            <w:vAlign w:val="top"/>
          </w:tcPr>
          <w:p>
            <w:pPr>
              <w:pageBreakBefore w:val="0"/>
              <w:kinsoku/>
              <w:wordWrap/>
              <w:overflowPunct/>
              <w:topLinePunct w:val="0"/>
              <w:autoSpaceDE/>
              <w:autoSpaceDN/>
              <w:bidi w:val="0"/>
              <w:adjustRightInd/>
              <w:snapToGrid/>
              <w:spacing w:before="74" w:line="360" w:lineRule="auto"/>
              <w:ind w:left="102"/>
              <w:textAlignment w:val="auto"/>
              <w:rPr>
                <w:rFonts w:ascii="宋体" w:hAnsi="宋体" w:eastAsia="宋体" w:cs="宋体"/>
                <w:sz w:val="17"/>
                <w:szCs w:val="17"/>
              </w:rPr>
            </w:pPr>
            <w:r>
              <w:rPr>
                <w:rFonts w:ascii="宋体" w:hAnsi="宋体" w:eastAsia="宋体" w:cs="宋体"/>
                <w:spacing w:val="-2"/>
                <w:sz w:val="17"/>
                <w:szCs w:val="17"/>
              </w:rPr>
              <w:t>项目周报</w:t>
            </w:r>
          </w:p>
        </w:tc>
        <w:tc>
          <w:tcPr>
            <w:tcW w:w="61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ageBreakBefore w:val="0"/>
              <w:kinsoku/>
              <w:wordWrap/>
              <w:overflowPunct/>
              <w:topLinePunct w:val="0"/>
              <w:autoSpaceDE/>
              <w:autoSpaceDN/>
              <w:bidi w:val="0"/>
              <w:adjustRightInd/>
              <w:snapToGrid/>
              <w:spacing w:before="91" w:line="360" w:lineRule="auto"/>
              <w:ind w:left="319"/>
              <w:textAlignment w:val="auto"/>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5" w:line="360" w:lineRule="auto"/>
              <w:ind w:left="102"/>
              <w:textAlignment w:val="auto"/>
              <w:rPr>
                <w:rFonts w:ascii="宋体" w:hAnsi="宋体" w:eastAsia="宋体" w:cs="宋体"/>
                <w:sz w:val="17"/>
                <w:szCs w:val="17"/>
              </w:rPr>
            </w:pPr>
            <w:r>
              <w:rPr>
                <w:rFonts w:ascii="宋体" w:hAnsi="宋体" w:eastAsia="宋体" w:cs="宋体"/>
                <w:spacing w:val="-2"/>
                <w:sz w:val="17"/>
                <w:szCs w:val="17"/>
              </w:rPr>
              <w:t>个人日报</w:t>
            </w:r>
          </w:p>
        </w:tc>
        <w:tc>
          <w:tcPr>
            <w:tcW w:w="61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ageBreakBefore w:val="0"/>
              <w:kinsoku/>
              <w:wordWrap/>
              <w:overflowPunct/>
              <w:topLinePunct w:val="0"/>
              <w:autoSpaceDE/>
              <w:autoSpaceDN/>
              <w:bidi w:val="0"/>
              <w:adjustRightInd/>
              <w:snapToGrid/>
              <w:spacing w:before="82" w:line="360" w:lineRule="auto"/>
              <w:ind w:left="319"/>
              <w:textAlignment w:val="auto"/>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3" w:line="360" w:lineRule="auto"/>
              <w:ind w:left="102"/>
              <w:textAlignment w:val="auto"/>
              <w:rPr>
                <w:rFonts w:ascii="宋体" w:hAnsi="宋体" w:eastAsia="宋体" w:cs="宋体"/>
                <w:sz w:val="17"/>
                <w:szCs w:val="17"/>
              </w:rPr>
            </w:pPr>
            <w:r>
              <w:rPr>
                <w:rFonts w:ascii="宋体" w:hAnsi="宋体" w:eastAsia="宋体" w:cs="宋体"/>
                <w:spacing w:val="-2"/>
                <w:sz w:val="17"/>
                <w:szCs w:val="17"/>
              </w:rPr>
              <w:t>项目例会会议记录</w:t>
            </w:r>
          </w:p>
        </w:tc>
        <w:tc>
          <w:tcPr>
            <w:tcW w:w="61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ageBreakBefore w:val="0"/>
              <w:kinsoku/>
              <w:wordWrap/>
              <w:overflowPunct/>
              <w:topLinePunct w:val="0"/>
              <w:autoSpaceDE/>
              <w:autoSpaceDN/>
              <w:bidi w:val="0"/>
              <w:adjustRightInd/>
              <w:snapToGrid/>
              <w:spacing w:before="82" w:line="360" w:lineRule="auto"/>
              <w:ind w:left="319"/>
              <w:textAlignment w:val="auto"/>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6" w:line="360" w:lineRule="auto"/>
              <w:ind w:left="102"/>
              <w:textAlignment w:val="auto"/>
              <w:rPr>
                <w:rFonts w:ascii="宋体" w:hAnsi="宋体" w:eastAsia="宋体" w:cs="宋体"/>
                <w:sz w:val="17"/>
                <w:szCs w:val="17"/>
              </w:rPr>
            </w:pPr>
            <w:r>
              <w:rPr>
                <w:rFonts w:ascii="宋体" w:hAnsi="宋体" w:eastAsia="宋体" w:cs="宋体"/>
                <w:spacing w:val="-1"/>
                <w:sz w:val="17"/>
                <w:szCs w:val="17"/>
              </w:rPr>
              <w:t>配置库管理计划</w:t>
            </w:r>
          </w:p>
        </w:tc>
        <w:tc>
          <w:tcPr>
            <w:tcW w:w="61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ageBreakBefore w:val="0"/>
              <w:kinsoku/>
              <w:wordWrap/>
              <w:overflowPunct/>
              <w:topLinePunct w:val="0"/>
              <w:autoSpaceDE/>
              <w:autoSpaceDN/>
              <w:bidi w:val="0"/>
              <w:adjustRightInd/>
              <w:snapToGrid/>
              <w:spacing w:before="110" w:line="360" w:lineRule="auto"/>
              <w:ind w:left="360"/>
              <w:textAlignment w:val="auto"/>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714"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6" w:line="360" w:lineRule="auto"/>
              <w:ind w:left="102"/>
              <w:textAlignment w:val="auto"/>
              <w:rPr>
                <w:rFonts w:ascii="宋体" w:hAnsi="宋体" w:eastAsia="宋体" w:cs="宋体"/>
                <w:sz w:val="17"/>
                <w:szCs w:val="17"/>
              </w:rPr>
            </w:pPr>
            <w:r>
              <w:rPr>
                <w:rFonts w:ascii="宋体" w:hAnsi="宋体" w:eastAsia="宋体" w:cs="宋体"/>
                <w:spacing w:val="1"/>
                <w:sz w:val="17"/>
                <w:szCs w:val="17"/>
              </w:rPr>
              <w:t>项目计划、度量计划</w:t>
            </w:r>
          </w:p>
        </w:tc>
        <w:tc>
          <w:tcPr>
            <w:tcW w:w="61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ageBreakBefore w:val="0"/>
              <w:kinsoku/>
              <w:wordWrap/>
              <w:overflowPunct/>
              <w:topLinePunct w:val="0"/>
              <w:autoSpaceDE/>
              <w:autoSpaceDN/>
              <w:bidi w:val="0"/>
              <w:adjustRightInd/>
              <w:snapToGrid/>
              <w:spacing w:before="82" w:line="360" w:lineRule="auto"/>
              <w:ind w:left="319"/>
              <w:textAlignment w:val="auto"/>
              <w:rPr>
                <w:rFonts w:ascii="宋体" w:hAnsi="宋体" w:eastAsia="宋体" w:cs="宋体"/>
                <w:sz w:val="17"/>
                <w:szCs w:val="17"/>
              </w:rPr>
            </w:pPr>
            <w:r>
              <w:rPr>
                <w:rFonts w:ascii="宋体" w:hAnsi="宋体" w:eastAsia="宋体" w:cs="宋体"/>
                <w:sz w:val="17"/>
                <w:szCs w:val="17"/>
              </w:rPr>
              <w:t>√</w:t>
            </w:r>
          </w:p>
        </w:tc>
      </w:tr>
    </w:tbl>
    <w:p>
      <w:pPr>
        <w:pStyle w:val="3"/>
        <w:pageBreakBefore w:val="0"/>
        <w:numPr>
          <w:ilvl w:val="0"/>
          <w:numId w:val="18"/>
        </w:numPr>
        <w:kinsoku/>
        <w:wordWrap/>
        <w:overflowPunct/>
        <w:topLinePunct w:val="0"/>
        <w:autoSpaceDE/>
        <w:autoSpaceDN/>
        <w:bidi w:val="0"/>
        <w:adjustRightInd/>
        <w:snapToGrid/>
        <w:spacing w:line="360" w:lineRule="auto"/>
        <w:ind w:left="0" w:leftChars="0" w:firstLine="0" w:firstLineChars="0"/>
        <w:textAlignment w:val="auto"/>
        <w:outlineLvl w:val="0"/>
        <w:rPr>
          <w:rFonts w:hint="default"/>
          <w:lang w:val="en-US" w:eastAsia="zh-CN"/>
        </w:rPr>
      </w:pPr>
      <w:bookmarkStart w:id="138" w:name="_Toc5094"/>
      <w:bookmarkStart w:id="139" w:name="_Toc10291"/>
      <w:r>
        <w:rPr>
          <w:rFonts w:hint="eastAsia"/>
          <w:lang w:val="en-US" w:eastAsia="zh-CN"/>
        </w:rPr>
        <w:t>配置管理计划</w:t>
      </w:r>
      <w:bookmarkEnd w:id="138"/>
      <w:bookmarkEnd w:id="139"/>
    </w:p>
    <w:p>
      <w:pPr>
        <w:pStyle w:val="4"/>
        <w:pageBreakBefore w:val="0"/>
        <w:kinsoku/>
        <w:wordWrap/>
        <w:overflowPunct/>
        <w:topLinePunct w:val="0"/>
        <w:autoSpaceDE/>
        <w:autoSpaceDN/>
        <w:bidi w:val="0"/>
        <w:adjustRightInd/>
        <w:snapToGrid/>
        <w:spacing w:line="360" w:lineRule="auto"/>
        <w:textAlignment w:val="auto"/>
        <w:outlineLvl w:val="1"/>
        <w:rPr>
          <w:rFonts w:hint="eastAsia"/>
          <w:lang w:val="en-US" w:eastAsia="zh-CN"/>
        </w:rPr>
      </w:pPr>
      <w:bookmarkStart w:id="140" w:name="_Toc30284"/>
      <w:bookmarkStart w:id="141" w:name="_Toc30389"/>
      <w:r>
        <w:rPr>
          <w:rFonts w:hint="eastAsia"/>
          <w:lang w:val="en-US" w:eastAsia="zh-CN"/>
        </w:rPr>
        <w:t>版本更新记录：</w:t>
      </w:r>
      <w:bookmarkEnd w:id="140"/>
      <w:bookmarkEnd w:id="141"/>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版本</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修改内容</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修改人</w:t>
            </w:r>
          </w:p>
        </w:tc>
        <w:tc>
          <w:tcPr>
            <w:tcW w:w="1705"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审核人</w:t>
            </w:r>
          </w:p>
        </w:tc>
        <w:tc>
          <w:tcPr>
            <w:tcW w:w="1705"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0.1</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初始版</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廖文远</w:t>
            </w:r>
          </w:p>
        </w:tc>
        <w:tc>
          <w:tcPr>
            <w:tcW w:w="1705"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金弋杰</w:t>
            </w:r>
          </w:p>
        </w:tc>
        <w:tc>
          <w:tcPr>
            <w:tcW w:w="1705"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2024-4-7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p>
        </w:tc>
        <w:tc>
          <w:tcPr>
            <w:tcW w:w="1705"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p>
        </w:tc>
        <w:tc>
          <w:tcPr>
            <w:tcW w:w="1705"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p>
        </w:tc>
      </w:tr>
    </w:tbl>
    <w:p>
      <w:pPr>
        <w:pStyle w:val="4"/>
        <w:pageBreakBefore w:val="0"/>
        <w:kinsoku/>
        <w:wordWrap/>
        <w:overflowPunct/>
        <w:topLinePunct w:val="0"/>
        <w:autoSpaceDE/>
        <w:autoSpaceDN/>
        <w:bidi w:val="0"/>
        <w:adjustRightInd/>
        <w:snapToGrid/>
        <w:spacing w:line="360" w:lineRule="auto"/>
        <w:textAlignment w:val="auto"/>
        <w:rPr>
          <w:rFonts w:hint="eastAsia"/>
          <w:lang w:val="en-US" w:eastAsia="zh-CN"/>
        </w:rPr>
      </w:pPr>
      <w:bookmarkStart w:id="142" w:name="_Toc2252"/>
      <w:bookmarkStart w:id="143" w:name="_Toc11402"/>
      <w:r>
        <w:rPr>
          <w:rFonts w:hint="eastAsia"/>
          <w:lang w:val="en-US" w:eastAsia="zh-CN"/>
        </w:rPr>
        <w:t>配置管理流程：</w:t>
      </w:r>
      <w:bookmarkEnd w:id="142"/>
      <w:bookmarkEnd w:id="143"/>
    </w:p>
    <w:p>
      <w:pPr>
        <w:pageBreakBefore w:val="0"/>
        <w:numPr>
          <w:ilvl w:val="0"/>
          <w:numId w:val="21"/>
        </w:numPr>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开始</w:t>
      </w:r>
    </w:p>
    <w:p>
      <w:pPr>
        <w:pageBreakBefore w:val="0"/>
        <w:numPr>
          <w:ilvl w:val="0"/>
          <w:numId w:val="21"/>
        </w:numPr>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计划配置管理</w:t>
      </w:r>
    </w:p>
    <w:p>
      <w:pPr>
        <w:pageBreakBefore w:val="0"/>
        <w:numPr>
          <w:ilvl w:val="0"/>
          <w:numId w:val="21"/>
        </w:numPr>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创建配置管理环境</w:t>
      </w:r>
    </w:p>
    <w:p>
      <w:pPr>
        <w:pageBreakBefore w:val="0"/>
        <w:numPr>
          <w:ilvl w:val="0"/>
          <w:numId w:val="21"/>
        </w:numPr>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配置项标识、建立基线、编写配置状态报告、执行配置审计、确定变更控制管理。</w:t>
      </w:r>
    </w:p>
    <w:p>
      <w:pPr>
        <w:pStyle w:val="4"/>
        <w:pageBreakBefore w:val="0"/>
        <w:kinsoku/>
        <w:wordWrap/>
        <w:overflowPunct/>
        <w:topLinePunct w:val="0"/>
        <w:autoSpaceDE/>
        <w:autoSpaceDN/>
        <w:bidi w:val="0"/>
        <w:adjustRightInd/>
        <w:snapToGrid/>
        <w:spacing w:line="360" w:lineRule="auto"/>
        <w:textAlignment w:val="auto"/>
        <w:rPr>
          <w:rFonts w:hint="eastAsia"/>
          <w:lang w:val="en-US" w:eastAsia="zh-CN"/>
        </w:rPr>
      </w:pPr>
      <w:bookmarkStart w:id="144" w:name="_Toc991"/>
      <w:bookmarkStart w:id="145" w:name="_Toc21228"/>
      <w:r>
        <w:rPr>
          <w:rFonts w:hint="eastAsia"/>
          <w:lang w:val="en-US" w:eastAsia="zh-CN"/>
        </w:rPr>
        <w:t>配置管理环境：</w:t>
      </w:r>
      <w:bookmarkEnd w:id="144"/>
      <w:bookmarkEnd w:id="145"/>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配置项标识：</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eastAsia"/>
          <w:lang w:val="en-US" w:eastAsia="zh-CN"/>
        </w:rPr>
        <w:t>本文的配置项标识即文件名规则，包括三个部分：WK-RM-SRS-V1.0</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eastAsia"/>
          <w:lang w:val="en-US" w:eastAsia="zh-CN"/>
        </w:rPr>
      </w:pPr>
      <w:r>
        <w:rPr>
          <w:rFonts w:hint="eastAsia"/>
          <w:lang w:val="en-US" w:eastAsia="zh-CN"/>
        </w:rPr>
        <w:t>WK:固定标识，代表本项目</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eastAsia"/>
          <w:lang w:val="en-US" w:eastAsia="zh-CN"/>
        </w:rPr>
      </w:pPr>
      <w:r>
        <w:rPr>
          <w:rFonts w:hint="eastAsia"/>
          <w:lang w:val="en-US" w:eastAsia="zh-CN"/>
        </w:rPr>
        <w:t>RM：表示项目阶段</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eastAsia"/>
          <w:lang w:val="en-US" w:eastAsia="zh-CN"/>
        </w:rPr>
      </w:pPr>
      <w:r>
        <w:rPr>
          <w:rFonts w:hint="eastAsia"/>
          <w:lang w:val="en-US" w:eastAsia="zh-CN"/>
        </w:rPr>
        <w:t>SRS：表示文档类型</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eastAsia"/>
          <w:lang w:val="en-US" w:eastAsia="zh-CN"/>
        </w:rPr>
      </w:pPr>
      <w:r>
        <w:rPr>
          <w:rFonts w:hint="eastAsia"/>
          <w:lang w:val="en-US" w:eastAsia="zh-CN"/>
        </w:rPr>
        <w:t>V1.0：表示版本号</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配置库管理：</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确定纳入配置管理的工作产品(即基线产品)和不纳入配置管理的工作产品(即非基</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确定基线产品和非基线产品的命名规则。</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eastAsia"/>
          <w:lang w:val="en-US" w:eastAsia="zh-CN"/>
        </w:rPr>
      </w:pPr>
      <w:r>
        <w:rPr>
          <w:rFonts w:hint="eastAsia"/>
          <w:lang w:val="en-US" w:eastAsia="zh-CN"/>
        </w:rPr>
        <w:t>对可以操作此配置库的项目人员进行授权，包括读写等权限。</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eastAsia"/>
          <w:lang w:val="en-US" w:eastAsia="zh-CN"/>
        </w:rPr>
      </w:pPr>
      <w:r>
        <w:rPr>
          <w:rFonts w:hint="eastAsia"/>
          <w:lang w:val="en-US" w:eastAsia="zh-CN"/>
        </w:rPr>
        <w:t>确定项目在配置库中的项目名，最好与项目标识一致</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eastAsia"/>
          <w:lang w:val="en-US" w:eastAsia="zh-CN"/>
        </w:rPr>
      </w:pPr>
      <w:r>
        <w:rPr>
          <w:rFonts w:hint="eastAsia"/>
          <w:lang w:val="en-US" w:eastAsia="zh-CN"/>
        </w:rPr>
        <w:t>此项目的配置管理这获得此项目名的最高权限。</w:t>
      </w:r>
    </w:p>
    <w:p>
      <w:pPr>
        <w:pStyle w:val="4"/>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46" w:name="_Toc7132"/>
      <w:bookmarkStart w:id="147" w:name="_Toc17490"/>
      <w:r>
        <w:rPr>
          <w:rFonts w:hint="default"/>
          <w:lang w:val="en-US" w:eastAsia="zh-CN"/>
        </w:rPr>
        <w:t>入库程序</w:t>
      </w:r>
      <w:r>
        <w:rPr>
          <w:rFonts w:hint="eastAsia"/>
          <w:lang w:val="en-US" w:eastAsia="zh-CN"/>
        </w:rPr>
        <w:t>：</w:t>
      </w:r>
      <w:bookmarkEnd w:id="146"/>
      <w:bookmarkEnd w:id="147"/>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入库程序包括基线产品入库程序和非基线产品入库程序。</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基线产品入库程序如下：</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1)配置管理者将此配置项导入VVS库中对应项目的相应目录中，并进行版本标识，在描述栏给 出一定的描述。</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2)确定与此配置项关联的其他已知的产品(包括基线产品和非基线产品),并在基线状态表中增 加此配置项的关联项，同时标识覆盖关系。</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3)确定此配置项相关联的其他已知的基线的配置项，并在基线状态表中修改与此配置项关联的其 他配置项的关联项，同时标识覆盖关系。</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4)(如果上一步骤可执行)生成基线状态记录表，并将基线状态记录表导入配置库中。 非基线产品入库程序如下：</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5</w:t>
      </w:r>
      <w:r>
        <w:rPr>
          <w:rFonts w:hint="default"/>
          <w:lang w:val="en-US" w:eastAsia="zh-CN"/>
        </w:rPr>
        <w:t>)配置管理者将此产品导入VVS 库中对应项目的相应目录中，并进行版本标识，在描述栏给出 一定的描述。</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6</w:t>
      </w:r>
      <w:r>
        <w:rPr>
          <w:rFonts w:hint="default"/>
          <w:lang w:val="en-US" w:eastAsia="zh-CN"/>
        </w:rPr>
        <w:t>)确定与此非基线产品关联的其他已知的基线产品的配置项，在基线关系表中修改这些基线的配 置项的关联记录，同时标识覆盖关系。</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7</w:t>
      </w:r>
      <w:r>
        <w:rPr>
          <w:rFonts w:hint="default"/>
          <w:lang w:val="en-US" w:eastAsia="zh-CN"/>
        </w:rPr>
        <w:t>)(如果上一步骤可执行)生成基线状态记录表，并将基线状态记录表导入VVS库。</w:t>
      </w:r>
    </w:p>
    <w:p>
      <w:pPr>
        <w:pStyle w:val="4"/>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48" w:name="_Toc5493"/>
      <w:bookmarkStart w:id="149" w:name="_Toc19948"/>
      <w:r>
        <w:rPr>
          <w:rFonts w:hint="default"/>
          <w:lang w:val="en-US" w:eastAsia="zh-CN"/>
        </w:rPr>
        <w:t>出库程序</w:t>
      </w:r>
      <w:r>
        <w:rPr>
          <w:rFonts w:hint="eastAsia"/>
          <w:lang w:val="en-US" w:eastAsia="zh-CN"/>
        </w:rPr>
        <w:t>：</w:t>
      </w:r>
      <w:bookmarkEnd w:id="148"/>
      <w:bookmarkEnd w:id="149"/>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1</w:t>
      </w:r>
      <w:r>
        <w:rPr>
          <w:rFonts w:hint="default"/>
          <w:lang w:val="en-US" w:eastAsia="zh-CN"/>
        </w:rPr>
        <w:t>)有权限读取此配置库的项目人员可以根据需求从配置库中以可读的方式导出相应的工作产品。</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2)当某工作产品变更时，配置管理者以可写的方式将此产品从配置库导出，期间此工作产品不能以可写的方式出库，只能以可读的方式出库。</w:t>
      </w:r>
    </w:p>
    <w:p>
      <w:pPr>
        <w:pStyle w:val="4"/>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50" w:name="_Toc3182"/>
      <w:bookmarkStart w:id="151" w:name="_Toc13674"/>
      <w:r>
        <w:rPr>
          <w:rFonts w:hint="default"/>
          <w:lang w:val="en-US" w:eastAsia="zh-CN"/>
        </w:rPr>
        <w:t>基线变更程序</w:t>
      </w:r>
      <w:r>
        <w:rPr>
          <w:rFonts w:hint="eastAsia"/>
          <w:lang w:val="en-US" w:eastAsia="zh-CN"/>
        </w:rPr>
        <w:t>：</w:t>
      </w:r>
      <w:bookmarkEnd w:id="150"/>
      <w:bookmarkEnd w:id="151"/>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当有新的需求变更产生时，对其进行需求变更的审核，如果审核通过 之后则在下一个Sprint中将其实现，如果没有通过则拒绝变更。</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具体流程如下：</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1)配置管理者收到基线修改请求后，在波及分析功能中，输入请求修改的配置项，生成与此配置 项相关的波及关系表。</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2)配置管理者将基线波及关系表提交给SCCB,由SCCB确定是否需要修改。如果需要修改，SC-CB应根据波及关系表，确定需要修改的具体文件，并在波及分析表中标识出来。</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3)配置管理将需要修改的文件按出库程序从配置库中出库。</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4)项目人员将修改后的文件提交给配置管理者。</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5)配置管理者将修改后的配置项按入库程序入配置库。</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6)配置管理者按SCCB标识出的修改文件，由波及关系表生成基线变更记录表，并按入库程序入 配置库。</w:t>
      </w:r>
    </w:p>
    <w:p>
      <w:pPr>
        <w:pStyle w:val="3"/>
        <w:pageBreakBefore w:val="0"/>
        <w:kinsoku/>
        <w:wordWrap/>
        <w:overflowPunct/>
        <w:topLinePunct w:val="0"/>
        <w:autoSpaceDE/>
        <w:autoSpaceDN/>
        <w:bidi w:val="0"/>
        <w:adjustRightInd/>
        <w:snapToGrid/>
        <w:spacing w:line="360" w:lineRule="auto"/>
        <w:textAlignment w:val="auto"/>
        <w:outlineLvl w:val="0"/>
        <w:rPr>
          <w:rFonts w:hint="eastAsia"/>
          <w:lang w:val="en-US" w:eastAsia="zh-CN"/>
        </w:rPr>
      </w:pPr>
      <w:bookmarkStart w:id="152" w:name="_Toc17133"/>
      <w:bookmarkStart w:id="153" w:name="_Toc22778"/>
      <w:r>
        <w:rPr>
          <w:rFonts w:hint="eastAsia"/>
          <w:lang w:val="en-US" w:eastAsia="zh-CN"/>
        </w:rPr>
        <w:t>七．团队计划</w:t>
      </w:r>
      <w:bookmarkEnd w:id="152"/>
      <w:bookmarkEnd w:id="153"/>
    </w:p>
    <w:p>
      <w:pPr>
        <w:pStyle w:val="4"/>
        <w:pageBreakBefore w:val="0"/>
        <w:kinsoku/>
        <w:wordWrap/>
        <w:overflowPunct/>
        <w:topLinePunct w:val="0"/>
        <w:autoSpaceDE/>
        <w:autoSpaceDN/>
        <w:bidi w:val="0"/>
        <w:adjustRightInd/>
        <w:snapToGrid/>
        <w:spacing w:line="360" w:lineRule="auto"/>
        <w:textAlignment w:val="auto"/>
        <w:outlineLvl w:val="1"/>
        <w:rPr>
          <w:rFonts w:hint="eastAsia"/>
          <w:lang w:val="en-US" w:eastAsia="zh-CN"/>
        </w:rPr>
      </w:pPr>
      <w:bookmarkStart w:id="154" w:name="_Toc14624"/>
      <w:bookmarkStart w:id="155" w:name="_Toc27489"/>
      <w:r>
        <w:rPr>
          <w:rFonts w:hint="eastAsia"/>
          <w:lang w:val="en-US" w:eastAsia="zh-CN"/>
        </w:rPr>
        <w:t>团队人员资源计划</w:t>
      </w:r>
      <w:bookmarkEnd w:id="154"/>
      <w:bookmarkEnd w:id="155"/>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角色</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职责</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default"/>
                <w:vertAlign w:val="baseline"/>
                <w:lang w:val="en-US" w:eastAsia="zh-CN"/>
              </w:rPr>
              <w:t>项目经理</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default"/>
                <w:vertAlign w:val="baseline"/>
                <w:lang w:val="en-US" w:eastAsia="zh-CN"/>
              </w:rPr>
              <w:t>在预算范围内按时优质地领导项目小组完成全部项目工作内容，并使客户满意</w:t>
            </w:r>
            <w:r>
              <w:rPr>
                <w:rFonts w:hint="eastAsia"/>
                <w:vertAlign w:val="baseline"/>
                <w:lang w:val="en-US" w:eastAsia="zh-CN"/>
              </w:rPr>
              <w:t>。</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廖文远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测试总监</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default"/>
                <w:vertAlign w:val="baseline"/>
                <w:lang w:val="en-US" w:eastAsia="zh-CN"/>
              </w:rPr>
              <w:t>组织编写测试计划和测试方案，组织系统测试；参加技术评审；</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金弋杰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前端开发人员</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前端网页开发与设计，负责页面结构的设计</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郑俊烽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后端开发人员</w:t>
            </w:r>
          </w:p>
        </w:tc>
        <w:tc>
          <w:tcPr>
            <w:tcW w:w="2841"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负责进行编码工作与单元测试，进行系统集成，及时解决测试时出现的问题</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宋瑜航、王正东、李一柯、冯蕴涵、丘子晴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测试人员</w:t>
            </w:r>
          </w:p>
        </w:tc>
        <w:tc>
          <w:tcPr>
            <w:tcW w:w="2841"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负责进行编码工作与单元测试，进行系统集成，及时解决测试时出现的问题</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周扬，乔凯星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客户跟踪人员</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保持与客户的沟通，随时了解客户意愿。</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廖文远</w:t>
            </w:r>
          </w:p>
        </w:tc>
      </w:tr>
    </w:tbl>
    <w:p>
      <w:pPr>
        <w:pStyle w:val="4"/>
        <w:pageBreakBefore w:val="0"/>
        <w:kinsoku/>
        <w:wordWrap/>
        <w:overflowPunct/>
        <w:topLinePunct w:val="0"/>
        <w:autoSpaceDE/>
        <w:autoSpaceDN/>
        <w:bidi w:val="0"/>
        <w:adjustRightInd/>
        <w:snapToGrid/>
        <w:spacing w:line="360" w:lineRule="auto"/>
        <w:textAlignment w:val="auto"/>
        <w:rPr>
          <w:rFonts w:hint="eastAsia"/>
          <w:lang w:val="en-US" w:eastAsia="zh-CN"/>
        </w:rPr>
      </w:pPr>
      <w:bookmarkStart w:id="156" w:name="_Toc1442"/>
      <w:bookmarkStart w:id="157" w:name="_Toc23388"/>
      <w:r>
        <w:rPr>
          <w:rFonts w:hint="eastAsia"/>
          <w:lang w:val="en-US" w:eastAsia="zh-CN"/>
        </w:rPr>
        <w:t>项目干系人计划</w:t>
      </w:r>
      <w:bookmarkEnd w:id="156"/>
      <w:bookmarkEnd w:id="157"/>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0"/>
        <w:gridCol w:w="810"/>
        <w:gridCol w:w="811"/>
        <w:gridCol w:w="811"/>
        <w:gridCol w:w="811"/>
        <w:gridCol w:w="1163"/>
        <w:gridCol w:w="831"/>
        <w:gridCol w:w="831"/>
        <w:gridCol w:w="832"/>
        <w:gridCol w:w="8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序号</w:t>
            </w:r>
          </w:p>
        </w:tc>
        <w:tc>
          <w:tcPr>
            <w:tcW w:w="81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姓名</w:t>
            </w:r>
          </w:p>
        </w:tc>
        <w:tc>
          <w:tcPr>
            <w:tcW w:w="81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单位/部门</w:t>
            </w:r>
          </w:p>
        </w:tc>
        <w:tc>
          <w:tcPr>
            <w:tcW w:w="81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职位</w:t>
            </w:r>
          </w:p>
        </w:tc>
        <w:tc>
          <w:tcPr>
            <w:tcW w:w="81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项目角色</w:t>
            </w:r>
          </w:p>
        </w:tc>
        <w:tc>
          <w:tcPr>
            <w:tcW w:w="116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联系方式</w:t>
            </w:r>
          </w:p>
        </w:tc>
        <w:tc>
          <w:tcPr>
            <w:tcW w:w="83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主要需求</w:t>
            </w:r>
          </w:p>
        </w:tc>
        <w:tc>
          <w:tcPr>
            <w:tcW w:w="83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主要期望</w:t>
            </w:r>
          </w:p>
        </w:tc>
        <w:tc>
          <w:tcPr>
            <w:tcW w:w="832"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管理计划</w:t>
            </w:r>
          </w:p>
        </w:tc>
        <w:tc>
          <w:tcPr>
            <w:tcW w:w="812"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目前状态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0</w:t>
            </w:r>
          </w:p>
        </w:tc>
        <w:tc>
          <w:tcPr>
            <w:tcW w:w="81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韩立</w:t>
            </w:r>
          </w:p>
        </w:tc>
        <w:tc>
          <w:tcPr>
            <w:tcW w:w="81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政府/人事部</w:t>
            </w:r>
          </w:p>
        </w:tc>
        <w:tc>
          <w:tcPr>
            <w:tcW w:w="81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总经理</w:t>
            </w:r>
          </w:p>
        </w:tc>
        <w:tc>
          <w:tcPr>
            <w:tcW w:w="81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客户</w:t>
            </w:r>
          </w:p>
        </w:tc>
        <w:tc>
          <w:tcPr>
            <w:tcW w:w="116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136******</w:t>
            </w:r>
          </w:p>
        </w:tc>
        <w:tc>
          <w:tcPr>
            <w:tcW w:w="83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满足界面需求</w:t>
            </w:r>
          </w:p>
        </w:tc>
        <w:tc>
          <w:tcPr>
            <w:tcW w:w="83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配合需求</w:t>
            </w:r>
          </w:p>
        </w:tc>
        <w:tc>
          <w:tcPr>
            <w:tcW w:w="832"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外部联络，沟通需求</w:t>
            </w:r>
          </w:p>
        </w:tc>
        <w:tc>
          <w:tcPr>
            <w:tcW w:w="812"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中立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1</w:t>
            </w:r>
          </w:p>
        </w:tc>
        <w:tc>
          <w:tcPr>
            <w:tcW w:w="81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唐三</w:t>
            </w:r>
          </w:p>
        </w:tc>
        <w:tc>
          <w:tcPr>
            <w:tcW w:w="81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政府/财务部</w:t>
            </w:r>
          </w:p>
        </w:tc>
        <w:tc>
          <w:tcPr>
            <w:tcW w:w="81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审计</w:t>
            </w:r>
          </w:p>
        </w:tc>
        <w:tc>
          <w:tcPr>
            <w:tcW w:w="81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客户</w:t>
            </w:r>
          </w:p>
        </w:tc>
        <w:tc>
          <w:tcPr>
            <w:tcW w:w="116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138*****</w:t>
            </w:r>
          </w:p>
        </w:tc>
        <w:tc>
          <w:tcPr>
            <w:tcW w:w="83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满足性能需求</w:t>
            </w:r>
          </w:p>
        </w:tc>
        <w:tc>
          <w:tcPr>
            <w:tcW w:w="83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经费支持</w:t>
            </w:r>
          </w:p>
        </w:tc>
        <w:tc>
          <w:tcPr>
            <w:tcW w:w="832"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外部联络</w:t>
            </w:r>
          </w:p>
        </w:tc>
        <w:tc>
          <w:tcPr>
            <w:tcW w:w="812"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反对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2</w:t>
            </w:r>
          </w:p>
        </w:tc>
        <w:tc>
          <w:tcPr>
            <w:tcW w:w="81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萧炎</w:t>
            </w:r>
          </w:p>
        </w:tc>
        <w:tc>
          <w:tcPr>
            <w:tcW w:w="81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技术部</w:t>
            </w:r>
          </w:p>
        </w:tc>
        <w:tc>
          <w:tcPr>
            <w:tcW w:w="81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技术协助</w:t>
            </w:r>
          </w:p>
        </w:tc>
        <w:tc>
          <w:tcPr>
            <w:tcW w:w="81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项目支持</w:t>
            </w:r>
          </w:p>
        </w:tc>
        <w:tc>
          <w:tcPr>
            <w:tcW w:w="116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156****</w:t>
            </w:r>
          </w:p>
        </w:tc>
        <w:tc>
          <w:tcPr>
            <w:tcW w:w="83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配合接口、部署、协调、确认业务需求</w:t>
            </w:r>
          </w:p>
        </w:tc>
        <w:tc>
          <w:tcPr>
            <w:tcW w:w="83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配合接口、部署、协调、确认业务需求</w:t>
            </w:r>
          </w:p>
        </w:tc>
        <w:tc>
          <w:tcPr>
            <w:tcW w:w="832"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参照沟通计划</w:t>
            </w:r>
          </w:p>
        </w:tc>
        <w:tc>
          <w:tcPr>
            <w:tcW w:w="812"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支持</w:t>
            </w:r>
          </w:p>
        </w:tc>
      </w:tr>
    </w:tbl>
    <w:p>
      <w:pPr>
        <w:pStyle w:val="4"/>
        <w:pageBreakBefore w:val="0"/>
        <w:kinsoku/>
        <w:wordWrap/>
        <w:overflowPunct/>
        <w:topLinePunct w:val="0"/>
        <w:autoSpaceDE/>
        <w:autoSpaceDN/>
        <w:bidi w:val="0"/>
        <w:adjustRightInd/>
        <w:snapToGrid/>
        <w:spacing w:line="360" w:lineRule="auto"/>
        <w:textAlignment w:val="auto"/>
        <w:rPr>
          <w:rFonts w:hint="eastAsia"/>
          <w:lang w:val="en-US" w:eastAsia="zh-CN"/>
        </w:rPr>
      </w:pPr>
      <w:bookmarkStart w:id="158" w:name="_Toc24121"/>
      <w:bookmarkStart w:id="159" w:name="_Toc31366"/>
      <w:r>
        <w:rPr>
          <w:rFonts w:hint="eastAsia"/>
          <w:lang w:val="en-US" w:eastAsia="zh-CN"/>
        </w:rPr>
        <w:t>团队沟通计划</w:t>
      </w:r>
      <w:bookmarkEnd w:id="158"/>
      <w:bookmarkEnd w:id="159"/>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项目沟通分为外部协调和内部沟通两部分。</w:t>
      </w:r>
    </w:p>
    <w:p>
      <w:pPr>
        <w:pageBreakBefore w:val="0"/>
        <w:kinsoku/>
        <w:wordWrap/>
        <w:overflowPunct/>
        <w:topLinePunct w:val="0"/>
        <w:autoSpaceDE/>
        <w:autoSpaceDN/>
        <w:bidi w:val="0"/>
        <w:adjustRightInd/>
        <w:snapToGrid/>
        <w:spacing w:line="360" w:lineRule="auto"/>
        <w:textAlignment w:val="auto"/>
        <w:outlineLvl w:val="1"/>
        <w:rPr>
          <w:rFonts w:hint="default"/>
          <w:lang w:val="en-US" w:eastAsia="zh-CN"/>
        </w:rPr>
      </w:pPr>
      <w:bookmarkStart w:id="160" w:name="_Toc24997"/>
      <w:r>
        <w:rPr>
          <w:rFonts w:hint="default"/>
          <w:lang w:val="en-US" w:eastAsia="zh-CN"/>
        </w:rPr>
        <w:t>1.外部协调</w:t>
      </w:r>
      <w:bookmarkEnd w:id="160"/>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对于外部协调，应注意以下两点：</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1)原则上由合同管理者负责与客户进行协调。为减少交流成本，项目人员也可直接与用户联系，但必须将联系内容通报合同管理者和项目助理，并由项目助理记入沟通记录。</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2)建立周三、五定期报告制度，由项目管理者向客户进行工作汇报，报告内容包括项目进展状态、下步安排、项目管理问题协商等。联系方式为E-mail,突发事件可通过电话联系。E-mail地址格式如下：</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我方：</w:t>
      </w:r>
      <w:r>
        <w:rPr>
          <w:rFonts w:hint="default"/>
          <w:lang w:val="en-US" w:eastAsia="zh-CN"/>
        </w:rPr>
        <w:fldChar w:fldCharType="begin"/>
      </w:r>
      <w:r>
        <w:rPr>
          <w:rFonts w:hint="default"/>
          <w:lang w:val="en-US" w:eastAsia="zh-CN"/>
        </w:rPr>
        <w:instrText xml:space="preserve"> HYPERLINK "mailto:TomL@××××.com" </w:instrText>
      </w:r>
      <w:r>
        <w:rPr>
          <w:rFonts w:hint="default"/>
          <w:lang w:val="en-US" w:eastAsia="zh-CN"/>
        </w:rPr>
        <w:fldChar w:fldCharType="separate"/>
      </w:r>
      <w:r>
        <w:rPr>
          <w:rFonts w:hint="eastAsia"/>
          <w:lang w:val="en-US" w:eastAsia="zh-CN"/>
        </w:rPr>
        <w:t>bit</w:t>
      </w:r>
      <w:r>
        <w:rPr>
          <w:rStyle w:val="17"/>
          <w:rFonts w:hint="default"/>
          <w:lang w:val="en-US" w:eastAsia="zh-CN"/>
        </w:rPr>
        <w:t>@××××.com</w:t>
      </w:r>
      <w:r>
        <w:rPr>
          <w:rFonts w:hint="default"/>
          <w:lang w:val="en-US" w:eastAsia="zh-CN"/>
        </w:rPr>
        <w:fldChar w:fldCharType="end"/>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客户：</w:t>
      </w:r>
      <w:r>
        <w:rPr>
          <w:rFonts w:hint="eastAsia"/>
          <w:lang w:val="en-US" w:eastAsia="zh-CN"/>
        </w:rPr>
        <w:t>alice</w:t>
      </w:r>
      <w:r>
        <w:rPr>
          <w:rFonts w:hint="default"/>
          <w:lang w:val="en-US" w:eastAsia="zh-CN"/>
        </w:rPr>
        <w:t>@</w:t>
      </w:r>
      <w:r>
        <w:rPr>
          <w:rFonts w:hint="eastAsia"/>
          <w:lang w:val="en-US" w:eastAsia="zh-CN"/>
        </w:rPr>
        <w:t>sss.cn</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E-mail标识：WeeklyReport-mmdd,其中mmdd表示月日，使用两位数字表示，如0505表示5月5日。</w:t>
      </w:r>
    </w:p>
    <w:p>
      <w:pPr>
        <w:pageBreakBefore w:val="0"/>
        <w:kinsoku/>
        <w:wordWrap/>
        <w:overflowPunct/>
        <w:topLinePunct w:val="0"/>
        <w:autoSpaceDE/>
        <w:autoSpaceDN/>
        <w:bidi w:val="0"/>
        <w:adjustRightInd/>
        <w:snapToGrid/>
        <w:spacing w:line="360" w:lineRule="auto"/>
        <w:textAlignment w:val="auto"/>
        <w:outlineLvl w:val="1"/>
        <w:rPr>
          <w:rFonts w:hint="default"/>
          <w:lang w:val="en-US" w:eastAsia="zh-CN"/>
        </w:rPr>
      </w:pPr>
      <w:bookmarkStart w:id="161" w:name="_Toc26786"/>
      <w:r>
        <w:rPr>
          <w:rFonts w:hint="default"/>
          <w:lang w:val="en-US" w:eastAsia="zh-CN"/>
        </w:rPr>
        <w:t>2.内部沟通</w:t>
      </w:r>
      <w:bookmarkEnd w:id="161"/>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在敏捷开发中，要进行频繁沟通，主要的3个沟通会议是每日站立会议(一般15分钟)、Sprint计划会议、Sprint复审会议。</w:t>
      </w:r>
    </w:p>
    <w:p>
      <w:pPr>
        <w:pageBreakBefore w:val="0"/>
        <w:kinsoku/>
        <w:wordWrap/>
        <w:overflowPunct/>
        <w:topLinePunct w:val="0"/>
        <w:autoSpaceDE/>
        <w:autoSpaceDN/>
        <w:bidi w:val="0"/>
        <w:adjustRightInd/>
        <w:snapToGrid/>
        <w:spacing w:line="360" w:lineRule="auto"/>
        <w:textAlignment w:val="auto"/>
        <w:outlineLvl w:val="2"/>
        <w:rPr>
          <w:rFonts w:hint="default"/>
          <w:lang w:val="en-US" w:eastAsia="zh-CN"/>
        </w:rPr>
      </w:pPr>
      <w:bookmarkStart w:id="162" w:name="_Toc16397"/>
      <w:r>
        <w:rPr>
          <w:rFonts w:hint="default"/>
          <w:lang w:val="en-US" w:eastAsia="zh-CN"/>
        </w:rPr>
        <w:t>(1)每日站立会议</w:t>
      </w:r>
      <w:bookmarkEnd w:id="162"/>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会议时间：每天下班前开始。</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会议目的：</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1)协调每日任务，讨论遇到的问题。</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2)任务板能够帮助团队聚焦于每日活动之上，要在这个时候更新任务板和燃尽图。基本要求：</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1)-项目团队所有人员参加。</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2)每天15分钟，同样时间，同样地点。</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3)团队成员在聆听他人发言时，都应该想这个问题：“我该怎么帮他做得更快?”</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4)项目经理不要站在团队前面或任务板旁边，不要营造类似于师生教学的气氛。</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会议输出：</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1)团队彼此明确知道各自的工作、最新的工作进度图、燃尽图。</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2)得到最新的“本迭代产品状况”</w:t>
      </w:r>
    </w:p>
    <w:p>
      <w:pPr>
        <w:pageBreakBefore w:val="0"/>
        <w:kinsoku/>
        <w:wordWrap/>
        <w:overflowPunct/>
        <w:topLinePunct w:val="0"/>
        <w:autoSpaceDE/>
        <w:autoSpaceDN/>
        <w:bidi w:val="0"/>
        <w:adjustRightInd/>
        <w:snapToGrid/>
        <w:spacing w:line="360" w:lineRule="auto"/>
        <w:textAlignment w:val="auto"/>
        <w:outlineLvl w:val="2"/>
        <w:rPr>
          <w:rFonts w:hint="default"/>
          <w:lang w:val="en-US" w:eastAsia="zh-CN"/>
        </w:rPr>
      </w:pPr>
      <w:bookmarkStart w:id="163" w:name="_Toc20564"/>
      <w:r>
        <w:rPr>
          <w:rFonts w:hint="default"/>
          <w:lang w:val="en-US" w:eastAsia="zh-CN"/>
        </w:rPr>
        <w:t>(2)Sprint计划会议</w:t>
      </w:r>
      <w:bookmarkEnd w:id="163"/>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会议时间：在每个迭代第一天召开。</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会议目的：估算本次迭代的工作项，明确优先级排序，确定本次迭代的Sprint提交结果，给出设计方案，估算本次Sprint的工作量。</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会议内容：</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1)该会议的工作以分析为主，目的是详细理解最终用户到底要什么,产品开发团队可以从该会议中详细了解最终用户的真实需要，决定他们能够交付哪些东西。</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2)产品开发团队可以为他们要实现的解决方案完成设计工作，团队知道如何构建当前Sprint中要开发的功能。</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3)估算本Sprint迭代的产品任务列表。</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会议输出：</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1)产品条目(product backlog)的用户验收测试。</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2)架构设计图。</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3)经过估算和排序的产品任务列表。</w:t>
      </w:r>
    </w:p>
    <w:p>
      <w:pPr>
        <w:pageBreakBefore w:val="0"/>
        <w:kinsoku/>
        <w:wordWrap/>
        <w:overflowPunct/>
        <w:topLinePunct w:val="0"/>
        <w:autoSpaceDE/>
        <w:autoSpaceDN/>
        <w:bidi w:val="0"/>
        <w:adjustRightInd/>
        <w:snapToGrid/>
        <w:spacing w:line="360" w:lineRule="auto"/>
        <w:textAlignment w:val="auto"/>
        <w:outlineLvl w:val="2"/>
        <w:rPr>
          <w:rFonts w:hint="default"/>
          <w:lang w:val="en-US" w:eastAsia="zh-CN"/>
        </w:rPr>
      </w:pPr>
      <w:bookmarkStart w:id="164" w:name="_Toc2268"/>
      <w:r>
        <w:rPr>
          <w:rFonts w:hint="default"/>
          <w:lang w:val="en-US" w:eastAsia="zh-CN"/>
        </w:rPr>
        <w:t>(3)Sprint复审会议</w:t>
      </w:r>
      <w:bookmarkEnd w:id="164"/>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会议时间：Sprint结束。</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会议目的：向最终用户展示工作成果，得到用户的反馈，并据此创建或变更列表条目。</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基本内容：</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1)让参与者试用团队展示的新功能。</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2)有可能发布的产品增量，由团队展示。</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会议输出：</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1)用户的反馈。</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2)更新的产品任务列表。</w:t>
      </w:r>
    </w:p>
    <w:p>
      <w:pPr>
        <w:pageBreakBefore w:val="0"/>
        <w:kinsoku/>
        <w:wordWrap/>
        <w:overflowPunct/>
        <w:topLinePunct w:val="0"/>
        <w:autoSpaceDE/>
        <w:autoSpaceDN/>
        <w:bidi w:val="0"/>
        <w:adjustRightInd/>
        <w:snapToGrid/>
        <w:spacing w:line="360" w:lineRule="auto"/>
        <w:textAlignment w:val="auto"/>
        <w:outlineLvl w:val="1"/>
        <w:rPr>
          <w:rFonts w:hint="default"/>
          <w:lang w:val="en-US" w:eastAsia="zh-CN"/>
        </w:rPr>
      </w:pPr>
      <w:bookmarkStart w:id="165" w:name="_Toc23645"/>
      <w:r>
        <w:rPr>
          <w:rFonts w:hint="default"/>
          <w:lang w:val="en-US" w:eastAsia="zh-CN"/>
        </w:rPr>
        <w:t>3.沟通方式说明</w:t>
      </w:r>
      <w:bookmarkEnd w:id="165"/>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为保证项目管理的有效进行，建立沟通事件记录通报制度，事件包括与用户的电话记录、各方建议等。事件记录由项目助理负责，并于每周三和周五提交项目管理者，用于向合同管理者汇报。</w:t>
      </w:r>
    </w:p>
    <w:p>
      <w:pPr>
        <w:pageBreakBefore w:val="0"/>
        <w:kinsoku/>
        <w:wordWrap/>
        <w:overflowPunct/>
        <w:topLinePunct w:val="0"/>
        <w:autoSpaceDE/>
        <w:autoSpaceDN/>
        <w:bidi w:val="0"/>
        <w:adjustRightInd/>
        <w:snapToGrid/>
        <w:spacing w:line="360" w:lineRule="auto"/>
        <w:textAlignment w:val="auto"/>
        <w:outlineLvl w:val="2"/>
        <w:rPr>
          <w:rFonts w:hint="default"/>
          <w:lang w:val="en-US" w:eastAsia="zh-CN"/>
        </w:rPr>
      </w:pPr>
      <w:bookmarkStart w:id="166" w:name="_Toc32507"/>
      <w:r>
        <w:rPr>
          <w:rFonts w:hint="default"/>
          <w:lang w:val="en-US" w:eastAsia="zh-CN"/>
        </w:rPr>
        <w:t>(1)邮件沟通</w:t>
      </w:r>
      <w:bookmarkEnd w:id="166"/>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邮件沟通在项目实施过程中是使用最频繁的沟通方式，邮件沟通约定如下：</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●邮件收件人为对邮件内容必须知晓或对邮件必须反馈的人员。</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●邮件抄送人为对邮件内容了解或对邮件可以但不强制反馈的人员。</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●邮件收件人和抄送人的顺序依据组织架构内容，同组的人员放在一起，组内职级最高的人员决定小组位置，并列关系的组按先业务后信息的原则排列。</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●邮件主题“【”+组织结构名称+“-”+邮件主题目“】”+邮件子题目。</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●邮件正文分为几种类型，邮件正文约定如下：</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称谓，大家好</w:t>
      </w:r>
    </w:p>
    <w:p>
      <w:pPr>
        <w:pageBreakBefore w:val="0"/>
        <w:kinsoku/>
        <w:wordWrap/>
        <w:overflowPunct/>
        <w:topLinePunct w:val="0"/>
        <w:autoSpaceDE/>
        <w:autoSpaceDN/>
        <w:bidi w:val="0"/>
        <w:adjustRightInd/>
        <w:snapToGrid/>
        <w:spacing w:line="360" w:lineRule="auto"/>
        <w:ind w:left="1260" w:leftChars="0" w:firstLine="420" w:firstLineChars="0"/>
        <w:textAlignment w:val="auto"/>
        <w:rPr>
          <w:rFonts w:hint="default"/>
          <w:lang w:val="en-US" w:eastAsia="zh-CN"/>
        </w:rPr>
      </w:pPr>
      <w:r>
        <w:rPr>
          <w:rFonts w:hint="default"/>
          <w:lang w:val="en-US" w:eastAsia="zh-CN"/>
        </w:rPr>
        <w:t>主要内容要清晰无歧义</w:t>
      </w:r>
    </w:p>
    <w:p>
      <w:pPr>
        <w:pageBreakBefore w:val="0"/>
        <w:kinsoku/>
        <w:wordWrap/>
        <w:overflowPunct/>
        <w:topLinePunct w:val="0"/>
        <w:autoSpaceDE/>
        <w:autoSpaceDN/>
        <w:bidi w:val="0"/>
        <w:adjustRightInd/>
        <w:snapToGrid/>
        <w:spacing w:line="360" w:lineRule="auto"/>
        <w:ind w:left="4200" w:leftChars="0" w:firstLine="420" w:firstLineChars="0"/>
        <w:textAlignment w:val="auto"/>
        <w:rPr>
          <w:rFonts w:hint="default"/>
          <w:lang w:val="en-US" w:eastAsia="zh-CN"/>
        </w:rPr>
      </w:pPr>
      <w:r>
        <w:rPr>
          <w:rFonts w:hint="default"/>
          <w:lang w:val="en-US" w:eastAsia="zh-CN"/>
        </w:rPr>
        <w:t>落款</w:t>
      </w:r>
    </w:p>
    <w:p>
      <w:pPr>
        <w:pageBreakBefore w:val="0"/>
        <w:kinsoku/>
        <w:wordWrap/>
        <w:overflowPunct/>
        <w:topLinePunct w:val="0"/>
        <w:autoSpaceDE/>
        <w:autoSpaceDN/>
        <w:bidi w:val="0"/>
        <w:adjustRightInd/>
        <w:snapToGrid/>
        <w:spacing w:line="360" w:lineRule="auto"/>
        <w:ind w:left="4200" w:leftChars="0" w:firstLine="420" w:firstLineChars="0"/>
        <w:textAlignment w:val="auto"/>
        <w:rPr>
          <w:rFonts w:hint="default"/>
          <w:lang w:val="en-US" w:eastAsia="zh-CN"/>
        </w:rPr>
      </w:pPr>
      <w:r>
        <w:rPr>
          <w:rFonts w:hint="default"/>
          <w:lang w:val="en-US" w:eastAsia="zh-CN"/>
        </w:rPr>
        <w:t>联系方式</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日期</w:t>
      </w:r>
    </w:p>
    <w:p>
      <w:pPr>
        <w:pageBreakBefore w:val="0"/>
        <w:kinsoku/>
        <w:wordWrap/>
        <w:overflowPunct/>
        <w:topLinePunct w:val="0"/>
        <w:autoSpaceDE/>
        <w:autoSpaceDN/>
        <w:bidi w:val="0"/>
        <w:adjustRightInd/>
        <w:snapToGrid/>
        <w:spacing w:line="360" w:lineRule="auto"/>
        <w:textAlignment w:val="auto"/>
        <w:outlineLvl w:val="2"/>
        <w:rPr>
          <w:rFonts w:hint="default"/>
          <w:lang w:val="en-US" w:eastAsia="zh-CN"/>
        </w:rPr>
      </w:pPr>
      <w:bookmarkStart w:id="167" w:name="_Toc17007"/>
      <w:r>
        <w:rPr>
          <w:rFonts w:hint="default"/>
          <w:lang w:val="en-US" w:eastAsia="zh-CN"/>
        </w:rPr>
        <w:t>(2)电话沟通</w:t>
      </w:r>
      <w:bookmarkEnd w:id="167"/>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电话沟通时要清晰无歧义。电话沟通的结果(如需要)可以以邮件方式记录后发给相关人员。</w:t>
      </w:r>
    </w:p>
    <w:p>
      <w:pPr>
        <w:pageBreakBefore w:val="0"/>
        <w:kinsoku/>
        <w:wordWrap/>
        <w:overflowPunct/>
        <w:topLinePunct w:val="0"/>
        <w:autoSpaceDE/>
        <w:autoSpaceDN/>
        <w:bidi w:val="0"/>
        <w:adjustRightInd/>
        <w:snapToGrid/>
        <w:spacing w:line="360" w:lineRule="auto"/>
        <w:textAlignment w:val="auto"/>
        <w:outlineLvl w:val="2"/>
        <w:rPr>
          <w:rFonts w:hint="default"/>
          <w:lang w:val="en-US" w:eastAsia="zh-CN"/>
        </w:rPr>
      </w:pPr>
      <w:bookmarkStart w:id="168" w:name="_Toc11802"/>
      <w:r>
        <w:rPr>
          <w:rFonts w:hint="default"/>
          <w:lang w:val="en-US" w:eastAsia="zh-CN"/>
        </w:rPr>
        <w:t>(3)文件沟通与口头沟通</w:t>
      </w:r>
      <w:bookmarkEnd w:id="168"/>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文件沟通特指通过纸质文件进行沟通的方式，在满足公司纸质文件流转规定的同时尽快推进。口头沟通时，遇到争议暂无法解决的问题，先记录下来之后讨论。口头沟通的结果(如需要)可以以邮件方式记录后发给相关人员。</w:t>
      </w:r>
    </w:p>
    <w:p>
      <w:pPr>
        <w:pStyle w:val="4"/>
        <w:pageBreakBefore w:val="0"/>
        <w:kinsoku/>
        <w:wordWrap/>
        <w:overflowPunct/>
        <w:topLinePunct w:val="0"/>
        <w:autoSpaceDE/>
        <w:autoSpaceDN/>
        <w:bidi w:val="0"/>
        <w:adjustRightInd/>
        <w:snapToGrid/>
        <w:spacing w:line="360" w:lineRule="auto"/>
        <w:textAlignment w:val="auto"/>
        <w:outlineLvl w:val="0"/>
        <w:rPr>
          <w:rFonts w:hint="eastAsia"/>
          <w:lang w:val="en-US" w:eastAsia="zh-CN"/>
        </w:rPr>
      </w:pPr>
      <w:bookmarkStart w:id="169" w:name="_Toc30673"/>
      <w:bookmarkStart w:id="170" w:name="_Toc24880"/>
      <w:r>
        <w:rPr>
          <w:rStyle w:val="23"/>
          <w:rFonts w:hint="eastAsia"/>
          <w:b/>
          <w:lang w:val="en-US" w:eastAsia="zh-CN"/>
        </w:rPr>
        <w:t>八．项目版本计划</w:t>
      </w:r>
      <w:bookmarkEnd w:id="169"/>
      <w:bookmarkEnd w:id="170"/>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4"/>
        <w:pageBreakBefore w:val="0"/>
        <w:kinsoku/>
        <w:wordWrap/>
        <w:overflowPunct/>
        <w:topLinePunct w:val="0"/>
        <w:autoSpaceDE/>
        <w:autoSpaceDN/>
        <w:bidi w:val="0"/>
        <w:adjustRightInd/>
        <w:snapToGrid/>
        <w:spacing w:line="360" w:lineRule="auto"/>
        <w:textAlignment w:val="auto"/>
        <w:outlineLvl w:val="1"/>
        <w:rPr>
          <w:rFonts w:hint="eastAsia"/>
          <w:lang w:val="en-US" w:eastAsia="zh-CN"/>
        </w:rPr>
      </w:pPr>
      <w:bookmarkStart w:id="171" w:name="_Toc28875"/>
      <w:bookmarkStart w:id="172" w:name="_Toc25296"/>
      <w:bookmarkStart w:id="173" w:name="_Toc26593"/>
      <w:bookmarkStart w:id="174" w:name="_Toc23833"/>
      <w:r>
        <w:rPr>
          <w:rFonts w:hint="eastAsia"/>
          <w:lang w:val="en-US" w:eastAsia="zh-CN"/>
        </w:rPr>
        <w:t>版本范围</w:t>
      </w:r>
      <w:bookmarkEnd w:id="171"/>
      <w:bookmarkEnd w:id="172"/>
      <w:bookmarkEnd w:id="173"/>
      <w:bookmarkEnd w:id="174"/>
    </w:p>
    <w:p>
      <w:pPr>
        <w:pageBreakBefore w:val="0"/>
        <w:kinsoku/>
        <w:wordWrap/>
        <w:overflowPunct/>
        <w:topLinePunct w:val="0"/>
        <w:autoSpaceDE/>
        <w:autoSpaceDN/>
        <w:bidi w:val="0"/>
        <w:adjustRightInd/>
        <w:snapToGrid/>
        <w:spacing w:line="360" w:lineRule="auto"/>
        <w:jc w:val="center"/>
        <w:textAlignment w:val="auto"/>
        <w:rPr>
          <w:rFonts w:hint="default"/>
          <w:lang w:val="en-US" w:eastAsia="zh-CN"/>
        </w:rPr>
      </w:pPr>
      <w:r>
        <w:rPr>
          <w:rFonts w:hint="eastAsia"/>
          <w:lang w:val="en-US" w:eastAsia="zh-CN"/>
        </w:rPr>
        <w:t>表3.1 范围版本计划表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3"/>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特征</w:t>
            </w:r>
          </w:p>
        </w:tc>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描述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版本1</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版本2</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FE-0</w:t>
            </w:r>
          </w:p>
        </w:tc>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允许企业用户进行备案上报，并提供相应的格式规定。</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必须实现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FE-1</w:t>
            </w:r>
          </w:p>
        </w:tc>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default"/>
                <w:vertAlign w:val="baseline"/>
                <w:lang w:val="en-US" w:eastAsia="zh-CN"/>
              </w:rPr>
              <w:t>省用户对备案企业进行查询，并提供相应的筛选条件。</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必须实现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FE-2</w:t>
            </w:r>
          </w:p>
        </w:tc>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允许企业用户修改其基本信息，如名称、地址、企业编号等。</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必须实现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FE-3</w:t>
            </w:r>
          </w:p>
        </w:tc>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允许</w:t>
            </w:r>
            <w:r>
              <w:rPr>
                <w:rFonts w:hint="default"/>
                <w:vertAlign w:val="baseline"/>
                <w:lang w:val="en-US" w:eastAsia="zh-CN"/>
              </w:rPr>
              <w:t>企业用户填报其就业人数数据。</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必须实现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FE-4</w:t>
            </w:r>
          </w:p>
        </w:tc>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允许省用户查看、修改、审核、汇总、上报的数据并进行汇总上报。</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必须实现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FE-5</w:t>
            </w:r>
          </w:p>
        </w:tc>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允许省用户能够按调查期查询全省企业的统计数据，并生成汇总表。</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必须实现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FE-6</w:t>
            </w:r>
          </w:p>
        </w:tc>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允许企业用户填报其就业人数数据。</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必须实现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FE-7</w:t>
            </w:r>
          </w:p>
        </w:tc>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允许企业用户查询以往调查期的数据状态。</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暂不实现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必须实现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FE-8</w:t>
            </w:r>
          </w:p>
        </w:tc>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允许省用户修改企业上报的数据。</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暂不实现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必须实现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FE-9</w:t>
            </w:r>
          </w:p>
        </w:tc>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允许省用户对全省已创建用户进行条件查询。</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暂不实现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必须实现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FE-10</w:t>
            </w:r>
          </w:p>
        </w:tc>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允许省用户设置上报时限、管理用户、角色和监控系统运行情况。</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暂不实现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必须实现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FE-11</w:t>
            </w:r>
          </w:p>
        </w:tc>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允许企业用户浏览相关通知，通知以列表方式显示</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暂不实现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暂不实现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FE-12</w:t>
            </w:r>
          </w:p>
        </w:tc>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允许省用户删除历史数据。</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暂不实现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暂不实现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FE-13</w:t>
            </w:r>
          </w:p>
        </w:tc>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允许省用户按报送期导出企业信息、企业报表等数据。</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暂不实现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暂不实现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FE-14</w:t>
            </w:r>
          </w:p>
        </w:tc>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允许省用户以图表方式对比分析、趋势分析全省企业岗位变动情况。</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暂不实现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暂不实现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FE-15</w:t>
            </w:r>
          </w:p>
        </w:tc>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允许省用户取样分析并以多维方式分析全省企业岗位变动情况。</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暂不实现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暂不实现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FE-16</w:t>
            </w:r>
          </w:p>
        </w:tc>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允许省用户以图表方式对比分析、趋势分析全省企业岗位变动情况。</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暂不实现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暂不实现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FE-17</w:t>
            </w:r>
          </w:p>
        </w:tc>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允许省用户发布和删除通知信息。</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暂不实现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暂不实现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必须实现</w:t>
            </w:r>
          </w:p>
        </w:tc>
      </w:tr>
    </w:tbl>
    <w:p>
      <w:pPr>
        <w:pStyle w:val="3"/>
        <w:pageBreakBefore w:val="0"/>
        <w:numPr>
          <w:ilvl w:val="0"/>
          <w:numId w:val="22"/>
        </w:numPr>
        <w:kinsoku/>
        <w:wordWrap/>
        <w:overflowPunct/>
        <w:topLinePunct w:val="0"/>
        <w:autoSpaceDE/>
        <w:autoSpaceDN/>
        <w:bidi w:val="0"/>
        <w:adjustRightInd/>
        <w:snapToGrid/>
        <w:spacing w:line="360" w:lineRule="auto"/>
        <w:textAlignment w:val="auto"/>
        <w:outlineLvl w:val="0"/>
        <w:rPr>
          <w:rFonts w:hint="eastAsia"/>
          <w:lang w:val="en-US" w:eastAsia="zh-CN"/>
        </w:rPr>
      </w:pPr>
      <w:bookmarkStart w:id="175" w:name="_Toc11350"/>
      <w:bookmarkStart w:id="176" w:name="_Toc911"/>
      <w:r>
        <w:rPr>
          <w:rFonts w:hint="eastAsia"/>
          <w:lang w:val="en-US" w:eastAsia="zh-CN"/>
        </w:rPr>
        <w:t>项目风险计划</w:t>
      </w:r>
      <w:bookmarkEnd w:id="175"/>
      <w:bookmarkEnd w:id="176"/>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5"/>
        <w:gridCol w:w="1065"/>
        <w:gridCol w:w="1065"/>
        <w:gridCol w:w="1065"/>
        <w:gridCol w:w="1065"/>
        <w:gridCol w:w="1065"/>
        <w:gridCol w:w="1066"/>
        <w:gridCol w:w="1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序号</w:t>
            </w:r>
          </w:p>
        </w:tc>
        <w:tc>
          <w:tcPr>
            <w:tcW w:w="106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描述</w:t>
            </w:r>
          </w:p>
        </w:tc>
        <w:tc>
          <w:tcPr>
            <w:tcW w:w="106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概率</w:t>
            </w:r>
          </w:p>
        </w:tc>
        <w:tc>
          <w:tcPr>
            <w:tcW w:w="106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影响</w:t>
            </w:r>
          </w:p>
        </w:tc>
        <w:tc>
          <w:tcPr>
            <w:tcW w:w="106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等级</w:t>
            </w:r>
          </w:p>
        </w:tc>
        <w:tc>
          <w:tcPr>
            <w:tcW w:w="106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计划</w:t>
            </w:r>
          </w:p>
        </w:tc>
        <w:tc>
          <w:tcPr>
            <w:tcW w:w="1066"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责任人</w:t>
            </w:r>
          </w:p>
        </w:tc>
        <w:tc>
          <w:tcPr>
            <w:tcW w:w="1066"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0</w:t>
            </w:r>
          </w:p>
        </w:tc>
        <w:tc>
          <w:tcPr>
            <w:tcW w:w="106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时间风险：该软件开发环境准备阶段可能会耗时更久，这将为依赖这一阶段的其他模块带来时间风险</w:t>
            </w:r>
          </w:p>
        </w:tc>
        <w:tc>
          <w:tcPr>
            <w:tcW w:w="106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大</w:t>
            </w:r>
          </w:p>
        </w:tc>
        <w:tc>
          <w:tcPr>
            <w:tcW w:w="106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极大</w:t>
            </w:r>
          </w:p>
        </w:tc>
        <w:tc>
          <w:tcPr>
            <w:tcW w:w="106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中</w:t>
            </w:r>
          </w:p>
        </w:tc>
        <w:tc>
          <w:tcPr>
            <w:tcW w:w="106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将首先完成开发环境架构，将最可能耗时很久的系统监测先暂缓</w:t>
            </w:r>
          </w:p>
        </w:tc>
        <w:tc>
          <w:tcPr>
            <w:tcW w:w="1066"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廖文远</w:t>
            </w:r>
          </w:p>
        </w:tc>
        <w:tc>
          <w:tcPr>
            <w:tcW w:w="1066"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Open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1</w:t>
            </w:r>
          </w:p>
        </w:tc>
        <w:tc>
          <w:tcPr>
            <w:tcW w:w="106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需求可能变更，并可能涉及数据的基本存取方式</w:t>
            </w:r>
          </w:p>
        </w:tc>
        <w:tc>
          <w:tcPr>
            <w:tcW w:w="106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小</w:t>
            </w:r>
          </w:p>
        </w:tc>
        <w:tc>
          <w:tcPr>
            <w:tcW w:w="106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大</w:t>
            </w:r>
          </w:p>
        </w:tc>
        <w:tc>
          <w:tcPr>
            <w:tcW w:w="106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低</w:t>
            </w:r>
          </w:p>
        </w:tc>
        <w:tc>
          <w:tcPr>
            <w:tcW w:w="106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需求变更评审并更改</w:t>
            </w:r>
          </w:p>
        </w:tc>
        <w:tc>
          <w:tcPr>
            <w:tcW w:w="1066"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金弋杰</w:t>
            </w:r>
          </w:p>
        </w:tc>
        <w:tc>
          <w:tcPr>
            <w:tcW w:w="1066"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Open</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p>
        </w:tc>
      </w:tr>
    </w:tbl>
    <w:p>
      <w:pPr>
        <w:pageBreakBefore w:val="0"/>
        <w:numPr>
          <w:ilvl w:val="0"/>
          <w:numId w:val="0"/>
        </w:numPr>
        <w:kinsoku/>
        <w:wordWrap/>
        <w:overflowPunct/>
        <w:topLinePunct w:val="0"/>
        <w:autoSpaceDE/>
        <w:autoSpaceDN/>
        <w:bidi w:val="0"/>
        <w:adjustRightInd/>
        <w:snapToGrid/>
        <w:spacing w:line="360" w:lineRule="auto"/>
        <w:textAlignment w:val="auto"/>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D50264"/>
    <w:multiLevelType w:val="singleLevel"/>
    <w:tmpl w:val="AED50264"/>
    <w:lvl w:ilvl="0" w:tentative="0">
      <w:start w:val="1"/>
      <w:numFmt w:val="decimal"/>
      <w:lvlText w:val="%1."/>
      <w:lvlJc w:val="left"/>
      <w:pPr>
        <w:tabs>
          <w:tab w:val="left" w:pos="312"/>
        </w:tabs>
      </w:pPr>
    </w:lvl>
  </w:abstractNum>
  <w:abstractNum w:abstractNumId="1">
    <w:nsid w:val="BEBCBB47"/>
    <w:multiLevelType w:val="singleLevel"/>
    <w:tmpl w:val="BEBCBB47"/>
    <w:lvl w:ilvl="0" w:tentative="0">
      <w:start w:val="1"/>
      <w:numFmt w:val="decimal"/>
      <w:lvlText w:val="%1."/>
      <w:lvlJc w:val="left"/>
      <w:pPr>
        <w:tabs>
          <w:tab w:val="left" w:pos="312"/>
        </w:tabs>
      </w:pPr>
    </w:lvl>
  </w:abstractNum>
  <w:abstractNum w:abstractNumId="2">
    <w:nsid w:val="C08C4D59"/>
    <w:multiLevelType w:val="singleLevel"/>
    <w:tmpl w:val="C08C4D59"/>
    <w:lvl w:ilvl="0" w:tentative="0">
      <w:start w:val="1"/>
      <w:numFmt w:val="chineseCounting"/>
      <w:lvlText w:val="%1."/>
      <w:lvlJc w:val="left"/>
      <w:pPr>
        <w:tabs>
          <w:tab w:val="left" w:pos="312"/>
        </w:tabs>
      </w:pPr>
      <w:rPr>
        <w:rFonts w:hint="eastAsia"/>
      </w:rPr>
    </w:lvl>
  </w:abstractNum>
  <w:abstractNum w:abstractNumId="3">
    <w:nsid w:val="C10E4B85"/>
    <w:multiLevelType w:val="singleLevel"/>
    <w:tmpl w:val="C10E4B85"/>
    <w:lvl w:ilvl="0" w:tentative="0">
      <w:start w:val="1"/>
      <w:numFmt w:val="decimal"/>
      <w:lvlText w:val="%1."/>
      <w:lvlJc w:val="left"/>
      <w:pPr>
        <w:tabs>
          <w:tab w:val="left" w:pos="312"/>
        </w:tabs>
      </w:pPr>
    </w:lvl>
  </w:abstractNum>
  <w:abstractNum w:abstractNumId="4">
    <w:nsid w:val="D808796F"/>
    <w:multiLevelType w:val="singleLevel"/>
    <w:tmpl w:val="D808796F"/>
    <w:lvl w:ilvl="0" w:tentative="0">
      <w:start w:val="1"/>
      <w:numFmt w:val="decimal"/>
      <w:lvlText w:val="%1."/>
      <w:lvlJc w:val="left"/>
      <w:pPr>
        <w:tabs>
          <w:tab w:val="left" w:pos="312"/>
        </w:tabs>
      </w:pPr>
    </w:lvl>
  </w:abstractNum>
  <w:abstractNum w:abstractNumId="5">
    <w:nsid w:val="EE48B75C"/>
    <w:multiLevelType w:val="singleLevel"/>
    <w:tmpl w:val="EE48B75C"/>
    <w:lvl w:ilvl="0" w:tentative="0">
      <w:start w:val="1"/>
      <w:numFmt w:val="decimal"/>
      <w:lvlText w:val="%1."/>
      <w:lvlJc w:val="left"/>
      <w:pPr>
        <w:tabs>
          <w:tab w:val="left" w:pos="312"/>
        </w:tabs>
      </w:pPr>
    </w:lvl>
  </w:abstractNum>
  <w:abstractNum w:abstractNumId="6">
    <w:nsid w:val="0000000F"/>
    <w:multiLevelType w:val="multilevel"/>
    <w:tmpl w:val="0000000F"/>
    <w:lvl w:ilvl="0" w:tentative="0">
      <w:start w:val="1"/>
      <w:numFmt w:val="decimal"/>
      <w:lvlText w:val="%1."/>
      <w:lvlJc w:val="left"/>
      <w:pPr>
        <w:tabs>
          <w:tab w:val="left" w:pos="420"/>
        </w:tabs>
        <w:ind w:left="1200" w:hanging="360"/>
      </w:pPr>
      <w:rPr>
        <w:rFonts w:hint="eastAsia" w:cs="Times New Roman"/>
        <w:color w:val="auto"/>
      </w:rPr>
    </w:lvl>
    <w:lvl w:ilvl="1" w:tentative="0">
      <w:start w:val="1"/>
      <w:numFmt w:val="lowerLetter"/>
      <w:lvlText w:val="%2)"/>
      <w:lvlJc w:val="left"/>
      <w:pPr>
        <w:tabs>
          <w:tab w:val="left" w:pos="1260"/>
        </w:tabs>
        <w:ind w:left="1260" w:hanging="420"/>
      </w:pPr>
      <w:rPr>
        <w:rFonts w:cs="Times New Roman"/>
      </w:rPr>
    </w:lvl>
    <w:lvl w:ilvl="2" w:tentative="0">
      <w:start w:val="1"/>
      <w:numFmt w:val="lowerRoman"/>
      <w:lvlText w:val="%3."/>
      <w:lvlJc w:val="right"/>
      <w:pPr>
        <w:tabs>
          <w:tab w:val="left" w:pos="1680"/>
        </w:tabs>
        <w:ind w:left="1680" w:hanging="420"/>
      </w:pPr>
      <w:rPr>
        <w:rFonts w:cs="Times New Roman"/>
      </w:rPr>
    </w:lvl>
    <w:lvl w:ilvl="3" w:tentative="0">
      <w:start w:val="1"/>
      <w:numFmt w:val="decimal"/>
      <w:lvlText w:val="%4."/>
      <w:lvlJc w:val="left"/>
      <w:pPr>
        <w:tabs>
          <w:tab w:val="left" w:pos="2100"/>
        </w:tabs>
        <w:ind w:left="2100" w:hanging="420"/>
      </w:pPr>
      <w:rPr>
        <w:rFonts w:cs="Times New Roman"/>
      </w:rPr>
    </w:lvl>
    <w:lvl w:ilvl="4" w:tentative="0">
      <w:start w:val="1"/>
      <w:numFmt w:val="lowerLetter"/>
      <w:lvlText w:val="%5)"/>
      <w:lvlJc w:val="left"/>
      <w:pPr>
        <w:tabs>
          <w:tab w:val="left" w:pos="2520"/>
        </w:tabs>
        <w:ind w:left="2520" w:hanging="420"/>
      </w:pPr>
      <w:rPr>
        <w:rFonts w:cs="Times New Roman"/>
      </w:rPr>
    </w:lvl>
    <w:lvl w:ilvl="5" w:tentative="0">
      <w:start w:val="1"/>
      <w:numFmt w:val="lowerRoman"/>
      <w:lvlText w:val="%6."/>
      <w:lvlJc w:val="right"/>
      <w:pPr>
        <w:tabs>
          <w:tab w:val="left" w:pos="2940"/>
        </w:tabs>
        <w:ind w:left="2940" w:hanging="420"/>
      </w:pPr>
      <w:rPr>
        <w:rFonts w:cs="Times New Roman"/>
      </w:rPr>
    </w:lvl>
    <w:lvl w:ilvl="6" w:tentative="0">
      <w:start w:val="1"/>
      <w:numFmt w:val="decimal"/>
      <w:lvlText w:val="%7."/>
      <w:lvlJc w:val="left"/>
      <w:pPr>
        <w:tabs>
          <w:tab w:val="left" w:pos="3360"/>
        </w:tabs>
        <w:ind w:left="3360" w:hanging="420"/>
      </w:pPr>
      <w:rPr>
        <w:rFonts w:cs="Times New Roman"/>
      </w:rPr>
    </w:lvl>
    <w:lvl w:ilvl="7" w:tentative="0">
      <w:start w:val="1"/>
      <w:numFmt w:val="lowerLetter"/>
      <w:lvlText w:val="%8)"/>
      <w:lvlJc w:val="left"/>
      <w:pPr>
        <w:tabs>
          <w:tab w:val="left" w:pos="3780"/>
        </w:tabs>
        <w:ind w:left="3780" w:hanging="420"/>
      </w:pPr>
      <w:rPr>
        <w:rFonts w:cs="Times New Roman"/>
      </w:rPr>
    </w:lvl>
    <w:lvl w:ilvl="8" w:tentative="0">
      <w:start w:val="1"/>
      <w:numFmt w:val="lowerRoman"/>
      <w:lvlText w:val="%9."/>
      <w:lvlJc w:val="right"/>
      <w:pPr>
        <w:tabs>
          <w:tab w:val="left" w:pos="4200"/>
        </w:tabs>
        <w:ind w:left="4200" w:hanging="420"/>
      </w:pPr>
      <w:rPr>
        <w:rFonts w:cs="Times New Roman"/>
      </w:rPr>
    </w:lvl>
  </w:abstractNum>
  <w:abstractNum w:abstractNumId="7">
    <w:nsid w:val="02FB4558"/>
    <w:multiLevelType w:val="singleLevel"/>
    <w:tmpl w:val="02FB4558"/>
    <w:lvl w:ilvl="0" w:tentative="0">
      <w:start w:val="1"/>
      <w:numFmt w:val="decimal"/>
      <w:lvlText w:val="%1."/>
      <w:lvlJc w:val="left"/>
      <w:pPr>
        <w:tabs>
          <w:tab w:val="left" w:pos="312"/>
        </w:tabs>
      </w:pPr>
    </w:lvl>
  </w:abstractNum>
  <w:abstractNum w:abstractNumId="8">
    <w:nsid w:val="14547EB6"/>
    <w:multiLevelType w:val="multilevel"/>
    <w:tmpl w:val="14547EB6"/>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1D4DD439"/>
    <w:multiLevelType w:val="singleLevel"/>
    <w:tmpl w:val="1D4DD439"/>
    <w:lvl w:ilvl="0" w:tentative="0">
      <w:start w:val="1"/>
      <w:numFmt w:val="decimal"/>
      <w:lvlText w:val="%1."/>
      <w:lvlJc w:val="left"/>
      <w:pPr>
        <w:tabs>
          <w:tab w:val="left" w:pos="312"/>
        </w:tabs>
      </w:pPr>
    </w:lvl>
  </w:abstractNum>
  <w:abstractNum w:abstractNumId="10">
    <w:nsid w:val="1E38D43C"/>
    <w:multiLevelType w:val="singleLevel"/>
    <w:tmpl w:val="1E38D43C"/>
    <w:lvl w:ilvl="0" w:tentative="0">
      <w:start w:val="1"/>
      <w:numFmt w:val="decimal"/>
      <w:lvlText w:val="%1."/>
      <w:lvlJc w:val="left"/>
      <w:pPr>
        <w:tabs>
          <w:tab w:val="left" w:pos="312"/>
        </w:tabs>
      </w:pPr>
    </w:lvl>
  </w:abstractNum>
  <w:abstractNum w:abstractNumId="11">
    <w:nsid w:val="2D710A26"/>
    <w:multiLevelType w:val="singleLevel"/>
    <w:tmpl w:val="2D710A26"/>
    <w:lvl w:ilvl="0" w:tentative="0">
      <w:start w:val="3"/>
      <w:numFmt w:val="chineseCounting"/>
      <w:suff w:val="space"/>
      <w:lvlText w:val="%1．"/>
      <w:lvlJc w:val="left"/>
      <w:rPr>
        <w:rFonts w:hint="eastAsia"/>
      </w:rPr>
    </w:lvl>
  </w:abstractNum>
  <w:abstractNum w:abstractNumId="12">
    <w:nsid w:val="35FC5EE9"/>
    <w:multiLevelType w:val="singleLevel"/>
    <w:tmpl w:val="35FC5EE9"/>
    <w:lvl w:ilvl="0" w:tentative="0">
      <w:start w:val="2"/>
      <w:numFmt w:val="decimal"/>
      <w:suff w:val="nothing"/>
      <w:lvlText w:val="（%1）"/>
      <w:lvlJc w:val="left"/>
    </w:lvl>
  </w:abstractNum>
  <w:abstractNum w:abstractNumId="13">
    <w:nsid w:val="39367F2D"/>
    <w:multiLevelType w:val="multilevel"/>
    <w:tmpl w:val="39367F2D"/>
    <w:lvl w:ilvl="0" w:tentative="0">
      <w:start w:val="1"/>
      <w:numFmt w:val="decimal"/>
      <w:lvlText w:val="%1."/>
      <w:lvlJc w:val="left"/>
      <w:pPr>
        <w:tabs>
          <w:tab w:val="left" w:pos="420"/>
        </w:tabs>
        <w:ind w:left="1200" w:hanging="360"/>
      </w:pPr>
      <w:rPr>
        <w:rFonts w:hint="default" w:cs="Times New Roman"/>
        <w:color w:val="auto"/>
      </w:rPr>
    </w:lvl>
    <w:lvl w:ilvl="1" w:tentative="0">
      <w:start w:val="1"/>
      <w:numFmt w:val="lowerLetter"/>
      <w:lvlText w:val="%2)"/>
      <w:lvlJc w:val="left"/>
      <w:pPr>
        <w:tabs>
          <w:tab w:val="left" w:pos="1260"/>
        </w:tabs>
        <w:ind w:left="1260" w:hanging="420"/>
      </w:pPr>
      <w:rPr>
        <w:rFonts w:cs="Times New Roman"/>
      </w:rPr>
    </w:lvl>
    <w:lvl w:ilvl="2" w:tentative="0">
      <w:start w:val="1"/>
      <w:numFmt w:val="lowerRoman"/>
      <w:lvlText w:val="%3."/>
      <w:lvlJc w:val="right"/>
      <w:pPr>
        <w:tabs>
          <w:tab w:val="left" w:pos="1680"/>
        </w:tabs>
        <w:ind w:left="1680" w:hanging="420"/>
      </w:pPr>
      <w:rPr>
        <w:rFonts w:cs="Times New Roman"/>
      </w:rPr>
    </w:lvl>
    <w:lvl w:ilvl="3" w:tentative="0">
      <w:start w:val="1"/>
      <w:numFmt w:val="decimal"/>
      <w:lvlText w:val="%4."/>
      <w:lvlJc w:val="left"/>
      <w:pPr>
        <w:tabs>
          <w:tab w:val="left" w:pos="2100"/>
        </w:tabs>
        <w:ind w:left="2100" w:hanging="420"/>
      </w:pPr>
      <w:rPr>
        <w:rFonts w:cs="Times New Roman"/>
      </w:rPr>
    </w:lvl>
    <w:lvl w:ilvl="4" w:tentative="0">
      <w:start w:val="1"/>
      <w:numFmt w:val="lowerLetter"/>
      <w:lvlText w:val="%5)"/>
      <w:lvlJc w:val="left"/>
      <w:pPr>
        <w:tabs>
          <w:tab w:val="left" w:pos="2520"/>
        </w:tabs>
        <w:ind w:left="2520" w:hanging="420"/>
      </w:pPr>
      <w:rPr>
        <w:rFonts w:cs="Times New Roman"/>
      </w:rPr>
    </w:lvl>
    <w:lvl w:ilvl="5" w:tentative="0">
      <w:start w:val="1"/>
      <w:numFmt w:val="lowerRoman"/>
      <w:lvlText w:val="%6."/>
      <w:lvlJc w:val="right"/>
      <w:pPr>
        <w:tabs>
          <w:tab w:val="left" w:pos="2940"/>
        </w:tabs>
        <w:ind w:left="2940" w:hanging="420"/>
      </w:pPr>
      <w:rPr>
        <w:rFonts w:cs="Times New Roman"/>
      </w:rPr>
    </w:lvl>
    <w:lvl w:ilvl="6" w:tentative="0">
      <w:start w:val="1"/>
      <w:numFmt w:val="decimal"/>
      <w:lvlText w:val="%7."/>
      <w:lvlJc w:val="left"/>
      <w:pPr>
        <w:tabs>
          <w:tab w:val="left" w:pos="3360"/>
        </w:tabs>
        <w:ind w:left="3360" w:hanging="420"/>
      </w:pPr>
      <w:rPr>
        <w:rFonts w:cs="Times New Roman"/>
      </w:rPr>
    </w:lvl>
    <w:lvl w:ilvl="7" w:tentative="0">
      <w:start w:val="1"/>
      <w:numFmt w:val="lowerLetter"/>
      <w:lvlText w:val="%8)"/>
      <w:lvlJc w:val="left"/>
      <w:pPr>
        <w:tabs>
          <w:tab w:val="left" w:pos="3780"/>
        </w:tabs>
        <w:ind w:left="3780" w:hanging="420"/>
      </w:pPr>
      <w:rPr>
        <w:rFonts w:cs="Times New Roman"/>
      </w:rPr>
    </w:lvl>
    <w:lvl w:ilvl="8" w:tentative="0">
      <w:start w:val="1"/>
      <w:numFmt w:val="lowerRoman"/>
      <w:lvlText w:val="%9."/>
      <w:lvlJc w:val="right"/>
      <w:pPr>
        <w:tabs>
          <w:tab w:val="left" w:pos="4200"/>
        </w:tabs>
        <w:ind w:left="4200" w:hanging="420"/>
      </w:pPr>
      <w:rPr>
        <w:rFonts w:cs="Times New Roman"/>
      </w:rPr>
    </w:lvl>
  </w:abstractNum>
  <w:abstractNum w:abstractNumId="14">
    <w:nsid w:val="39CE4437"/>
    <w:multiLevelType w:val="multilevel"/>
    <w:tmpl w:val="39CE4437"/>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3BA746E9"/>
    <w:multiLevelType w:val="multilevel"/>
    <w:tmpl w:val="3BA746E9"/>
    <w:lvl w:ilvl="0" w:tentative="0">
      <w:start w:val="1"/>
      <w:numFmt w:val="lowerRoman"/>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6">
    <w:nsid w:val="3EDEF4B4"/>
    <w:multiLevelType w:val="singleLevel"/>
    <w:tmpl w:val="3EDEF4B4"/>
    <w:lvl w:ilvl="0" w:tentative="0">
      <w:start w:val="1"/>
      <w:numFmt w:val="decimal"/>
      <w:lvlText w:val="%1."/>
      <w:lvlJc w:val="left"/>
      <w:pPr>
        <w:tabs>
          <w:tab w:val="left" w:pos="312"/>
        </w:tabs>
      </w:pPr>
    </w:lvl>
  </w:abstractNum>
  <w:abstractNum w:abstractNumId="17">
    <w:nsid w:val="4E3C06F6"/>
    <w:multiLevelType w:val="multilevel"/>
    <w:tmpl w:val="4E3C06F6"/>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63E70E4B"/>
    <w:multiLevelType w:val="singleLevel"/>
    <w:tmpl w:val="63E70E4B"/>
    <w:lvl w:ilvl="0" w:tentative="0">
      <w:start w:val="9"/>
      <w:numFmt w:val="chineseCounting"/>
      <w:suff w:val="nothing"/>
      <w:lvlText w:val="%1．"/>
      <w:lvlJc w:val="left"/>
      <w:rPr>
        <w:rFonts w:hint="eastAsia"/>
      </w:rPr>
    </w:lvl>
  </w:abstractNum>
  <w:abstractNum w:abstractNumId="19">
    <w:nsid w:val="64C245D2"/>
    <w:multiLevelType w:val="multilevel"/>
    <w:tmpl w:val="64C245D2"/>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20">
    <w:nsid w:val="77E140C3"/>
    <w:multiLevelType w:val="multilevel"/>
    <w:tmpl w:val="77E140C3"/>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
    <w:nsid w:val="79E50FE0"/>
    <w:multiLevelType w:val="multilevel"/>
    <w:tmpl w:val="79E50FE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
  </w:num>
  <w:num w:numId="2">
    <w:abstractNumId w:val="4"/>
  </w:num>
  <w:num w:numId="3">
    <w:abstractNumId w:val="12"/>
  </w:num>
  <w:num w:numId="4">
    <w:abstractNumId w:val="15"/>
  </w:num>
  <w:num w:numId="5">
    <w:abstractNumId w:val="20"/>
  </w:num>
  <w:num w:numId="6">
    <w:abstractNumId w:val="21"/>
  </w:num>
  <w:num w:numId="7">
    <w:abstractNumId w:val="17"/>
  </w:num>
  <w:num w:numId="8">
    <w:abstractNumId w:val="8"/>
  </w:num>
  <w:num w:numId="9">
    <w:abstractNumId w:val="6"/>
  </w:num>
  <w:num w:numId="10">
    <w:abstractNumId w:val="13"/>
  </w:num>
  <w:num w:numId="11">
    <w:abstractNumId w:val="14"/>
  </w:num>
  <w:num w:numId="12">
    <w:abstractNumId w:val="19"/>
  </w:num>
  <w:num w:numId="13">
    <w:abstractNumId w:val="3"/>
  </w:num>
  <w:num w:numId="14">
    <w:abstractNumId w:val="5"/>
  </w:num>
  <w:num w:numId="15">
    <w:abstractNumId w:val="16"/>
  </w:num>
  <w:num w:numId="16">
    <w:abstractNumId w:val="9"/>
  </w:num>
  <w:num w:numId="17">
    <w:abstractNumId w:val="0"/>
  </w:num>
  <w:num w:numId="18">
    <w:abstractNumId w:val="11"/>
  </w:num>
  <w:num w:numId="19">
    <w:abstractNumId w:val="10"/>
  </w:num>
  <w:num w:numId="20">
    <w:abstractNumId w:val="1"/>
  </w:num>
  <w:num w:numId="21">
    <w:abstractNumId w:val="7"/>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g1M2Y4ZDg2ZTBmNjk5NGQ5N2I5Mzc1ZjU2MDM4MjYifQ=="/>
  </w:docVars>
  <w:rsids>
    <w:rsidRoot w:val="00000000"/>
    <w:rsid w:val="01FC7DA6"/>
    <w:rsid w:val="029167E5"/>
    <w:rsid w:val="05F20F77"/>
    <w:rsid w:val="05FB0B46"/>
    <w:rsid w:val="0730481F"/>
    <w:rsid w:val="074B78AB"/>
    <w:rsid w:val="087E4ECC"/>
    <w:rsid w:val="08D00067"/>
    <w:rsid w:val="0E19425F"/>
    <w:rsid w:val="0EA855E3"/>
    <w:rsid w:val="0F936AF3"/>
    <w:rsid w:val="122F129C"/>
    <w:rsid w:val="13421B62"/>
    <w:rsid w:val="13AC7923"/>
    <w:rsid w:val="17DF23C2"/>
    <w:rsid w:val="18644328"/>
    <w:rsid w:val="19483F4C"/>
    <w:rsid w:val="19F45B80"/>
    <w:rsid w:val="1C9F1DD3"/>
    <w:rsid w:val="1F2B2044"/>
    <w:rsid w:val="22733294"/>
    <w:rsid w:val="23476D20"/>
    <w:rsid w:val="27B34984"/>
    <w:rsid w:val="28B44E58"/>
    <w:rsid w:val="2AB70C30"/>
    <w:rsid w:val="2BA32F62"/>
    <w:rsid w:val="2E3B3926"/>
    <w:rsid w:val="2FF87D20"/>
    <w:rsid w:val="30226B4B"/>
    <w:rsid w:val="32B67A1F"/>
    <w:rsid w:val="34C24459"/>
    <w:rsid w:val="381B3ED0"/>
    <w:rsid w:val="38BF6785"/>
    <w:rsid w:val="391B15A6"/>
    <w:rsid w:val="39861EF9"/>
    <w:rsid w:val="3AD924FC"/>
    <w:rsid w:val="3C2854E9"/>
    <w:rsid w:val="3DE37E86"/>
    <w:rsid w:val="3F3B19D7"/>
    <w:rsid w:val="40A610D2"/>
    <w:rsid w:val="41261227"/>
    <w:rsid w:val="41B61F00"/>
    <w:rsid w:val="425F778B"/>
    <w:rsid w:val="461D3BE5"/>
    <w:rsid w:val="47387C17"/>
    <w:rsid w:val="47A85730"/>
    <w:rsid w:val="485C6070"/>
    <w:rsid w:val="49144564"/>
    <w:rsid w:val="494C73DB"/>
    <w:rsid w:val="495C4CC8"/>
    <w:rsid w:val="49F25388"/>
    <w:rsid w:val="4B9506C1"/>
    <w:rsid w:val="4C2B6930"/>
    <w:rsid w:val="50D46B08"/>
    <w:rsid w:val="52F21F55"/>
    <w:rsid w:val="535569D5"/>
    <w:rsid w:val="54191A9F"/>
    <w:rsid w:val="55F7664B"/>
    <w:rsid w:val="560314A1"/>
    <w:rsid w:val="576C2A6F"/>
    <w:rsid w:val="57DF519E"/>
    <w:rsid w:val="591946E0"/>
    <w:rsid w:val="5B3975F7"/>
    <w:rsid w:val="5B431B1E"/>
    <w:rsid w:val="5B4444E7"/>
    <w:rsid w:val="5C2238AB"/>
    <w:rsid w:val="5D665A1A"/>
    <w:rsid w:val="5EB629D1"/>
    <w:rsid w:val="60F12D55"/>
    <w:rsid w:val="62EE2739"/>
    <w:rsid w:val="639C2195"/>
    <w:rsid w:val="64F46001"/>
    <w:rsid w:val="662B15AE"/>
    <w:rsid w:val="6721001D"/>
    <w:rsid w:val="691B0000"/>
    <w:rsid w:val="6CAF75BB"/>
    <w:rsid w:val="6D7F58AD"/>
    <w:rsid w:val="6E162685"/>
    <w:rsid w:val="6EFB619F"/>
    <w:rsid w:val="70B0102E"/>
    <w:rsid w:val="71685DAD"/>
    <w:rsid w:val="75E63744"/>
    <w:rsid w:val="77640DC4"/>
    <w:rsid w:val="7FEA53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23"/>
    <w:autoRedefine/>
    <w:unhideWhenUsed/>
    <w:qFormat/>
    <w:uiPriority w:val="0"/>
    <w:pPr>
      <w:keepNext/>
      <w:keepLines/>
      <w:spacing w:before="260" w:beforeLines="0" w:beforeAutospacing="0" w:after="260" w:afterLines="0" w:afterAutospacing="0" w:line="413" w:lineRule="auto"/>
      <w:outlineLvl w:val="1"/>
    </w:pPr>
    <w:rPr>
      <w:rFonts w:ascii="Arial" w:hAnsi="Arial" w:eastAsia="SimHei"/>
      <w:b/>
      <w:sz w:val="32"/>
    </w:rPr>
  </w:style>
  <w:style w:type="paragraph" w:styleId="4">
    <w:name w:val="heading 3"/>
    <w:basedOn w:val="1"/>
    <w:next w:val="1"/>
    <w:autoRedefine/>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autoRedefine/>
    <w:unhideWhenUsed/>
    <w:qFormat/>
    <w:uiPriority w:val="0"/>
    <w:pPr>
      <w:keepNext/>
      <w:keepLines/>
      <w:spacing w:before="280" w:beforeLines="0" w:beforeAutospacing="0" w:after="290" w:afterLines="0" w:afterAutospacing="0" w:line="372" w:lineRule="auto"/>
      <w:outlineLvl w:val="3"/>
    </w:pPr>
    <w:rPr>
      <w:rFonts w:ascii="Arial" w:hAnsi="Arial" w:eastAsia="SimHei"/>
      <w:b/>
      <w:sz w:val="28"/>
    </w:rPr>
  </w:style>
  <w:style w:type="paragraph" w:styleId="6">
    <w:name w:val="heading 5"/>
    <w:basedOn w:val="1"/>
    <w:next w:val="1"/>
    <w:autoRedefine/>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link w:val="20"/>
    <w:autoRedefine/>
    <w:unhideWhenUsed/>
    <w:qFormat/>
    <w:uiPriority w:val="0"/>
    <w:pPr>
      <w:keepNext/>
      <w:keepLines/>
      <w:spacing w:before="240" w:beforeLines="0" w:beforeAutospacing="0" w:after="64" w:afterLines="0" w:afterAutospacing="0" w:line="317" w:lineRule="auto"/>
      <w:outlineLvl w:val="5"/>
    </w:pPr>
    <w:rPr>
      <w:rFonts w:ascii="Arial" w:hAnsi="Arial" w:eastAsia="SimHei"/>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6">
    <w:name w:val="Default Paragraph Font"/>
    <w:autoRedefine/>
    <w:semiHidden/>
    <w:qFormat/>
    <w:uiPriority w:val="0"/>
  </w:style>
  <w:style w:type="table" w:default="1" w:styleId="14">
    <w:name w:val="Normal Table"/>
    <w:autoRedefine/>
    <w:semiHidden/>
    <w:qFormat/>
    <w:uiPriority w:val="0"/>
    <w:tblPr>
      <w:tblCellMar>
        <w:top w:w="0" w:type="dxa"/>
        <w:left w:w="108" w:type="dxa"/>
        <w:bottom w:w="0" w:type="dxa"/>
        <w:right w:w="108" w:type="dxa"/>
      </w:tblCellMar>
    </w:tblPr>
  </w:style>
  <w:style w:type="paragraph" w:styleId="9">
    <w:name w:val="Normal Indent"/>
    <w:basedOn w:val="1"/>
    <w:autoRedefine/>
    <w:qFormat/>
    <w:uiPriority w:val="0"/>
    <w:pPr>
      <w:ind w:firstLine="420" w:firstLineChars="200"/>
    </w:pPr>
  </w:style>
  <w:style w:type="paragraph" w:styleId="10">
    <w:name w:val="Body Text"/>
    <w:basedOn w:val="1"/>
    <w:autoRedefine/>
    <w:qFormat/>
    <w:uiPriority w:val="0"/>
    <w:pPr>
      <w:spacing w:after="120" w:afterLines="0" w:afterAutospacing="0"/>
    </w:pPr>
  </w:style>
  <w:style w:type="paragraph" w:styleId="11">
    <w:name w:val="toc 3"/>
    <w:basedOn w:val="1"/>
    <w:next w:val="1"/>
    <w:autoRedefine/>
    <w:qFormat/>
    <w:uiPriority w:val="0"/>
    <w:pPr>
      <w:ind w:left="840" w:leftChars="400"/>
    </w:pPr>
  </w:style>
  <w:style w:type="paragraph" w:styleId="12">
    <w:name w:val="toc 1"/>
    <w:basedOn w:val="1"/>
    <w:next w:val="1"/>
    <w:autoRedefine/>
    <w:qFormat/>
    <w:uiPriority w:val="0"/>
  </w:style>
  <w:style w:type="paragraph" w:styleId="13">
    <w:name w:val="toc 2"/>
    <w:basedOn w:val="1"/>
    <w:next w:val="1"/>
    <w:autoRedefine/>
    <w:qFormat/>
    <w:uiPriority w:val="0"/>
    <w:pPr>
      <w:ind w:left="420" w:leftChars="200"/>
    </w:pPr>
  </w:style>
  <w:style w:type="table" w:styleId="15">
    <w:name w:val="Table Grid"/>
    <w:basedOn w:val="14"/>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Hyperlink"/>
    <w:basedOn w:val="16"/>
    <w:autoRedefine/>
    <w:qFormat/>
    <w:uiPriority w:val="0"/>
    <w:rPr>
      <w:color w:val="0000FF"/>
      <w:u w:val="single"/>
    </w:rPr>
  </w:style>
  <w:style w:type="paragraph" w:customStyle="1" w:styleId="18">
    <w:name w:val="First Paragraph"/>
    <w:basedOn w:val="10"/>
    <w:next w:val="10"/>
    <w:autoRedefine/>
    <w:qFormat/>
    <w:uiPriority w:val="0"/>
  </w:style>
  <w:style w:type="paragraph" w:styleId="19">
    <w:name w:val="List Paragraph"/>
    <w:basedOn w:val="1"/>
    <w:autoRedefine/>
    <w:qFormat/>
    <w:uiPriority w:val="0"/>
    <w:pPr>
      <w:ind w:firstLine="420" w:firstLineChars="200"/>
    </w:pPr>
  </w:style>
  <w:style w:type="character" w:customStyle="1" w:styleId="20">
    <w:name w:val="标题 6 Char"/>
    <w:link w:val="7"/>
    <w:autoRedefine/>
    <w:qFormat/>
    <w:uiPriority w:val="0"/>
    <w:rPr>
      <w:rFonts w:ascii="Arial" w:hAnsi="Arial" w:eastAsia="SimHei"/>
      <w:b/>
      <w:sz w:val="24"/>
    </w:rPr>
  </w:style>
  <w:style w:type="table" w:customStyle="1" w:styleId="21">
    <w:name w:val="Table Normal"/>
    <w:autoRedefine/>
    <w:semiHidden/>
    <w:unhideWhenUsed/>
    <w:qFormat/>
    <w:uiPriority w:val="0"/>
    <w:tblPr>
      <w:tblCellMar>
        <w:top w:w="0" w:type="dxa"/>
        <w:left w:w="0" w:type="dxa"/>
        <w:bottom w:w="0" w:type="dxa"/>
        <w:right w:w="0" w:type="dxa"/>
      </w:tblCellMar>
    </w:tblPr>
  </w:style>
  <w:style w:type="paragraph" w:customStyle="1" w:styleId="22">
    <w:name w:val="Table Text"/>
    <w:basedOn w:val="1"/>
    <w:autoRedefine/>
    <w:semiHidden/>
    <w:qFormat/>
    <w:uiPriority w:val="0"/>
    <w:rPr>
      <w:rFonts w:ascii="Arial" w:hAnsi="Arial" w:eastAsia="Arial" w:cs="Arial"/>
      <w:sz w:val="21"/>
      <w:szCs w:val="21"/>
      <w:lang w:val="en-US" w:eastAsia="en-US" w:bidi="ar-SA"/>
    </w:rPr>
  </w:style>
  <w:style w:type="character" w:customStyle="1" w:styleId="23">
    <w:name w:val="标题 2 Char"/>
    <w:link w:val="3"/>
    <w:autoRedefine/>
    <w:qFormat/>
    <w:uiPriority w:val="0"/>
    <w:rPr>
      <w:rFonts w:ascii="Arial" w:hAnsi="Arial" w:eastAsia="SimHei"/>
      <w:b/>
      <w:sz w:val="32"/>
    </w:rPr>
  </w:style>
  <w:style w:type="paragraph" w:customStyle="1" w:styleId="24">
    <w:name w:val="WPSOffice手动目录 1"/>
    <w:uiPriority w:val="0"/>
    <w:pPr>
      <w:ind w:leftChars="0"/>
    </w:pPr>
    <w:rPr>
      <w:sz w:val="20"/>
      <w:szCs w:val="20"/>
    </w:rPr>
  </w:style>
  <w:style w:type="paragraph" w:customStyle="1" w:styleId="25">
    <w:name w:val="WPSOffice手动目录 2"/>
    <w:uiPriority w:val="0"/>
    <w:pPr>
      <w:ind w:leftChars="200"/>
    </w:pPr>
    <w:rPr>
      <w:sz w:val="20"/>
      <w:szCs w:val="20"/>
    </w:rPr>
  </w:style>
  <w:style w:type="paragraph" w:customStyle="1" w:styleId="26">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package" Target="embeddings/Microsoft_Visio___2.vsdx"/><Relationship Id="rId7" Type="http://schemas.openxmlformats.org/officeDocument/2006/relationships/image" Target="media/image3.emf"/><Relationship Id="rId6" Type="http://schemas.openxmlformats.org/officeDocument/2006/relationships/package" Target="embeddings/Microsoft_Visio___1.vsdx"/><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2.png"/><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image" Target="media/image1.png"/><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theme" Target="theme/theme1.xml"/><Relationship Id="rId29" Type="http://schemas.openxmlformats.org/officeDocument/2006/relationships/image" Target="media/image20.png"/><Relationship Id="rId28" Type="http://schemas.openxmlformats.org/officeDocument/2006/relationships/image" Target="media/image19.emf"/><Relationship Id="rId27" Type="http://schemas.openxmlformats.org/officeDocument/2006/relationships/package" Target="embeddings/Microsoft_Visio___6.vsdx"/><Relationship Id="rId26" Type="http://schemas.openxmlformats.org/officeDocument/2006/relationships/image" Target="media/image18.emf"/><Relationship Id="rId25" Type="http://schemas.openxmlformats.org/officeDocument/2006/relationships/package" Target="embeddings/Microsoft_Visio___5.vsdx"/><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emf"/><Relationship Id="rId12" Type="http://schemas.openxmlformats.org/officeDocument/2006/relationships/package" Target="embeddings/Microsoft_Visio___4.vsdx"/><Relationship Id="rId11" Type="http://schemas.openxmlformats.org/officeDocument/2006/relationships/image" Target="media/image5.emf"/><Relationship Id="rId10" Type="http://schemas.openxmlformats.org/officeDocument/2006/relationships/package" Target="embeddings/Microsoft_Visio___3.vsdx"/><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76</Pages>
  <Words>0</Words>
  <Characters>0</Characters>
  <Lines>0</Lines>
  <Paragraphs>0</Paragraphs>
  <TotalTime>93</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2024-04-05T11:11:00Z</dcterms:created>
  <dc:creator>12780</dc:creator>
  <cp:lastModifiedBy>mooy</cp:lastModifiedBy>
  <dcterms:modified xsi:type="dcterms:W3CDTF">2024-04-18T14:41:43Z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476E64B00E3944B58753039BE4C2F3FC_12</vt:lpwstr>
  </property>
</Properties>
</file>