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马拉松一站式平台 立项建议</w:t>
      </w:r>
    </w:p>
    <w:p>
      <w:r>
        <w:t xml:space="preserve">版本：2026-10-08　｜　正文约 5 分钟</w:t>
      </w:r>
    </w:p>
    <w:p>
      <w:pPr>
        <w:pStyle w:val="Rule"/>
      </w:pPr>
    </w:p>
    <w:p>
      <w:pPr>
        <w:pStyle w:val="Heading2"/>
      </w:pPr>
      <w:r>
        <w:t xml:space="preserve">一页摘要</w:t>
      </w:r>
    </w:p>
    <w:p>
      <w:r>
        <w:rPr>
          <w:b/>
        </w:rPr>
        <w:t xml:space="preserve">建议</w:t>
      </w:r>
      <w:r>
        <w:t xml:space="preserve">：先做三个月验证，只验证一件事。跑团里的人会不会把「谁报了哪场、谁中签、别错过截止」从微信群接龙挪到一起看，并且之后自己还会打开。</w:t>
      </w:r>
    </w:p>
    <w:p>
      <w:r>
        <w:t xml:space="preserve">产品是赛历提醒和跑团赛历。时间对准还没过截止的报名。2026 上海马拉松和北京马拉松的出签已经结束，这次用得上的是后面还没截止的场次。开发前用两周访谈团长，并下载核对竞品。团长觉得接龙够用，或者竞品已经有同样的功能，就停。</w:t>
      </w:r>
    </w:p>
    <w:p>
      <w:r>
        <w:t xml:space="preserve">约 10 个跑团是试用样本的规模，不是成功标准。成功看的是团长会不会自己回来、群里的卡片有没有人点、看到队友报名后有没有人跟着标。</w:t>
      </w:r>
    </w:p>
    <w:p>
      <w:r>
        <w:rPr>
          <w:b/>
        </w:rPr>
        <w:t xml:space="preserve">为什么值得做</w:t>
      </w:r>
    </w:p>
    <w:p>
      <w:pPr>
        <w:pStyle w:val="ListItem"/>
        <w:ind w:left="300" w:hanging="300"/>
      </w:pPr>
      <w:r>
        <w:t xml:space="preserve">• </w:t>
      </w:r>
      <w:r>
        <w:t xml:space="preserve">2025 年全国举办全马和半马 594 场，全马、半马项目参赛 454 万人次。赛程、报名和出签信息散在各家官网和公众号。</w:t>
      </w:r>
    </w:p>
    <w:p>
      <w:pPr>
        <w:pStyle w:val="ListItem"/>
        <w:ind w:left="300" w:hanging="300"/>
      </w:pPr>
      <w:r>
        <w:t xml:space="preserve">• </w:t>
      </w:r>
      <w:r>
        <w:t xml:space="preserve">跑团统计谁报了哪场、谁中签，目前多靠微信群接龙和表格。这是假设，头两周访谈确认。</w:t>
      </w:r>
    </w:p>
    <w:p>
      <w:pPr>
        <w:pStyle w:val="ListItem"/>
        <w:ind w:left="300" w:hanging="300"/>
      </w:pPr>
      <w:r>
        <w:t xml:space="preserve">• </w:t>
      </w:r>
      <w:r>
        <w:t xml:space="preserve">热门赛事中签率很低：2026 上海马拉松 38 万人报名，中签率 6%。出签和缴费时间紧，团里容易漏人；结果出来后，还要重新看谁能一起去。</w:t>
      </w:r>
    </w:p>
    <w:p>
      <w:r>
        <w:rPr>
          <w:b/>
        </w:rPr>
        <w:t xml:space="preserve">为什么从跑团切入</w:t>
      </w:r>
    </w:p>
    <w:p>
      <w:r>
        <w:t xml:space="preserve">数字心动是中国田协的官方平台，管认证赛事的报名和成绩；咕咚、悦跑圈管跑步记录和团练。公开资料里，跑团功能集中在团练、排行和联赛，没看到以团为单位的参赛计划。这句话等头两周下载确认之后，才能对外讲。</w:t>
      </w:r>
    </w:p>
    <w:p>
      <w:pPr>
        <w:pStyle w:val="Rule"/>
      </w:pPr>
    </w:p>
    <w:p>
      <w:pPr>
        <w:pStyle w:val="Heading2"/>
      </w:pPr>
      <w:r>
        <w:t xml:space="preserve">1. 机会</w:t>
      </w:r>
    </w:p>
    <w:p>
      <w:pPr>
        <w:pStyle w:val="Heading3"/>
      </w:pPr>
      <w:r>
        <w:t xml:space="preserve">市场数据</w:t>
      </w:r>
    </w:p>
    <w:tbl>
      <w:tblPr>
        <w:tblW w:w="10092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571"/>
        <w:gridCol w:w="5882"/>
        <w:gridCol w:w="1639"/>
      </w:tblGrid>
      <w:tr>
        <w:trPr>
          <w:cantSplit/>
          <w:tblHeader/>
        </w:trPr>
        <w:tc>
          <w:tcPr>
            <w:tcW w:w="2571" w:type="dxa"/>
            <w:shd w:val="clear" w:color="auto" w:fill="F3F5F7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指标</w:t>
            </w:r>
          </w:p>
        </w:tc>
        <w:tc>
          <w:tcPr>
            <w:tcW w:w="5882" w:type="dxa"/>
            <w:shd w:val="clear" w:color="auto" w:fill="F3F5F7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数据</w:t>
            </w:r>
          </w:p>
        </w:tc>
        <w:tc>
          <w:tcPr>
            <w:tcW w:w="1639" w:type="dxa"/>
            <w:shd w:val="clear" w:color="auto" w:fill="F3F5F7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来源</w:t>
            </w:r>
          </w:p>
        </w:tc>
      </w:tr>
      <w:tr>
        <w:trPr>
          <w:cantSplit/>
        </w:trPr>
        <w:tc>
          <w:tcPr>
            <w:tcW w:w="2571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2025 年全马、半马场次</w:t>
            </w:r>
          </w:p>
        </w:tc>
        <w:tc>
          <w:tcPr>
            <w:tcW w:w="588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594 场（全马 235、半马 359）</w:t>
            </w:r>
          </w:p>
        </w:tc>
        <w:tc>
          <w:tcPr>
            <w:tcW w:w="1639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中国田协《2025 中国马拉松赛事蓝皮书》</w:t>
            </w:r>
          </w:p>
        </w:tc>
      </w:tr>
      <w:tr>
        <w:trPr>
          <w:cantSplit/>
        </w:trPr>
        <w:tc>
          <w:tcPr>
            <w:tcW w:w="2571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2025 年全马、半马项目参赛规模</w:t>
            </w:r>
          </w:p>
        </w:tc>
        <w:tc>
          <w:tcPr>
            <w:tcW w:w="588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454.09 万人次（全马 124.4 万、半马 329.69 万）</w:t>
            </w:r>
          </w:p>
        </w:tc>
        <w:tc>
          <w:tcPr>
            <w:tcW w:w="1639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同上</w:t>
            </w:r>
          </w:p>
        </w:tc>
      </w:tr>
      <w:tr>
        <w:trPr>
          <w:cantSplit/>
        </w:trPr>
        <w:tc>
          <w:tcPr>
            <w:tcW w:w="2571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2025 年中国田协 A/B 类认证赛事完赛</w:t>
            </w:r>
          </w:p>
        </w:tc>
        <w:tc>
          <w:tcPr>
            <w:tcW w:w="588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260.27 万人次（全马 74.09 万、半马 186.18 万）</w:t>
            </w:r>
          </w:p>
        </w:tc>
        <w:tc>
          <w:tcPr>
            <w:tcW w:w="1639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同上</w:t>
            </w:r>
          </w:p>
        </w:tc>
      </w:tr>
      <w:tr>
        <w:trPr>
          <w:cantSplit/>
        </w:trPr>
        <w:tc>
          <w:tcPr>
            <w:tcW w:w="2571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 上海马拉松</w:t>
            </w:r>
          </w:p>
        </w:tc>
        <w:tc>
          <w:tcPr>
            <w:tcW w:w="588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38.19 万人报名，中签率 6%</w:t>
            </w:r>
          </w:p>
        </w:tc>
        <w:tc>
          <w:tcPr>
            <w:tcW w:w="1639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上马官方公告</w:t>
            </w:r>
          </w:p>
        </w:tc>
      </w:tr>
      <w:tr>
        <w:trPr>
          <w:cantSplit/>
        </w:trPr>
        <w:tc>
          <w:tcPr>
            <w:tcW w:w="2571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 北京马拉松</w:t>
            </w:r>
          </w:p>
        </w:tc>
        <w:tc>
          <w:tcPr>
            <w:tcW w:w="588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26.5 万人报名，规模 3.2 万，约 12%</w:t>
            </w:r>
          </w:p>
        </w:tc>
        <w:tc>
          <w:tcPr>
            <w:tcW w:w="1639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北马新闻发布会（中签率为估算）</w:t>
            </w:r>
          </w:p>
        </w:tc>
      </w:tr>
      <w:tr>
        <w:trPr>
          <w:cantSplit/>
        </w:trPr>
        <w:tc>
          <w:tcPr>
            <w:tcW w:w="2571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品牌自建跑团阵地</w:t>
            </w:r>
          </w:p>
        </w:tc>
        <w:tc>
          <w:tcPr>
            <w:tcW w:w="588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特步 2025 年底有 71 家跑步俱乐部、「特跑族」会员超 250 万；2026 年中俱乐部降到 63 家</w:t>
            </w:r>
          </w:p>
        </w:tc>
        <w:tc>
          <w:tcPr>
            <w:tcW w:w="1639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经济观察网</w:t>
            </w:r>
          </w:p>
        </w:tc>
      </w:tr>
    </w:tbl>
    <w:p>
      <w:pPr>
        <w:spacing w:after="60"/>
      </w:pPr>
    </w:p>
    <w:p>
      <w:r>
        <w:t xml:space="preserve">特步这组数有两面。品牌曾经为跑者社群建过全国俱乐部和 250 万会员；俱乐部从 71 家收到 63 家，自建阵地也在收缩。</w:t>
      </w:r>
    </w:p>
    <w:p>
      <w:pPr>
        <w:pStyle w:val="Heading3"/>
      </w:pPr>
      <w:r>
        <w:t xml:space="preserve">要接住的情况</w:t>
      </w:r>
    </w:p>
    <w:tbl>
      <w:tblPr>
        <w:tblW w:w="10092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069"/>
        <w:gridCol w:w="6471"/>
        <w:gridCol w:w="2553"/>
      </w:tblGrid>
      <w:tr>
        <w:trPr>
          <w:cantSplit/>
          <w:tblHeader/>
        </w:trPr>
        <w:tc>
          <w:tcPr>
            <w:tcW w:w="1069" w:type="dxa"/>
            <w:shd w:val="clear" w:color="auto" w:fill="F3F5F7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情况</w:t>
            </w:r>
          </w:p>
        </w:tc>
        <w:tc>
          <w:tcPr>
            <w:tcW w:w="6471" w:type="dxa"/>
            <w:shd w:val="clear" w:color="auto" w:fill="F3F5F7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现状</w:t>
            </w:r>
          </w:p>
        </w:tc>
        <w:tc>
          <w:tcPr>
            <w:tcW w:w="2553" w:type="dxa"/>
            <w:shd w:val="clear" w:color="auto" w:fill="F3F5F7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依据</w:t>
            </w:r>
          </w:p>
        </w:tc>
      </w:tr>
      <w:tr>
        <w:trPr>
          <w:cantSplit/>
        </w:trPr>
        <w:tc>
          <w:tcPr>
            <w:tcW w:w="1069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信息散</w:t>
            </w:r>
          </w:p>
        </w:tc>
        <w:tc>
          <w:tcPr>
            <w:tcW w:w="6471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594 场赛事分散在各赛事官网、公众号和多个报名平台；报名起止、缴费截止写在规程和公众号里</w:t>
            </w:r>
          </w:p>
        </w:tc>
        <w:tc>
          <w:tcPr>
            <w:tcW w:w="2553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事实</w:t>
            </w:r>
          </w:p>
        </w:tc>
      </w:tr>
      <w:tr>
        <w:trPr>
          <w:cantSplit/>
        </w:trPr>
        <w:tc>
          <w:tcPr>
            <w:tcW w:w="1069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节点紧</w:t>
            </w:r>
          </w:p>
        </w:tc>
        <w:tc>
          <w:tcPr>
            <w:tcW w:w="6471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热门赛事中签率 6%–12%。报名、出签、缴费、二次抽签挨在一起，错过缴费就作废</w:t>
            </w:r>
          </w:p>
        </w:tc>
        <w:tc>
          <w:tcPr>
            <w:tcW w:w="2553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事实</w:t>
            </w:r>
          </w:p>
        </w:tc>
      </w:tr>
      <w:tr>
        <w:trPr>
          <w:cantSplit/>
        </w:trPr>
        <w:tc>
          <w:tcPr>
            <w:tcW w:w="1069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组团靠接龙</w:t>
            </w:r>
          </w:p>
        </w:tc>
        <w:tc>
          <w:tcPr>
            <w:tcW w:w="6471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跑团统计谁报了哪场、谁中签，多靠微信群接龙和表格</w:t>
            </w:r>
          </w:p>
        </w:tc>
        <w:tc>
          <w:tcPr>
            <w:tcW w:w="2553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假设。5 个团长里至少 3 个承认正在这么做，并愿意把下一场放进小程序，才开发</w:t>
            </w:r>
          </w:p>
        </w:tc>
      </w:tr>
    </w:tbl>
    <w:p>
      <w:pPr>
        <w:spacing w:after="60"/>
      </w:pPr>
    </w:p>
    <w:p>
      <w:pPr>
        <w:pStyle w:val="Rule"/>
      </w:pPr>
    </w:p>
    <w:p>
      <w:pPr>
        <w:pStyle w:val="Heading2"/>
      </w:pPr>
      <w:r>
        <w:t xml:space="preserve">2. 竞争：差异先核对，再对外讲</w:t>
      </w:r>
    </w:p>
    <w:tbl>
      <w:tblPr>
        <w:tblW w:w="10092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044"/>
        <w:gridCol w:w="4072"/>
        <w:gridCol w:w="4976"/>
      </w:tblGrid>
      <w:tr>
        <w:trPr>
          <w:cantSplit/>
          <w:tblHeader/>
        </w:trPr>
        <w:tc>
          <w:tcPr>
            <w:tcW w:w="1044" w:type="dxa"/>
            <w:shd w:val="clear" w:color="auto" w:fill="F3F5F7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产品</w:t>
            </w:r>
          </w:p>
        </w:tc>
        <w:tc>
          <w:tcPr>
            <w:tcW w:w="4072" w:type="dxa"/>
            <w:shd w:val="clear" w:color="auto" w:fill="F3F5F7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重心</w:t>
            </w:r>
          </w:p>
        </w:tc>
        <w:tc>
          <w:tcPr>
            <w:tcW w:w="4976" w:type="dxa"/>
            <w:shd w:val="clear" w:color="auto" w:fill="F3F5F7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和这次验证的关系</w:t>
            </w:r>
          </w:p>
        </w:tc>
      </w:tr>
      <w:tr>
        <w:trPr>
          <w:cantSplit/>
        </w:trPr>
        <w:tc>
          <w:tcPr>
            <w:tcW w:w="1044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数字心动</w:t>
            </w:r>
          </w:p>
        </w:tc>
        <w:tc>
          <w:tcPr>
            <w:tcW w:w="407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中国田协官方平台：认证赛事报名、成绩、证书、荣誉墙、生涯地图、直播、住宿</w:t>
            </w:r>
          </w:p>
        </w:tc>
        <w:tc>
          <w:tcPr>
            <w:tcW w:w="4976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报名和成绩在官方平台完成。我们做团里谁报了同一场、截止前谁还没缴</w:t>
            </w:r>
          </w:p>
        </w:tc>
      </w:tr>
      <w:tr>
        <w:trPr>
          <w:cantSplit/>
        </w:trPr>
        <w:tc>
          <w:tcPr>
            <w:tcW w:w="1044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马拉马拉</w:t>
            </w:r>
          </w:p>
        </w:tc>
        <w:tc>
          <w:tcPr>
            <w:tcW w:w="407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报名渠道（北马曾用、2026 广马合作）、海外赛事报名、装备管理</w:t>
            </w:r>
          </w:p>
        </w:tc>
        <w:tc>
          <w:tcPr>
            <w:tcW w:w="4976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报名和装备留在它那里。同团谁报了同一场、截止前提醒谁还没缴，是这次要验证的</w:t>
            </w:r>
          </w:p>
        </w:tc>
      </w:tr>
      <w:tr>
        <w:trPr>
          <w:cantSplit/>
        </w:trPr>
        <w:tc>
          <w:tcPr>
            <w:tcW w:w="1044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咕咚</w:t>
            </w:r>
          </w:p>
        </w:tc>
        <w:tc>
          <w:tcPr>
            <w:tcW w:w="407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跑步记录、团练工具（跑团GO 小程序）</w:t>
            </w:r>
          </w:p>
        </w:tc>
        <w:tc>
          <w:tcPr>
            <w:tcW w:w="4976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公开资料里它管团练、活动和排行。有没有团参赛计划，下载确认</w:t>
            </w:r>
          </w:p>
        </w:tc>
      </w:tr>
      <w:tr>
        <w:trPr>
          <w:cantSplit/>
        </w:trPr>
        <w:tc>
          <w:tcPr>
            <w:tcW w:w="1044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悦跑圈</w:t>
            </w:r>
          </w:p>
        </w:tc>
        <w:tc>
          <w:tcPr>
            <w:tcW w:w="407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跑步社交、线上马拉松、跑团联赛</w:t>
            </w:r>
          </w:p>
        </w:tc>
        <w:tc>
          <w:tcPr>
            <w:tcW w:w="4976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公开资料里它管跑团联赛和团练。有没有团参赛计划，下载确认</w:t>
            </w:r>
          </w:p>
        </w:tc>
      </w:tr>
      <w:tr>
        <w:trPr>
          <w:cantSplit/>
        </w:trPr>
        <w:tc>
          <w:tcPr>
            <w:tcW w:w="1044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Keep</w:t>
            </w:r>
          </w:p>
        </w:tc>
        <w:tc>
          <w:tcPr>
            <w:tcW w:w="407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健身课程、线上奖牌赛、自有品牌</w:t>
            </w:r>
          </w:p>
        </w:tc>
        <w:tc>
          <w:tcPr>
            <w:tcW w:w="4976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产品在健身和线上赛，不覆盖团内赛历</w:t>
            </w:r>
          </w:p>
        </w:tc>
      </w:tr>
    </w:tbl>
    <w:p>
      <w:pPr>
        <w:spacing w:after="60"/>
      </w:pPr>
    </w:p>
    <w:p>
      <w:r>
        <w:t xml:space="preserve">公开资料里没看到以团为单位的参赛计划。头两周下载数字心动、马拉马拉、咕咚、悦跑圈各看一遍。已经有人做了，就改差异点或停止，不带着没核对过的结论去做。</w:t>
      </w:r>
    </w:p>
    <w:p>
      <w:pPr>
        <w:pStyle w:val="Rule"/>
      </w:pPr>
    </w:p>
    <w:p>
      <w:pPr>
        <w:pStyle w:val="Heading2"/>
      </w:pPr>
      <w:r>
        <w:t xml:space="preserve">3. 产品</w:t>
      </w:r>
    </w:p>
    <w:tbl>
      <w:tblPr>
        <w:tblW w:w="10092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044"/>
        <w:gridCol w:w="4959"/>
        <w:gridCol w:w="4089"/>
      </w:tblGrid>
      <w:tr>
        <w:trPr>
          <w:cantSplit/>
          <w:tblHeader/>
        </w:trPr>
        <w:tc>
          <w:tcPr>
            <w:tcW w:w="1044" w:type="dxa"/>
            <w:shd w:val="clear" w:color="auto" w:fill="F3F5F7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功能</w:t>
            </w:r>
          </w:p>
        </w:tc>
        <w:tc>
          <w:tcPr>
            <w:tcW w:w="4959" w:type="dxa"/>
            <w:shd w:val="clear" w:color="auto" w:fill="F3F5F7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用户得到什么</w:t>
            </w:r>
          </w:p>
        </w:tc>
        <w:tc>
          <w:tcPr>
            <w:tcW w:w="4089" w:type="dxa"/>
            <w:shd w:val="clear" w:color="auto" w:fill="F3F5F7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作用</w:t>
            </w:r>
          </w:p>
        </w:tc>
      </w:tr>
      <w:tr>
        <w:trPr>
          <w:cantSplit/>
        </w:trPr>
        <w:tc>
          <w:tcPr>
            <w:tcW w:w="1044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赛历与提醒</w:t>
            </w:r>
          </w:p>
        </w:tc>
        <w:tc>
          <w:tcPr>
            <w:tcW w:w="4959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团长点名的那些场：报名起止、出签、缴费截止。截止前一天提醒</w:t>
            </w:r>
          </w:p>
        </w:tc>
        <w:tc>
          <w:tcPr>
            <w:tcW w:w="4089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漏缴、漏出签是已经发生的事实，提醒卡片可以转发到群里</w:t>
            </w:r>
          </w:p>
        </w:tc>
      </w:tr>
      <w:tr>
        <w:trPr>
          <w:cantSplit/>
        </w:trPr>
        <w:tc>
          <w:tcPr>
            <w:tcW w:w="1044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跑团赛历</w:t>
            </w:r>
          </w:p>
        </w:tc>
        <w:tc>
          <w:tcPr>
            <w:tcW w:w="4959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团里谁想跑、谁已报名、谁中签、谁已缴费。同场的人互相可见</w:t>
            </w:r>
          </w:p>
        </w:tc>
        <w:tc>
          <w:tcPr>
            <w:tcW w:w="4089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要验证的假设：看见队友的状态，会有人跟着标</w:t>
            </w:r>
          </w:p>
        </w:tc>
      </w:tr>
    </w:tbl>
    <w:p>
      <w:pPr>
        <w:spacing w:after="60"/>
      </w:pPr>
    </w:p>
    <w:p>
      <w:r>
        <w:t xml:space="preserve">两件功能都生成发到微信群的卡片：这一场谁报了、谁还没缴、明天截止。团员在群里点开就能标状态。</w:t>
      </w:r>
    </w:p>
    <w:p>
      <w:pPr>
        <w:pStyle w:val="Rule"/>
      </w:pPr>
    </w:p>
    <w:p>
      <w:pPr>
        <w:pStyle w:val="Heading2"/>
      </w:pPr>
      <w:r>
        <w:t xml:space="preserve">4. 这三个月怎么过</w:t>
      </w:r>
    </w:p>
    <w:p>
      <w:pPr>
        <w:pStyle w:val="Heading3"/>
      </w:pPr>
      <w:r>
        <w:t xml:space="preserve">对准哪一拨报名</w:t>
      </w:r>
    </w:p>
    <w:p>
      <w:r>
        <w:t xml:space="preserve">2026 年 6 月上海马拉松的报名、9 月北京马拉松的出签都已经结束，不作为这次的传播节点。</w:t>
      </w:r>
    </w:p>
    <w:p>
      <w:r>
        <w:t xml:space="preserve">下面两场只用来说明怎么选，不代表试点就跑这两场。一场的截止还在验证期内，一场的预报名已经结束：</w:t>
      </w:r>
    </w:p>
    <w:tbl>
      <w:tblPr>
        <w:tblW w:w="10092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869"/>
        <w:gridCol w:w="1495"/>
        <w:gridCol w:w="4186"/>
        <w:gridCol w:w="2542"/>
      </w:tblGrid>
      <w:tr>
        <w:trPr>
          <w:cantSplit/>
          <w:tblHeader/>
        </w:trPr>
        <w:tc>
          <w:tcPr>
            <w:tcW w:w="1869" w:type="dxa"/>
            <w:shd w:val="clear" w:color="auto" w:fill="F3F5F7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赛事</w:t>
            </w:r>
          </w:p>
        </w:tc>
        <w:tc>
          <w:tcPr>
            <w:tcW w:w="1495" w:type="dxa"/>
            <w:shd w:val="clear" w:color="auto" w:fill="F3F5F7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开赛</w:t>
            </w:r>
          </w:p>
        </w:tc>
        <w:tc>
          <w:tcPr>
            <w:tcW w:w="4186" w:type="dxa"/>
            <w:shd w:val="clear" w:color="auto" w:fill="F3F5F7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和这三个月的关系</w:t>
            </w:r>
          </w:p>
        </w:tc>
        <w:tc>
          <w:tcPr>
            <w:tcW w:w="2542" w:type="dxa"/>
            <w:shd w:val="clear" w:color="auto" w:fill="F3F5F7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来源</w:t>
            </w:r>
          </w:p>
        </w:tc>
      </w:tr>
      <w:tr>
        <w:trPr>
          <w:cantSplit/>
        </w:trPr>
        <w:tc>
          <w:tcPr>
            <w:tcW w:w="1869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2027 天津黄崖关长城马拉松</w:t>
            </w:r>
          </w:p>
        </w:tc>
        <w:tc>
          <w:tcPr>
            <w:tcW w:w="1495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2027-05-15</w:t>
            </w:r>
          </w:p>
        </w:tc>
        <w:tc>
          <w:tcPr>
            <w:tcW w:w="4186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报名已开，12 月 1 日前为早鸟价，截止还在验证期内</w:t>
            </w:r>
          </w:p>
        </w:tc>
        <w:tc>
          <w:tcPr>
            <w:tcW w:w="254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最酷，2026-09-07</w:t>
            </w:r>
          </w:p>
        </w:tc>
      </w:tr>
      <w:tr>
        <w:trPr>
          <w:cantSplit/>
        </w:trPr>
        <w:tc>
          <w:tcPr>
            <w:tcW w:w="1869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2027 重庆马拉松</w:t>
            </w:r>
          </w:p>
        </w:tc>
        <w:tc>
          <w:tcPr>
            <w:tcW w:w="1495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2027-01-10</w:t>
            </w:r>
          </w:p>
        </w:tc>
        <w:tc>
          <w:tcPr>
            <w:tcW w:w="4186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预报名 9 月 2 日到 13 日已经结束，不拿来做冷启动</w:t>
            </w:r>
          </w:p>
        </w:tc>
        <w:tc>
          <w:tcPr>
            <w:tcW w:w="254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重庆马拉松官网、澎湃 2026-09-02</w:t>
            </w:r>
          </w:p>
        </w:tc>
      </w:tr>
    </w:tbl>
    <w:p>
      <w:pPr>
        <w:spacing w:after="60"/>
      </w:pPr>
    </w:p>
    <w:p>
      <w:r>
        <w:t xml:space="preserve">重庆这场用来划界：预报名已经结束的比赛，不拿来做冷启动。进哪几场，头两周问团长下一场报什么，收录他们点名的场。后面陆续公布的 2027 年春季规程，点名了再收。全国没有统一的开报日期，以公布的规程为准。</w:t>
      </w:r>
    </w:p>
    <w:p>
      <w:pPr>
        <w:pStyle w:val="Heading3"/>
      </w:pPr>
      <w:r>
        <w:t xml:space="preserve">头两周是闸门</w:t>
      </w:r>
    </w:p>
    <w:p>
      <w:pPr>
        <w:pStyle w:val="ListItem"/>
        <w:ind w:left="300" w:hanging="300"/>
      </w:pPr>
      <w:r>
        <w:t xml:space="preserve">1. </w:t>
      </w:r>
      <w:r>
        <w:t xml:space="preserve">访谈约 5 个团长。问下一场报什么、现在用什么统计、愿不愿意把这一场放进小程序。</w:t>
      </w:r>
    </w:p>
    <w:p>
      <w:pPr>
        <w:pStyle w:val="ListItem"/>
        <w:ind w:left="300" w:hanging="300"/>
      </w:pPr>
      <w:r>
        <w:t xml:space="preserve">2. </w:t>
      </w:r>
      <w:r>
        <w:t xml:space="preserve">下载第 2 节里的四个产品，核对有没有团参赛计划。</w:t>
      </w:r>
    </w:p>
    <w:p>
      <w:r>
        <w:t xml:space="preserve">两条有一条不成立，就停，不进入开发。成立的话，用大约一个月做出能进群的小程序。12 月起放进这些团的微信群，用到 1 月，拿进群之后最后 4 周的行为做判断。</w:t>
      </w:r>
    </w:p>
    <w:p>
      <w:pPr>
        <w:pStyle w:val="Heading3"/>
      </w:pPr>
      <w:r>
        <w:t xml:space="preserve">进群的方式</w:t>
      </w:r>
    </w:p>
    <w:p>
      <w:r>
        <w:t xml:space="preserve">团长拿到的是本团赛历和可转发的卡片。小程序不替代微信群。团员不需要为了看谁报了名而把群挪走。</w:t>
      </w:r>
    </w:p>
    <w:p>
      <w:pPr>
        <w:pStyle w:val="Heading3"/>
      </w:pPr>
      <w:r>
        <w:t xml:space="preserve">赛事库</w:t>
      </w:r>
    </w:p>
    <w:p>
      <w:r>
        <w:t xml:space="preserve">收录团长点名的场次，以及这些场的报名起止、出签和缴费截止。每条带来源和更新时间。</w:t>
      </w:r>
    </w:p>
    <w:p>
      <w:pPr>
        <w:pStyle w:val="Rule"/>
      </w:pPr>
    </w:p>
    <w:p>
      <w:pPr>
        <w:pStyle w:val="Heading2"/>
      </w:pPr>
      <w:r>
        <w:t xml:space="preserve">5. 风险与应对</w:t>
      </w:r>
    </w:p>
    <w:tbl>
      <w:tblPr>
        <w:tblW w:w="10092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737"/>
        <w:gridCol w:w="2095"/>
        <w:gridCol w:w="5260"/>
      </w:tblGrid>
      <w:tr>
        <w:trPr>
          <w:cantSplit/>
          <w:tblHeader/>
        </w:trPr>
        <w:tc>
          <w:tcPr>
            <w:tcW w:w="2737" w:type="dxa"/>
            <w:shd w:val="clear" w:color="auto" w:fill="F3F5F7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风险</w:t>
            </w:r>
          </w:p>
        </w:tc>
        <w:tc>
          <w:tcPr>
            <w:tcW w:w="2095" w:type="dxa"/>
            <w:shd w:val="clear" w:color="auto" w:fill="F3F5F7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影响</w:t>
            </w:r>
          </w:p>
        </w:tc>
        <w:tc>
          <w:tcPr>
            <w:tcW w:w="5260" w:type="dxa"/>
            <w:shd w:val="clear" w:color="auto" w:fill="F3F5F7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应对</w:t>
            </w:r>
          </w:p>
        </w:tc>
      </w:tr>
      <w:tr>
        <w:trPr>
          <w:cantSplit/>
        </w:trPr>
        <w:tc>
          <w:tcPr>
            <w:tcW w:w="2737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访谈过不了闸门</w:t>
            </w:r>
          </w:p>
        </w:tc>
        <w:tc>
          <w:tcPr>
            <w:tcW w:w="2095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组团靠接龙这个假设不成立</w:t>
            </w:r>
          </w:p>
        </w:tc>
        <w:tc>
          <w:tcPr>
            <w:tcW w:w="526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两周结束就停，不开发</w:t>
            </w:r>
          </w:p>
        </w:tc>
      </w:tr>
      <w:tr>
        <w:trPr>
          <w:cantSplit/>
        </w:trPr>
        <w:tc>
          <w:tcPr>
            <w:tcW w:w="2737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竞品已经有团参赛计划</w:t>
            </w:r>
          </w:p>
        </w:tc>
        <w:tc>
          <w:tcPr>
            <w:tcW w:w="2095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这次的差异不存在</w:t>
            </w:r>
          </w:p>
        </w:tc>
        <w:tc>
          <w:tcPr>
            <w:tcW w:w="526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改差异点或停。不在没下载之前对外讲</w:t>
            </w:r>
          </w:p>
        </w:tc>
      </w:tr>
      <w:tr>
        <w:trPr>
          <w:cantSplit/>
        </w:trPr>
        <w:tc>
          <w:tcPr>
            <w:tcW w:w="2737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卡片没人点，团长不回来</w:t>
            </w:r>
          </w:p>
        </w:tc>
        <w:tc>
          <w:tcPr>
            <w:tcW w:w="2095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只是把表格搬进去一次</w:t>
            </w:r>
          </w:p>
        </w:tc>
        <w:tc>
          <w:tcPr>
            <w:tcW w:w="526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按第 6 节的复用标准停</w:t>
            </w:r>
          </w:p>
        </w:tc>
      </w:tr>
      <w:tr>
        <w:trPr>
          <w:cantSplit/>
        </w:trPr>
        <w:tc>
          <w:tcPr>
            <w:tcW w:w="2737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点名的场次对不齐验证期</w:t>
            </w:r>
          </w:p>
        </w:tc>
        <w:tc>
          <w:tcPr>
            <w:tcW w:w="2095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群里没有可转发的节点</w:t>
            </w:r>
          </w:p>
        </w:tc>
        <w:tc>
          <w:tcPr>
            <w:tcW w:w="526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跟团长的下一场走。预报名已结束的场不拿来充数</w:t>
            </w:r>
          </w:p>
        </w:tc>
      </w:tr>
      <w:tr>
        <w:trPr>
          <w:cantSplit/>
        </w:trPr>
        <w:tc>
          <w:tcPr>
            <w:tcW w:w="2737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合规：类目、个人信息</w:t>
            </w:r>
          </w:p>
        </w:tc>
        <w:tc>
          <w:tcPr>
            <w:tcW w:w="2095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下架或罚款</w:t>
            </w:r>
          </w:p>
        </w:tc>
        <w:tc>
          <w:tcPr>
            <w:tcW w:w="526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赛历信息来自公开规程，报名跳转官方渠道；团内只显示报名状态。不收集身份证号，不收押金，不经手赛事名额</w:t>
            </w:r>
          </w:p>
        </w:tc>
      </w:tr>
      <w:tr>
        <w:trPr>
          <w:cantSplit/>
        </w:trPr>
        <w:tc>
          <w:tcPr>
            <w:tcW w:w="2737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数字心动、咕咚随后做出同样功能</w:t>
            </w:r>
          </w:p>
        </w:tc>
        <w:tc>
          <w:tcPr>
            <w:tcW w:w="2095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窗口变短</w:t>
            </w:r>
          </w:p>
        </w:tc>
        <w:tc>
          <w:tcPr>
            <w:tcW w:w="526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先把试点团的下一场用起来</w:t>
            </w:r>
          </w:p>
        </w:tc>
      </w:tr>
    </w:tbl>
    <w:p>
      <w:pPr>
        <w:spacing w:after="60"/>
      </w:pPr>
    </w:p>
    <w:p>
      <w:pPr>
        <w:pStyle w:val="Rule"/>
      </w:pPr>
    </w:p>
    <w:p>
      <w:pPr>
        <w:pStyle w:val="Heading2"/>
      </w:pPr>
      <w:r>
        <w:t xml:space="preserve">6. 验证期判断标准（建议值，可按访谈调整）</w:t>
      </w:r>
    </w:p>
    <w:p>
      <w:r>
        <w:t xml:space="preserve">约 10 个团、每人标 2 场，就能凑出上千条标记。标记总数不作标准。</w:t>
      </w:r>
    </w:p>
    <w:tbl>
      <w:tblPr>
        <w:tblW w:w="10092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660"/>
        <w:gridCol w:w="5876"/>
        <w:gridCol w:w="2557"/>
      </w:tblGrid>
      <w:tr>
        <w:trPr>
          <w:cantSplit/>
          <w:tblHeader/>
        </w:trPr>
        <w:tc>
          <w:tcPr>
            <w:tcW w:w="1660" w:type="dxa"/>
            <w:shd w:val="clear" w:color="auto" w:fill="F3F5F7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指标</w:t>
            </w:r>
          </w:p>
        </w:tc>
        <w:tc>
          <w:tcPr>
            <w:tcW w:w="5876" w:type="dxa"/>
            <w:shd w:val="clear" w:color="auto" w:fill="F3F5F7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继续</w:t>
            </w:r>
          </w:p>
        </w:tc>
        <w:tc>
          <w:tcPr>
            <w:tcW w:w="2557" w:type="dxa"/>
            <w:shd w:val="clear" w:color="auto" w:fill="F3F5F7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停止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访谈闸门（第 2 周末）</w:t>
            </w:r>
          </w:p>
        </w:tc>
        <w:tc>
          <w:tcPr>
            <w:tcW w:w="5876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个团长里至少 3 个正在用接龙或表格统计报名，并愿意把下一场放进小程序；四个竞品都没有团参赛计划</w:t>
            </w:r>
          </w:p>
        </w:tc>
        <w:tc>
          <w:tcPr>
            <w:tcW w:w="2557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愿意用的团长少于 2 个，或已有竞品做了同样的功能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团长复用（进群后的最后 4 周）</w:t>
            </w:r>
          </w:p>
        </w:tc>
        <w:tc>
          <w:tcPr>
            <w:tcW w:w="5876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至少一半团长，有一周是自己打开并改过赛历</w:t>
            </w:r>
          </w:p>
        </w:tc>
        <w:tc>
          <w:tcPr>
            <w:tcW w:w="2557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低于两成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卡片带动标记</w:t>
            </w:r>
          </w:p>
        </w:tc>
        <w:tc>
          <w:tcPr>
            <w:tcW w:w="5876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发到群里的汇总或截止提醒，至少三成在 7 天内带来 1 名团员的新标记</w:t>
            </w:r>
          </w:p>
        </w:tc>
        <w:tc>
          <w:tcPr>
            <w:tcW w:w="2557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低于一成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跟着标</w:t>
            </w:r>
          </w:p>
        </w:tc>
        <w:tc>
          <w:tcPr>
            <w:tcW w:w="5876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全部标记里，至少两成发生时，同团已经有别人标了同一场</w:t>
            </w:r>
          </w:p>
        </w:tc>
        <w:tc>
          <w:tcPr>
            <w:tcW w:w="2557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低于一成。说明只是完成登记，队友之间没有互相影响</w:t>
            </w:r>
          </w:p>
        </w:tc>
      </w:tr>
    </w:tbl>
    <w:p>
      <w:pPr>
        <w:spacing w:after="60"/>
      </w:pPr>
    </w:p>
    <w:p>
      <w:r>
        <w:t xml:space="preserve">四条都过，就按这个方案继续。有一条停在「停止」栏，就停。</w:t>
      </w:r>
    </w:p>
    <w:sectPr>
      <w:pgSz w:w="11906" w:h="16838"/>
      <w:pgMar w:top="1020" w:right="907" w:bottom="1020" w:left="907" w:header="567" w:footer="567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DengXian" w:cs="Arial"/>
        <w:color w:val="1F2328"/>
        <w:sz w:val="21"/>
        <w:szCs w:val="21"/>
        <w:lang w:val="en-US" w:eastAsia="zh-CN"/>
      </w:rPr>
    </w:rPrDefault>
    <w:pPrDefault>
      <w:pPr>
        <w:spacing w:after="80" w:line="32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0" w:after="120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sz="4" w:space="2" w:color="D0D7DE"/>
      </w:pBdr>
      <w:spacing w:before="36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before="200" w:after="60"/>
      <w:outlineLvl w:val="3"/>
    </w:pPr>
    <w:rPr>
      <w:b/>
      <w:sz w:val="21"/>
      <w:szCs w:val="21"/>
    </w:rPr>
  </w:style>
  <w:style w:type="paragraph" w:styleId="ListItem">
    <w:name w:val="List Item"/>
    <w:basedOn w:val="Normal"/>
    <w:pPr>
      <w:spacing w:after="40"/>
    </w:pPr>
  </w:style>
  <w:style w:type="paragraph" w:styleId="Rule">
    <w:name w:val="Rule"/>
    <w:basedOn w:val="Normal"/>
    <w:pPr>
      <w:pBdr>
        <w:bottom w:val="single" w:sz="4" w:space="1" w:color="D0D7DE"/>
      </w:pBdr>
      <w:spacing w:after="160"/>
    </w:pPr>
    <w:rPr>
      <w:sz w:val="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马拉松一站式平台 立项建议</dc:title>
  <dcterms:created xsi:type="dcterms:W3CDTF">2026-10-08T00:00:00Z</dcterms:created>
</cp:coreProperties>
</file>