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勇艺达硬件通讯协议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44"/>
          <w:szCs w:val="44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44"/>
          <w:szCs w:val="44"/>
          <w:lang w:eastAsia="zh-CN"/>
        </w:rPr>
        <w:t>深圳市勇艺达机器人科技有限公司</w:t>
      </w: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sz w:val="36"/>
          <w:szCs w:val="36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6"/>
          <w:szCs w:val="36"/>
          <w:lang w:eastAsia="zh-CN"/>
        </w:rPr>
        <w:t>硬件通讯协议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为了统一勇艺达机器人内部机器人涉及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Android和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硬件相关的通讯，现在制定一个通用的通讯协议。以后涉及到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Android和硬件直接的通讯将依据此协议通讯。</w:t>
      </w:r>
    </w:p>
    <w:p>
      <w:pPr>
        <w:widowControl w:val="0"/>
        <w:numPr>
          <w:numId w:val="0"/>
        </w:numP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1.1 通讯协议解析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1665"/>
        <w:gridCol w:w="1650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名称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长度（字节）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帧头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0xAA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发送源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0xC3:Android到单片机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0x3C单片机到Android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数据总长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698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N+5（小于一个byte 255）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3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命令类型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698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4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数据内容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N</w:t>
            </w:r>
          </w:p>
        </w:tc>
        <w:tc>
          <w:tcPr>
            <w:tcW w:w="3698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实际数据位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5</w:t>
            </w:r>
          </w:p>
        </w:tc>
        <w:tc>
          <w:tcPr>
            <w:tcW w:w="16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校验位</w:t>
            </w:r>
          </w:p>
        </w:tc>
        <w:tc>
          <w:tcPr>
            <w:tcW w:w="16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369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校验数据长度</w:t>
            </w:r>
          </w:p>
        </w:tc>
      </w:tr>
    </w:tbl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帧头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使用一个字节(0xAA)来表示帧头,该数据为固定。</w:t>
      </w:r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发送源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  <w:t>有2类数据源：0xC3和0x3C，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  <w:t>0xC3:表示从Android端发送到单片机端；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ab/>
        <w:t>0x3C:表示从单片机端发送到Android端的数据类型。</w:t>
      </w:r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数据总长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表示发送的数据包实际总长度：长度为N+5,N:表示数据内容实际的长度，由于</w:t>
      </w:r>
      <w:bookmarkStart w:id="0" w:name="_GoBack"/>
      <w:bookmarkEnd w:id="0"/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命令类型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数据类型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</w:p>
    <w:p>
      <w:pPr>
        <w:widowControl w:val="0"/>
        <w:numPr>
          <w:ilvl w:val="2"/>
          <w:numId w:val="2"/>
        </w:numPr>
        <w:ind w:left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校验位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F7E7"/>
    <w:multiLevelType w:val="singleLevel"/>
    <w:tmpl w:val="5A28F7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2902A8"/>
    <w:multiLevelType w:val="multilevel"/>
    <w:tmpl w:val="5A2902A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63D8"/>
    <w:rsid w:val="16AB189E"/>
    <w:rsid w:val="20C36B9B"/>
    <w:rsid w:val="35C838C1"/>
    <w:rsid w:val="372F7AAE"/>
    <w:rsid w:val="3859646F"/>
    <w:rsid w:val="44576C6F"/>
    <w:rsid w:val="6590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羊兮兮</cp:lastModifiedBy>
  <dcterms:modified xsi:type="dcterms:W3CDTF">2017-12-07T09:30:37Z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