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3561A" w14:textId="23E99E48" w:rsidR="00465D89" w:rsidRPr="00465D89" w:rsidRDefault="00465D89" w:rsidP="005D041A">
      <w:pPr>
        <w:pStyle w:val="aa"/>
        <w:spacing w:before="0" w:after="0" w:line="300" w:lineRule="auto"/>
      </w:pPr>
      <w:bookmarkStart w:id="0" w:name="_Hlk207646452"/>
      <w:r w:rsidRPr="00465D89">
        <w:rPr>
          <w:rFonts w:hint="eastAsia"/>
        </w:rPr>
        <w:t>臻融</w:t>
      </w:r>
      <w:bookmarkEnd w:id="0"/>
      <w:r>
        <w:rPr>
          <w:rFonts w:hint="eastAsia"/>
        </w:rPr>
        <w:t>数据分发服务</w:t>
      </w:r>
      <w:r w:rsidRPr="00465D89">
        <w:rPr>
          <w:rFonts w:hint="eastAsia"/>
        </w:rPr>
        <w:t>DDS</w:t>
      </w:r>
      <w:r w:rsidRPr="00465D89">
        <w:rPr>
          <w:rFonts w:hint="eastAsia"/>
        </w:rPr>
        <w:t>性能测试工具需求说明文档</w:t>
      </w:r>
    </w:p>
    <w:p w14:paraId="60B58CD4" w14:textId="3338E058" w:rsidR="00775E66" w:rsidRPr="005D041A" w:rsidRDefault="00000000" w:rsidP="005D041A">
      <w:pPr>
        <w:spacing w:line="300" w:lineRule="auto"/>
        <w:rPr>
          <w:rFonts w:ascii="宋体" w:eastAsia="宋体" w:hAnsi="宋体" w:hint="eastAsia"/>
          <w:lang w:eastAsia="zh"/>
        </w:rPr>
      </w:pPr>
      <w:bookmarkStart w:id="1" w:name="_Hlk207647358"/>
      <w:r w:rsidRPr="005D041A">
        <w:rPr>
          <w:rFonts w:ascii="宋体" w:eastAsia="宋体" w:hAnsi="宋体" w:hint="eastAsia"/>
          <w:lang w:eastAsia="zh"/>
        </w:rPr>
        <w:t>版本：V2.4.4</w:t>
      </w:r>
    </w:p>
    <w:p w14:paraId="02EEF3E6" w14:textId="77777777" w:rsidR="00775E66" w:rsidRPr="005D041A" w:rsidRDefault="00000000" w:rsidP="005D041A">
      <w:pPr>
        <w:spacing w:line="300" w:lineRule="auto"/>
        <w:rPr>
          <w:rFonts w:ascii="宋体" w:eastAsia="宋体" w:hAnsi="宋体" w:hint="eastAsia"/>
          <w:lang w:eastAsia="zh"/>
        </w:rPr>
      </w:pPr>
      <w:r w:rsidRPr="005D041A">
        <w:rPr>
          <w:rFonts w:ascii="宋体" w:eastAsia="宋体" w:hAnsi="宋体" w:hint="eastAsia"/>
          <w:lang w:eastAsia="zh"/>
        </w:rPr>
        <w:t>日期：2025.8</w:t>
      </w:r>
    </w:p>
    <w:p w14:paraId="395892D5" w14:textId="6DA65538" w:rsidR="00775E66" w:rsidRPr="005D041A" w:rsidRDefault="00000000" w:rsidP="005D041A">
      <w:pPr>
        <w:spacing w:line="300" w:lineRule="auto"/>
        <w:rPr>
          <w:rFonts w:ascii="宋体" w:eastAsia="宋体" w:hAnsi="宋体" w:hint="eastAsia"/>
        </w:rPr>
      </w:pPr>
      <w:r w:rsidRPr="005D041A">
        <w:rPr>
          <w:rFonts w:ascii="宋体" w:eastAsia="宋体" w:hAnsi="宋体" w:hint="eastAsia"/>
          <w:lang w:eastAsia="zh"/>
        </w:rPr>
        <w:t>编写人：</w:t>
      </w:r>
      <w:r w:rsidR="000D2A59">
        <w:rPr>
          <w:rFonts w:ascii="宋体" w:eastAsia="宋体" w:hAnsi="宋体" w:hint="eastAsia"/>
          <w:lang w:eastAsia="zh"/>
        </w:rPr>
        <w:t>段嘉文</w:t>
      </w:r>
      <w:r w:rsidR="000D2A59">
        <w:rPr>
          <w:rFonts w:ascii="宋体" w:eastAsia="宋体" w:hAnsi="宋体" w:hint="eastAsia"/>
        </w:rPr>
        <w:t xml:space="preserve"> 肖飞鸿 杨熙锐 王佳琪 邹欣纯</w:t>
      </w:r>
    </w:p>
    <w:bookmarkEnd w:id="1"/>
    <w:p w14:paraId="31025645" w14:textId="1424F076" w:rsidR="00775E66" w:rsidRPr="00465D89" w:rsidRDefault="00A46B34" w:rsidP="005D041A">
      <w:pPr>
        <w:pStyle w:val="1"/>
        <w:spacing w:before="0" w:after="0" w:line="300" w:lineRule="auto"/>
        <w:rPr>
          <w:rFonts w:hint="eastAsia"/>
        </w:rPr>
      </w:pPr>
      <w:r w:rsidRPr="00465D89">
        <w:rPr>
          <w:rFonts w:hint="eastAsia"/>
        </w:rPr>
        <w:t>一、引言</w:t>
      </w:r>
    </w:p>
    <w:p w14:paraId="7A138079" w14:textId="77777777" w:rsidR="00775E66" w:rsidRPr="00A46B34" w:rsidRDefault="00000000" w:rsidP="005D041A">
      <w:pPr>
        <w:pStyle w:val="2"/>
        <w:spacing w:before="0" w:after="0" w:line="300" w:lineRule="auto"/>
        <w:rPr>
          <w:rFonts w:ascii="黑体" w:hAnsi="黑体" w:hint="eastAsia"/>
          <w:sz w:val="30"/>
          <w:szCs w:val="30"/>
          <w:lang w:eastAsia="zh"/>
        </w:rPr>
      </w:pPr>
      <w:r w:rsidRPr="00A46B34">
        <w:rPr>
          <w:rFonts w:ascii="黑体" w:hAnsi="黑体" w:hint="eastAsia"/>
          <w:sz w:val="30"/>
          <w:szCs w:val="30"/>
          <w:lang w:eastAsia="zh"/>
        </w:rPr>
        <w:t>1.1文档目的</w:t>
      </w:r>
    </w:p>
    <w:p w14:paraId="78526F3F" w14:textId="77777777" w:rsidR="00775E66" w:rsidRPr="00A46B34" w:rsidRDefault="00000000" w:rsidP="005D041A">
      <w:pPr>
        <w:spacing w:line="300" w:lineRule="auto"/>
        <w:ind w:firstLineChars="200" w:firstLine="420"/>
        <w:rPr>
          <w:rFonts w:ascii="宋体" w:eastAsia="宋体" w:hAnsi="宋体" w:hint="eastAsia"/>
          <w:lang w:eastAsia="zh"/>
        </w:rPr>
      </w:pPr>
      <w:r w:rsidRPr="00A46B34">
        <w:rPr>
          <w:rFonts w:ascii="宋体" w:eastAsia="宋体" w:hAnsi="宋体" w:hint="eastAsia"/>
          <w:lang w:eastAsia="zh"/>
        </w:rPr>
        <w:t>本文档旨在定义和阐述DDS中间件性能测试工具的需求。其首要目的是提供清晰、一致的功能性与非功能性需求说明，确保所有相关方对项目的目标、范围和交付物有共同的理解。本文档将作为后续设计、开发、测试和验收阶段的基准依据。</w:t>
      </w:r>
    </w:p>
    <w:p w14:paraId="199CFC5D" w14:textId="27C22684" w:rsidR="00A46B34" w:rsidRPr="00A46B34" w:rsidRDefault="00A46B34" w:rsidP="005D041A">
      <w:pPr>
        <w:pStyle w:val="2"/>
        <w:spacing w:before="0" w:after="0" w:line="300" w:lineRule="auto"/>
        <w:rPr>
          <w:rFonts w:ascii="黑体" w:hAnsi="黑体" w:hint="eastAsia"/>
          <w:sz w:val="30"/>
          <w:szCs w:val="30"/>
          <w:lang w:eastAsia="zh"/>
        </w:rPr>
      </w:pPr>
      <w:r w:rsidRPr="00A46B34">
        <w:rPr>
          <w:rFonts w:ascii="黑体" w:hAnsi="黑体" w:hint="eastAsia"/>
          <w:sz w:val="30"/>
          <w:szCs w:val="30"/>
          <w:lang w:eastAsia="zh"/>
        </w:rPr>
        <w:t>1.</w:t>
      </w:r>
      <w:r w:rsidRPr="00A46B34">
        <w:rPr>
          <w:rFonts w:ascii="黑体" w:hAnsi="黑体" w:hint="eastAsia"/>
          <w:sz w:val="30"/>
          <w:szCs w:val="30"/>
        </w:rPr>
        <w:t>2</w:t>
      </w:r>
      <w:r w:rsidRPr="00A46B34">
        <w:rPr>
          <w:rFonts w:ascii="黑体" w:hAnsi="黑体" w:hint="eastAsia"/>
          <w:sz w:val="30"/>
          <w:szCs w:val="30"/>
          <w:lang w:eastAsia="zh"/>
        </w:rPr>
        <w:t>项目背景与问题陈述</w:t>
      </w:r>
    </w:p>
    <w:p w14:paraId="7DB87631" w14:textId="77777777" w:rsidR="00775E66" w:rsidRPr="00A46B34" w:rsidRDefault="00000000" w:rsidP="005D041A">
      <w:pPr>
        <w:spacing w:line="300" w:lineRule="auto"/>
        <w:ind w:firstLineChars="200" w:firstLine="420"/>
        <w:rPr>
          <w:rFonts w:ascii="宋体" w:eastAsia="宋体" w:hAnsi="宋体" w:hint="eastAsia"/>
          <w:lang w:eastAsia="zh"/>
        </w:rPr>
      </w:pPr>
      <w:r w:rsidRPr="00A46B34">
        <w:rPr>
          <w:rFonts w:ascii="宋体" w:eastAsia="宋体" w:hAnsi="宋体" w:hint="eastAsia"/>
          <w:lang w:eastAsia="zh"/>
        </w:rPr>
        <w:t>数据分发服务（Data Distribution Service, DDS）是一种由对象管理组织发布的以数据为中心的通信中间协议和API标准。它具备高效性、实时性、可靠性和灵活的</w:t>
      </w:r>
      <w:proofErr w:type="spellStart"/>
      <w:r w:rsidRPr="00A46B34">
        <w:rPr>
          <w:rFonts w:ascii="宋体" w:eastAsia="宋体" w:hAnsi="宋体" w:hint="eastAsia"/>
          <w:lang w:eastAsia="zh"/>
        </w:rPr>
        <w:t>Qos</w:t>
      </w:r>
      <w:proofErr w:type="spellEnd"/>
      <w:r w:rsidRPr="00A46B34">
        <w:rPr>
          <w:rFonts w:ascii="宋体" w:eastAsia="宋体" w:hAnsi="宋体" w:hint="eastAsia"/>
          <w:lang w:eastAsia="zh"/>
        </w:rPr>
        <w:t>（服务质量）策略，现已成为分布式实时系统，是诸多关键领域的首选通讯基础设施。</w:t>
      </w:r>
    </w:p>
    <w:p w14:paraId="3FC82A40" w14:textId="77777777" w:rsidR="00775E66" w:rsidRPr="00A46B34" w:rsidRDefault="00000000" w:rsidP="005D041A">
      <w:pPr>
        <w:spacing w:line="300" w:lineRule="auto"/>
        <w:ind w:firstLineChars="200" w:firstLine="420"/>
        <w:rPr>
          <w:rFonts w:ascii="宋体" w:eastAsia="宋体" w:hAnsi="宋体" w:hint="eastAsia"/>
          <w:lang w:eastAsia="zh"/>
        </w:rPr>
      </w:pPr>
      <w:r w:rsidRPr="00A46B34">
        <w:rPr>
          <w:rFonts w:ascii="宋体" w:eastAsia="宋体" w:hAnsi="宋体" w:hint="eastAsia"/>
          <w:lang w:eastAsia="zh"/>
        </w:rPr>
        <w:t>随着DDS在这些对性能有严格要求的领域的广泛运用，如何客观、准确、全面地评估和比较不同DDS中间件实现的性能表现，成为了系统架构师、开发者和决策者面临的核心挑战。然而，在实际应用中，由于不同应用场景对吞吐量、时延、抖动、系统资源占用以及QoS有不同要求，如何科学、准确地评估DDS中间件的性能成为系统设计和优化的重要前提。现有的一些性能测试工具功能有限，难以灵活配置测试参数，无法满足多样化的性能评估需求。</w:t>
      </w:r>
    </w:p>
    <w:p w14:paraId="35A1025E" w14:textId="77777777" w:rsidR="00775E66" w:rsidRPr="00A46B34" w:rsidRDefault="00000000" w:rsidP="005D041A">
      <w:pPr>
        <w:spacing w:line="300" w:lineRule="auto"/>
        <w:ind w:firstLineChars="200" w:firstLine="420"/>
        <w:rPr>
          <w:rFonts w:ascii="宋体" w:eastAsia="宋体" w:hAnsi="宋体" w:hint="eastAsia"/>
          <w:lang w:eastAsia="zh"/>
        </w:rPr>
      </w:pPr>
      <w:r w:rsidRPr="00A46B34">
        <w:rPr>
          <w:rFonts w:ascii="宋体" w:eastAsia="宋体" w:hAnsi="宋体" w:hint="eastAsia"/>
          <w:lang w:eastAsia="zh"/>
        </w:rPr>
        <w:t>因此，项目旨在开发一款可配置的DDS中间件性能测试工具，通过配置化的设计实现对DDS系统的灵活测试和多维度性能分析。该工具将支持通过JSON配置文件灵活设定域号、主题名、域参与者、数据写者、数据读者QoS策略、数据长度、发送周期这些参数，并能够按照</w:t>
      </w:r>
      <w:proofErr w:type="spellStart"/>
      <w:r w:rsidRPr="00A46B34">
        <w:rPr>
          <w:rFonts w:ascii="宋体" w:eastAsia="宋体" w:hAnsi="宋体" w:hint="eastAsia"/>
          <w:lang w:eastAsia="zh"/>
        </w:rPr>
        <w:t>json</w:t>
      </w:r>
      <w:proofErr w:type="spellEnd"/>
      <w:r w:rsidRPr="00A46B34">
        <w:rPr>
          <w:rFonts w:ascii="宋体" w:eastAsia="宋体" w:hAnsi="宋体" w:hint="eastAsia"/>
          <w:lang w:eastAsia="zh"/>
        </w:rPr>
        <w:t>文件内容完成DDS实体的创建、性能数据的采集与统计分析，最终以标准化格式输出测试结果，方便进行性能对比与优化。</w:t>
      </w:r>
    </w:p>
    <w:p w14:paraId="3D327CBA" w14:textId="54E7C8A1" w:rsidR="00131EFB" w:rsidRPr="00A46B34" w:rsidRDefault="00000000" w:rsidP="00131EFB">
      <w:pPr>
        <w:spacing w:line="300" w:lineRule="auto"/>
        <w:ind w:firstLineChars="200" w:firstLine="420"/>
        <w:rPr>
          <w:rFonts w:ascii="宋体" w:eastAsia="宋体" w:hAnsi="宋体" w:hint="eastAsia"/>
        </w:rPr>
      </w:pPr>
      <w:r w:rsidRPr="00A46B34">
        <w:rPr>
          <w:rFonts w:ascii="宋体" w:eastAsia="宋体" w:hAnsi="宋体" w:hint="eastAsia"/>
          <w:lang w:eastAsia="zh"/>
        </w:rPr>
        <w:t>本项目的目标是提供一套功能完善、可扩展、易用性强的DDS中间件性能测试工具，帮助开发人员和系统工程师快速评估DDS系统的性能瓶颈，为上层应用优化和架构设计提供数据支撑，从而提升分布式系统的稳定性与可靠性。</w:t>
      </w:r>
    </w:p>
    <w:p w14:paraId="6E76746D" w14:textId="1716BA82" w:rsidR="00775E66" w:rsidRDefault="00A46B34" w:rsidP="002539C9">
      <w:pPr>
        <w:pStyle w:val="1"/>
      </w:pPr>
      <w:r>
        <w:rPr>
          <w:rFonts w:hint="eastAsia"/>
        </w:rPr>
        <w:lastRenderedPageBreak/>
        <w:t>二、目标与范围</w:t>
      </w:r>
    </w:p>
    <w:p w14:paraId="40FFF2DD" w14:textId="49C1DDE2" w:rsidR="00775E66" w:rsidRDefault="00A46B34" w:rsidP="005D041A">
      <w:pPr>
        <w:pStyle w:val="2"/>
        <w:spacing w:before="0" w:after="0" w:line="300" w:lineRule="auto"/>
        <w:rPr>
          <w:lang w:eastAsia="zh"/>
        </w:rPr>
      </w:pPr>
      <w:r w:rsidRPr="00A46B34">
        <w:rPr>
          <w:rFonts w:ascii="黑体" w:hAnsi="黑体" w:hint="eastAsia"/>
        </w:rPr>
        <w:t>2.1</w:t>
      </w:r>
      <w:r>
        <w:rPr>
          <w:rFonts w:hint="eastAsia"/>
          <w:lang w:eastAsia="zh"/>
        </w:rPr>
        <w:t>目标</w:t>
      </w:r>
    </w:p>
    <w:p w14:paraId="6C163BAE" w14:textId="2BFC645E" w:rsidR="00465D89" w:rsidRDefault="00465D89" w:rsidP="005D041A">
      <w:pPr>
        <w:pStyle w:val="3"/>
        <w:spacing w:before="0" w:after="0" w:line="300" w:lineRule="auto"/>
      </w:pPr>
      <w:r>
        <w:rPr>
          <w:rFonts w:hint="eastAsia"/>
        </w:rPr>
        <w:t>2.1.</w:t>
      </w:r>
      <w:r w:rsidR="00A46B34">
        <w:rPr>
          <w:rFonts w:hint="eastAsia"/>
        </w:rPr>
        <w:t>1.</w:t>
      </w:r>
      <w:r w:rsidRPr="00A46B34">
        <w:rPr>
          <w:rFonts w:hint="eastAsia"/>
          <w:lang w:eastAsia="zh"/>
        </w:rPr>
        <w:t>性能量化</w:t>
      </w:r>
    </w:p>
    <w:p w14:paraId="116500D1" w14:textId="12734B23" w:rsidR="00A46B34" w:rsidRPr="00A46B34" w:rsidRDefault="00000000" w:rsidP="005D041A">
      <w:pPr>
        <w:spacing w:line="300" w:lineRule="auto"/>
        <w:ind w:firstLine="420"/>
        <w:rPr>
          <w:rFonts w:asciiTheme="minorEastAsia" w:eastAsiaTheme="minorEastAsia" w:hAnsiTheme="minorEastAsia" w:hint="eastAsia"/>
        </w:rPr>
      </w:pPr>
      <w:r w:rsidRPr="00A46B34">
        <w:rPr>
          <w:rFonts w:asciiTheme="minorEastAsia" w:eastAsiaTheme="minorEastAsia" w:hAnsiTheme="minorEastAsia" w:hint="eastAsia"/>
          <w:lang w:eastAsia="zh"/>
        </w:rPr>
        <w:t>通过自动化测试，精确测量ZRDDS的以下核心性能指标：</w:t>
      </w:r>
    </w:p>
    <w:p w14:paraId="716DF2C0" w14:textId="269C0EB7" w:rsidR="00775E66" w:rsidRPr="00A46B34" w:rsidRDefault="00A46B34" w:rsidP="00395B7C">
      <w:pPr>
        <w:spacing w:line="300" w:lineRule="auto"/>
        <w:ind w:firstLine="420"/>
        <w:rPr>
          <w:rFonts w:asciiTheme="minorEastAsia" w:eastAsiaTheme="minorEastAsia" w:hAnsiTheme="minorEastAsia" w:hint="eastAsia"/>
        </w:rPr>
      </w:pPr>
      <w:bookmarkStart w:id="2" w:name="_Hlk207647712"/>
      <w:r>
        <w:rPr>
          <w:rFonts w:asciiTheme="minorEastAsia" w:eastAsiaTheme="minorEastAsia" w:hAnsiTheme="minorEastAsia" w:hint="eastAsia"/>
          <w:lang w:eastAsia="zh"/>
        </w:rPr>
        <w:t>·</w:t>
      </w:r>
      <w:bookmarkEnd w:id="2"/>
      <w:r w:rsidRPr="00A46B34">
        <w:rPr>
          <w:rFonts w:asciiTheme="minorEastAsia" w:eastAsiaTheme="minorEastAsia" w:hAnsiTheme="minorEastAsia" w:hint="eastAsia"/>
          <w:lang w:eastAsia="zh"/>
        </w:rPr>
        <w:t>端到端时延 (End-to-End Latency): 测量从发布者调用</w:t>
      </w:r>
      <w:proofErr w:type="spellStart"/>
      <w:r w:rsidRPr="00A46B34">
        <w:rPr>
          <w:rFonts w:asciiTheme="minorEastAsia" w:eastAsiaTheme="minorEastAsia" w:hAnsiTheme="minorEastAsia" w:hint="eastAsia"/>
          <w:lang w:eastAsia="zh"/>
        </w:rPr>
        <w:t>DataWriter</w:t>
      </w:r>
      <w:proofErr w:type="spellEnd"/>
      <w:r w:rsidRPr="00A46B34">
        <w:rPr>
          <w:rFonts w:asciiTheme="minorEastAsia" w:eastAsiaTheme="minorEastAsia" w:hAnsiTheme="minorEastAsia" w:hint="eastAsia"/>
          <w:lang w:eastAsia="zh"/>
        </w:rPr>
        <w:t>::write()到订阅者在</w:t>
      </w:r>
      <w:proofErr w:type="spellStart"/>
      <w:r w:rsidRPr="00A46B34">
        <w:rPr>
          <w:rFonts w:asciiTheme="minorEastAsia" w:eastAsiaTheme="minorEastAsia" w:hAnsiTheme="minorEastAsia" w:hint="eastAsia"/>
          <w:lang w:eastAsia="zh"/>
        </w:rPr>
        <w:t>on_data_available</w:t>
      </w:r>
      <w:proofErr w:type="spellEnd"/>
      <w:r w:rsidRPr="00A46B34">
        <w:rPr>
          <w:rFonts w:asciiTheme="minorEastAsia" w:eastAsiaTheme="minorEastAsia" w:hAnsiTheme="minorEastAsia" w:hint="eastAsia"/>
          <w:lang w:eastAsia="zh"/>
        </w:rPr>
        <w:t>()回调中接收到数据的时间差。</w:t>
      </w:r>
      <w:r w:rsidR="00395B7C" w:rsidRPr="00395B7C">
        <w:rPr>
          <w:rFonts w:asciiTheme="minorEastAsia" w:eastAsiaTheme="minorEastAsia" w:hAnsiTheme="minorEastAsia"/>
          <w:lang w:eastAsia="zh"/>
        </w:rPr>
        <w:t>根据手册第12章的通信机制，设定端到端时延的性能基线为典型场景下的合理值，具体值需通过初始测试确定</w:t>
      </w:r>
      <w:r w:rsidR="00395B7C">
        <w:rPr>
          <w:rFonts w:asciiTheme="minorEastAsia" w:eastAsiaTheme="minorEastAsia" w:hAnsiTheme="minorEastAsia" w:hint="eastAsia"/>
          <w:lang w:eastAsia="zh"/>
        </w:rPr>
        <w:t>。</w:t>
      </w:r>
    </w:p>
    <w:p w14:paraId="57B4B878" w14:textId="32393961" w:rsidR="00775E66" w:rsidRPr="00A46B34" w:rsidRDefault="00A46B34" w:rsidP="00395B7C">
      <w:pPr>
        <w:spacing w:line="300" w:lineRule="auto"/>
        <w:ind w:firstLineChars="200" w:firstLine="420"/>
        <w:rPr>
          <w:rFonts w:asciiTheme="minorEastAsia" w:eastAsiaTheme="minorEastAsia" w:hAnsiTheme="minorEastAsia" w:hint="eastAsia"/>
          <w:lang w:eastAsia="zh"/>
        </w:rPr>
      </w:pPr>
      <w:r>
        <w:rPr>
          <w:rFonts w:asciiTheme="minorEastAsia" w:eastAsiaTheme="minorEastAsia" w:hAnsiTheme="minorEastAsia" w:hint="eastAsia"/>
          <w:lang w:eastAsia="zh"/>
        </w:rPr>
        <w:t>·</w:t>
      </w:r>
      <w:r w:rsidRPr="00A46B34">
        <w:rPr>
          <w:rFonts w:asciiTheme="minorEastAsia" w:eastAsiaTheme="minorEastAsia" w:hAnsiTheme="minorEastAsia" w:hint="eastAsia"/>
          <w:lang w:eastAsia="zh"/>
        </w:rPr>
        <w:t>吞吐量 (Throughput): 测量单位时间内成功传输的消息数量（msg/s）或数据量（Mbps）。</w:t>
      </w:r>
      <w:r w:rsidR="000A283E" w:rsidRPr="000A283E">
        <w:rPr>
          <w:rFonts w:asciiTheme="minorEastAsia" w:eastAsiaTheme="minorEastAsia" w:hAnsiTheme="minorEastAsia"/>
          <w:lang w:eastAsia="zh"/>
        </w:rPr>
        <w:t>目标参考手册第12章和第10.2节，重点验证Batch等优化策略对小数据包吞吐量的提升效果</w:t>
      </w:r>
      <w:r w:rsidR="00395B7C">
        <w:rPr>
          <w:rFonts w:asciiTheme="minorEastAsia" w:eastAsiaTheme="minorEastAsia" w:hAnsiTheme="minorEastAsia" w:hint="eastAsia"/>
          <w:lang w:eastAsia="zh"/>
        </w:rPr>
        <w:t>，</w:t>
      </w:r>
      <w:r w:rsidR="00395B7C" w:rsidRPr="00395B7C">
        <w:rPr>
          <w:rFonts w:asciiTheme="minorEastAsia" w:eastAsiaTheme="minorEastAsia" w:hAnsiTheme="minorEastAsia"/>
          <w:lang w:eastAsia="zh"/>
        </w:rPr>
        <w:t>具体数值需基于测试数据确定</w:t>
      </w:r>
      <w:r w:rsidR="000A283E" w:rsidRPr="000A283E">
        <w:rPr>
          <w:rFonts w:asciiTheme="minorEastAsia" w:eastAsiaTheme="minorEastAsia" w:hAnsiTheme="minorEastAsia"/>
          <w:lang w:eastAsia="zh"/>
        </w:rPr>
        <w:t>。</w:t>
      </w:r>
    </w:p>
    <w:p w14:paraId="05576D7A" w14:textId="398C6AE1" w:rsidR="000A283E" w:rsidRDefault="00A46B34" w:rsidP="000A283E">
      <w:pPr>
        <w:spacing w:line="300" w:lineRule="auto"/>
        <w:ind w:firstLine="420"/>
        <w:rPr>
          <w:rFonts w:asciiTheme="minorEastAsia" w:eastAsiaTheme="minorEastAsia" w:hAnsiTheme="minorEastAsia" w:hint="eastAsia"/>
        </w:rPr>
      </w:pPr>
      <w:r>
        <w:rPr>
          <w:rFonts w:asciiTheme="minorEastAsia" w:eastAsiaTheme="minorEastAsia" w:hAnsiTheme="minorEastAsia" w:hint="eastAsia"/>
        </w:rPr>
        <w:t>·</w:t>
      </w:r>
      <w:r w:rsidRPr="00A46B34">
        <w:rPr>
          <w:rFonts w:asciiTheme="minorEastAsia" w:eastAsiaTheme="minorEastAsia" w:hAnsiTheme="minorEastAsia" w:hint="eastAsia"/>
          <w:lang w:eastAsia="zh"/>
        </w:rPr>
        <w:t xml:space="preserve">可靠性与丢包率 </w:t>
      </w:r>
      <w:proofErr w:type="gramStart"/>
      <w:r w:rsidRPr="00A46B34">
        <w:rPr>
          <w:rFonts w:asciiTheme="minorEastAsia" w:eastAsiaTheme="minorEastAsia" w:hAnsiTheme="minorEastAsia" w:hint="eastAsia"/>
          <w:lang w:eastAsia="zh"/>
        </w:rPr>
        <w:t>(Reliability &amp; Packet Loss)</w:t>
      </w:r>
      <w:proofErr w:type="gramEnd"/>
      <w:r w:rsidRPr="00A46B34">
        <w:rPr>
          <w:rFonts w:asciiTheme="minorEastAsia" w:eastAsiaTheme="minorEastAsia" w:hAnsiTheme="minorEastAsia" w:hint="eastAsia"/>
          <w:lang w:eastAsia="zh"/>
        </w:rPr>
        <w:t xml:space="preserve">: </w:t>
      </w:r>
      <w:r w:rsidR="000A283E" w:rsidRPr="000A283E">
        <w:rPr>
          <w:rFonts w:asciiTheme="minorEastAsia" w:eastAsiaTheme="minorEastAsia" w:hAnsiTheme="minorEastAsia" w:hint="eastAsia"/>
          <w:lang w:eastAsia="zh"/>
        </w:rPr>
        <w:t>在DDS_RELIABLE_RELIABILITY_QOS模式下，验证在正常网络和系统资源充足的条件下，消息丢失率</w:t>
      </w:r>
      <w:r w:rsidR="00395B7C">
        <w:rPr>
          <w:rFonts w:asciiTheme="minorEastAsia" w:eastAsiaTheme="minorEastAsia" w:hAnsiTheme="minorEastAsia" w:hint="eastAsia"/>
          <w:lang w:eastAsia="zh"/>
        </w:rPr>
        <w:t>接近</w:t>
      </w:r>
      <w:r w:rsidR="000A283E" w:rsidRPr="000A283E">
        <w:rPr>
          <w:rFonts w:asciiTheme="minorEastAsia" w:eastAsiaTheme="minorEastAsia" w:hAnsiTheme="minorEastAsia" w:hint="eastAsia"/>
          <w:lang w:eastAsia="zh"/>
        </w:rPr>
        <w:t>0%</w:t>
      </w:r>
      <w:r w:rsidR="000A283E">
        <w:rPr>
          <w:rFonts w:asciiTheme="minorEastAsia" w:eastAsiaTheme="minorEastAsia" w:hAnsiTheme="minorEastAsia" w:hint="eastAsia"/>
          <w:lang w:eastAsia="zh"/>
        </w:rPr>
        <w:t>，</w:t>
      </w:r>
      <w:r w:rsidR="000A283E" w:rsidRPr="000A283E">
        <w:rPr>
          <w:rFonts w:asciiTheme="minorEastAsia" w:eastAsiaTheme="minorEastAsia" w:hAnsiTheme="minorEastAsia" w:hint="eastAsia"/>
          <w:lang w:eastAsia="zh"/>
        </w:rPr>
        <w:t>如果出现丢失，需记录并分析原因</w:t>
      </w:r>
      <w:r w:rsidR="000A283E">
        <w:rPr>
          <w:rFonts w:asciiTheme="minorEastAsia" w:eastAsiaTheme="minorEastAsia" w:hAnsiTheme="minorEastAsia" w:hint="eastAsia"/>
          <w:lang w:eastAsia="zh"/>
        </w:rPr>
        <w:t>；</w:t>
      </w:r>
      <w:r w:rsidR="000A283E" w:rsidRPr="000A283E">
        <w:rPr>
          <w:rFonts w:asciiTheme="minorEastAsia" w:eastAsiaTheme="minorEastAsia" w:hAnsiTheme="minorEastAsia" w:hint="eastAsia"/>
          <w:lang w:eastAsia="zh"/>
        </w:rPr>
        <w:t>在DDS_BEST_EFFORT_RELIABILITY_QOS模式下，记录并报告在不同网络负载下的实际丢包情况，以评估尽力而为传输的性能边界。</w:t>
      </w:r>
    </w:p>
    <w:p w14:paraId="3DABBEAE" w14:textId="2F567D97" w:rsidR="00775E66" w:rsidRPr="00A46B34" w:rsidRDefault="00A46B34" w:rsidP="000A283E">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w:t>
      </w:r>
      <w:r w:rsidRPr="00A46B34">
        <w:rPr>
          <w:rFonts w:asciiTheme="minorEastAsia" w:eastAsiaTheme="minorEastAsia" w:hAnsiTheme="minorEastAsia" w:hint="eastAsia"/>
          <w:lang w:eastAsia="zh"/>
        </w:rPr>
        <w:t>系统资源占用：监控并记录测试过程中，发布者和订阅者进程的CPU利用率、内存占用等系统资源消耗。</w:t>
      </w:r>
    </w:p>
    <w:p w14:paraId="53C32627" w14:textId="595A2FA8" w:rsidR="00465D89" w:rsidRDefault="00465D89" w:rsidP="005D041A">
      <w:pPr>
        <w:pStyle w:val="3"/>
        <w:spacing w:before="0" w:after="0" w:line="300" w:lineRule="auto"/>
      </w:pPr>
      <w:r>
        <w:rPr>
          <w:rFonts w:hint="eastAsia"/>
        </w:rPr>
        <w:t>2.1.2</w:t>
      </w:r>
      <w:r w:rsidRPr="00A46B34">
        <w:rPr>
          <w:rFonts w:hint="eastAsia"/>
          <w:lang w:eastAsia="zh"/>
        </w:rPr>
        <w:t>场景覆盖</w:t>
      </w:r>
    </w:p>
    <w:p w14:paraId="43083574" w14:textId="69328FCA" w:rsidR="00775E66" w:rsidRPr="00A46B34" w:rsidRDefault="00000000" w:rsidP="005D041A">
      <w:pPr>
        <w:spacing w:line="300" w:lineRule="auto"/>
        <w:ind w:left="420"/>
        <w:rPr>
          <w:rFonts w:asciiTheme="minorEastAsia" w:eastAsiaTheme="minorEastAsia" w:hAnsiTheme="minorEastAsia" w:hint="eastAsia"/>
          <w:lang w:eastAsia="zh"/>
        </w:rPr>
      </w:pPr>
      <w:r w:rsidRPr="00A46B34">
        <w:rPr>
          <w:rFonts w:asciiTheme="minorEastAsia" w:eastAsiaTheme="minorEastAsia" w:hAnsiTheme="minorEastAsia" w:hint="eastAsia"/>
          <w:lang w:eastAsia="zh"/>
        </w:rPr>
        <w:t>全面覆盖ZRDDS支持的多种通信模式和部署场景：</w:t>
      </w:r>
    </w:p>
    <w:p w14:paraId="1D66F485" w14:textId="0FD217EB" w:rsidR="00775E66" w:rsidRPr="00A46B34" w:rsidRDefault="00A46B34"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w:t>
      </w:r>
      <w:r w:rsidRPr="00A46B34">
        <w:rPr>
          <w:rFonts w:asciiTheme="minorEastAsia" w:eastAsiaTheme="minorEastAsia" w:hAnsiTheme="minorEastAsia" w:hint="eastAsia"/>
          <w:lang w:eastAsia="zh"/>
        </w:rPr>
        <w:t>拓扑结构：支持单发布者-单订阅者（1:1）、多发布者-单订阅者（N:1）、单发布者-多订阅者（1:N）及多发布者-多订阅者（N:N）的测试。</w:t>
      </w:r>
    </w:p>
    <w:p w14:paraId="2B1C93FA" w14:textId="0C972DC7" w:rsidR="00DF3F0A" w:rsidRDefault="00A46B34" w:rsidP="005D041A">
      <w:pPr>
        <w:spacing w:line="300" w:lineRule="auto"/>
        <w:ind w:firstLine="420"/>
        <w:rPr>
          <w:rFonts w:asciiTheme="minorEastAsia" w:eastAsiaTheme="minorEastAsia" w:hAnsiTheme="minorEastAsia" w:hint="eastAsia"/>
        </w:rPr>
      </w:pPr>
      <w:r>
        <w:rPr>
          <w:rFonts w:asciiTheme="minorEastAsia" w:eastAsiaTheme="minorEastAsia" w:hAnsiTheme="minorEastAsia" w:hint="eastAsia"/>
        </w:rPr>
        <w:t>·</w:t>
      </w:r>
      <w:r w:rsidR="00DF3F0A" w:rsidRPr="00DF3F0A">
        <w:rPr>
          <w:rFonts w:asciiTheme="minorEastAsia" w:eastAsiaTheme="minorEastAsia" w:hAnsiTheme="minorEastAsia" w:hint="eastAsia"/>
          <w:lang w:eastAsia="zh"/>
        </w:rPr>
        <w:t>数据</w:t>
      </w:r>
      <w:proofErr w:type="gramStart"/>
      <w:r w:rsidR="00DF3F0A" w:rsidRPr="00DF3F0A">
        <w:rPr>
          <w:rFonts w:asciiTheme="minorEastAsia" w:eastAsiaTheme="minorEastAsia" w:hAnsiTheme="minorEastAsia" w:hint="eastAsia"/>
          <w:lang w:eastAsia="zh"/>
        </w:rPr>
        <w:t>模型:</w:t>
      </w:r>
      <w:proofErr w:type="gramEnd"/>
      <w:r w:rsidR="00DF3F0A" w:rsidRPr="00DF3F0A">
        <w:rPr>
          <w:rFonts w:asciiTheme="minorEastAsia" w:eastAsiaTheme="minorEastAsia" w:hAnsiTheme="minorEastAsia" w:hint="eastAsia"/>
          <w:lang w:eastAsia="zh"/>
        </w:rPr>
        <w:t xml:space="preserve"> 支持有Key和无Key的数据类型，以验证实例管理对性能的影响（参考手册第2.7节）。</w:t>
      </w:r>
    </w:p>
    <w:p w14:paraId="4E490368" w14:textId="1EC3F4E0" w:rsidR="00775E66" w:rsidRPr="00A46B34" w:rsidRDefault="00A46B34"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w:t>
      </w:r>
      <w:r w:rsidR="00DF3F0A" w:rsidRPr="00DF3F0A">
        <w:rPr>
          <w:rFonts w:asciiTheme="minorEastAsia" w:eastAsiaTheme="minorEastAsia" w:hAnsiTheme="minorEastAsia"/>
          <w:lang w:eastAsia="zh"/>
        </w:rPr>
        <w:t>跨平台</w:t>
      </w:r>
      <w:proofErr w:type="gramStart"/>
      <w:r w:rsidR="00DF3F0A" w:rsidRPr="00DF3F0A">
        <w:rPr>
          <w:rFonts w:asciiTheme="minorEastAsia" w:eastAsiaTheme="minorEastAsia" w:hAnsiTheme="minorEastAsia"/>
          <w:lang w:eastAsia="zh"/>
        </w:rPr>
        <w:t>通信:</w:t>
      </w:r>
      <w:proofErr w:type="gramEnd"/>
      <w:r w:rsidR="00DF3F0A" w:rsidRPr="00DF3F0A">
        <w:rPr>
          <w:rFonts w:asciiTheme="minorEastAsia" w:eastAsiaTheme="minorEastAsia" w:hAnsiTheme="minorEastAsia"/>
          <w:lang w:eastAsia="zh"/>
        </w:rPr>
        <w:t xml:space="preserve"> 验证Windows与Linux平台间的互操作性和性能表现（参考手册第11章）</w:t>
      </w:r>
      <w:r w:rsidRPr="00A46B34">
        <w:rPr>
          <w:rFonts w:asciiTheme="minorEastAsia" w:eastAsiaTheme="minorEastAsia" w:hAnsiTheme="minorEastAsia" w:hint="eastAsia"/>
          <w:lang w:eastAsia="zh"/>
        </w:rPr>
        <w:t>。</w:t>
      </w:r>
    </w:p>
    <w:p w14:paraId="4ECF23E7" w14:textId="3A95CF98" w:rsidR="00775E66" w:rsidRPr="00A46B34" w:rsidRDefault="00A46B34" w:rsidP="000A283E">
      <w:pPr>
        <w:spacing w:line="300" w:lineRule="auto"/>
        <w:ind w:firstLine="420"/>
        <w:rPr>
          <w:rFonts w:asciiTheme="minorEastAsia" w:eastAsiaTheme="minorEastAsia" w:hAnsiTheme="minorEastAsia" w:hint="eastAsia"/>
        </w:rPr>
      </w:pPr>
      <w:r>
        <w:rPr>
          <w:rFonts w:asciiTheme="minorEastAsia" w:eastAsiaTheme="minorEastAsia" w:hAnsiTheme="minorEastAsia" w:hint="eastAsia"/>
        </w:rPr>
        <w:t>·</w:t>
      </w:r>
      <w:r w:rsidR="00DF3F0A" w:rsidRPr="00DF3F0A">
        <w:rPr>
          <w:rFonts w:asciiTheme="minorEastAsia" w:eastAsiaTheme="minorEastAsia" w:hAnsiTheme="minorEastAsia" w:hint="eastAsia"/>
          <w:lang w:eastAsia="zh"/>
        </w:rPr>
        <w:t>传输</w:t>
      </w:r>
      <w:proofErr w:type="gramStart"/>
      <w:r w:rsidR="00DF3F0A" w:rsidRPr="00DF3F0A">
        <w:rPr>
          <w:rFonts w:asciiTheme="minorEastAsia" w:eastAsiaTheme="minorEastAsia" w:hAnsiTheme="minorEastAsia" w:hint="eastAsia"/>
          <w:lang w:eastAsia="zh"/>
        </w:rPr>
        <w:t>协议:</w:t>
      </w:r>
      <w:proofErr w:type="gramEnd"/>
      <w:r w:rsidR="00DF3F0A" w:rsidRPr="00DF3F0A">
        <w:rPr>
          <w:rFonts w:asciiTheme="minorEastAsia" w:eastAsiaTheme="minorEastAsia" w:hAnsiTheme="minorEastAsia" w:hint="eastAsia"/>
          <w:lang w:eastAsia="zh"/>
        </w:rPr>
        <w:t xml:space="preserve"> 支持UDP和TCP的性能对比测试。（注：</w:t>
      </w:r>
      <w:proofErr w:type="spellStart"/>
      <w:r w:rsidR="00DF3F0A" w:rsidRPr="00DF3F0A">
        <w:rPr>
          <w:rFonts w:asciiTheme="minorEastAsia" w:eastAsiaTheme="minorEastAsia" w:hAnsiTheme="minorEastAsia" w:hint="eastAsia"/>
          <w:lang w:eastAsia="zh"/>
        </w:rPr>
        <w:t>RapidIO</w:t>
      </w:r>
      <w:proofErr w:type="spellEnd"/>
      <w:r w:rsidR="00DF3F0A" w:rsidRPr="00DF3F0A">
        <w:rPr>
          <w:rFonts w:asciiTheme="minorEastAsia" w:eastAsiaTheme="minorEastAsia" w:hAnsiTheme="minorEastAsia" w:hint="eastAsia"/>
          <w:lang w:eastAsia="zh"/>
        </w:rPr>
        <w:t>通信支持特定硬件平台（如华睿2号），其测试需在具备相应硬件环境的条件下进行。相关配置参考手册第21章。）</w:t>
      </w:r>
    </w:p>
    <w:p w14:paraId="01B44839" w14:textId="5D4A8485" w:rsidR="000A283E" w:rsidRDefault="000A283E" w:rsidP="000A283E">
      <w:pPr>
        <w:pStyle w:val="3"/>
        <w:spacing w:before="0" w:after="0" w:line="300" w:lineRule="auto"/>
      </w:pPr>
      <w:r>
        <w:rPr>
          <w:rFonts w:hint="eastAsia"/>
        </w:rPr>
        <w:lastRenderedPageBreak/>
        <w:t xml:space="preserve">2.1.3 </w:t>
      </w:r>
      <w:r w:rsidRPr="00A46B34">
        <w:rPr>
          <w:rFonts w:hint="eastAsia"/>
          <w:lang w:eastAsia="zh"/>
        </w:rPr>
        <w:t>QoS</w:t>
      </w:r>
      <w:r w:rsidRPr="00A46B34">
        <w:rPr>
          <w:rFonts w:hint="eastAsia"/>
          <w:lang w:eastAsia="zh"/>
        </w:rPr>
        <w:t>影响分析</w:t>
      </w:r>
    </w:p>
    <w:p w14:paraId="499BAFF2" w14:textId="08D38409" w:rsidR="00DF3F0A" w:rsidRDefault="00DF3F0A" w:rsidP="00DF3F0A">
      <w:pPr>
        <w:spacing w:line="300" w:lineRule="auto"/>
        <w:ind w:firstLine="420"/>
        <w:rPr>
          <w:rFonts w:asciiTheme="minorEastAsia" w:eastAsiaTheme="minorEastAsia" w:hAnsiTheme="minorEastAsia" w:hint="eastAsia"/>
        </w:rPr>
      </w:pPr>
      <w:r w:rsidRPr="00DF3F0A">
        <w:rPr>
          <w:rFonts w:asciiTheme="minorEastAsia" w:eastAsiaTheme="minorEastAsia" w:hAnsiTheme="minorEastAsia" w:hint="eastAsia"/>
          <w:lang w:eastAsia="zh"/>
        </w:rPr>
        <w:t>系统性地测试和对比关键QoS策略的不同配置对DDS中间件核心性能指标（吞吐量、抖动、时延、CPU/内存占用）的影响。通过提供详尽的量化数据，为用户优化其DDS应用的性能提供科学依据。将重点分析以下直接影响数据传输效率和系统资源消耗的QoS策略：</w:t>
      </w:r>
    </w:p>
    <w:p w14:paraId="544CDACB" w14:textId="77777777" w:rsidR="0094075F" w:rsidRDefault="0094075F" w:rsidP="0094075F">
      <w:pPr>
        <w:keepNext/>
        <w:spacing w:line="300" w:lineRule="auto"/>
        <w:jc w:val="center"/>
      </w:pPr>
      <w:r w:rsidRPr="0094075F">
        <w:rPr>
          <w:rFonts w:asciiTheme="minorEastAsia" w:eastAsiaTheme="minorEastAsia" w:hAnsiTheme="minorEastAsia"/>
          <w:noProof/>
        </w:rPr>
        <w:drawing>
          <wp:inline distT="0" distB="0" distL="0" distR="0" wp14:anchorId="69156361" wp14:editId="6F6AEDF1">
            <wp:extent cx="5274310" cy="1066165"/>
            <wp:effectExtent l="0" t="0" r="2540" b="635"/>
            <wp:docPr id="1014927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27935" name=""/>
                    <pic:cNvPicPr/>
                  </pic:nvPicPr>
                  <pic:blipFill>
                    <a:blip r:embed="rId8"/>
                    <a:stretch>
                      <a:fillRect/>
                    </a:stretch>
                  </pic:blipFill>
                  <pic:spPr>
                    <a:xfrm>
                      <a:off x="0" y="0"/>
                      <a:ext cx="5274310" cy="1066165"/>
                    </a:xfrm>
                    <a:prstGeom prst="rect">
                      <a:avLst/>
                    </a:prstGeom>
                  </pic:spPr>
                </pic:pic>
              </a:graphicData>
            </a:graphic>
          </wp:inline>
        </w:drawing>
      </w:r>
    </w:p>
    <w:p w14:paraId="4325EF86" w14:textId="4FBB6CB1" w:rsidR="0094075F" w:rsidRPr="00DF3F0A" w:rsidRDefault="0094075F" w:rsidP="0094075F">
      <w:pPr>
        <w:pStyle w:val="ac"/>
        <w:jc w:val="center"/>
        <w:rPr>
          <w:rFonts w:asciiTheme="minorEastAsia" w:eastAsiaTheme="minorEastAsia" w:hAnsiTheme="minorEastAsia" w:hint="eastAsia"/>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F26E3">
        <w:rPr>
          <w:noProof/>
        </w:rPr>
        <w:t>1</w:t>
      </w:r>
      <w:r>
        <w:fldChar w:fldCharType="end"/>
      </w:r>
      <w:r>
        <w:rPr>
          <w:rFonts w:hint="eastAsia"/>
        </w:rPr>
        <w:t xml:space="preserve">  </w:t>
      </w:r>
      <w:r w:rsidRPr="00A57800">
        <w:rPr>
          <w:rFonts w:hint="eastAsia"/>
        </w:rPr>
        <w:t>QoS</w:t>
      </w:r>
      <w:r w:rsidRPr="00A57800">
        <w:rPr>
          <w:rFonts w:hint="eastAsia"/>
        </w:rPr>
        <w:t>策略对性能指标的影响关系图</w:t>
      </w:r>
    </w:p>
    <w:p w14:paraId="74B9AAE8" w14:textId="63569E62" w:rsidR="00DF3F0A" w:rsidRPr="00DF3F0A" w:rsidRDefault="00DF3F0A" w:rsidP="00DF3F0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lang w:eastAsia="zh"/>
        </w:rPr>
        <w:t>·</w:t>
      </w:r>
      <w:proofErr w:type="spellStart"/>
      <w:r w:rsidRPr="00DF3F0A">
        <w:rPr>
          <w:rFonts w:asciiTheme="minorEastAsia" w:eastAsiaTheme="minorEastAsia" w:hAnsiTheme="minorEastAsia" w:hint="eastAsia"/>
          <w:lang w:eastAsia="zh"/>
        </w:rPr>
        <w:t>ReliabilityQosPolicy</w:t>
      </w:r>
      <w:proofErr w:type="spellEnd"/>
      <w:r w:rsidRPr="00DF3F0A">
        <w:rPr>
          <w:rFonts w:asciiTheme="minorEastAsia" w:eastAsiaTheme="minorEastAsia" w:hAnsiTheme="minorEastAsia" w:hint="eastAsia"/>
          <w:lang w:eastAsia="zh"/>
        </w:rPr>
        <w:t xml:space="preserve"> (可靠性): 对比 DDS_RELIABLE_RELIABILITY_QOS（可靠）与 DDS_BEST_EFFORT_RELIABILITY_QOS（尽力而为）两种模式。分析可靠传输的握手、重传机制对吞吐量、时延和抖动带来的性能开销。（参考手册第10.25节和第12章）</w:t>
      </w:r>
    </w:p>
    <w:p w14:paraId="11DE77E0" w14:textId="0D06F6C9" w:rsidR="00DF3F0A" w:rsidRPr="00DF3F0A" w:rsidRDefault="00DF3F0A" w:rsidP="00DF3F0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lang w:eastAsia="zh"/>
        </w:rPr>
        <w:t>·</w:t>
      </w:r>
      <w:proofErr w:type="spellStart"/>
      <w:r w:rsidRPr="00DF3F0A">
        <w:rPr>
          <w:rFonts w:asciiTheme="minorEastAsia" w:eastAsiaTheme="minorEastAsia" w:hAnsiTheme="minorEastAsia" w:hint="eastAsia"/>
          <w:lang w:eastAsia="zh"/>
        </w:rPr>
        <w:t>HistoryQosPolicy</w:t>
      </w:r>
      <w:proofErr w:type="spellEnd"/>
      <w:r w:rsidRPr="00DF3F0A">
        <w:rPr>
          <w:rFonts w:asciiTheme="minorEastAsia" w:eastAsiaTheme="minorEastAsia" w:hAnsiTheme="minorEastAsia" w:hint="eastAsia"/>
          <w:lang w:eastAsia="zh"/>
        </w:rPr>
        <w:t xml:space="preserve"> (历史): 对比 DDS_KEEP_LAST_HISTORY_QOS（保留最新N个）与 DDS_KEEP_ALL_HISTORY_QOS（保留所有）两种模式。分析不同数据保留策略对</w:t>
      </w:r>
      <w:proofErr w:type="spellStart"/>
      <w:r w:rsidRPr="00DF3F0A">
        <w:rPr>
          <w:rFonts w:asciiTheme="minorEastAsia" w:eastAsiaTheme="minorEastAsia" w:hAnsiTheme="minorEastAsia" w:hint="eastAsia"/>
          <w:lang w:eastAsia="zh"/>
        </w:rPr>
        <w:t>DataWriter</w:t>
      </w:r>
      <w:proofErr w:type="spellEnd"/>
      <w:r w:rsidRPr="00DF3F0A">
        <w:rPr>
          <w:rFonts w:asciiTheme="minorEastAsia" w:eastAsiaTheme="minorEastAsia" w:hAnsiTheme="minorEastAsia" w:hint="eastAsia"/>
          <w:lang w:eastAsia="zh"/>
        </w:rPr>
        <w:t>发送队列和</w:t>
      </w:r>
      <w:proofErr w:type="spellStart"/>
      <w:r w:rsidRPr="00DF3F0A">
        <w:rPr>
          <w:rFonts w:asciiTheme="minorEastAsia" w:eastAsiaTheme="minorEastAsia" w:hAnsiTheme="minorEastAsia" w:hint="eastAsia"/>
          <w:lang w:eastAsia="zh"/>
        </w:rPr>
        <w:t>DataReader</w:t>
      </w:r>
      <w:proofErr w:type="spellEnd"/>
      <w:r w:rsidRPr="00DF3F0A">
        <w:rPr>
          <w:rFonts w:asciiTheme="minorEastAsia" w:eastAsiaTheme="minorEastAsia" w:hAnsiTheme="minorEastAsia" w:hint="eastAsia"/>
          <w:lang w:eastAsia="zh"/>
        </w:rPr>
        <w:t>接收队列的内存资源占用，以及在高负载下对时延的潜在影响。（参考手册第10.10节）</w:t>
      </w:r>
    </w:p>
    <w:p w14:paraId="1EA98DF1" w14:textId="405082E2" w:rsidR="00DF3F0A" w:rsidRPr="00DF3F0A" w:rsidRDefault="00DF3F0A" w:rsidP="00DF3F0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lang w:eastAsia="zh"/>
        </w:rPr>
        <w:t>·</w:t>
      </w:r>
      <w:proofErr w:type="spellStart"/>
      <w:r w:rsidRPr="00DF3F0A">
        <w:rPr>
          <w:rFonts w:asciiTheme="minorEastAsia" w:eastAsiaTheme="minorEastAsia" w:hAnsiTheme="minorEastAsia" w:hint="eastAsia"/>
          <w:lang w:eastAsia="zh"/>
        </w:rPr>
        <w:t>PublishModeQosPolicy</w:t>
      </w:r>
      <w:proofErr w:type="spellEnd"/>
      <w:r w:rsidRPr="00DF3F0A">
        <w:rPr>
          <w:rFonts w:asciiTheme="minorEastAsia" w:eastAsiaTheme="minorEastAsia" w:hAnsiTheme="minorEastAsia" w:hint="eastAsia"/>
          <w:lang w:eastAsia="zh"/>
        </w:rPr>
        <w:t xml:space="preserve"> (发布模式): 对比 DDS_SYNCHRONOUS_PUBLISH_MODE_QOS（同步）与 DDS_ASYNCHRONOUS_PUBLISH_MODE_QOS（异步）两种模式。重点分析同步模式下write()操作在用户线程中直接发送数据对用户线程执行时间的影响，以及异步模式下后台线程带来的CPU开销。（参考手册第10.20节）</w:t>
      </w:r>
    </w:p>
    <w:p w14:paraId="69B7078D" w14:textId="73BA8706" w:rsidR="00DF3F0A" w:rsidRPr="00DF3F0A" w:rsidRDefault="00DF3F0A" w:rsidP="00DF3F0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lang w:eastAsia="zh"/>
        </w:rPr>
        <w:t>·</w:t>
      </w:r>
      <w:proofErr w:type="spellStart"/>
      <w:r w:rsidRPr="00DF3F0A">
        <w:rPr>
          <w:rFonts w:asciiTheme="minorEastAsia" w:eastAsiaTheme="minorEastAsia" w:hAnsiTheme="minorEastAsia" w:hint="eastAsia"/>
          <w:lang w:eastAsia="zh"/>
        </w:rPr>
        <w:t>BatchQosPolicy</w:t>
      </w:r>
      <w:proofErr w:type="spellEnd"/>
      <w:r w:rsidRPr="00DF3F0A">
        <w:rPr>
          <w:rFonts w:asciiTheme="minorEastAsia" w:eastAsiaTheme="minorEastAsia" w:hAnsiTheme="minorEastAsia" w:hint="eastAsia"/>
          <w:lang w:eastAsia="zh"/>
        </w:rPr>
        <w:t xml:space="preserve"> (批量发送): 对比启用与禁用批量发送（enable）的性能差异。分析批量发送将多个小数据包合并为一个网络报文的行为对吞吐量（减少协议开销）的提升效果，以及由此引入的时延和抖动增加。（参考手册第10.2节）</w:t>
      </w:r>
    </w:p>
    <w:p w14:paraId="2DA9A47C" w14:textId="077E3E93" w:rsidR="00DF3F0A" w:rsidRPr="00DF3F0A" w:rsidRDefault="00DF3F0A" w:rsidP="00DF3F0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lang w:eastAsia="zh"/>
        </w:rPr>
        <w:t>·</w:t>
      </w:r>
      <w:proofErr w:type="spellStart"/>
      <w:r w:rsidRPr="00DF3F0A">
        <w:rPr>
          <w:rFonts w:asciiTheme="minorEastAsia" w:eastAsiaTheme="minorEastAsia" w:hAnsiTheme="minorEastAsia" w:hint="eastAsia"/>
          <w:lang w:eastAsia="zh"/>
        </w:rPr>
        <w:t>TransportPriorityQosPolicy</w:t>
      </w:r>
      <w:proofErr w:type="spellEnd"/>
      <w:r w:rsidRPr="00DF3F0A">
        <w:rPr>
          <w:rFonts w:asciiTheme="minorEastAsia" w:eastAsiaTheme="minorEastAsia" w:hAnsiTheme="minorEastAsia" w:hint="eastAsia"/>
          <w:lang w:eastAsia="zh"/>
        </w:rPr>
        <w:t xml:space="preserve"> (传输优先级): 测试不同传输优先级设置对数据包在网络栈中处理优先级的影响。评估高优先级数据是否能获得更低的网络时延和抖动，特别是在网络拥塞的情况下。（参考手册第10.36节）</w:t>
      </w:r>
    </w:p>
    <w:p w14:paraId="56875CE8" w14:textId="7FFE4F15" w:rsidR="00775E66" w:rsidRPr="00A46B34" w:rsidRDefault="00DF3F0A" w:rsidP="00DF3F0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lang w:eastAsia="zh"/>
        </w:rPr>
        <w:t>·</w:t>
      </w:r>
      <w:proofErr w:type="spellStart"/>
      <w:r w:rsidRPr="00DF3F0A">
        <w:rPr>
          <w:rFonts w:asciiTheme="minorEastAsia" w:eastAsiaTheme="minorEastAsia" w:hAnsiTheme="minorEastAsia" w:hint="eastAsia"/>
          <w:lang w:eastAsia="zh"/>
        </w:rPr>
        <w:t>ThreadCoreAffinityQosPolicy</w:t>
      </w:r>
      <w:proofErr w:type="spellEnd"/>
      <w:r w:rsidRPr="00DF3F0A">
        <w:rPr>
          <w:rFonts w:asciiTheme="minorEastAsia" w:eastAsiaTheme="minorEastAsia" w:hAnsiTheme="minorEastAsia" w:hint="eastAsia"/>
          <w:lang w:eastAsia="zh"/>
        </w:rPr>
        <w:t xml:space="preserve"> (线程绑核): 测试将DDS内部关键线程（如接收线程、异步发送线程）绑定到特定CPU核心的效果。评估线程绑核对CPU缓存命中率的改善，以及对时延抖动的降低作用，从而提升性能的稳定性和可预测性。（参考手册第10.27节和第</w:t>
      </w:r>
      <w:r w:rsidRPr="00DF3F0A">
        <w:rPr>
          <w:rFonts w:asciiTheme="minorEastAsia" w:eastAsiaTheme="minorEastAsia" w:hAnsiTheme="minorEastAsia" w:hint="eastAsia"/>
          <w:lang w:eastAsia="zh"/>
        </w:rPr>
        <w:lastRenderedPageBreak/>
        <w:t>21.4节）</w:t>
      </w:r>
    </w:p>
    <w:p w14:paraId="0E52B2C5" w14:textId="5A40F700" w:rsidR="000A283E" w:rsidRDefault="000A283E" w:rsidP="000A283E">
      <w:pPr>
        <w:pStyle w:val="3"/>
        <w:spacing w:before="0" w:after="0" w:line="300" w:lineRule="auto"/>
        <w:rPr>
          <w:lang w:eastAsia="zh"/>
        </w:rPr>
      </w:pPr>
      <w:r>
        <w:rPr>
          <w:rFonts w:hint="eastAsia"/>
        </w:rPr>
        <w:t>2.1.4</w:t>
      </w:r>
      <w:r w:rsidRPr="00A46B34">
        <w:rPr>
          <w:rFonts w:hint="eastAsia"/>
          <w:lang w:eastAsia="zh"/>
        </w:rPr>
        <w:t>易用性与扩展性</w:t>
      </w:r>
    </w:p>
    <w:p w14:paraId="5F8760BF" w14:textId="2EADAEE5" w:rsidR="00775E66" w:rsidRPr="00A46B34" w:rsidRDefault="00DF3F0A" w:rsidP="000A283E">
      <w:pPr>
        <w:spacing w:line="300" w:lineRule="auto"/>
        <w:ind w:firstLine="420"/>
        <w:rPr>
          <w:rFonts w:asciiTheme="minorEastAsia" w:eastAsiaTheme="minorEastAsia" w:hAnsiTheme="minorEastAsia" w:hint="eastAsia"/>
        </w:rPr>
      </w:pPr>
      <w:r w:rsidRPr="00DF3F0A">
        <w:rPr>
          <w:rFonts w:asciiTheme="minorEastAsia" w:eastAsiaTheme="minorEastAsia" w:hAnsiTheme="minorEastAsia"/>
          <w:lang w:eastAsia="zh"/>
        </w:rPr>
        <w:t>通过解析用户预定义的JSON或XML配置文件来驱动整个测试流程，实现自动化测试。支持用户通过IDL文件定义自定义数据类型，并灵活配置测试场景。（参考手册第20章）</w:t>
      </w:r>
    </w:p>
    <w:p w14:paraId="75C35D16" w14:textId="77777777" w:rsidR="00775E66" w:rsidRPr="00A46B34" w:rsidRDefault="00000000" w:rsidP="005D041A">
      <w:pPr>
        <w:pStyle w:val="2"/>
        <w:spacing w:before="0" w:after="0" w:line="300" w:lineRule="auto"/>
        <w:rPr>
          <w:lang w:eastAsia="zh"/>
        </w:rPr>
      </w:pPr>
      <w:r w:rsidRPr="00A46B34">
        <w:rPr>
          <w:rFonts w:ascii="黑体" w:hAnsi="黑体" w:hint="eastAsia"/>
          <w:lang w:eastAsia="zh"/>
        </w:rPr>
        <w:t xml:space="preserve">2.2 </w:t>
      </w:r>
      <w:r w:rsidRPr="00A46B34">
        <w:rPr>
          <w:rFonts w:hint="eastAsia"/>
          <w:lang w:eastAsia="zh"/>
        </w:rPr>
        <w:t>范围</w:t>
      </w:r>
    </w:p>
    <w:p w14:paraId="28982476" w14:textId="37895E3B" w:rsidR="00775E66" w:rsidRPr="00A46B34" w:rsidRDefault="00465D89" w:rsidP="005D041A">
      <w:pPr>
        <w:pStyle w:val="3"/>
        <w:spacing w:before="0" w:after="0" w:line="300" w:lineRule="auto"/>
      </w:pPr>
      <w:r>
        <w:rPr>
          <w:rFonts w:hint="eastAsia"/>
        </w:rPr>
        <w:t>2.2.1</w:t>
      </w:r>
      <w:r w:rsidRPr="00A46B34">
        <w:rPr>
          <w:rFonts w:hint="eastAsia"/>
          <w:lang w:eastAsia="zh"/>
        </w:rPr>
        <w:t>功能范围</w:t>
      </w:r>
    </w:p>
    <w:p w14:paraId="054674BE" w14:textId="693C38DA"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1.</w:t>
      </w:r>
      <w:r w:rsidRPr="00A46B34">
        <w:rPr>
          <w:rFonts w:asciiTheme="minorEastAsia" w:eastAsiaTheme="minorEastAsia" w:hAnsiTheme="minorEastAsia" w:hint="eastAsia"/>
          <w:lang w:eastAsia="zh"/>
        </w:rPr>
        <w:t xml:space="preserve">核心实体管理：工具将创建并管理 </w:t>
      </w:r>
      <w:proofErr w:type="spellStart"/>
      <w:r w:rsidRPr="00A46B34">
        <w:rPr>
          <w:rFonts w:asciiTheme="minorEastAsia" w:eastAsiaTheme="minorEastAsia" w:hAnsiTheme="minorEastAsia" w:hint="eastAsia"/>
          <w:lang w:eastAsia="zh"/>
        </w:rPr>
        <w:t>DomainParticipant</w:t>
      </w:r>
      <w:proofErr w:type="spellEnd"/>
      <w:r w:rsidRPr="00A46B34">
        <w:rPr>
          <w:rFonts w:asciiTheme="minorEastAsia" w:eastAsiaTheme="minorEastAsia" w:hAnsiTheme="minorEastAsia" w:hint="eastAsia"/>
          <w:lang w:eastAsia="zh"/>
        </w:rPr>
        <w:t>、Publisher、Subscriber、Topic、</w:t>
      </w:r>
      <w:proofErr w:type="spellStart"/>
      <w:r w:rsidRPr="00A46B34">
        <w:rPr>
          <w:rFonts w:asciiTheme="minorEastAsia" w:eastAsiaTheme="minorEastAsia" w:hAnsiTheme="minorEastAsia" w:hint="eastAsia"/>
          <w:lang w:eastAsia="zh"/>
        </w:rPr>
        <w:t>DataWriter</w:t>
      </w:r>
      <w:proofErr w:type="spellEnd"/>
      <w:r w:rsidRPr="00A46B34">
        <w:rPr>
          <w:rFonts w:asciiTheme="minorEastAsia" w:eastAsiaTheme="minorEastAsia" w:hAnsiTheme="minorEastAsia" w:hint="eastAsia"/>
          <w:lang w:eastAsia="zh"/>
        </w:rPr>
        <w:t xml:space="preserve"> 和 </w:t>
      </w:r>
      <w:proofErr w:type="spellStart"/>
      <w:r w:rsidRPr="00A46B34">
        <w:rPr>
          <w:rFonts w:asciiTheme="minorEastAsia" w:eastAsiaTheme="minorEastAsia" w:hAnsiTheme="minorEastAsia" w:hint="eastAsia"/>
          <w:lang w:eastAsia="zh"/>
        </w:rPr>
        <w:t>DataReader</w:t>
      </w:r>
      <w:proofErr w:type="spellEnd"/>
      <w:r w:rsidRPr="00A46B34">
        <w:rPr>
          <w:rFonts w:asciiTheme="minorEastAsia" w:eastAsiaTheme="minorEastAsia" w:hAnsiTheme="minorEastAsia" w:hint="eastAsia"/>
          <w:lang w:eastAsia="zh"/>
        </w:rPr>
        <w:t xml:space="preserve"> 等DCPS模型中的核心实体（参考手册第6-9章）。</w:t>
      </w:r>
    </w:p>
    <w:p w14:paraId="160E76E0" w14:textId="20271DDC"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2.</w:t>
      </w:r>
      <w:r w:rsidRPr="00A46B34">
        <w:rPr>
          <w:rFonts w:asciiTheme="minorEastAsia" w:eastAsiaTheme="minorEastAsia" w:hAnsiTheme="minorEastAsia" w:hint="eastAsia"/>
          <w:lang w:eastAsia="zh"/>
        </w:rPr>
        <w:t>主题 (Topic) 配置：</w:t>
      </w:r>
    </w:p>
    <w:p w14:paraId="6C20AAF5" w14:textId="0530F35A"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w:t>
      </w:r>
      <w:r w:rsidRPr="00A46B34">
        <w:rPr>
          <w:rFonts w:asciiTheme="minorEastAsia" w:eastAsiaTheme="minorEastAsia" w:hAnsiTheme="minorEastAsia" w:hint="eastAsia"/>
          <w:lang w:eastAsia="zh"/>
        </w:rPr>
        <w:t>支持创建和管理多个 Topic 实例。</w:t>
      </w:r>
    </w:p>
    <w:p w14:paraId="2D4F427F" w14:textId="57E0836F"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w:t>
      </w:r>
      <w:r w:rsidRPr="00A46B34">
        <w:rPr>
          <w:rFonts w:asciiTheme="minorEastAsia" w:eastAsiaTheme="minorEastAsia" w:hAnsiTheme="minorEastAsia" w:hint="eastAsia"/>
          <w:lang w:eastAsia="zh"/>
        </w:rPr>
        <w:t xml:space="preserve">每个 Topic 关联一个由IDL文件定义的、已注册的 </w:t>
      </w:r>
      <w:proofErr w:type="spellStart"/>
      <w:r w:rsidRPr="00A46B34">
        <w:rPr>
          <w:rFonts w:asciiTheme="minorEastAsia" w:eastAsiaTheme="minorEastAsia" w:hAnsiTheme="minorEastAsia" w:hint="eastAsia"/>
          <w:lang w:eastAsia="zh"/>
        </w:rPr>
        <w:t>type_name</w:t>
      </w:r>
      <w:proofErr w:type="spellEnd"/>
      <w:r w:rsidRPr="00A46B34">
        <w:rPr>
          <w:rFonts w:asciiTheme="minorEastAsia" w:eastAsiaTheme="minorEastAsia" w:hAnsiTheme="minorEastAsia" w:hint="eastAsia"/>
          <w:lang w:eastAsia="zh"/>
        </w:rPr>
        <w:t>。</w:t>
      </w:r>
    </w:p>
    <w:p w14:paraId="1D8A2D5D" w14:textId="1CE13A83"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w:t>
      </w:r>
      <w:r w:rsidRPr="00A46B34">
        <w:rPr>
          <w:rFonts w:asciiTheme="minorEastAsia" w:eastAsiaTheme="minorEastAsia" w:hAnsiTheme="minorEastAsia" w:hint="eastAsia"/>
          <w:lang w:eastAsia="zh"/>
        </w:rPr>
        <w:t>支持为 Topic 配置其专属的QoS策略（</w:t>
      </w:r>
      <w:proofErr w:type="spellStart"/>
      <w:r w:rsidRPr="00A46B34">
        <w:rPr>
          <w:rFonts w:asciiTheme="minorEastAsia" w:eastAsiaTheme="minorEastAsia" w:hAnsiTheme="minorEastAsia" w:hint="eastAsia"/>
          <w:lang w:eastAsia="zh"/>
        </w:rPr>
        <w:t>TopicQos</w:t>
      </w:r>
      <w:proofErr w:type="spellEnd"/>
      <w:r w:rsidRPr="00A46B34">
        <w:rPr>
          <w:rFonts w:asciiTheme="minorEastAsia" w:eastAsiaTheme="minorEastAsia" w:hAnsiTheme="minorEastAsia" w:hint="eastAsia"/>
          <w:lang w:eastAsia="zh"/>
        </w:rPr>
        <w:t xml:space="preserve">），并利用此QoS为 </w:t>
      </w:r>
      <w:proofErr w:type="spellStart"/>
      <w:r w:rsidRPr="00A46B34">
        <w:rPr>
          <w:rFonts w:asciiTheme="minorEastAsia" w:eastAsiaTheme="minorEastAsia" w:hAnsiTheme="minorEastAsia" w:hint="eastAsia"/>
          <w:lang w:eastAsia="zh"/>
        </w:rPr>
        <w:t>DataWriter</w:t>
      </w:r>
      <w:proofErr w:type="spellEnd"/>
      <w:r w:rsidRPr="00A46B34">
        <w:rPr>
          <w:rFonts w:asciiTheme="minorEastAsia" w:eastAsiaTheme="minorEastAsia" w:hAnsiTheme="minorEastAsia" w:hint="eastAsia"/>
          <w:lang w:eastAsia="zh"/>
        </w:rPr>
        <w:t xml:space="preserve"> 和 </w:t>
      </w:r>
      <w:proofErr w:type="spellStart"/>
      <w:r w:rsidRPr="00A46B34">
        <w:rPr>
          <w:rFonts w:asciiTheme="minorEastAsia" w:eastAsiaTheme="minorEastAsia" w:hAnsiTheme="minorEastAsia" w:hint="eastAsia"/>
          <w:lang w:eastAsia="zh"/>
        </w:rPr>
        <w:t>DataReader</w:t>
      </w:r>
      <w:proofErr w:type="spellEnd"/>
      <w:r w:rsidRPr="00A46B34">
        <w:rPr>
          <w:rFonts w:asciiTheme="minorEastAsia" w:eastAsiaTheme="minorEastAsia" w:hAnsiTheme="minorEastAsia" w:hint="eastAsia"/>
          <w:lang w:eastAsia="zh"/>
        </w:rPr>
        <w:t xml:space="preserve"> 的QoS提供初始化参考（参考手册7.2.</w:t>
      </w:r>
      <w:r w:rsidR="00DF3F0A">
        <w:rPr>
          <w:rFonts w:asciiTheme="minorEastAsia" w:eastAsiaTheme="minorEastAsia" w:hAnsiTheme="minorEastAsia" w:hint="eastAsia"/>
        </w:rPr>
        <w:t>4</w:t>
      </w:r>
      <w:r w:rsidRPr="00A46B34">
        <w:rPr>
          <w:rFonts w:asciiTheme="minorEastAsia" w:eastAsiaTheme="minorEastAsia" w:hAnsiTheme="minorEastAsia" w:hint="eastAsia"/>
          <w:lang w:eastAsia="zh"/>
        </w:rPr>
        <w:t>节，例8-9, 9-9）。</w:t>
      </w:r>
    </w:p>
    <w:p w14:paraId="54C91929" w14:textId="4A17C6C8"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3.</w:t>
      </w:r>
      <w:r w:rsidRPr="00A46B34">
        <w:rPr>
          <w:rFonts w:asciiTheme="minorEastAsia" w:eastAsiaTheme="minorEastAsia" w:hAnsiTheme="minorEastAsia" w:hint="eastAsia"/>
          <w:lang w:eastAsia="zh"/>
        </w:rPr>
        <w:t>QoS策略配置：</w:t>
      </w:r>
    </w:p>
    <w:p w14:paraId="087CC870" w14:textId="0D31C452"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lang w:eastAsia="zh"/>
        </w:rPr>
        <w:t>·</w:t>
      </w:r>
      <w:r w:rsidRPr="00A46B34">
        <w:rPr>
          <w:rFonts w:asciiTheme="minorEastAsia" w:eastAsiaTheme="minorEastAsia" w:hAnsiTheme="minorEastAsia" w:hint="eastAsia"/>
          <w:lang w:eastAsia="zh"/>
        </w:rPr>
        <w:t>重点覆盖：工具将实现对第2.1节中列出的核心QoS策略的配置。</w:t>
      </w:r>
    </w:p>
    <w:p w14:paraId="15EA95CD" w14:textId="49453336"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lang w:eastAsia="zh"/>
        </w:rPr>
        <w:t>·</w:t>
      </w:r>
      <w:r w:rsidRPr="00A46B34">
        <w:rPr>
          <w:rFonts w:asciiTheme="minorEastAsia" w:eastAsiaTheme="minorEastAsia" w:hAnsiTheme="minorEastAsia" w:hint="eastAsia"/>
          <w:lang w:eastAsia="zh"/>
        </w:rPr>
        <w:t>配置方式：</w:t>
      </w:r>
    </w:p>
    <w:p w14:paraId="54D7FEEA" w14:textId="465DE4E7"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a.</w:t>
      </w:r>
      <w:r w:rsidRPr="00A46B34">
        <w:rPr>
          <w:rFonts w:asciiTheme="minorEastAsia" w:eastAsiaTheme="minorEastAsia" w:hAnsiTheme="minorEastAsia" w:hint="eastAsia"/>
          <w:lang w:eastAsia="zh"/>
        </w:rPr>
        <w:t xml:space="preserve">直接API调用：工具在代码中直接构建 </w:t>
      </w:r>
      <w:proofErr w:type="spellStart"/>
      <w:r w:rsidRPr="00A46B34">
        <w:rPr>
          <w:rFonts w:asciiTheme="minorEastAsia" w:eastAsiaTheme="minorEastAsia" w:hAnsiTheme="minorEastAsia" w:hint="eastAsia"/>
          <w:lang w:eastAsia="zh"/>
        </w:rPr>
        <w:t>DataWriterQos</w:t>
      </w:r>
      <w:proofErr w:type="spellEnd"/>
      <w:r w:rsidRPr="00A46B34">
        <w:rPr>
          <w:rFonts w:asciiTheme="minorEastAsia" w:eastAsiaTheme="minorEastAsia" w:hAnsiTheme="minorEastAsia" w:hint="eastAsia"/>
          <w:lang w:eastAsia="zh"/>
        </w:rPr>
        <w:t xml:space="preserve"> 和 </w:t>
      </w:r>
      <w:proofErr w:type="spellStart"/>
      <w:r w:rsidRPr="00A46B34">
        <w:rPr>
          <w:rFonts w:asciiTheme="minorEastAsia" w:eastAsiaTheme="minorEastAsia" w:hAnsiTheme="minorEastAsia" w:hint="eastAsia"/>
          <w:lang w:eastAsia="zh"/>
        </w:rPr>
        <w:t>DataReaderQos</w:t>
      </w:r>
      <w:proofErr w:type="spellEnd"/>
      <w:r w:rsidRPr="00A46B34">
        <w:rPr>
          <w:rFonts w:asciiTheme="minorEastAsia" w:eastAsiaTheme="minorEastAsia" w:hAnsiTheme="minorEastAsia" w:hint="eastAsia"/>
          <w:lang w:eastAsia="zh"/>
        </w:rPr>
        <w:t xml:space="preserve"> 对象，并通过 </w:t>
      </w:r>
      <w:proofErr w:type="spellStart"/>
      <w:r w:rsidRPr="00A46B34">
        <w:rPr>
          <w:rFonts w:asciiTheme="minorEastAsia" w:eastAsiaTheme="minorEastAsia" w:hAnsiTheme="minorEastAsia" w:hint="eastAsia"/>
          <w:lang w:eastAsia="zh"/>
        </w:rPr>
        <w:t>create_datawriter</w:t>
      </w:r>
      <w:proofErr w:type="spellEnd"/>
      <w:r w:rsidRPr="00A46B34">
        <w:rPr>
          <w:rFonts w:asciiTheme="minorEastAsia" w:eastAsiaTheme="minorEastAsia" w:hAnsiTheme="minorEastAsia" w:hint="eastAsia"/>
          <w:lang w:eastAsia="zh"/>
        </w:rPr>
        <w:t xml:space="preserve">() 和 </w:t>
      </w:r>
      <w:proofErr w:type="spellStart"/>
      <w:r w:rsidRPr="00A46B34">
        <w:rPr>
          <w:rFonts w:asciiTheme="minorEastAsia" w:eastAsiaTheme="minorEastAsia" w:hAnsiTheme="minorEastAsia" w:hint="eastAsia"/>
          <w:lang w:eastAsia="zh"/>
        </w:rPr>
        <w:t>create_datareader</w:t>
      </w:r>
      <w:proofErr w:type="spellEnd"/>
      <w:r w:rsidRPr="00A46B34">
        <w:rPr>
          <w:rFonts w:asciiTheme="minorEastAsia" w:eastAsiaTheme="minorEastAsia" w:hAnsiTheme="minorEastAsia" w:hint="eastAsia"/>
          <w:lang w:eastAsia="zh"/>
        </w:rPr>
        <w:t>() 传入。</w:t>
      </w:r>
    </w:p>
    <w:p w14:paraId="041B781D" w14:textId="1B23465D"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b.</w:t>
      </w:r>
      <w:r w:rsidRPr="00A46B34">
        <w:rPr>
          <w:rFonts w:asciiTheme="minorEastAsia" w:eastAsiaTheme="minorEastAsia" w:hAnsiTheme="minorEastAsia" w:hint="eastAsia"/>
          <w:lang w:eastAsia="zh"/>
        </w:rPr>
        <w:t>XML QoS文件（推荐）：工具将支持通过 DDS::</w:t>
      </w:r>
      <w:proofErr w:type="spellStart"/>
      <w:r w:rsidRPr="00A46B34">
        <w:rPr>
          <w:rFonts w:asciiTheme="minorEastAsia" w:eastAsiaTheme="minorEastAsia" w:hAnsiTheme="minorEastAsia" w:hint="eastAsia"/>
          <w:lang w:eastAsia="zh"/>
        </w:rPr>
        <w:t>DomainParticipantFactory</w:t>
      </w:r>
      <w:proofErr w:type="spellEnd"/>
      <w:r w:rsidRPr="00A46B34">
        <w:rPr>
          <w:rFonts w:asciiTheme="minorEastAsia" w:eastAsiaTheme="minorEastAsia" w:hAnsiTheme="minorEastAsia" w:hint="eastAsia"/>
          <w:lang w:eastAsia="zh"/>
        </w:rPr>
        <w:t>::</w:t>
      </w:r>
      <w:proofErr w:type="spellStart"/>
      <w:r w:rsidRPr="00A46B34">
        <w:rPr>
          <w:rFonts w:asciiTheme="minorEastAsia" w:eastAsiaTheme="minorEastAsia" w:hAnsiTheme="minorEastAsia" w:hint="eastAsia"/>
          <w:lang w:eastAsia="zh"/>
        </w:rPr>
        <w:t>reload_qos_profiles</w:t>
      </w:r>
      <w:proofErr w:type="spellEnd"/>
      <w:r w:rsidRPr="00A46B34">
        <w:rPr>
          <w:rFonts w:asciiTheme="minorEastAsia" w:eastAsiaTheme="minorEastAsia" w:hAnsiTheme="minorEastAsia" w:hint="eastAsia"/>
          <w:lang w:eastAsia="zh"/>
        </w:rPr>
        <w:t xml:space="preserve">() 接口加载外部的XML QoS配置文件，并使用 </w:t>
      </w:r>
      <w:proofErr w:type="spellStart"/>
      <w:r w:rsidRPr="00A46B34">
        <w:rPr>
          <w:rFonts w:asciiTheme="minorEastAsia" w:eastAsiaTheme="minorEastAsia" w:hAnsiTheme="minorEastAsia" w:hint="eastAsia"/>
          <w:lang w:eastAsia="zh"/>
        </w:rPr>
        <w:t>create_datawriter_with_qos_profile</w:t>
      </w:r>
      <w:proofErr w:type="spellEnd"/>
      <w:r w:rsidRPr="00A46B34">
        <w:rPr>
          <w:rFonts w:asciiTheme="minorEastAsia" w:eastAsiaTheme="minorEastAsia" w:hAnsiTheme="minorEastAsia" w:hint="eastAsia"/>
          <w:lang w:eastAsia="zh"/>
        </w:rPr>
        <w:t>() 等接口应用预定义的QoS配置（参考手册第20章）。这将极大提升配置的灵活性和复用性。</w:t>
      </w:r>
    </w:p>
    <w:p w14:paraId="5C49602D" w14:textId="3F966F23"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lang w:eastAsia="zh"/>
        </w:rPr>
        <w:t>·</w:t>
      </w:r>
      <w:r w:rsidRPr="00A46B34">
        <w:rPr>
          <w:rFonts w:asciiTheme="minorEastAsia" w:eastAsiaTheme="minorEastAsia" w:hAnsiTheme="minorEastAsia" w:hint="eastAsia"/>
          <w:lang w:eastAsia="zh"/>
        </w:rPr>
        <w:t xml:space="preserve">配置时机： QoS配置主要在实体创建时完成。对于创建后允许修改的QoS（如 </w:t>
      </w:r>
      <w:proofErr w:type="spellStart"/>
      <w:r w:rsidRPr="00A46B34">
        <w:rPr>
          <w:rFonts w:asciiTheme="minorEastAsia" w:eastAsiaTheme="minorEastAsia" w:hAnsiTheme="minorEastAsia" w:hint="eastAsia"/>
          <w:lang w:eastAsia="zh"/>
        </w:rPr>
        <w:t>DeadlineQosPolicy</w:t>
      </w:r>
      <w:proofErr w:type="spellEnd"/>
      <w:r w:rsidRPr="00A46B34">
        <w:rPr>
          <w:rFonts w:asciiTheme="minorEastAsia" w:eastAsiaTheme="minorEastAsia" w:hAnsiTheme="minorEastAsia" w:hint="eastAsia"/>
          <w:lang w:eastAsia="zh"/>
        </w:rPr>
        <w:t xml:space="preserve">），工具将提供 </w:t>
      </w:r>
      <w:proofErr w:type="spellStart"/>
      <w:r w:rsidRPr="00A46B34">
        <w:rPr>
          <w:rFonts w:asciiTheme="minorEastAsia" w:eastAsiaTheme="minorEastAsia" w:hAnsiTheme="minorEastAsia" w:hint="eastAsia"/>
          <w:lang w:eastAsia="zh"/>
        </w:rPr>
        <w:t>get_qos</w:t>
      </w:r>
      <w:proofErr w:type="spellEnd"/>
      <w:r w:rsidRPr="00A46B34">
        <w:rPr>
          <w:rFonts w:asciiTheme="minorEastAsia" w:eastAsiaTheme="minorEastAsia" w:hAnsiTheme="minorEastAsia" w:hint="eastAsia"/>
          <w:lang w:eastAsia="zh"/>
        </w:rPr>
        <w:t xml:space="preserve">() 和 </w:t>
      </w:r>
      <w:proofErr w:type="spellStart"/>
      <w:r w:rsidRPr="00A46B34">
        <w:rPr>
          <w:rFonts w:asciiTheme="minorEastAsia" w:eastAsiaTheme="minorEastAsia" w:hAnsiTheme="minorEastAsia" w:hint="eastAsia"/>
          <w:lang w:eastAsia="zh"/>
        </w:rPr>
        <w:t>set_qos</w:t>
      </w:r>
      <w:proofErr w:type="spellEnd"/>
      <w:r w:rsidRPr="00A46B34">
        <w:rPr>
          <w:rFonts w:asciiTheme="minorEastAsia" w:eastAsiaTheme="minorEastAsia" w:hAnsiTheme="minorEastAsia" w:hint="eastAsia"/>
          <w:lang w:eastAsia="zh"/>
        </w:rPr>
        <w:t>() 的支持（参考手册8.3.3.2, 9.3.3.2）。</w:t>
      </w:r>
    </w:p>
    <w:p w14:paraId="292AD9BA" w14:textId="4B3B489F" w:rsidR="00775E66" w:rsidRPr="00A46B34" w:rsidRDefault="00465D89"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4.</w:t>
      </w:r>
      <w:r w:rsidRPr="00A46B34">
        <w:rPr>
          <w:rFonts w:asciiTheme="minorEastAsia" w:eastAsiaTheme="minorEastAsia" w:hAnsiTheme="minorEastAsia" w:hint="eastAsia"/>
          <w:lang w:eastAsia="zh"/>
        </w:rPr>
        <w:t>特殊功能测试：</w:t>
      </w:r>
    </w:p>
    <w:p w14:paraId="58C4B8A7" w14:textId="59C04334"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rPr>
        <w:t>·</w:t>
      </w:r>
      <w:r w:rsidRPr="00A46B34">
        <w:rPr>
          <w:rFonts w:asciiTheme="minorEastAsia" w:eastAsiaTheme="minorEastAsia" w:hAnsiTheme="minorEastAsia" w:hint="eastAsia"/>
          <w:lang w:eastAsia="zh"/>
        </w:rPr>
        <w:t>大包零拷贝：在满足手册第14章要求的前提下（</w:t>
      </w:r>
      <w:r w:rsidR="00034CC8" w:rsidRPr="00034CC8">
        <w:rPr>
          <w:rFonts w:asciiTheme="minorEastAsia" w:eastAsiaTheme="minorEastAsia" w:hAnsiTheme="minorEastAsia"/>
          <w:lang w:eastAsia="zh"/>
        </w:rPr>
        <w:t xml:space="preserve">如配置 </w:t>
      </w:r>
      <w:proofErr w:type="spellStart"/>
      <w:r w:rsidR="00034CC8" w:rsidRPr="00034CC8">
        <w:rPr>
          <w:rFonts w:asciiTheme="minorEastAsia" w:eastAsiaTheme="minorEastAsia" w:hAnsiTheme="minorEastAsia"/>
          <w:lang w:eastAsia="zh"/>
        </w:rPr>
        <w:t>DataWriterMessageModeQosPolicy</w:t>
      </w:r>
      <w:proofErr w:type="spellEnd"/>
      <w:r w:rsidR="00034CC8" w:rsidRPr="00034CC8">
        <w:rPr>
          <w:rFonts w:asciiTheme="minorEastAsia" w:eastAsiaTheme="minorEastAsia" w:hAnsiTheme="minorEastAsia"/>
          <w:lang w:eastAsia="zh"/>
        </w:rPr>
        <w:t xml:space="preserve"> 启用报文头合并，使用 </w:t>
      </w:r>
      <w:proofErr w:type="spellStart"/>
      <w:r w:rsidR="00034CC8" w:rsidRPr="00034CC8">
        <w:rPr>
          <w:rFonts w:asciiTheme="minorEastAsia" w:eastAsiaTheme="minorEastAsia" w:hAnsiTheme="minorEastAsia"/>
          <w:lang w:eastAsia="zh"/>
        </w:rPr>
        <w:lastRenderedPageBreak/>
        <w:t>ZeroCopyBytesDataWriter</w:t>
      </w:r>
      <w:proofErr w:type="spellEnd"/>
      <w:proofErr w:type="gramStart"/>
      <w:r w:rsidR="00034CC8" w:rsidRPr="00034CC8">
        <w:rPr>
          <w:rFonts w:asciiTheme="minorEastAsia" w:eastAsiaTheme="minorEastAsia" w:hAnsiTheme="minorEastAsia"/>
          <w:lang w:eastAsia="zh"/>
        </w:rPr>
        <w:t>::</w:t>
      </w:r>
      <w:proofErr w:type="gramEnd"/>
      <w:r w:rsidR="00034CC8" w:rsidRPr="00034CC8">
        <w:rPr>
          <w:rFonts w:asciiTheme="minorEastAsia" w:eastAsiaTheme="minorEastAsia" w:hAnsiTheme="minorEastAsia"/>
          <w:lang w:eastAsia="zh"/>
        </w:rPr>
        <w:t>write 接口</w:t>
      </w:r>
      <w:r w:rsidRPr="00A46B34">
        <w:rPr>
          <w:rFonts w:asciiTheme="minorEastAsia" w:eastAsiaTheme="minorEastAsia" w:hAnsiTheme="minorEastAsia" w:hint="eastAsia"/>
          <w:lang w:eastAsia="zh"/>
        </w:rPr>
        <w:t>），测试其在大消息（&gt;1KB）传输时的性能优势，并与普通模式进行对比。</w:t>
      </w:r>
    </w:p>
    <w:p w14:paraId="342ED705" w14:textId="58CB7F4C" w:rsidR="00775E66" w:rsidRPr="00A46B34" w:rsidRDefault="00465D89" w:rsidP="00225714">
      <w:pPr>
        <w:spacing w:line="300" w:lineRule="auto"/>
        <w:ind w:firstLine="420"/>
        <w:jc w:val="left"/>
        <w:rPr>
          <w:rFonts w:asciiTheme="minorEastAsia" w:eastAsiaTheme="minorEastAsia" w:hAnsiTheme="minorEastAsia" w:hint="eastAsia"/>
          <w:lang w:eastAsia="zh"/>
        </w:rPr>
      </w:pPr>
      <w:r>
        <w:rPr>
          <w:rFonts w:asciiTheme="minorEastAsia" w:eastAsiaTheme="minorEastAsia" w:hAnsiTheme="minorEastAsia" w:hint="eastAsia"/>
          <w:lang w:eastAsia="zh"/>
        </w:rPr>
        <w:t>·</w:t>
      </w:r>
      <w:r w:rsidRPr="00A46B34">
        <w:rPr>
          <w:rFonts w:asciiTheme="minorEastAsia" w:eastAsiaTheme="minorEastAsia" w:hAnsiTheme="minorEastAsia" w:hint="eastAsia"/>
          <w:lang w:eastAsia="zh"/>
        </w:rPr>
        <w:t>基于内容的过滤 (</w:t>
      </w:r>
      <w:proofErr w:type="spellStart"/>
      <w:r w:rsidRPr="00A46B34">
        <w:rPr>
          <w:rFonts w:asciiTheme="minorEastAsia" w:eastAsiaTheme="minorEastAsia" w:hAnsiTheme="minorEastAsia" w:hint="eastAsia"/>
          <w:lang w:eastAsia="zh"/>
        </w:rPr>
        <w:t>ContentFilteredTopic</w:t>
      </w:r>
      <w:proofErr w:type="spellEnd"/>
      <w:r w:rsidRPr="00A46B34">
        <w:rPr>
          <w:rFonts w:asciiTheme="minorEastAsia" w:eastAsiaTheme="minorEastAsia" w:hAnsiTheme="minorEastAsia" w:hint="eastAsia"/>
          <w:lang w:eastAsia="zh"/>
        </w:rPr>
        <w:t xml:space="preserve">)： （可选）支持创建 </w:t>
      </w:r>
      <w:proofErr w:type="spellStart"/>
      <w:r w:rsidRPr="00A46B34">
        <w:rPr>
          <w:rFonts w:asciiTheme="minorEastAsia" w:eastAsiaTheme="minorEastAsia" w:hAnsiTheme="minorEastAsia" w:hint="eastAsia"/>
          <w:lang w:eastAsia="zh"/>
        </w:rPr>
        <w:t>ContentFilteredTopic</w:t>
      </w:r>
      <w:proofErr w:type="spellEnd"/>
      <w:r w:rsidRPr="00A46B34">
        <w:rPr>
          <w:rFonts w:asciiTheme="minorEastAsia" w:eastAsiaTheme="minorEastAsia" w:hAnsiTheme="minorEastAsia" w:hint="eastAsia"/>
          <w:lang w:eastAsia="zh"/>
        </w:rPr>
        <w:t xml:space="preserve"> 来测试过滤功能对网络流量和接收端处理性能的影响（参考手册第7.3</w:t>
      </w:r>
      <w:r w:rsidR="00034CC8">
        <w:rPr>
          <w:rFonts w:asciiTheme="minorEastAsia" w:eastAsiaTheme="minorEastAsia" w:hAnsiTheme="minorEastAsia" w:hint="eastAsia"/>
          <w:lang w:eastAsia="zh"/>
        </w:rPr>
        <w:t>节</w:t>
      </w:r>
      <w:r w:rsidRPr="00A46B34">
        <w:rPr>
          <w:rFonts w:asciiTheme="minorEastAsia" w:eastAsiaTheme="minorEastAsia" w:hAnsiTheme="minorEastAsia" w:hint="eastAsia"/>
          <w:lang w:eastAsia="zh"/>
        </w:rPr>
        <w:t>）。</w:t>
      </w:r>
    </w:p>
    <w:p w14:paraId="34C4E3F8" w14:textId="4BFCBD4A" w:rsidR="00775E66" w:rsidRPr="00A46B34" w:rsidRDefault="00465D89" w:rsidP="005D041A">
      <w:pPr>
        <w:pStyle w:val="3"/>
        <w:spacing w:before="0" w:after="0" w:line="300" w:lineRule="auto"/>
      </w:pPr>
      <w:r>
        <w:rPr>
          <w:rFonts w:hint="eastAsia"/>
        </w:rPr>
        <w:t>2.2.2</w:t>
      </w:r>
      <w:r w:rsidRPr="00A46B34">
        <w:rPr>
          <w:rFonts w:hint="eastAsia"/>
          <w:lang w:eastAsia="zh"/>
        </w:rPr>
        <w:t>数据范围</w:t>
      </w:r>
    </w:p>
    <w:p w14:paraId="7CB8C464" w14:textId="1CF878E5" w:rsidR="00775E66" w:rsidRPr="00A46B34" w:rsidRDefault="00465D89"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1.</w:t>
      </w:r>
      <w:r w:rsidRPr="00A46B34">
        <w:rPr>
          <w:rFonts w:asciiTheme="minorEastAsia" w:eastAsiaTheme="minorEastAsia" w:hAnsiTheme="minorEastAsia" w:hint="eastAsia"/>
          <w:lang w:eastAsia="zh"/>
        </w:rPr>
        <w:t>消息大小：测试数据大小覆盖从128字节到16384字节的范围，以模拟从小数据包到大块数据的不同负载场景。</w:t>
      </w:r>
    </w:p>
    <w:p w14:paraId="49661B23" w14:textId="728103DD" w:rsidR="00775E66" w:rsidRPr="00A46B34" w:rsidRDefault="00465D89"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2.</w:t>
      </w:r>
      <w:r w:rsidRPr="00A46B34">
        <w:rPr>
          <w:rFonts w:asciiTheme="minorEastAsia" w:eastAsiaTheme="minorEastAsia" w:hAnsiTheme="minorEastAsia" w:hint="eastAsia"/>
          <w:lang w:eastAsia="zh"/>
        </w:rPr>
        <w:t>数据类型：</w:t>
      </w:r>
      <w:r w:rsidR="00034CC8" w:rsidRPr="00034CC8">
        <w:rPr>
          <w:rFonts w:asciiTheme="minorEastAsia" w:eastAsiaTheme="minorEastAsia" w:hAnsiTheme="minorEastAsia"/>
          <w:lang w:eastAsia="zh"/>
        </w:rPr>
        <w:t>支持用户通过IDL文件定义任意复杂的数据结构。工具将调用zrddsgen.exe生成相应的C/C++代码，并在运行时通过</w:t>
      </w:r>
      <w:proofErr w:type="spellStart"/>
      <w:r w:rsidR="00034CC8" w:rsidRPr="00034CC8">
        <w:rPr>
          <w:rFonts w:asciiTheme="minorEastAsia" w:eastAsiaTheme="minorEastAsia" w:hAnsiTheme="minorEastAsia"/>
          <w:lang w:eastAsia="zh"/>
        </w:rPr>
        <w:t>register_type</w:t>
      </w:r>
      <w:proofErr w:type="spellEnd"/>
      <w:r w:rsidR="00034CC8" w:rsidRPr="00034CC8">
        <w:rPr>
          <w:rFonts w:asciiTheme="minorEastAsia" w:eastAsiaTheme="minorEastAsia" w:hAnsiTheme="minorEastAsia"/>
          <w:lang w:eastAsia="zh"/>
        </w:rPr>
        <w:t>()接口注册数据类型。</w:t>
      </w:r>
    </w:p>
    <w:p w14:paraId="74B73A9C" w14:textId="36B0413E" w:rsidR="00775E66" w:rsidRPr="00A46B34" w:rsidRDefault="00465D89" w:rsidP="005D041A">
      <w:pPr>
        <w:pStyle w:val="3"/>
        <w:spacing w:before="0" w:after="0" w:line="300" w:lineRule="auto"/>
      </w:pPr>
      <w:r>
        <w:rPr>
          <w:rFonts w:hint="eastAsia"/>
        </w:rPr>
        <w:t>2.2.3</w:t>
      </w:r>
      <w:r w:rsidRPr="00A46B34">
        <w:rPr>
          <w:rFonts w:hint="eastAsia"/>
          <w:lang w:eastAsia="zh"/>
        </w:rPr>
        <w:t>环境范围</w:t>
      </w:r>
    </w:p>
    <w:p w14:paraId="18F647B9" w14:textId="11DF7608" w:rsidR="00775E66" w:rsidRPr="00A46B34" w:rsidRDefault="00465D89"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1.</w:t>
      </w:r>
      <w:r w:rsidRPr="00A46B34">
        <w:rPr>
          <w:rFonts w:asciiTheme="minorEastAsia" w:eastAsiaTheme="minorEastAsia" w:hAnsiTheme="minorEastAsia" w:hint="eastAsia"/>
          <w:lang w:eastAsia="zh"/>
        </w:rPr>
        <w:t>操作系统：工具本身及测试用例均支持在Windows和Linux平台上编译和运行（参考手册</w:t>
      </w:r>
      <w:r w:rsidR="00034CC8">
        <w:rPr>
          <w:rFonts w:asciiTheme="minorEastAsia" w:eastAsiaTheme="minorEastAsia" w:hAnsiTheme="minorEastAsia" w:hint="eastAsia"/>
          <w:lang w:eastAsia="zh"/>
        </w:rPr>
        <w:t>第</w:t>
      </w:r>
      <w:r w:rsidRPr="00A46B34">
        <w:rPr>
          <w:rFonts w:asciiTheme="minorEastAsia" w:eastAsiaTheme="minorEastAsia" w:hAnsiTheme="minorEastAsia" w:hint="eastAsia"/>
          <w:lang w:eastAsia="zh"/>
        </w:rPr>
        <w:t>11.4, 11.5节）。</w:t>
      </w:r>
    </w:p>
    <w:p w14:paraId="48B6CD2C" w14:textId="44BFC834" w:rsidR="00775E66" w:rsidRPr="00A46B34" w:rsidRDefault="00465D89"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2.</w:t>
      </w:r>
      <w:r w:rsidRPr="00A46B34">
        <w:rPr>
          <w:rFonts w:asciiTheme="minorEastAsia" w:eastAsiaTheme="minorEastAsia" w:hAnsiTheme="minorEastAsia" w:hint="eastAsia"/>
          <w:lang w:eastAsia="zh"/>
        </w:rPr>
        <w:t>硬件与网络： 基准测试假设在1Gbps以太网环境下进行，参考硬件配置为2GHz CPU、4GB RAM（参考手册</w:t>
      </w:r>
      <w:r w:rsidR="00034CC8">
        <w:rPr>
          <w:rFonts w:asciiTheme="minorEastAsia" w:eastAsiaTheme="minorEastAsia" w:hAnsiTheme="minorEastAsia" w:hint="eastAsia"/>
          <w:lang w:eastAsia="zh"/>
        </w:rPr>
        <w:t>第</w:t>
      </w:r>
      <w:r w:rsidRPr="00A46B34">
        <w:rPr>
          <w:rFonts w:asciiTheme="minorEastAsia" w:eastAsiaTheme="minorEastAsia" w:hAnsiTheme="minorEastAsia" w:hint="eastAsia"/>
          <w:lang w:eastAsia="zh"/>
        </w:rPr>
        <w:t>11.1节）。测试结果将明确标注其环境依赖性。</w:t>
      </w:r>
    </w:p>
    <w:p w14:paraId="2A93A27C" w14:textId="5A0AD131" w:rsidR="00775E66" w:rsidRPr="00A46B34" w:rsidRDefault="00465D89" w:rsidP="005D041A">
      <w:pPr>
        <w:pStyle w:val="3"/>
        <w:spacing w:before="0" w:after="0" w:line="300" w:lineRule="auto"/>
      </w:pPr>
      <w:r>
        <w:rPr>
          <w:rFonts w:hint="eastAsia"/>
        </w:rPr>
        <w:t>2.2.4</w:t>
      </w:r>
      <w:r w:rsidRPr="00A46B34">
        <w:rPr>
          <w:rFonts w:hint="eastAsia"/>
          <w:lang w:eastAsia="zh"/>
        </w:rPr>
        <w:t>限制条件</w:t>
      </w:r>
    </w:p>
    <w:p w14:paraId="5F97D65F" w14:textId="4041F40C" w:rsidR="00775E66" w:rsidRPr="00A46B34" w:rsidRDefault="00465D89"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1.</w:t>
      </w:r>
      <w:r w:rsidRPr="00A46B34">
        <w:rPr>
          <w:rFonts w:asciiTheme="minorEastAsia" w:eastAsiaTheme="minorEastAsia" w:hAnsiTheme="minorEastAsia" w:hint="eastAsia"/>
          <w:lang w:eastAsia="zh"/>
        </w:rPr>
        <w:t>本工具仅作为ZRDDS的测试客户端，所有操作均通过ZRDDS提供的公共API（C/C++）完成，不涉及对ZRDDS中间件源码的任何修改或逆向工程。</w:t>
      </w:r>
    </w:p>
    <w:p w14:paraId="26D0FD9E" w14:textId="5387EB68" w:rsidR="00775E66" w:rsidRPr="00A46B34" w:rsidRDefault="00465D89" w:rsidP="005D041A">
      <w:pPr>
        <w:spacing w:line="300" w:lineRule="auto"/>
        <w:ind w:firstLine="420"/>
        <w:rPr>
          <w:rFonts w:asciiTheme="minorEastAsia" w:eastAsiaTheme="minorEastAsia" w:hAnsiTheme="minorEastAsia" w:hint="eastAsia"/>
          <w:lang w:eastAsia="zh"/>
        </w:rPr>
      </w:pPr>
      <w:r>
        <w:rPr>
          <w:rFonts w:asciiTheme="minorEastAsia" w:eastAsiaTheme="minorEastAsia" w:hAnsiTheme="minorEastAsia" w:hint="eastAsia"/>
        </w:rPr>
        <w:t>2.</w:t>
      </w:r>
      <w:r w:rsidRPr="00A46B34">
        <w:rPr>
          <w:rFonts w:asciiTheme="minorEastAsia" w:eastAsiaTheme="minorEastAsia" w:hAnsiTheme="minorEastAsia" w:hint="eastAsia"/>
          <w:lang w:eastAsia="zh"/>
        </w:rPr>
        <w:t xml:space="preserve">本工具专为ZRDDS设计，不保证兼容或支持其他厂商的DDS实现（如RTI </w:t>
      </w:r>
      <w:proofErr w:type="spellStart"/>
      <w:r w:rsidRPr="00A46B34">
        <w:rPr>
          <w:rFonts w:asciiTheme="minorEastAsia" w:eastAsiaTheme="minorEastAsia" w:hAnsiTheme="minorEastAsia" w:hint="eastAsia"/>
          <w:lang w:eastAsia="zh"/>
        </w:rPr>
        <w:t>Connext</w:t>
      </w:r>
      <w:proofErr w:type="spellEnd"/>
      <w:r w:rsidRPr="00A46B34">
        <w:rPr>
          <w:rFonts w:asciiTheme="minorEastAsia" w:eastAsiaTheme="minorEastAsia" w:hAnsiTheme="minorEastAsia" w:hint="eastAsia"/>
          <w:lang w:eastAsia="zh"/>
        </w:rPr>
        <w:t xml:space="preserve">, </w:t>
      </w:r>
      <w:proofErr w:type="spellStart"/>
      <w:r w:rsidRPr="00A46B34">
        <w:rPr>
          <w:rFonts w:asciiTheme="minorEastAsia" w:eastAsiaTheme="minorEastAsia" w:hAnsiTheme="minorEastAsia" w:hint="eastAsia"/>
          <w:lang w:eastAsia="zh"/>
        </w:rPr>
        <w:t>eProsima</w:t>
      </w:r>
      <w:proofErr w:type="spellEnd"/>
      <w:r w:rsidRPr="00A46B34">
        <w:rPr>
          <w:rFonts w:asciiTheme="minorEastAsia" w:eastAsiaTheme="minorEastAsia" w:hAnsiTheme="minorEastAsia" w:hint="eastAsia"/>
          <w:lang w:eastAsia="zh"/>
        </w:rPr>
        <w:t xml:space="preserve"> Fast DDS）。</w:t>
      </w:r>
    </w:p>
    <w:p w14:paraId="7133E17B" w14:textId="090DE739" w:rsidR="00775E66" w:rsidRDefault="00465D89" w:rsidP="004914E2">
      <w:pPr>
        <w:spacing w:line="300" w:lineRule="auto"/>
        <w:ind w:firstLine="420"/>
        <w:rPr>
          <w:rFonts w:asciiTheme="minorEastAsia" w:eastAsiaTheme="minorEastAsia" w:hAnsiTheme="minorEastAsia"/>
        </w:rPr>
      </w:pPr>
      <w:r>
        <w:rPr>
          <w:rFonts w:asciiTheme="minorEastAsia" w:eastAsiaTheme="minorEastAsia" w:hAnsiTheme="minorEastAsia" w:hint="eastAsia"/>
        </w:rPr>
        <w:t>3.</w:t>
      </w:r>
      <w:r w:rsidRPr="00A46B34">
        <w:rPr>
          <w:rFonts w:asciiTheme="minorEastAsia" w:eastAsiaTheme="minorEastAsia" w:hAnsiTheme="minorEastAsia" w:hint="eastAsia"/>
          <w:lang w:eastAsia="zh"/>
        </w:rPr>
        <w:t>所有性能测试结果均受制于执行测试的具体硬件、操作系统、网络状况和系统负载。测试结果仅在相同或高度相似的环境下具有可比性。</w:t>
      </w:r>
    </w:p>
    <w:p w14:paraId="78B7DA9C" w14:textId="77777777" w:rsidR="00131EFB" w:rsidRDefault="00131EFB" w:rsidP="00131EFB">
      <w:pPr>
        <w:spacing w:line="300" w:lineRule="auto"/>
        <w:rPr>
          <w:rFonts w:asciiTheme="minorEastAsia" w:eastAsiaTheme="minorEastAsia" w:hAnsiTheme="minorEastAsia" w:hint="eastAsia"/>
        </w:rPr>
      </w:pPr>
    </w:p>
    <w:p w14:paraId="59C2694F" w14:textId="7F697A10" w:rsidR="00775E66" w:rsidRDefault="0009180D" w:rsidP="005D041A">
      <w:pPr>
        <w:pStyle w:val="1"/>
        <w:spacing w:before="0" w:after="0" w:line="300" w:lineRule="auto"/>
        <w:rPr>
          <w:rFonts w:hint="eastAsia"/>
        </w:rPr>
      </w:pPr>
      <w:r>
        <w:rPr>
          <w:rFonts w:hint="eastAsia"/>
        </w:rPr>
        <w:t>三、功能需求</w:t>
      </w:r>
    </w:p>
    <w:p w14:paraId="70B8DD6B" w14:textId="073C8576" w:rsidR="00775E66" w:rsidRDefault="0009180D" w:rsidP="005D041A">
      <w:pPr>
        <w:pStyle w:val="2"/>
        <w:spacing w:before="0" w:after="0" w:line="300" w:lineRule="auto"/>
        <w:rPr>
          <w:lang w:eastAsia="zh"/>
        </w:rPr>
      </w:pPr>
      <w:r>
        <w:rPr>
          <w:rFonts w:hint="eastAsia"/>
        </w:rPr>
        <w:t>3.1</w:t>
      </w:r>
      <w:r>
        <w:rPr>
          <w:rFonts w:hint="eastAsia"/>
          <w:lang w:eastAsia="zh"/>
        </w:rPr>
        <w:t>解析</w:t>
      </w:r>
      <w:proofErr w:type="spellStart"/>
      <w:r>
        <w:rPr>
          <w:rFonts w:hint="eastAsia"/>
          <w:lang w:eastAsia="zh"/>
        </w:rPr>
        <w:t>json</w:t>
      </w:r>
      <w:proofErr w:type="spellEnd"/>
      <w:r>
        <w:rPr>
          <w:rFonts w:hint="eastAsia"/>
          <w:lang w:eastAsia="zh"/>
        </w:rPr>
        <w:t>文件</w:t>
      </w:r>
    </w:p>
    <w:p w14:paraId="5F5F47C6" w14:textId="77777777" w:rsidR="00775E66" w:rsidRPr="0009180D" w:rsidRDefault="00000000" w:rsidP="00225714">
      <w:pPr>
        <w:spacing w:line="300" w:lineRule="auto"/>
        <w:ind w:firstLine="420"/>
        <w:jc w:val="left"/>
        <w:rPr>
          <w:rFonts w:ascii="宋体" w:eastAsia="宋体" w:hAnsi="宋体" w:hint="eastAsia"/>
          <w:lang w:eastAsia="zh"/>
        </w:rPr>
      </w:pPr>
      <w:r w:rsidRPr="0009180D">
        <w:rPr>
          <w:rFonts w:ascii="宋体" w:eastAsia="宋体" w:hAnsi="宋体" w:hint="eastAsia"/>
          <w:lang w:eastAsia="zh"/>
        </w:rPr>
        <w:t>功能描述：DDS性能测试工具工具需自动读取并解析用户预定义的JSON配置文件。</w:t>
      </w:r>
    </w:p>
    <w:p w14:paraId="26FD7902" w14:textId="19016187" w:rsidR="00775E66" w:rsidRPr="0009180D" w:rsidRDefault="00000000" w:rsidP="00225714">
      <w:pPr>
        <w:spacing w:line="300" w:lineRule="auto"/>
        <w:ind w:firstLine="420"/>
        <w:jc w:val="left"/>
        <w:rPr>
          <w:rFonts w:ascii="宋体" w:eastAsia="宋体" w:hAnsi="宋体" w:hint="eastAsia"/>
          <w:lang w:eastAsia="zh"/>
        </w:rPr>
      </w:pPr>
      <w:proofErr w:type="spellStart"/>
      <w:r w:rsidRPr="0009180D">
        <w:rPr>
          <w:rFonts w:ascii="宋体" w:eastAsia="宋体" w:hAnsi="宋体" w:hint="eastAsia"/>
          <w:lang w:eastAsia="zh"/>
        </w:rPr>
        <w:t>json</w:t>
      </w:r>
      <w:proofErr w:type="spellEnd"/>
      <w:r w:rsidRPr="0009180D">
        <w:rPr>
          <w:rFonts w:ascii="宋体" w:eastAsia="宋体" w:hAnsi="宋体" w:hint="eastAsia"/>
          <w:lang w:eastAsia="zh"/>
        </w:rPr>
        <w:t>文件包含：</w:t>
      </w:r>
      <w:proofErr w:type="spellStart"/>
      <w:r w:rsidRPr="0009180D">
        <w:rPr>
          <w:rFonts w:ascii="宋体" w:eastAsia="宋体" w:hAnsi="宋体" w:hint="eastAsia"/>
          <w:lang w:eastAsia="zh"/>
        </w:rPr>
        <w:t>domainID</w:t>
      </w:r>
      <w:proofErr w:type="spellEnd"/>
      <w:r w:rsidRPr="0009180D">
        <w:rPr>
          <w:rFonts w:ascii="宋体" w:eastAsia="宋体" w:hAnsi="宋体" w:hint="eastAsia"/>
          <w:lang w:eastAsia="zh"/>
        </w:rPr>
        <w:t>（域号），</w:t>
      </w:r>
      <w:proofErr w:type="spellStart"/>
      <w:r w:rsidRPr="0009180D">
        <w:rPr>
          <w:rFonts w:ascii="宋体" w:eastAsia="宋体" w:hAnsi="宋体" w:hint="eastAsia"/>
          <w:lang w:eastAsia="zh"/>
        </w:rPr>
        <w:t>topic_name</w:t>
      </w:r>
      <w:proofErr w:type="spellEnd"/>
      <w:r w:rsidRPr="0009180D">
        <w:rPr>
          <w:rFonts w:ascii="宋体" w:eastAsia="宋体" w:hAnsi="宋体" w:hint="eastAsia"/>
          <w:lang w:eastAsia="zh"/>
        </w:rPr>
        <w:t>（主题名）</w:t>
      </w:r>
      <w:r w:rsidR="0009180D">
        <w:rPr>
          <w:rFonts w:ascii="宋体" w:eastAsia="宋体" w:hAnsi="宋体" w:hint="eastAsia"/>
        </w:rPr>
        <w:t>，</w:t>
      </w:r>
      <w:proofErr w:type="spellStart"/>
      <w:r w:rsidRPr="0009180D">
        <w:rPr>
          <w:rFonts w:ascii="宋体" w:eastAsia="宋体" w:hAnsi="宋体" w:hint="eastAsia"/>
          <w:lang w:eastAsia="zh"/>
        </w:rPr>
        <w:t>DomainParticipant</w:t>
      </w:r>
      <w:proofErr w:type="spellEnd"/>
      <w:r w:rsidRPr="0009180D">
        <w:rPr>
          <w:rFonts w:ascii="宋体" w:eastAsia="宋体" w:hAnsi="宋体" w:hint="eastAsia"/>
          <w:lang w:eastAsia="zh"/>
        </w:rPr>
        <w:t>（域参与者），</w:t>
      </w:r>
      <w:proofErr w:type="spellStart"/>
      <w:r w:rsidRPr="0009180D">
        <w:rPr>
          <w:rFonts w:ascii="宋体" w:eastAsia="宋体" w:hAnsi="宋体" w:hint="eastAsia"/>
          <w:lang w:eastAsia="zh"/>
        </w:rPr>
        <w:t>DataWriter</w:t>
      </w:r>
      <w:proofErr w:type="spellEnd"/>
      <w:r w:rsidRPr="0009180D">
        <w:rPr>
          <w:rFonts w:ascii="宋体" w:eastAsia="宋体" w:hAnsi="宋体" w:hint="eastAsia"/>
          <w:lang w:eastAsia="zh"/>
        </w:rPr>
        <w:t xml:space="preserve">（数据写者） , </w:t>
      </w:r>
      <w:proofErr w:type="spellStart"/>
      <w:r w:rsidRPr="0009180D">
        <w:rPr>
          <w:rFonts w:ascii="宋体" w:eastAsia="宋体" w:hAnsi="宋体" w:hint="eastAsia"/>
          <w:lang w:eastAsia="zh"/>
        </w:rPr>
        <w:t>DataReader</w:t>
      </w:r>
      <w:proofErr w:type="spellEnd"/>
      <w:r w:rsidRPr="0009180D">
        <w:rPr>
          <w:rFonts w:ascii="宋体" w:eastAsia="宋体" w:hAnsi="宋体" w:hint="eastAsia"/>
          <w:lang w:eastAsia="zh"/>
        </w:rPr>
        <w:t>（读者），QoS名称</w:t>
      </w:r>
      <w:r w:rsidR="0009180D">
        <w:rPr>
          <w:rFonts w:ascii="宋体" w:eastAsia="宋体" w:hAnsi="宋体" w:hint="eastAsia"/>
        </w:rPr>
        <w:t>，</w:t>
      </w:r>
      <w:proofErr w:type="spellStart"/>
      <w:r w:rsidRPr="0009180D">
        <w:rPr>
          <w:rFonts w:ascii="宋体" w:eastAsia="宋体" w:hAnsi="宋体" w:hint="eastAsia"/>
          <w:lang w:eastAsia="zh"/>
        </w:rPr>
        <w:t>payload_size</w:t>
      </w:r>
      <w:proofErr w:type="spellEnd"/>
      <w:r w:rsidRPr="0009180D">
        <w:rPr>
          <w:rFonts w:ascii="宋体" w:eastAsia="宋体" w:hAnsi="宋体" w:hint="eastAsia"/>
          <w:lang w:eastAsia="zh"/>
        </w:rPr>
        <w:t>（数</w:t>
      </w:r>
      <w:r w:rsidRPr="0009180D">
        <w:rPr>
          <w:rFonts w:ascii="宋体" w:eastAsia="宋体" w:hAnsi="宋体" w:hint="eastAsia"/>
          <w:lang w:eastAsia="zh"/>
        </w:rPr>
        <w:lastRenderedPageBreak/>
        <w:t>据长度），</w:t>
      </w:r>
      <w:proofErr w:type="spellStart"/>
      <w:r w:rsidRPr="0009180D">
        <w:rPr>
          <w:rFonts w:ascii="宋体" w:eastAsia="宋体" w:hAnsi="宋体" w:hint="eastAsia"/>
          <w:lang w:eastAsia="zh"/>
        </w:rPr>
        <w:t>message_rate</w:t>
      </w:r>
      <w:proofErr w:type="spellEnd"/>
      <w:r w:rsidRPr="0009180D">
        <w:rPr>
          <w:rFonts w:ascii="宋体" w:eastAsia="宋体" w:hAnsi="宋体" w:hint="eastAsia"/>
          <w:lang w:eastAsia="zh"/>
        </w:rPr>
        <w:t>（发送周期）</w:t>
      </w:r>
      <w:r w:rsidR="0009180D">
        <w:rPr>
          <w:rFonts w:ascii="宋体" w:eastAsia="宋体" w:hAnsi="宋体" w:hint="eastAsia"/>
          <w:lang w:eastAsia="zh"/>
        </w:rPr>
        <w:t>。</w:t>
      </w:r>
    </w:p>
    <w:p w14:paraId="3469BE1D" w14:textId="77777777" w:rsidR="00775E66" w:rsidRPr="0009180D" w:rsidRDefault="00000000" w:rsidP="005D041A">
      <w:pPr>
        <w:spacing w:line="300" w:lineRule="auto"/>
        <w:ind w:firstLine="420"/>
        <w:rPr>
          <w:rFonts w:ascii="宋体" w:eastAsia="宋体" w:hAnsi="宋体" w:hint="eastAsia"/>
          <w:lang w:eastAsia="zh"/>
        </w:rPr>
      </w:pPr>
      <w:r w:rsidRPr="0009180D">
        <w:rPr>
          <w:rFonts w:ascii="宋体" w:eastAsia="宋体" w:hAnsi="宋体" w:hint="eastAsia"/>
          <w:lang w:eastAsia="zh"/>
        </w:rPr>
        <w:t>具体输入：预先定义的</w:t>
      </w:r>
      <w:proofErr w:type="spellStart"/>
      <w:r w:rsidRPr="0009180D">
        <w:rPr>
          <w:rFonts w:ascii="宋体" w:eastAsia="宋体" w:hAnsi="宋体" w:hint="eastAsia"/>
          <w:lang w:eastAsia="zh"/>
        </w:rPr>
        <w:t>json</w:t>
      </w:r>
      <w:proofErr w:type="spellEnd"/>
      <w:r w:rsidRPr="0009180D">
        <w:rPr>
          <w:rFonts w:ascii="宋体" w:eastAsia="宋体" w:hAnsi="宋体" w:hint="eastAsia"/>
          <w:lang w:eastAsia="zh"/>
        </w:rPr>
        <w:t>文件</w:t>
      </w:r>
    </w:p>
    <w:p w14:paraId="5E7067A8" w14:textId="77777777" w:rsidR="00775E66" w:rsidRDefault="00000000" w:rsidP="005D041A">
      <w:pPr>
        <w:spacing w:line="300" w:lineRule="auto"/>
        <w:ind w:firstLine="420"/>
        <w:rPr>
          <w:rFonts w:ascii="宋体" w:eastAsia="宋体" w:hAnsi="宋体" w:hint="eastAsia"/>
        </w:rPr>
      </w:pPr>
      <w:r w:rsidRPr="0009180D">
        <w:rPr>
          <w:rFonts w:ascii="宋体" w:eastAsia="宋体" w:hAnsi="宋体" w:hint="eastAsia"/>
          <w:lang w:eastAsia="zh"/>
        </w:rPr>
        <w:t>具体输出：在内存中生成结构化的实体对象，供后续模块使用。</w:t>
      </w:r>
    </w:p>
    <w:p w14:paraId="067E9A8E" w14:textId="704C1786" w:rsidR="00775E66" w:rsidRPr="0009180D" w:rsidRDefault="0009180D" w:rsidP="005D041A">
      <w:pPr>
        <w:pStyle w:val="2"/>
        <w:spacing w:before="0" w:after="0" w:line="300" w:lineRule="auto"/>
        <w:rPr>
          <w:lang w:eastAsia="zh"/>
        </w:rPr>
      </w:pPr>
      <w:r w:rsidRPr="0009180D">
        <w:rPr>
          <w:rFonts w:hint="eastAsia"/>
        </w:rPr>
        <w:t xml:space="preserve">3.2 </w:t>
      </w:r>
      <w:r w:rsidRPr="0009180D">
        <w:rPr>
          <w:rFonts w:hint="eastAsia"/>
          <w:lang w:eastAsia="zh"/>
        </w:rPr>
        <w:t>DDS</w:t>
      </w:r>
      <w:r w:rsidRPr="0009180D">
        <w:rPr>
          <w:rFonts w:hint="eastAsia"/>
          <w:lang w:eastAsia="zh"/>
        </w:rPr>
        <w:t>实体的配置与管理</w:t>
      </w:r>
    </w:p>
    <w:p w14:paraId="64114FF0" w14:textId="77777777" w:rsidR="00775E66" w:rsidRPr="0009180D" w:rsidRDefault="00000000" w:rsidP="005D041A">
      <w:pPr>
        <w:spacing w:line="300" w:lineRule="auto"/>
        <w:ind w:firstLine="420"/>
        <w:rPr>
          <w:rFonts w:ascii="宋体" w:eastAsia="宋体" w:hAnsi="宋体" w:hint="eastAsia"/>
          <w:lang w:eastAsia="zh"/>
        </w:rPr>
      </w:pPr>
      <w:r w:rsidRPr="0009180D">
        <w:rPr>
          <w:rFonts w:ascii="宋体" w:eastAsia="宋体" w:hAnsi="宋体" w:hint="eastAsia"/>
          <w:lang w:eastAsia="zh"/>
        </w:rPr>
        <w:t>功能描述：根据解析出的配置信息，动态创建和配置DDS实体</w:t>
      </w:r>
    </w:p>
    <w:p w14:paraId="5D16F63D" w14:textId="300576ED" w:rsidR="00775E66" w:rsidRPr="0009180D" w:rsidRDefault="00000000" w:rsidP="005D041A">
      <w:pPr>
        <w:spacing w:line="300" w:lineRule="auto"/>
        <w:rPr>
          <w:rFonts w:ascii="宋体" w:eastAsia="宋体" w:hAnsi="宋体" w:hint="eastAsia"/>
          <w:lang w:eastAsia="zh"/>
        </w:rPr>
      </w:pPr>
      <w:r w:rsidRPr="0009180D">
        <w:rPr>
          <w:rFonts w:ascii="Times New Roman" w:eastAsia="宋体" w:hAnsi="Times New Roman"/>
          <w:lang w:eastAsia="zh"/>
        </w:rPr>
        <w:t>​</w:t>
      </w:r>
      <w:r w:rsidR="0009180D">
        <w:rPr>
          <w:rFonts w:ascii="Times New Roman" w:eastAsia="宋体" w:hAnsi="Times New Roman"/>
          <w:lang w:eastAsia="zh"/>
        </w:rPr>
        <w:tab/>
      </w:r>
      <w:r w:rsidRPr="0009180D">
        <w:rPr>
          <w:rFonts w:ascii="宋体" w:eastAsia="宋体" w:hAnsi="宋体" w:cs="宋体" w:hint="eastAsia"/>
          <w:lang w:eastAsia="zh"/>
        </w:rPr>
        <w:t>创建流程</w:t>
      </w:r>
      <w:r w:rsidRPr="0009180D">
        <w:rPr>
          <w:rFonts w:ascii="Times New Roman" w:eastAsia="宋体" w:hAnsi="Times New Roman"/>
          <w:lang w:eastAsia="zh"/>
        </w:rPr>
        <w:t>​</w:t>
      </w:r>
      <w:r w:rsidRPr="0009180D">
        <w:rPr>
          <w:rFonts w:ascii="宋体" w:eastAsia="宋体" w:hAnsi="宋体" w:cs="宋体" w:hint="eastAsia"/>
          <w:lang w:eastAsia="zh"/>
        </w:rPr>
        <w:t>：</w:t>
      </w:r>
    </w:p>
    <w:p w14:paraId="74107379" w14:textId="6F0C8276" w:rsidR="00775E66" w:rsidRPr="0009180D" w:rsidRDefault="0009180D" w:rsidP="005D041A">
      <w:pPr>
        <w:spacing w:line="300" w:lineRule="auto"/>
        <w:ind w:firstLine="420"/>
        <w:rPr>
          <w:rFonts w:ascii="宋体" w:eastAsia="宋体" w:hAnsi="宋体" w:hint="eastAsia"/>
          <w:lang w:eastAsia="zh"/>
        </w:rPr>
      </w:pPr>
      <w:r>
        <w:rPr>
          <w:rFonts w:ascii="宋体" w:eastAsia="宋体" w:hAnsi="宋体" w:hint="eastAsia"/>
        </w:rPr>
        <w:t>1.</w:t>
      </w:r>
      <w:r w:rsidRPr="0009180D">
        <w:rPr>
          <w:rFonts w:ascii="宋体" w:eastAsia="宋体" w:hAnsi="宋体" w:hint="eastAsia"/>
          <w:lang w:eastAsia="zh"/>
        </w:rPr>
        <w:t>创建</w:t>
      </w:r>
      <w:proofErr w:type="spellStart"/>
      <w:r w:rsidRPr="0009180D">
        <w:rPr>
          <w:rFonts w:ascii="宋体" w:eastAsia="宋体" w:hAnsi="宋体" w:hint="eastAsia"/>
          <w:lang w:eastAsia="zh"/>
        </w:rPr>
        <w:t>DomainParticipant</w:t>
      </w:r>
      <w:proofErr w:type="spellEnd"/>
      <w:r w:rsidRPr="0009180D">
        <w:rPr>
          <w:rFonts w:ascii="宋体" w:eastAsia="宋体" w:hAnsi="宋体" w:hint="eastAsia"/>
          <w:lang w:eastAsia="zh"/>
        </w:rPr>
        <w:t>（域参与者），注册Topic（主题）。</w:t>
      </w:r>
    </w:p>
    <w:p w14:paraId="51898248" w14:textId="6CD036BC" w:rsidR="00775E66" w:rsidRPr="0009180D" w:rsidRDefault="0009180D" w:rsidP="005D041A">
      <w:pPr>
        <w:spacing w:line="300" w:lineRule="auto"/>
        <w:ind w:firstLine="420"/>
        <w:rPr>
          <w:rFonts w:ascii="宋体" w:eastAsia="宋体" w:hAnsi="宋体" w:hint="eastAsia"/>
          <w:lang w:eastAsia="zh"/>
        </w:rPr>
      </w:pPr>
      <w:r>
        <w:rPr>
          <w:rFonts w:ascii="宋体" w:eastAsia="宋体" w:hAnsi="宋体" w:hint="eastAsia"/>
        </w:rPr>
        <w:t>2.</w:t>
      </w:r>
      <w:r w:rsidRPr="0009180D">
        <w:rPr>
          <w:rFonts w:ascii="宋体" w:eastAsia="宋体" w:hAnsi="宋体" w:hint="eastAsia"/>
          <w:lang w:eastAsia="zh"/>
        </w:rPr>
        <w:t>根据QoS名称查找并应用相应的QoS策略，创建数据写入者（</w:t>
      </w:r>
      <w:proofErr w:type="spellStart"/>
      <w:r w:rsidRPr="0009180D">
        <w:rPr>
          <w:rFonts w:ascii="宋体" w:eastAsia="宋体" w:hAnsi="宋体" w:hint="eastAsia"/>
          <w:lang w:eastAsia="zh"/>
        </w:rPr>
        <w:t>DataWriter</w:t>
      </w:r>
      <w:proofErr w:type="spellEnd"/>
      <w:r w:rsidRPr="0009180D">
        <w:rPr>
          <w:rFonts w:ascii="宋体" w:eastAsia="宋体" w:hAnsi="宋体" w:hint="eastAsia"/>
          <w:lang w:eastAsia="zh"/>
        </w:rPr>
        <w:t>）和/或数据读取者（</w:t>
      </w:r>
      <w:proofErr w:type="spellStart"/>
      <w:r w:rsidRPr="0009180D">
        <w:rPr>
          <w:rFonts w:ascii="宋体" w:eastAsia="宋体" w:hAnsi="宋体" w:hint="eastAsia"/>
          <w:lang w:eastAsia="zh"/>
        </w:rPr>
        <w:t>DataReader</w:t>
      </w:r>
      <w:proofErr w:type="spellEnd"/>
      <w:r w:rsidRPr="0009180D">
        <w:rPr>
          <w:rFonts w:ascii="宋体" w:eastAsia="宋体" w:hAnsi="宋体" w:hint="eastAsia"/>
          <w:lang w:eastAsia="zh"/>
        </w:rPr>
        <w:t>）。</w:t>
      </w:r>
    </w:p>
    <w:p w14:paraId="63D09E37" w14:textId="506C0FEB" w:rsidR="00775E66" w:rsidRPr="0009180D" w:rsidRDefault="00000000" w:rsidP="005D041A">
      <w:pPr>
        <w:spacing w:line="300" w:lineRule="auto"/>
        <w:rPr>
          <w:rFonts w:ascii="宋体" w:eastAsia="宋体" w:hAnsi="宋体" w:hint="eastAsia"/>
        </w:rPr>
      </w:pPr>
      <w:r w:rsidRPr="0009180D">
        <w:rPr>
          <w:rFonts w:ascii="Times New Roman" w:eastAsia="宋体" w:hAnsi="Times New Roman"/>
          <w:lang w:eastAsia="zh"/>
        </w:rPr>
        <w:t>​</w:t>
      </w:r>
      <w:r w:rsidR="0009180D">
        <w:rPr>
          <w:rFonts w:ascii="Times New Roman" w:eastAsia="宋体" w:hAnsi="Times New Roman"/>
          <w:lang w:eastAsia="zh"/>
        </w:rPr>
        <w:tab/>
      </w:r>
      <w:r w:rsidR="0009180D" w:rsidRPr="0009180D">
        <w:rPr>
          <w:rFonts w:ascii="宋体" w:eastAsia="宋体" w:hAnsi="宋体" w:hint="eastAsia"/>
        </w:rPr>
        <w:t>3.</w:t>
      </w:r>
      <w:r w:rsidRPr="0009180D">
        <w:rPr>
          <w:rFonts w:ascii="宋体" w:eastAsia="宋体" w:hAnsi="宋体" w:cs="宋体" w:hint="eastAsia"/>
          <w:lang w:eastAsia="zh"/>
        </w:rPr>
        <w:t>可能的需求</w:t>
      </w:r>
      <w:r w:rsidRPr="0009180D">
        <w:rPr>
          <w:rFonts w:ascii="Times New Roman" w:eastAsia="宋体" w:hAnsi="Times New Roman"/>
          <w:lang w:eastAsia="zh"/>
        </w:rPr>
        <w:t>​</w:t>
      </w:r>
      <w:r w:rsidRPr="0009180D">
        <w:rPr>
          <w:rFonts w:ascii="宋体" w:eastAsia="宋体" w:hAnsi="宋体" w:cs="宋体" w:hint="eastAsia"/>
          <w:lang w:eastAsia="zh"/>
        </w:rPr>
        <w:t>：工具可能需要同时支持创建数据发布端和数据订阅端的实体，以完成完整的端到端测试。</w:t>
      </w:r>
    </w:p>
    <w:p w14:paraId="33D56F64" w14:textId="6057FFEA" w:rsidR="00775E66" w:rsidRDefault="0009180D" w:rsidP="005D041A">
      <w:pPr>
        <w:pStyle w:val="2"/>
        <w:spacing w:before="0" w:after="0" w:line="300" w:lineRule="auto"/>
      </w:pPr>
      <w:r>
        <w:rPr>
          <w:rFonts w:hint="eastAsia"/>
        </w:rPr>
        <w:t>3.3</w:t>
      </w:r>
      <w:r>
        <w:rPr>
          <w:rFonts w:hint="eastAsia"/>
        </w:rPr>
        <w:t>性能测试套件</w:t>
      </w:r>
    </w:p>
    <w:p w14:paraId="0F57A81C" w14:textId="146A967F" w:rsidR="00775E66" w:rsidRPr="0009180D" w:rsidRDefault="0009180D" w:rsidP="005D041A">
      <w:pPr>
        <w:spacing w:line="300" w:lineRule="auto"/>
        <w:ind w:firstLine="420"/>
        <w:rPr>
          <w:rFonts w:ascii="宋体" w:eastAsia="宋体" w:hAnsi="宋体" w:hint="eastAsia"/>
        </w:rPr>
      </w:pPr>
      <w:r w:rsidRPr="0009180D">
        <w:rPr>
          <w:rFonts w:ascii="宋体" w:eastAsia="宋体" w:hAnsi="宋体" w:hint="eastAsia"/>
        </w:rPr>
        <w:t>1.吞吐量测试：测量系统在单位时间内成功传输的数据量（通常为</w:t>
      </w:r>
      <w:r w:rsidRPr="0009180D">
        <w:rPr>
          <w:rFonts w:ascii="宋体" w:eastAsia="宋体" w:hAnsi="宋体"/>
        </w:rPr>
        <w:t>bps</w:t>
      </w:r>
      <w:r w:rsidRPr="0009180D">
        <w:rPr>
          <w:rFonts w:ascii="宋体" w:eastAsia="宋体" w:hAnsi="宋体" w:hint="eastAsia"/>
        </w:rPr>
        <w:t>或</w:t>
      </w:r>
      <w:proofErr w:type="spellStart"/>
      <w:r w:rsidRPr="0009180D">
        <w:rPr>
          <w:rFonts w:ascii="宋体" w:eastAsia="宋体" w:hAnsi="宋体"/>
        </w:rPr>
        <w:t>pps</w:t>
      </w:r>
      <w:proofErr w:type="spellEnd"/>
      <w:r w:rsidRPr="0009180D">
        <w:rPr>
          <w:rFonts w:ascii="宋体" w:eastAsia="宋体" w:hAnsi="宋体" w:hint="eastAsia"/>
        </w:rPr>
        <w:t>）。设定数据量和数据类型，在不同QoS策略下，配置发布端以最大速率发送数据。记录发送时间戳、数据包大小，订阅端统计接收到的包数，计算传输数据总量并验证不同QoS下的吞吐量表现。</w:t>
      </w:r>
    </w:p>
    <w:p w14:paraId="2AD9C410" w14:textId="0216C0F7" w:rsidR="00775E66" w:rsidRPr="0009180D" w:rsidRDefault="0009180D" w:rsidP="005D041A">
      <w:pPr>
        <w:spacing w:line="300" w:lineRule="auto"/>
        <w:ind w:firstLine="420"/>
        <w:rPr>
          <w:rFonts w:ascii="宋体" w:eastAsia="宋体" w:hAnsi="宋体" w:hint="eastAsia"/>
        </w:rPr>
      </w:pPr>
      <w:r w:rsidRPr="0009180D">
        <w:rPr>
          <w:rFonts w:ascii="宋体" w:eastAsia="宋体" w:hAnsi="宋体" w:hint="eastAsia"/>
        </w:rPr>
        <w:t>2.时延测试：测量数据从发布端发出到订阅端接收到所经过的时间（往返时延</w:t>
      </w:r>
      <w:r w:rsidRPr="0009180D">
        <w:rPr>
          <w:rFonts w:ascii="宋体" w:eastAsia="宋体" w:hAnsi="宋体"/>
        </w:rPr>
        <w:t>RTT</w:t>
      </w:r>
      <w:r w:rsidRPr="0009180D">
        <w:rPr>
          <w:rFonts w:ascii="宋体" w:eastAsia="宋体" w:hAnsi="宋体" w:hint="eastAsia"/>
        </w:rPr>
        <w:t>或单向时延）。嵌入时间戳，计算时延 = (T2 - T1) / 2。测试不同QoS下的时延，并验证是否符合预期，通常Reliable模式会导致较高时延。</w:t>
      </w:r>
    </w:p>
    <w:p w14:paraId="3EF06047" w14:textId="1BCDB68A" w:rsidR="00775E66" w:rsidRPr="0009180D" w:rsidRDefault="0009180D" w:rsidP="005D041A">
      <w:pPr>
        <w:spacing w:line="300" w:lineRule="auto"/>
        <w:ind w:firstLine="420"/>
        <w:rPr>
          <w:rFonts w:ascii="宋体" w:eastAsia="宋体" w:hAnsi="宋体" w:hint="eastAsia"/>
        </w:rPr>
      </w:pPr>
      <w:r w:rsidRPr="0009180D">
        <w:rPr>
          <w:rFonts w:ascii="宋体" w:eastAsia="宋体" w:hAnsi="宋体" w:hint="eastAsia"/>
        </w:rPr>
        <w:t>3.抖动测试：在稳定网络下进行多次时延测试，计算时延变化的标准差或方差，测量时延的变化程度（即连续报文时延的差值）</w:t>
      </w:r>
      <w:r w:rsidRPr="0009180D">
        <w:rPr>
          <w:rFonts w:ascii="宋体" w:eastAsia="宋体" w:hAnsi="宋体" w:hint="eastAsia"/>
          <w:lang w:eastAsia="zh"/>
        </w:rPr>
        <w:t>，</w:t>
      </w:r>
      <w:r w:rsidRPr="0009180D">
        <w:rPr>
          <w:rFonts w:ascii="宋体" w:eastAsia="宋体" w:hAnsi="宋体" w:hint="eastAsia"/>
        </w:rPr>
        <w:t>确保系统能稳定处理数据传输。</w:t>
      </w:r>
    </w:p>
    <w:p w14:paraId="4437A738" w14:textId="5A09017A" w:rsidR="00775E66" w:rsidRPr="0009180D" w:rsidRDefault="0009180D" w:rsidP="005D041A">
      <w:pPr>
        <w:spacing w:line="300" w:lineRule="auto"/>
        <w:ind w:firstLine="420"/>
        <w:rPr>
          <w:rFonts w:ascii="宋体" w:eastAsia="宋体" w:hAnsi="宋体" w:hint="eastAsia"/>
        </w:rPr>
      </w:pPr>
      <w:r w:rsidRPr="0009180D">
        <w:rPr>
          <w:rFonts w:ascii="宋体" w:eastAsia="宋体" w:hAnsi="宋体" w:hint="eastAsia"/>
        </w:rPr>
        <w:t>4.系统资源占用：使用性能监控工具观察CPU、内存和带宽使用，确保系统资源占用在合理范围内，负载增加时不超出系统能力</w:t>
      </w:r>
      <w:r w:rsidRPr="0009180D">
        <w:rPr>
          <w:rFonts w:ascii="宋体" w:eastAsia="宋体" w:hAnsi="宋体" w:hint="eastAsia"/>
          <w:lang w:eastAsia="zh"/>
        </w:rPr>
        <w:t>，</w:t>
      </w:r>
      <w:r w:rsidRPr="0009180D">
        <w:rPr>
          <w:rFonts w:ascii="宋体" w:eastAsia="宋体" w:hAnsi="宋体" w:hint="eastAsia"/>
        </w:rPr>
        <w:t>监控测试过程中</w:t>
      </w:r>
      <w:r w:rsidRPr="0009180D">
        <w:rPr>
          <w:rFonts w:ascii="宋体" w:eastAsia="宋体" w:hAnsi="宋体"/>
        </w:rPr>
        <w:t>DDS</w:t>
      </w:r>
      <w:r w:rsidRPr="0009180D">
        <w:rPr>
          <w:rFonts w:ascii="宋体" w:eastAsia="宋体" w:hAnsi="宋体" w:hint="eastAsia"/>
        </w:rPr>
        <w:t>应用本身的资源消耗。</w:t>
      </w:r>
    </w:p>
    <w:p w14:paraId="01B2D661" w14:textId="5E0B1334" w:rsidR="00775E66" w:rsidRPr="0009180D" w:rsidRDefault="0009180D" w:rsidP="005D041A">
      <w:pPr>
        <w:spacing w:line="300" w:lineRule="auto"/>
        <w:ind w:firstLine="420"/>
        <w:rPr>
          <w:rFonts w:ascii="宋体" w:eastAsia="宋体" w:hAnsi="宋体" w:hint="eastAsia"/>
        </w:rPr>
      </w:pPr>
      <w:r w:rsidRPr="0009180D">
        <w:rPr>
          <w:rFonts w:ascii="宋体" w:eastAsia="宋体" w:hAnsi="宋体" w:hint="eastAsia"/>
        </w:rPr>
        <w:t>5.配置不同</w:t>
      </w:r>
      <w:r w:rsidRPr="0009180D">
        <w:rPr>
          <w:rFonts w:ascii="宋体" w:eastAsia="宋体" w:hAnsi="宋体"/>
        </w:rPr>
        <w:t>topic</w:t>
      </w:r>
      <w:r w:rsidRPr="0009180D">
        <w:rPr>
          <w:rFonts w:ascii="宋体" w:eastAsia="宋体" w:hAnsi="宋体" w:hint="eastAsia"/>
          <w:lang w:eastAsia="zh"/>
        </w:rPr>
        <w:t>，</w:t>
      </w:r>
      <w:r w:rsidRPr="0009180D">
        <w:rPr>
          <w:rFonts w:ascii="宋体" w:eastAsia="宋体" w:hAnsi="宋体"/>
        </w:rPr>
        <w:t>QoS</w:t>
      </w:r>
      <w:r w:rsidRPr="0009180D">
        <w:rPr>
          <w:rFonts w:ascii="宋体" w:eastAsia="宋体" w:hAnsi="宋体" w:hint="eastAsia"/>
        </w:rPr>
        <w:t>的能力：测试是否可以顺利配置不同主题，</w:t>
      </w:r>
      <w:r w:rsidRPr="0009180D">
        <w:rPr>
          <w:rFonts w:ascii="宋体" w:eastAsia="宋体" w:hAnsi="宋体"/>
        </w:rPr>
        <w:t>QoS</w:t>
      </w:r>
      <w:r w:rsidRPr="0009180D">
        <w:rPr>
          <w:rFonts w:ascii="宋体" w:eastAsia="宋体" w:hAnsi="宋体" w:hint="eastAsia"/>
          <w:lang w:eastAsia="zh"/>
        </w:rPr>
        <w:t>——</w:t>
      </w:r>
      <w:r w:rsidRPr="0009180D">
        <w:rPr>
          <w:rFonts w:ascii="宋体" w:eastAsia="宋体" w:hAnsi="宋体" w:hint="eastAsia"/>
        </w:rPr>
        <w:t>创建并测试多个主题的配置，确保每个主题的数据传输独立，并且在不同QoS下数据传输性能符合预期</w:t>
      </w:r>
      <w:r w:rsidRPr="0009180D">
        <w:rPr>
          <w:rFonts w:ascii="宋体" w:eastAsia="宋体" w:hAnsi="宋体" w:hint="eastAsia"/>
          <w:lang w:eastAsia="zh"/>
        </w:rPr>
        <w:t>，</w:t>
      </w:r>
      <w:r w:rsidRPr="0009180D">
        <w:rPr>
          <w:rFonts w:ascii="宋体" w:eastAsia="宋体" w:hAnsi="宋体" w:hint="eastAsia"/>
        </w:rPr>
        <w:t>测试Reliable和Best Effort等QoS对吞吐量、延迟的影响。确保</w:t>
      </w:r>
      <w:r w:rsidRPr="0009180D">
        <w:rPr>
          <w:rFonts w:ascii="宋体" w:eastAsia="宋体" w:hAnsi="宋体"/>
        </w:rPr>
        <w:t>DDS</w:t>
      </w:r>
      <w:r w:rsidRPr="0009180D">
        <w:rPr>
          <w:rFonts w:ascii="宋体" w:eastAsia="宋体" w:hAnsi="宋体" w:hint="eastAsia"/>
        </w:rPr>
        <w:t>能够在不同主题上进行数据发布和订阅，并且每个主题的数据传输是独立的，互不干扰。验证系统是否能够根据不同的</w:t>
      </w:r>
      <w:r w:rsidRPr="0009180D">
        <w:rPr>
          <w:rFonts w:ascii="宋体" w:eastAsia="宋体" w:hAnsi="宋体"/>
        </w:rPr>
        <w:t>QoS</w:t>
      </w:r>
      <w:r w:rsidRPr="0009180D">
        <w:rPr>
          <w:rFonts w:ascii="宋体" w:eastAsia="宋体" w:hAnsi="宋体" w:hint="eastAsia"/>
        </w:rPr>
        <w:t>策略正确地处理数据传输。</w:t>
      </w:r>
    </w:p>
    <w:p w14:paraId="6AF6C904" w14:textId="54046A53" w:rsidR="00775E66" w:rsidRDefault="0009180D" w:rsidP="005D041A">
      <w:pPr>
        <w:pStyle w:val="2"/>
        <w:spacing w:before="0" w:after="0" w:line="300" w:lineRule="auto"/>
      </w:pPr>
      <w:r>
        <w:rPr>
          <w:rFonts w:hint="eastAsia"/>
        </w:rPr>
        <w:lastRenderedPageBreak/>
        <w:t>3.4</w:t>
      </w:r>
      <w:r>
        <w:rPr>
          <w:rFonts w:hint="eastAsia"/>
        </w:rPr>
        <w:t>数据采集与结果输出</w:t>
      </w:r>
      <w:r>
        <w:rPr>
          <w:rFonts w:ascii="Cambria Math" w:hAnsi="Cambria Math" w:cs="Cambria Math"/>
        </w:rPr>
        <w:t>​</w:t>
      </w:r>
    </w:p>
    <w:p w14:paraId="089DE55E" w14:textId="2C74F010" w:rsidR="00131EFB" w:rsidRDefault="00000000" w:rsidP="00131EFB">
      <w:pPr>
        <w:spacing w:line="300" w:lineRule="auto"/>
        <w:ind w:firstLineChars="200" w:firstLine="420"/>
        <w:rPr>
          <w:rFonts w:ascii="宋体" w:eastAsia="宋体" w:hAnsi="宋体"/>
        </w:rPr>
      </w:pPr>
      <w:r w:rsidRPr="0009180D">
        <w:rPr>
          <w:rFonts w:ascii="宋体" w:eastAsia="宋体" w:hAnsi="宋体" w:hint="eastAsia"/>
        </w:rPr>
        <w:t>在测试过程中，实时将各项指标（时间戳、吞吐量、时延、抖动、</w:t>
      </w:r>
      <w:r w:rsidRPr="0009180D">
        <w:rPr>
          <w:rFonts w:ascii="宋体" w:eastAsia="宋体" w:hAnsi="宋体"/>
        </w:rPr>
        <w:t>CPU</w:t>
      </w:r>
      <w:r w:rsidRPr="0009180D">
        <w:rPr>
          <w:rFonts w:ascii="宋体" w:eastAsia="宋体" w:hAnsi="宋体" w:hint="eastAsia"/>
        </w:rPr>
        <w:t>、内存等）记录在内存或缓冲区。测试结束后，将数据写入</w:t>
      </w:r>
      <w:r w:rsidRPr="0009180D">
        <w:rPr>
          <w:rFonts w:ascii="宋体" w:eastAsia="宋体" w:hAnsi="宋体"/>
        </w:rPr>
        <w:t>CSV</w:t>
      </w:r>
      <w:r w:rsidRPr="0009180D">
        <w:rPr>
          <w:rFonts w:ascii="宋体" w:eastAsia="宋体" w:hAnsi="宋体" w:hint="eastAsia"/>
        </w:rPr>
        <w:t>文件。</w:t>
      </w:r>
      <w:r w:rsidRPr="0009180D">
        <w:rPr>
          <w:rFonts w:ascii="宋体" w:eastAsia="宋体" w:hAnsi="宋体" w:hint="eastAsia"/>
          <w:lang w:eastAsia="zh"/>
        </w:rPr>
        <w:t>使其</w:t>
      </w:r>
      <w:r w:rsidRPr="0009180D">
        <w:rPr>
          <w:rFonts w:ascii="宋体" w:eastAsia="宋体" w:hAnsi="宋体" w:hint="eastAsia"/>
        </w:rPr>
        <w:t>易于进行后续分析和可视化。最后考虑集成开源图表库直接生成可视化图表报告</w:t>
      </w:r>
      <w:r w:rsidRPr="0009180D">
        <w:rPr>
          <w:rFonts w:ascii="宋体" w:eastAsia="宋体" w:hAnsi="宋体" w:hint="eastAsia"/>
          <w:lang w:eastAsia="zh"/>
        </w:rPr>
        <w:t>，</w:t>
      </w:r>
      <w:r w:rsidRPr="0009180D">
        <w:rPr>
          <w:rFonts w:ascii="宋体" w:eastAsia="宋体" w:hAnsi="宋体" w:hint="eastAsia"/>
        </w:rPr>
        <w:t>动化采集测试数据并生成结构化报告并且将结果自动输出到表格。</w:t>
      </w:r>
    </w:p>
    <w:p w14:paraId="7B4D21E9" w14:textId="77777777" w:rsidR="00131EFB" w:rsidRDefault="00131EFB" w:rsidP="00131EFB">
      <w:pPr>
        <w:spacing w:line="300" w:lineRule="auto"/>
        <w:rPr>
          <w:rFonts w:ascii="宋体" w:eastAsia="宋体" w:hAnsi="宋体" w:hint="eastAsia"/>
        </w:rPr>
      </w:pPr>
    </w:p>
    <w:p w14:paraId="7F273A1C" w14:textId="2D1FAD88" w:rsidR="00775E66" w:rsidRDefault="0009180D" w:rsidP="005D041A">
      <w:pPr>
        <w:pStyle w:val="1"/>
        <w:spacing w:before="0" w:after="0" w:line="300" w:lineRule="auto"/>
        <w:rPr>
          <w:rFonts w:hint="eastAsia"/>
        </w:rPr>
      </w:pPr>
      <w:r>
        <w:rPr>
          <w:rFonts w:hint="eastAsia"/>
        </w:rPr>
        <w:t>四、非功能性需求</w:t>
      </w:r>
    </w:p>
    <w:p w14:paraId="1327A7DB" w14:textId="77777777" w:rsidR="00775E66" w:rsidRPr="0009180D" w:rsidRDefault="00000000" w:rsidP="005D041A">
      <w:pPr>
        <w:spacing w:line="300" w:lineRule="auto"/>
        <w:ind w:firstLineChars="200" w:firstLine="420"/>
        <w:rPr>
          <w:rFonts w:ascii="宋体" w:eastAsia="宋体" w:hAnsi="宋体" w:hint="eastAsia"/>
        </w:rPr>
      </w:pPr>
      <w:r w:rsidRPr="0009180D">
        <w:rPr>
          <w:rFonts w:ascii="宋体" w:eastAsia="宋体" w:hAnsi="宋体"/>
        </w:rPr>
        <w:t>在设计DDS中间件性能测试工具时，除了功能性要求之外，还必须明确工具在性能</w:t>
      </w:r>
      <w:r w:rsidRPr="0009180D">
        <w:rPr>
          <w:rFonts w:ascii="宋体" w:eastAsia="宋体" w:hAnsi="宋体" w:hint="eastAsia"/>
          <w:lang w:eastAsia="zh"/>
        </w:rPr>
        <w:t>、</w:t>
      </w:r>
      <w:r w:rsidRPr="0009180D">
        <w:rPr>
          <w:rFonts w:ascii="宋体" w:eastAsia="宋体" w:hAnsi="宋体"/>
        </w:rPr>
        <w:t>可用性</w:t>
      </w:r>
      <w:r w:rsidRPr="0009180D">
        <w:rPr>
          <w:rFonts w:ascii="宋体" w:eastAsia="宋体" w:hAnsi="宋体" w:hint="eastAsia"/>
          <w:lang w:eastAsia="zh"/>
        </w:rPr>
        <w:t>、</w:t>
      </w:r>
      <w:r w:rsidRPr="0009180D">
        <w:rPr>
          <w:rFonts w:ascii="宋体" w:eastAsia="宋体" w:hAnsi="宋体"/>
        </w:rPr>
        <w:t>稳定性等方面的非功能需求。这些要求决定了工具在真实测试环境中的实用性和可靠性。</w:t>
      </w:r>
    </w:p>
    <w:p w14:paraId="726DD377" w14:textId="77777777" w:rsidR="00775E66" w:rsidRPr="0009180D" w:rsidRDefault="00000000" w:rsidP="005D041A">
      <w:pPr>
        <w:spacing w:line="300" w:lineRule="auto"/>
        <w:ind w:firstLineChars="200" w:firstLine="420"/>
        <w:rPr>
          <w:rFonts w:ascii="宋体" w:eastAsia="宋体" w:hAnsi="宋体" w:hint="eastAsia"/>
        </w:rPr>
      </w:pPr>
      <w:r w:rsidRPr="0009180D">
        <w:rPr>
          <w:rFonts w:ascii="宋体" w:eastAsia="宋体" w:hAnsi="宋体" w:hint="eastAsia"/>
          <w:lang w:eastAsia="zh"/>
        </w:rPr>
        <w:t>首先是</w:t>
      </w:r>
      <w:r w:rsidRPr="0009180D">
        <w:rPr>
          <w:rFonts w:ascii="宋体" w:eastAsia="宋体" w:hAnsi="宋体"/>
        </w:rPr>
        <w:t>性能</w:t>
      </w:r>
      <w:r w:rsidRPr="0009180D">
        <w:rPr>
          <w:rFonts w:ascii="宋体" w:eastAsia="宋体" w:hAnsi="宋体" w:hint="eastAsia"/>
          <w:lang w:eastAsia="zh"/>
        </w:rPr>
        <w:t>。</w:t>
      </w:r>
      <w:r w:rsidRPr="0009180D">
        <w:rPr>
          <w:rFonts w:ascii="宋体" w:eastAsia="宋体" w:hAnsi="宋体"/>
        </w:rPr>
        <w:t>作为一款性能测试工具，</w:t>
      </w:r>
      <w:r w:rsidRPr="0009180D">
        <w:rPr>
          <w:rFonts w:ascii="宋体" w:eastAsia="宋体" w:hAnsi="宋体" w:hint="eastAsia"/>
          <w:lang w:eastAsia="zh"/>
        </w:rPr>
        <w:t>系统</w:t>
      </w:r>
      <w:r w:rsidRPr="0009180D">
        <w:rPr>
          <w:rFonts w:ascii="宋体" w:eastAsia="宋体" w:hAnsi="宋体"/>
        </w:rPr>
        <w:t>必须保证自身开销尽量可控，避免因过高的计算和存储消耗而对测试结果造成干扰。在延迟与抖动的测量场景下，系统应尽可能降低额外的测量延时，并确保这种额外开销在文档中可被量化，从而保证数据的可信度。</w:t>
      </w:r>
    </w:p>
    <w:p w14:paraId="35635321" w14:textId="77777777" w:rsidR="00775E66" w:rsidRPr="0009180D" w:rsidRDefault="00000000" w:rsidP="005D041A">
      <w:pPr>
        <w:spacing w:line="300" w:lineRule="auto"/>
        <w:ind w:firstLineChars="200" w:firstLine="420"/>
        <w:rPr>
          <w:rFonts w:ascii="宋体" w:eastAsia="宋体" w:hAnsi="宋体" w:hint="eastAsia"/>
        </w:rPr>
      </w:pPr>
      <w:r w:rsidRPr="0009180D">
        <w:rPr>
          <w:rFonts w:ascii="宋体" w:eastAsia="宋体" w:hAnsi="宋体"/>
        </w:rPr>
        <w:t>其次是可扩展性。性能测试往往随着应用场景的变化而增加新的需求，因此工具必须具备灵活的扩展能力。在配置解析模块中，应当允许JSON文件定义新的参数或QoS策略，并保证向下兼容。在性能测试模块中，应支持便捷地增加新的测试指标，例如丢包率、带宽占用率或延迟分布曲线。这样的设计能够保证该工具在未来仍能满足不同场景下的测试需求。</w:t>
      </w:r>
    </w:p>
    <w:p w14:paraId="78F5B77F" w14:textId="77777777" w:rsidR="00775E66" w:rsidRPr="0009180D" w:rsidRDefault="00000000" w:rsidP="005D041A">
      <w:pPr>
        <w:spacing w:line="300" w:lineRule="auto"/>
        <w:ind w:firstLineChars="200" w:firstLine="420"/>
        <w:rPr>
          <w:rFonts w:ascii="宋体" w:eastAsia="宋体" w:hAnsi="宋体" w:hint="eastAsia"/>
        </w:rPr>
      </w:pPr>
      <w:r w:rsidRPr="0009180D">
        <w:rPr>
          <w:rFonts w:ascii="宋体" w:eastAsia="宋体" w:hAnsi="宋体"/>
        </w:rPr>
        <w:t>在易用性方面，工具应尽可能降低使用门槛。用户只需准备JSON配置文件即可运行测试，无需复杂的命令行操作或代码修改。测试结果的输出应简洁直观，CSV文件不仅要包含原始数据，还应生成带有统计指标的结构化表格，以方便用户使用Excel或数据分析工具进行后续可视化与对比。</w:t>
      </w:r>
    </w:p>
    <w:p w14:paraId="2C19B694" w14:textId="77777777" w:rsidR="00775E66" w:rsidRPr="0009180D" w:rsidRDefault="00000000" w:rsidP="005D041A">
      <w:pPr>
        <w:spacing w:line="300" w:lineRule="auto"/>
        <w:ind w:firstLineChars="200" w:firstLine="420"/>
        <w:rPr>
          <w:rFonts w:ascii="宋体" w:eastAsia="宋体" w:hAnsi="宋体" w:hint="eastAsia"/>
        </w:rPr>
      </w:pPr>
      <w:r w:rsidRPr="0009180D">
        <w:rPr>
          <w:rFonts w:ascii="宋体" w:eastAsia="宋体" w:hAnsi="宋体"/>
        </w:rPr>
        <w:t>稳定性则关系到测试的可靠性。工具必须能够支持长时间运行，即使在高负载和高频率消息收发的情况下，也能维持稳定的运行状态。对于常见的网络异常、数据丢失或QoS配置错误，工具应具备清晰的日志和提示信息，使用户能够快速发现并解决问题。</w:t>
      </w:r>
    </w:p>
    <w:p w14:paraId="60A96704" w14:textId="6AAB03DB" w:rsidR="00775E66" w:rsidRDefault="00000000" w:rsidP="00E1555F">
      <w:pPr>
        <w:spacing w:line="300" w:lineRule="auto"/>
        <w:ind w:firstLineChars="200" w:firstLine="420"/>
        <w:rPr>
          <w:rFonts w:ascii="宋体" w:eastAsia="宋体" w:hAnsi="宋体" w:hint="eastAsia"/>
        </w:rPr>
      </w:pPr>
      <w:r w:rsidRPr="0009180D">
        <w:rPr>
          <w:rFonts w:ascii="宋体" w:eastAsia="宋体" w:hAnsi="宋体"/>
        </w:rPr>
        <w:t>最后是可维护性。系统的源代码结构应当模块化清晰，配置解析、实体管理、性能采集和结果输出应当相互独立，便于单独修改和优化。</w:t>
      </w:r>
    </w:p>
    <w:p w14:paraId="3BA18974" w14:textId="2B9851E1" w:rsidR="00E1555F" w:rsidRDefault="00E1555F" w:rsidP="00E1555F">
      <w:pPr>
        <w:pStyle w:val="1"/>
        <w:spacing w:before="0" w:after="0" w:line="300" w:lineRule="auto"/>
        <w:rPr>
          <w:rFonts w:hint="eastAsia"/>
        </w:rPr>
      </w:pPr>
      <w:r>
        <w:rPr>
          <w:rFonts w:hint="eastAsia"/>
        </w:rPr>
        <w:lastRenderedPageBreak/>
        <w:t>五、验收标准</w:t>
      </w:r>
    </w:p>
    <w:p w14:paraId="7EED487B" w14:textId="4F42F521" w:rsidR="00E1555F" w:rsidRDefault="00E1555F" w:rsidP="00E1555F">
      <w:pPr>
        <w:spacing w:line="300" w:lineRule="auto"/>
        <w:ind w:firstLineChars="200" w:firstLine="420"/>
        <w:rPr>
          <w:rFonts w:ascii="宋体" w:eastAsia="宋体" w:hAnsi="宋体" w:hint="eastAsia"/>
        </w:rPr>
      </w:pPr>
      <w:r w:rsidRPr="00E1555F">
        <w:rPr>
          <w:rFonts w:ascii="宋体" w:eastAsia="宋体" w:hAnsi="宋体"/>
        </w:rPr>
        <w:t>验收标准是确保DDS中间件性能测试工具满足用户需求和设计目标的重要依据。本章将从功能完整性、性能指标准确性、系统稳定性、易用性等多个维度制定详细的验收标准，为项目验收提供明确的评估框架。</w:t>
      </w:r>
    </w:p>
    <w:p w14:paraId="5C6C3C3C" w14:textId="0B76CAB2" w:rsidR="00E1555F" w:rsidRDefault="00E1555F" w:rsidP="00E1555F">
      <w:pPr>
        <w:pStyle w:val="2"/>
        <w:spacing w:before="0" w:after="0" w:line="300" w:lineRule="auto"/>
      </w:pPr>
      <w:r>
        <w:rPr>
          <w:rFonts w:hint="eastAsia"/>
        </w:rPr>
        <w:t>5.1</w:t>
      </w:r>
      <w:r>
        <w:rPr>
          <w:rFonts w:hint="eastAsia"/>
        </w:rPr>
        <w:t>功能验收标准</w:t>
      </w:r>
    </w:p>
    <w:p w14:paraId="441E660A" w14:textId="215477D1" w:rsidR="00E1555F" w:rsidRPr="00E1555F" w:rsidRDefault="00E1555F" w:rsidP="00E1555F">
      <w:pPr>
        <w:pStyle w:val="3"/>
        <w:spacing w:before="0" w:after="0" w:line="300" w:lineRule="auto"/>
      </w:pPr>
      <w:r>
        <w:rPr>
          <w:rFonts w:hint="eastAsia"/>
        </w:rPr>
        <w:t>5</w:t>
      </w:r>
      <w:r w:rsidRPr="00E1555F">
        <w:t>.1.1 JSON</w:t>
      </w:r>
      <w:r w:rsidRPr="00E1555F">
        <w:t>配置文件解析功能验收</w:t>
      </w:r>
    </w:p>
    <w:p w14:paraId="5D3D77F4"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工具必须能够准确解析符合规范的JSON配置文件，并正确处理各种异常情况。验收测试将使用包含完整配置项的标准JSON文件，验证工具能否正确提取域号、主题名、QoS策略、数据长度、发送速率等关键参数。测试用例应涵盖各种数据类型的配置项，包括整数、字符串、布尔值和嵌套对象结构。对于格式错误的JSON文件，工具应能在30秒内检测出错误并输出具体的错误位置和原因描述，错误信息应包含行号、列号和问题类型，帮助用户快速定位和修复配置问题。同时，工具还需支持配置文件的向下兼容性，当遇到未知的配置项时应给出警告而非直接终止程序执行。</w:t>
      </w:r>
    </w:p>
    <w:p w14:paraId="1A2FC22E" w14:textId="556305CD" w:rsidR="00E1555F" w:rsidRPr="00E1555F" w:rsidRDefault="00E1555F" w:rsidP="00E1555F">
      <w:pPr>
        <w:pStyle w:val="3"/>
        <w:spacing w:before="0" w:after="0" w:line="300" w:lineRule="auto"/>
      </w:pPr>
      <w:r>
        <w:rPr>
          <w:rFonts w:hint="eastAsia"/>
        </w:rPr>
        <w:t>5</w:t>
      </w:r>
      <w:r w:rsidRPr="00E1555F">
        <w:t>.1.2 DDS</w:t>
      </w:r>
      <w:r w:rsidRPr="00E1555F">
        <w:t>实体创建和管理功能验收</w:t>
      </w:r>
    </w:p>
    <w:p w14:paraId="35391FD3"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验收测试需要验证工具能够根据配置信息正确创建完整的DDS实体层次结构。测试过程将检查</w:t>
      </w:r>
      <w:proofErr w:type="spellStart"/>
      <w:r w:rsidRPr="00E1555F">
        <w:rPr>
          <w:rFonts w:ascii="宋体" w:eastAsia="宋体" w:hAnsi="宋体"/>
        </w:rPr>
        <w:t>DomainParticipant</w:t>
      </w:r>
      <w:proofErr w:type="spellEnd"/>
      <w:r w:rsidRPr="00E1555F">
        <w:rPr>
          <w:rFonts w:ascii="宋体" w:eastAsia="宋体" w:hAnsi="宋体"/>
        </w:rPr>
        <w:t>是否能在指定的域中成功创建，Topic是否能正确注册指定的数据类型，以及Publisher、Subscriber、</w:t>
      </w:r>
      <w:proofErr w:type="spellStart"/>
      <w:r w:rsidRPr="00E1555F">
        <w:rPr>
          <w:rFonts w:ascii="宋体" w:eastAsia="宋体" w:hAnsi="宋体"/>
        </w:rPr>
        <w:t>DataWriter</w:t>
      </w:r>
      <w:proofErr w:type="spellEnd"/>
      <w:r w:rsidRPr="00E1555F">
        <w:rPr>
          <w:rFonts w:ascii="宋体" w:eastAsia="宋体" w:hAnsi="宋体"/>
        </w:rPr>
        <w:t>和</w:t>
      </w:r>
      <w:proofErr w:type="spellStart"/>
      <w:r w:rsidRPr="00E1555F">
        <w:rPr>
          <w:rFonts w:ascii="宋体" w:eastAsia="宋体" w:hAnsi="宋体"/>
        </w:rPr>
        <w:t>DataReader</w:t>
      </w:r>
      <w:proofErr w:type="spellEnd"/>
      <w:r w:rsidRPr="00E1555F">
        <w:rPr>
          <w:rFonts w:ascii="宋体" w:eastAsia="宋体" w:hAnsi="宋体"/>
        </w:rPr>
        <w:t>是否能按照配置的QoS策略正常创建。特别需要验证的是，当配置多个Topic时，工具应能为每个Topic创建独立的实体对象，确保数据传输的隔离性。验收标准要求工具在创建任何DDS实体失败时，能够提供详细的失败原因和建议解决方案。对于QoS策略的应用，验收测试将通过DDS API查询已创建实体的QoS配置，确认实际应用的QoS策略与JSON配置文件中指定的策略完全一致。</w:t>
      </w:r>
    </w:p>
    <w:p w14:paraId="6B86B592" w14:textId="3EBB1D2E" w:rsidR="00E1555F" w:rsidRPr="00E1555F" w:rsidRDefault="00E1555F" w:rsidP="00E1555F">
      <w:pPr>
        <w:pStyle w:val="3"/>
        <w:spacing w:before="0" w:after="0" w:line="300" w:lineRule="auto"/>
      </w:pPr>
      <w:r>
        <w:rPr>
          <w:rFonts w:hint="eastAsia"/>
        </w:rPr>
        <w:t>5</w:t>
      </w:r>
      <w:r w:rsidRPr="00E1555F">
        <w:t xml:space="preserve">.1.3 </w:t>
      </w:r>
      <w:r w:rsidRPr="00E1555F">
        <w:t>性能测试执行功能验收</w:t>
      </w:r>
    </w:p>
    <w:p w14:paraId="29F08CAA"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性能测试功能的验收将通过一系列标准化测试场景来验证工具的测试能力。验收测试需要确认工具能够准确执行吞吐量、延迟、抖动和系统资源占用等四类核心性能测试。在吞吐量测试方面，工具应能在指定的测试时间内稳定发送数据，发送速率的误差应控制在配置值的5%以内。对于延迟测试，验收标准要求工具能够准确记录每条消息的发送和接收时间戳，时间戳精度应达到微秒级别，并且能够正确计算端到端延迟。抖动测试的验收要求工具能够</w:t>
      </w:r>
      <w:r w:rsidRPr="00E1555F">
        <w:rPr>
          <w:rFonts w:ascii="宋体" w:eastAsia="宋体" w:hAnsi="宋体"/>
        </w:rPr>
        <w:lastRenderedPageBreak/>
        <w:t>连续监测延迟变化，并提供标准差、方差等统计指标。系统资源监控功能的验收将验证工具是否能够实时采集CPU使用率、内存占用量和网络带宽利用率等关键指标，监控数据的更新频率应不低于每秒一次。</w:t>
      </w:r>
    </w:p>
    <w:p w14:paraId="261C38A1" w14:textId="398DF053" w:rsidR="00E1555F" w:rsidRPr="00E1555F" w:rsidRDefault="00E1555F" w:rsidP="00E1555F">
      <w:pPr>
        <w:pStyle w:val="2"/>
        <w:spacing w:before="0" w:after="0" w:line="300" w:lineRule="auto"/>
      </w:pPr>
      <w:r>
        <w:rPr>
          <w:rFonts w:hint="eastAsia"/>
        </w:rPr>
        <w:t>5</w:t>
      </w:r>
      <w:r w:rsidRPr="00E1555F">
        <w:t xml:space="preserve">.2 </w:t>
      </w:r>
      <w:r w:rsidRPr="00E1555F">
        <w:t>性能指标验收标准</w:t>
      </w:r>
    </w:p>
    <w:p w14:paraId="23B538A1" w14:textId="3F8C0EED" w:rsidR="00E1555F" w:rsidRPr="00E1555F" w:rsidRDefault="00E1555F" w:rsidP="00E1555F">
      <w:pPr>
        <w:pStyle w:val="3"/>
        <w:spacing w:before="0" w:after="0" w:line="300" w:lineRule="auto"/>
      </w:pPr>
      <w:r>
        <w:rPr>
          <w:rFonts w:hint="eastAsia"/>
        </w:rPr>
        <w:t>5</w:t>
      </w:r>
      <w:r w:rsidRPr="00E1555F">
        <w:t xml:space="preserve">.2.1 </w:t>
      </w:r>
      <w:r w:rsidRPr="00E1555F">
        <w:t>测量精度验收标准</w:t>
      </w:r>
    </w:p>
    <w:p w14:paraId="7A4A3E8B"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性能测量的准确性是工具价值的核心体现，因此验收标准对测量精度提出了严格要求。延迟测量的验收标准要求工具在1Gbps网络环境下能够检测到微秒级的时间差异，测量误差应控制在实际延迟值的2%以内。为验证测量精度，将使用已知延迟特性的参考系统进行对比测试，确保工具测量结果与参考值的偏差在可接受范围内。吞吐量测量的验收要求工具能够准确统计单位时间内传输的消息数量和数据总量，计算精度应达到小数点后两位。对于系统资源监控，验收标准要求CPU使用率的监控误差不超过3%，内存占用量的监控误差不超过5MB，这些精度要求将通过与系统自带的性能监控工具进行对比来验证。</w:t>
      </w:r>
    </w:p>
    <w:p w14:paraId="0D4E5455" w14:textId="7410B266" w:rsidR="00E1555F" w:rsidRPr="00E1555F" w:rsidRDefault="00E1555F" w:rsidP="00E1555F">
      <w:pPr>
        <w:pStyle w:val="3"/>
        <w:spacing w:before="0" w:after="0" w:line="300" w:lineRule="auto"/>
      </w:pPr>
      <w:r>
        <w:rPr>
          <w:rFonts w:hint="eastAsia"/>
        </w:rPr>
        <w:t>5</w:t>
      </w:r>
      <w:r w:rsidRPr="00E1555F">
        <w:t xml:space="preserve">.2.2 </w:t>
      </w:r>
      <w:r w:rsidRPr="00E1555F">
        <w:t>测试覆盖度验收标准</w:t>
      </w:r>
    </w:p>
    <w:p w14:paraId="110601D8"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验收测试将评估工具对不同测试场景的覆盖能力，确保工具能够适应多样化的应用需求。测试覆盖度的验收要求工具支持从128字节到16KB的不同数据包大小测试，每个数据包大小都应能获得准确的性能测试结果。对于不同的QoS策略组合，验收标准要求工具至少支持RELIABLE和BEST_EFFORT两种可靠性模式、KEEP_LAST和KEEP_ALL两种历史策略，以及同步和异步两种发布模式的测试。验收测试还将验证工具对不同发送速率的支持能力，要求工具能够稳定执行从1 msg/s到10000 msg/s范围内的各种发送速率测试。跨平台兼容性验收将确认工具在Windows和Linux平台上都能正常运行，并且两个平台之间能够进行互操作性测试。</w:t>
      </w:r>
    </w:p>
    <w:p w14:paraId="2E818174" w14:textId="699C3E04" w:rsidR="00E1555F" w:rsidRPr="00E1555F" w:rsidRDefault="00E1555F" w:rsidP="00E1555F">
      <w:pPr>
        <w:pStyle w:val="2"/>
        <w:spacing w:before="0" w:after="0" w:line="300" w:lineRule="auto"/>
      </w:pPr>
      <w:r>
        <w:rPr>
          <w:rFonts w:hint="eastAsia"/>
        </w:rPr>
        <w:t>5</w:t>
      </w:r>
      <w:r w:rsidRPr="00E1555F">
        <w:t xml:space="preserve">.3 </w:t>
      </w:r>
      <w:r w:rsidRPr="00E1555F">
        <w:t>稳定性和可靠性验收标准</w:t>
      </w:r>
    </w:p>
    <w:p w14:paraId="39500BA5" w14:textId="76E6D3C0" w:rsidR="00E1555F" w:rsidRPr="00E1555F" w:rsidRDefault="00E1555F" w:rsidP="00E1555F">
      <w:pPr>
        <w:pStyle w:val="3"/>
        <w:spacing w:before="0" w:after="0" w:line="300" w:lineRule="auto"/>
      </w:pPr>
      <w:r>
        <w:rPr>
          <w:rFonts w:hint="eastAsia"/>
        </w:rPr>
        <w:t>5</w:t>
      </w:r>
      <w:r w:rsidRPr="00E1555F">
        <w:t xml:space="preserve">.3.1 </w:t>
      </w:r>
      <w:r w:rsidRPr="00E1555F">
        <w:t>长时间运行稳定性验收</w:t>
      </w:r>
    </w:p>
    <w:p w14:paraId="4EDB7DE0"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稳定性验收测试将评估工具在长时间运行条件下的表现，确保工具能够支持持续的性能监测需求。验收标准要求工具能够连续运行24小时而不出现崩溃、内存泄漏或性能显著下降的问题。在长时间运行过程中，工具自身的内存占用增长应控制在初始值的20%以内，CPU占用应保持相对稳定，不应出现持续上升的趋势。验收测试将监控工具在高负载条件下的表</w:t>
      </w:r>
      <w:r w:rsidRPr="00E1555F">
        <w:rPr>
          <w:rFonts w:ascii="宋体" w:eastAsia="宋体" w:hAnsi="宋体"/>
        </w:rPr>
        <w:lastRenderedPageBreak/>
        <w:t>现，当配置为高发送速率（如5000 msg/s以上）时，工具应能维持稳定的测试执行，不应出现测试中断或数据丢失的情况。对于异常情况的处理，验收标准要求工具能够优雅地处理网络中断、目标进程异常退出等常见故障，在故障恢复后能够自动重新建立连接并继续测试。</w:t>
      </w:r>
    </w:p>
    <w:p w14:paraId="5578D869" w14:textId="5C17DB8F" w:rsidR="00E1555F" w:rsidRPr="00E1555F" w:rsidRDefault="00E1555F" w:rsidP="00E1555F">
      <w:pPr>
        <w:pStyle w:val="3"/>
        <w:spacing w:before="0" w:after="0" w:line="300" w:lineRule="auto"/>
      </w:pPr>
      <w:r>
        <w:rPr>
          <w:rFonts w:hint="eastAsia"/>
        </w:rPr>
        <w:t>5</w:t>
      </w:r>
      <w:r w:rsidRPr="00E1555F">
        <w:t xml:space="preserve">.3.2 </w:t>
      </w:r>
      <w:r w:rsidRPr="00E1555F">
        <w:t>数据完整性验收标准</w:t>
      </w:r>
    </w:p>
    <w:p w14:paraId="18130C6A"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数据完整性是确保测试结果可信度的关键因素。验收测试将通过发送已知序列号的测试数据来验证工具的数据完整性保证能力。在RELIABLE模式下，验收标准要求工具能够检测到任何丢失的消息，丢包检测准确率应达到100%。工具应能正确维护消息序列号，并在测试报告中准确统计发送消息总数、接收消息总数和丢失消息数量。对于接收到的重复消息，工具应能正确识别并在统计中进行相应处理。验收测试还将验证工具的时间戳记录功能，确保每条消息的发送和接收时间戳都能被正确记录和保存，时间戳数据不应出现丢失或错乱的情况。</w:t>
      </w:r>
    </w:p>
    <w:p w14:paraId="2DCFF0F0" w14:textId="60925286" w:rsidR="00E1555F" w:rsidRPr="00E1555F" w:rsidRDefault="00E1555F" w:rsidP="00E1555F">
      <w:pPr>
        <w:pStyle w:val="2"/>
        <w:spacing w:before="0" w:after="0" w:line="300" w:lineRule="auto"/>
      </w:pPr>
      <w:r>
        <w:rPr>
          <w:rFonts w:hint="eastAsia"/>
        </w:rPr>
        <w:t>5</w:t>
      </w:r>
      <w:r w:rsidRPr="00E1555F">
        <w:t xml:space="preserve">.4 </w:t>
      </w:r>
      <w:r w:rsidRPr="00E1555F">
        <w:t>易用性验收标准</w:t>
      </w:r>
    </w:p>
    <w:p w14:paraId="1D5AE408" w14:textId="51D37EEF" w:rsidR="00E1555F" w:rsidRPr="00E1555F" w:rsidRDefault="00E1555F" w:rsidP="00E1555F">
      <w:pPr>
        <w:pStyle w:val="3"/>
        <w:spacing w:before="0" w:after="0" w:line="300" w:lineRule="auto"/>
      </w:pPr>
      <w:r>
        <w:rPr>
          <w:rFonts w:hint="eastAsia"/>
        </w:rPr>
        <w:t>5</w:t>
      </w:r>
      <w:r w:rsidRPr="00E1555F">
        <w:t xml:space="preserve">.4.1 </w:t>
      </w:r>
      <w:r w:rsidRPr="00E1555F">
        <w:t>用户界面和操作便利性验收</w:t>
      </w:r>
    </w:p>
    <w:p w14:paraId="42EACD44" w14:textId="1393B06E"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易用性验收将从用户体验角度评估工具的实用性。验收标准要求工具能够通过简单的命令行指令启动，用户只需提供JSON配置文件路径即可开始测试，无需复杂的参数配置过程。工具的帮助信息应当完整且易于理解，当用户输入"--help"或"-h"参数时，应显示所有可用选项和使用示例。错误提示信息的验收要求错误描述准确、具体，能够帮助用户快速定位和解决问题。当配置文件路径错误时，工具应提示正确的文件路径格式；当QoS配置不合理时，应指出具体的配置项和建议值。进度显示功能的验收要求工具在执行长时间测试时能够实时显示测试进度，包括已完成的测试时间、剩余时间估算等信息，让用户能够了解测试执行状态。</w:t>
      </w:r>
    </w:p>
    <w:p w14:paraId="44D172AF" w14:textId="28E92FAC" w:rsidR="00E1555F" w:rsidRPr="00E1555F" w:rsidRDefault="00E1555F" w:rsidP="00E1555F">
      <w:pPr>
        <w:pStyle w:val="3"/>
        <w:spacing w:before="0" w:after="0" w:line="300" w:lineRule="auto"/>
      </w:pPr>
      <w:r>
        <w:rPr>
          <w:rFonts w:hint="eastAsia"/>
        </w:rPr>
        <w:t>5</w:t>
      </w:r>
      <w:r w:rsidRPr="00E1555F">
        <w:t xml:space="preserve">.4.2 </w:t>
      </w:r>
      <w:r w:rsidRPr="00E1555F">
        <w:t>输出结果的可读性和实用性验收</w:t>
      </w:r>
    </w:p>
    <w:p w14:paraId="32297A44"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测试结果的输出质量直接影响工具的实用价值。验收标准要求工具生成的CSV文件格式规范，表头信息清晰，数据列对齐整齐，数值精度统一。CSV文件应包含完整的测试配置信息和详细的性能指标数据，使用户能够通过Excel等常用工具进行进一步分析。验收测试将检查输出文件的编码格式是否为UTF-8，确保包含中文字符的配置项能够正确显示。对于性能指标的统计汇总，验收标准要求工具提供平均值、最大值、最小值、标准差等基本统计量，并且计算结果准确无误。测试报告的可视化功能验收将确认工具能够生成直观的性能趋势图</w:t>
      </w:r>
      <w:r w:rsidRPr="00E1555F">
        <w:rPr>
          <w:rFonts w:ascii="宋体" w:eastAsia="宋体" w:hAnsi="宋体"/>
        </w:rPr>
        <w:lastRenderedPageBreak/>
        <w:t>表，图表应包含适当的标题、坐标轴标签和图例说明，便于用户理解测试结果和进行性能分析。</w:t>
      </w:r>
    </w:p>
    <w:p w14:paraId="7C44629C" w14:textId="20217267" w:rsidR="00E1555F" w:rsidRPr="00E1555F" w:rsidRDefault="00E1555F" w:rsidP="00E1555F">
      <w:pPr>
        <w:pStyle w:val="2"/>
        <w:spacing w:before="0" w:after="0" w:line="300" w:lineRule="auto"/>
      </w:pPr>
      <w:r>
        <w:rPr>
          <w:rFonts w:hint="eastAsia"/>
        </w:rPr>
        <w:t>5</w:t>
      </w:r>
      <w:r w:rsidRPr="00E1555F">
        <w:t xml:space="preserve">.5 </w:t>
      </w:r>
      <w:r w:rsidRPr="00E1555F">
        <w:t>扩展性和兼容性验收标准</w:t>
      </w:r>
    </w:p>
    <w:p w14:paraId="6687E7B1" w14:textId="1CA06AB1" w:rsidR="00E1555F" w:rsidRPr="00E1555F" w:rsidRDefault="00E1555F" w:rsidP="00E1555F">
      <w:pPr>
        <w:pStyle w:val="3"/>
        <w:spacing w:before="0" w:after="0" w:line="300" w:lineRule="auto"/>
      </w:pPr>
      <w:r>
        <w:rPr>
          <w:rFonts w:hint="eastAsia"/>
        </w:rPr>
        <w:t>5</w:t>
      </w:r>
      <w:r w:rsidRPr="00E1555F">
        <w:t xml:space="preserve">.5.1 </w:t>
      </w:r>
      <w:r w:rsidRPr="00E1555F">
        <w:t>配置扩展性验收</w:t>
      </w:r>
    </w:p>
    <w:p w14:paraId="06D0563C" w14:textId="77777777" w:rsidR="00E1555F" w:rsidRPr="00E1555F" w:rsidRDefault="00E1555F" w:rsidP="00E1555F">
      <w:pPr>
        <w:spacing w:line="300" w:lineRule="auto"/>
        <w:ind w:firstLine="420"/>
        <w:rPr>
          <w:rFonts w:ascii="宋体" w:eastAsia="宋体" w:hAnsi="宋体" w:hint="eastAsia"/>
        </w:rPr>
      </w:pPr>
      <w:r w:rsidRPr="00E1555F">
        <w:rPr>
          <w:rFonts w:ascii="宋体" w:eastAsia="宋体" w:hAnsi="宋体"/>
        </w:rPr>
        <w:t>扩展性验收将评估工具对未来需求变化的适应能力。验收标准要求工具的JSON配置解析模块能够处理新增的配置项而不影响现有功能，当遇到未知配置项时应给出警告信息但继续执行测试。对于新的QoS策略支持，工具应具备通过配置文件扩展的能力，而无需修改源代码。验收测试将通过添加新的测试场景配置来验证工具的扩展能力，确保工具能够适应不断变化的测试需求。数据类型扩展性的验收要求工具能够支持用户通过IDL文件定义的自定义数据结构，并能正确生成相应的代码和进行类型注册。</w:t>
      </w:r>
    </w:p>
    <w:p w14:paraId="0188E29D" w14:textId="78F04381" w:rsidR="00E1555F" w:rsidRPr="00E1555F" w:rsidRDefault="00E1555F" w:rsidP="00E1555F">
      <w:pPr>
        <w:pStyle w:val="3"/>
        <w:spacing w:before="0" w:after="0" w:line="300" w:lineRule="auto"/>
      </w:pPr>
      <w:r>
        <w:rPr>
          <w:rFonts w:hint="eastAsia"/>
        </w:rPr>
        <w:t>5</w:t>
      </w:r>
      <w:r w:rsidRPr="00E1555F">
        <w:t xml:space="preserve">.5.2 </w:t>
      </w:r>
      <w:r w:rsidRPr="00E1555F">
        <w:t>环境兼容性验收</w:t>
      </w:r>
    </w:p>
    <w:p w14:paraId="3CB5B1D7" w14:textId="55088B7B" w:rsidR="00E1555F" w:rsidRDefault="00E1555F" w:rsidP="000020C2">
      <w:pPr>
        <w:spacing w:line="300" w:lineRule="auto"/>
        <w:ind w:firstLine="420"/>
        <w:rPr>
          <w:rFonts w:ascii="宋体" w:eastAsia="宋体" w:hAnsi="宋体"/>
        </w:rPr>
      </w:pPr>
      <w:r w:rsidRPr="00E1555F">
        <w:rPr>
          <w:rFonts w:ascii="宋体" w:eastAsia="宋体" w:hAnsi="宋体"/>
        </w:rPr>
        <w:t>环境兼容性验收将确保工具能够在不同的系统环境中稳定运行。验收标准要求工具在Windows 10及以上版本和主流Linux发行版（如Ubuntu 18.04+、CentOS 7+）上都能正常编译和运行。跨平台兼容性测试将验证Windows和Linux平台间的互操作性，确保不同平台上运行的工具实例能够正常进行数据通信和性能测试。网络环境适应性的验收要求工具能够在不同的网络条件下工作，包括有线网络、无线网络和跨子网的网络环境。验收测试还将验证工具对不同ZRDDS版本的兼容性，确保工具能够与目标DDS中间件的当前版本和未来版本保持良好的兼容性。</w:t>
      </w:r>
    </w:p>
    <w:p w14:paraId="7A14AC5E" w14:textId="77777777" w:rsidR="00131EFB" w:rsidRPr="00E1555F" w:rsidRDefault="00131EFB" w:rsidP="00131EFB">
      <w:pPr>
        <w:spacing w:line="300" w:lineRule="auto"/>
        <w:rPr>
          <w:rFonts w:ascii="宋体" w:eastAsia="宋体" w:hAnsi="宋体" w:hint="eastAsia"/>
        </w:rPr>
      </w:pPr>
    </w:p>
    <w:p w14:paraId="1A219F0C" w14:textId="1C8AB456" w:rsidR="0009180D" w:rsidRDefault="00E1555F" w:rsidP="000020C2">
      <w:pPr>
        <w:pStyle w:val="1"/>
        <w:spacing w:before="0" w:after="0" w:line="300" w:lineRule="auto"/>
        <w:rPr>
          <w:rFonts w:hint="eastAsia"/>
        </w:rPr>
      </w:pPr>
      <w:r>
        <w:rPr>
          <w:rFonts w:hint="eastAsia"/>
        </w:rPr>
        <w:t>六</w:t>
      </w:r>
      <w:r w:rsidR="0009180D">
        <w:rPr>
          <w:rFonts w:hint="eastAsia"/>
        </w:rPr>
        <w:t>、参考资料</w:t>
      </w:r>
    </w:p>
    <w:p w14:paraId="123A5D7E" w14:textId="457FBB9E" w:rsidR="0009180D" w:rsidRDefault="0009180D" w:rsidP="000020C2">
      <w:pPr>
        <w:spacing w:line="300" w:lineRule="auto"/>
        <w:ind w:firstLineChars="200" w:firstLine="420"/>
        <w:rPr>
          <w:rFonts w:ascii="宋体" w:eastAsia="宋体" w:hAnsi="宋体"/>
        </w:rPr>
      </w:pPr>
      <w:r>
        <w:rPr>
          <w:rFonts w:ascii="宋体" w:eastAsia="宋体" w:hAnsi="宋体" w:hint="eastAsia"/>
        </w:rPr>
        <w:t>《</w:t>
      </w:r>
      <w:r w:rsidRPr="0009180D">
        <w:rPr>
          <w:rFonts w:ascii="宋体" w:eastAsia="宋体" w:hAnsi="宋体" w:hint="eastAsia"/>
        </w:rPr>
        <w:t>ZRDDS用户手册</w:t>
      </w:r>
      <w:r>
        <w:rPr>
          <w:rFonts w:ascii="宋体" w:eastAsia="宋体" w:hAnsi="宋体" w:hint="eastAsia"/>
        </w:rPr>
        <w:t>》</w:t>
      </w:r>
    </w:p>
    <w:p w14:paraId="67DA1621" w14:textId="77777777" w:rsidR="00131EFB" w:rsidRPr="0009180D" w:rsidRDefault="00131EFB" w:rsidP="00131EFB">
      <w:pPr>
        <w:spacing w:line="300" w:lineRule="auto"/>
        <w:rPr>
          <w:rFonts w:ascii="宋体" w:eastAsia="宋体" w:hAnsi="宋体" w:hint="eastAsia"/>
        </w:rPr>
      </w:pPr>
    </w:p>
    <w:p w14:paraId="4B0EB057" w14:textId="5BB13472" w:rsidR="00775E66" w:rsidRDefault="00E1555F" w:rsidP="000020C2">
      <w:pPr>
        <w:pStyle w:val="1"/>
        <w:spacing w:before="0" w:after="0" w:line="300" w:lineRule="auto"/>
        <w:rPr>
          <w:rFonts w:hint="eastAsia"/>
        </w:rPr>
      </w:pPr>
      <w:r>
        <w:rPr>
          <w:rFonts w:hint="eastAsia"/>
        </w:rPr>
        <w:t>七</w:t>
      </w:r>
      <w:r w:rsidR="0009180D">
        <w:rPr>
          <w:rFonts w:hint="eastAsia"/>
        </w:rPr>
        <w:t>、</w:t>
      </w:r>
      <w:r>
        <w:rPr>
          <w:rFonts w:hint="eastAsia"/>
        </w:rPr>
        <w:t>附录</w:t>
      </w:r>
    </w:p>
    <w:p w14:paraId="5A151D0C" w14:textId="0582E471" w:rsidR="00775E66" w:rsidRDefault="00E1555F" w:rsidP="000020C2">
      <w:pPr>
        <w:pStyle w:val="2"/>
        <w:spacing w:before="0" w:after="0" w:line="300" w:lineRule="auto"/>
        <w:rPr>
          <w:lang w:eastAsia="zh"/>
        </w:rPr>
      </w:pPr>
      <w:r>
        <w:rPr>
          <w:rFonts w:hint="eastAsia"/>
        </w:rPr>
        <w:t>7</w:t>
      </w:r>
      <w:r>
        <w:rPr>
          <w:rFonts w:hint="eastAsia"/>
          <w:lang w:eastAsia="zh"/>
        </w:rPr>
        <w:t xml:space="preserve">.1 </w:t>
      </w:r>
      <w:r>
        <w:rPr>
          <w:rFonts w:hint="eastAsia"/>
          <w:lang w:eastAsia="zh"/>
        </w:rPr>
        <w:t>附录</w:t>
      </w:r>
      <w:r>
        <w:rPr>
          <w:rFonts w:hint="eastAsia"/>
          <w:lang w:eastAsia="zh"/>
        </w:rPr>
        <w:t>A</w:t>
      </w:r>
      <w:r>
        <w:rPr>
          <w:rFonts w:hint="eastAsia"/>
          <w:lang w:eastAsia="zh"/>
        </w:rPr>
        <w:t>：示例测试场景</w:t>
      </w:r>
    </w:p>
    <w:tbl>
      <w:tblPr>
        <w:tblStyle w:val="a4"/>
        <w:tblW w:w="8686" w:type="dxa"/>
        <w:tblInd w:w="108" w:type="dxa"/>
        <w:tblLayout w:type="fixed"/>
        <w:tblLook w:val="04A0" w:firstRow="1" w:lastRow="0" w:firstColumn="1" w:lastColumn="0" w:noHBand="0" w:noVBand="1"/>
      </w:tblPr>
      <w:tblGrid>
        <w:gridCol w:w="1754"/>
        <w:gridCol w:w="2602"/>
        <w:gridCol w:w="2027"/>
        <w:gridCol w:w="2303"/>
      </w:tblGrid>
      <w:tr w:rsidR="00775E66" w:rsidRPr="005D041A" w14:paraId="7C494EAA" w14:textId="77777777">
        <w:trPr>
          <w:trHeight w:val="404"/>
        </w:trPr>
        <w:tc>
          <w:tcPr>
            <w:tcW w:w="1754" w:type="dxa"/>
            <w:vAlign w:val="center"/>
          </w:tcPr>
          <w:p w14:paraId="2D7B1F8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配置类别</w:t>
            </w:r>
          </w:p>
        </w:tc>
        <w:tc>
          <w:tcPr>
            <w:tcW w:w="2602" w:type="dxa"/>
            <w:vAlign w:val="center"/>
          </w:tcPr>
          <w:p w14:paraId="645D9CC1"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配置项</w:t>
            </w:r>
          </w:p>
        </w:tc>
        <w:tc>
          <w:tcPr>
            <w:tcW w:w="2027" w:type="dxa"/>
            <w:vAlign w:val="center"/>
          </w:tcPr>
          <w:p w14:paraId="52F020FF"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配置内容</w:t>
            </w:r>
          </w:p>
        </w:tc>
        <w:tc>
          <w:tcPr>
            <w:tcW w:w="2303" w:type="dxa"/>
            <w:vAlign w:val="center"/>
          </w:tcPr>
          <w:p w14:paraId="718399B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说明</w:t>
            </w:r>
          </w:p>
        </w:tc>
      </w:tr>
      <w:tr w:rsidR="00775E66" w:rsidRPr="005D041A" w14:paraId="029F71F6" w14:textId="77777777">
        <w:trPr>
          <w:trHeight w:val="404"/>
        </w:trPr>
        <w:tc>
          <w:tcPr>
            <w:tcW w:w="1754" w:type="dxa"/>
            <w:vMerge w:val="restart"/>
            <w:vAlign w:val="center"/>
          </w:tcPr>
          <w:p w14:paraId="275556DD"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域与主题</w:t>
            </w:r>
          </w:p>
        </w:tc>
        <w:tc>
          <w:tcPr>
            <w:tcW w:w="2602" w:type="dxa"/>
            <w:vAlign w:val="center"/>
          </w:tcPr>
          <w:p w14:paraId="1B0D563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域号</w:t>
            </w:r>
          </w:p>
        </w:tc>
        <w:tc>
          <w:tcPr>
            <w:tcW w:w="2027" w:type="dxa"/>
            <w:vAlign w:val="center"/>
          </w:tcPr>
          <w:p w14:paraId="2D3EA2F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0</w:t>
            </w:r>
          </w:p>
        </w:tc>
        <w:tc>
          <w:tcPr>
            <w:tcW w:w="2303" w:type="dxa"/>
            <w:vAlign w:val="center"/>
          </w:tcPr>
          <w:p w14:paraId="4DCA23D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DDS域ID</w:t>
            </w:r>
          </w:p>
        </w:tc>
      </w:tr>
      <w:tr w:rsidR="00775E66" w:rsidRPr="005D041A" w14:paraId="5727F516" w14:textId="77777777">
        <w:trPr>
          <w:trHeight w:val="404"/>
        </w:trPr>
        <w:tc>
          <w:tcPr>
            <w:tcW w:w="1754" w:type="dxa"/>
            <w:vMerge/>
            <w:vAlign w:val="center"/>
          </w:tcPr>
          <w:p w14:paraId="0E4E0292"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3C706866"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主题名</w:t>
            </w:r>
          </w:p>
        </w:tc>
        <w:tc>
          <w:tcPr>
            <w:tcW w:w="2027" w:type="dxa"/>
            <w:vAlign w:val="center"/>
          </w:tcPr>
          <w:p w14:paraId="3108115F"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TestTopic</w:t>
            </w:r>
            <w:proofErr w:type="spellEnd"/>
          </w:p>
        </w:tc>
        <w:tc>
          <w:tcPr>
            <w:tcW w:w="2303" w:type="dxa"/>
            <w:vAlign w:val="center"/>
          </w:tcPr>
          <w:p w14:paraId="7A9B9286"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测试主题名</w:t>
            </w:r>
          </w:p>
        </w:tc>
      </w:tr>
      <w:tr w:rsidR="00775E66" w:rsidRPr="005D041A" w14:paraId="333D91E8" w14:textId="77777777">
        <w:trPr>
          <w:trHeight w:val="404"/>
        </w:trPr>
        <w:tc>
          <w:tcPr>
            <w:tcW w:w="1754" w:type="dxa"/>
            <w:vMerge w:val="restart"/>
            <w:vAlign w:val="center"/>
          </w:tcPr>
          <w:p w14:paraId="0DE88A30"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Qos</w:t>
            </w:r>
            <w:proofErr w:type="spellEnd"/>
            <w:r w:rsidRPr="005D041A">
              <w:rPr>
                <w:rFonts w:ascii="宋体" w:eastAsia="宋体" w:hAnsi="宋体" w:hint="eastAsia"/>
                <w:lang w:eastAsia="zh"/>
              </w:rPr>
              <w:t>设置</w:t>
            </w:r>
          </w:p>
        </w:tc>
        <w:tc>
          <w:tcPr>
            <w:tcW w:w="2602" w:type="dxa"/>
            <w:vAlign w:val="center"/>
          </w:tcPr>
          <w:p w14:paraId="36E7037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domain_participant_</w:t>
            </w:r>
            <w:proofErr w:type="gramStart"/>
            <w:r w:rsidRPr="005D041A">
              <w:rPr>
                <w:rFonts w:ascii="宋体" w:eastAsia="宋体" w:hAnsi="宋体" w:hint="eastAsia"/>
                <w:lang w:eastAsia="zh"/>
              </w:rPr>
              <w:t>qos.entity</w:t>
            </w:r>
            <w:proofErr w:type="gramEnd"/>
            <w:r w:rsidRPr="005D041A">
              <w:rPr>
                <w:rFonts w:ascii="宋体" w:eastAsia="宋体" w:hAnsi="宋体" w:hint="eastAsia"/>
                <w:lang w:eastAsia="zh"/>
              </w:rPr>
              <w:t>_</w:t>
            </w:r>
            <w:proofErr w:type="gramStart"/>
            <w:r w:rsidRPr="005D041A">
              <w:rPr>
                <w:rFonts w:ascii="宋体" w:eastAsia="宋体" w:hAnsi="宋体" w:hint="eastAsia"/>
                <w:lang w:eastAsia="zh"/>
              </w:rPr>
              <w:t>factory.autoenable</w:t>
            </w:r>
            <w:proofErr w:type="gramEnd"/>
            <w:r w:rsidRPr="005D041A">
              <w:rPr>
                <w:rFonts w:ascii="宋体" w:eastAsia="宋体" w:hAnsi="宋体" w:hint="eastAsia"/>
                <w:lang w:eastAsia="zh"/>
              </w:rPr>
              <w:t>_created_entities</w:t>
            </w:r>
          </w:p>
        </w:tc>
        <w:tc>
          <w:tcPr>
            <w:tcW w:w="2027" w:type="dxa"/>
            <w:vAlign w:val="center"/>
          </w:tcPr>
          <w:p w14:paraId="535E0153"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true</w:t>
            </w:r>
          </w:p>
        </w:tc>
        <w:tc>
          <w:tcPr>
            <w:tcW w:w="2303" w:type="dxa"/>
            <w:vAlign w:val="center"/>
          </w:tcPr>
          <w:p w14:paraId="7BCD2397"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创建的DDS实体自动启用</w:t>
            </w:r>
          </w:p>
        </w:tc>
      </w:tr>
      <w:tr w:rsidR="00775E66" w:rsidRPr="005D041A" w14:paraId="62224C2D" w14:textId="77777777">
        <w:trPr>
          <w:trHeight w:val="404"/>
        </w:trPr>
        <w:tc>
          <w:tcPr>
            <w:tcW w:w="1754" w:type="dxa"/>
            <w:vMerge/>
            <w:vAlign w:val="center"/>
          </w:tcPr>
          <w:p w14:paraId="2DCF114C"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5851EA12"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data_writer_</w:t>
            </w:r>
            <w:proofErr w:type="gramStart"/>
            <w:r w:rsidRPr="005D041A">
              <w:rPr>
                <w:rFonts w:ascii="宋体" w:eastAsia="宋体" w:hAnsi="宋体" w:hint="eastAsia"/>
                <w:lang w:eastAsia="zh"/>
              </w:rPr>
              <w:t>qos.reliability</w:t>
            </w:r>
            <w:proofErr w:type="gramEnd"/>
            <w:r w:rsidRPr="005D041A">
              <w:rPr>
                <w:rFonts w:ascii="宋体" w:eastAsia="宋体" w:hAnsi="宋体" w:hint="eastAsia"/>
                <w:lang w:eastAsia="zh"/>
              </w:rPr>
              <w:t>.kind</w:t>
            </w:r>
            <w:proofErr w:type="spellEnd"/>
          </w:p>
        </w:tc>
        <w:tc>
          <w:tcPr>
            <w:tcW w:w="2027" w:type="dxa"/>
            <w:vAlign w:val="center"/>
          </w:tcPr>
          <w:p w14:paraId="7C3F53A7"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RELIABLE</w:t>
            </w:r>
          </w:p>
        </w:tc>
        <w:tc>
          <w:tcPr>
            <w:tcW w:w="2303" w:type="dxa"/>
            <w:vAlign w:val="center"/>
          </w:tcPr>
          <w:p w14:paraId="55C65B08"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数据写者可靠传输模式</w:t>
            </w:r>
          </w:p>
        </w:tc>
      </w:tr>
      <w:tr w:rsidR="00775E66" w:rsidRPr="005D041A" w14:paraId="27270579" w14:textId="77777777">
        <w:trPr>
          <w:trHeight w:val="404"/>
        </w:trPr>
        <w:tc>
          <w:tcPr>
            <w:tcW w:w="1754" w:type="dxa"/>
            <w:vMerge/>
            <w:tcBorders>
              <w:bottom w:val="single" w:sz="4" w:space="0" w:color="000000"/>
            </w:tcBorders>
            <w:vAlign w:val="center"/>
          </w:tcPr>
          <w:p w14:paraId="10AB4780"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1EE6B08F"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data_writer_qos.reliability.max_blocking_time</w:t>
            </w:r>
            <w:proofErr w:type="spellEnd"/>
          </w:p>
        </w:tc>
        <w:tc>
          <w:tcPr>
            <w:tcW w:w="2027" w:type="dxa"/>
            <w:vAlign w:val="center"/>
          </w:tcPr>
          <w:p w14:paraId="6FEEB76A"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0.1s</w:t>
            </w:r>
          </w:p>
        </w:tc>
        <w:tc>
          <w:tcPr>
            <w:tcW w:w="2303" w:type="dxa"/>
            <w:vAlign w:val="center"/>
          </w:tcPr>
          <w:p w14:paraId="298B7F3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阻塞发送的最大等待时间</w:t>
            </w:r>
          </w:p>
        </w:tc>
      </w:tr>
      <w:tr w:rsidR="00775E66" w:rsidRPr="005D041A" w14:paraId="7EB089D4" w14:textId="77777777">
        <w:trPr>
          <w:trHeight w:val="404"/>
        </w:trPr>
        <w:tc>
          <w:tcPr>
            <w:tcW w:w="1754" w:type="dxa"/>
            <w:vMerge/>
            <w:tcBorders>
              <w:bottom w:val="single" w:sz="4" w:space="0" w:color="000000"/>
            </w:tcBorders>
            <w:vAlign w:val="center"/>
          </w:tcPr>
          <w:p w14:paraId="4147F522"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47654C2F"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data_writer_qos</w:t>
            </w:r>
            <w:proofErr w:type="spellEnd"/>
            <w:r w:rsidRPr="005D041A">
              <w:rPr>
                <w:rFonts w:ascii="宋体" w:eastAsia="宋体" w:hAnsi="宋体" w:hint="eastAsia"/>
                <w:lang w:eastAsia="zh"/>
              </w:rPr>
              <w:t>.</w:t>
            </w:r>
          </w:p>
          <w:p w14:paraId="250F001C" w14:textId="77777777" w:rsidR="00775E66" w:rsidRPr="005D041A" w:rsidRDefault="00000000" w:rsidP="005D041A">
            <w:pPr>
              <w:spacing w:line="300" w:lineRule="auto"/>
              <w:jc w:val="center"/>
              <w:rPr>
                <w:rFonts w:ascii="宋体" w:eastAsia="宋体" w:hAnsi="宋体" w:hint="eastAsia"/>
                <w:lang w:eastAsia="zh"/>
              </w:rPr>
            </w:pPr>
            <w:proofErr w:type="spellStart"/>
            <w:proofErr w:type="gramStart"/>
            <w:r w:rsidRPr="005D041A">
              <w:rPr>
                <w:rFonts w:ascii="宋体" w:eastAsia="宋体" w:hAnsi="宋体" w:hint="eastAsia"/>
                <w:lang w:eastAsia="zh"/>
              </w:rPr>
              <w:t>durability.kind</w:t>
            </w:r>
            <w:proofErr w:type="spellEnd"/>
            <w:proofErr w:type="gramEnd"/>
          </w:p>
        </w:tc>
        <w:tc>
          <w:tcPr>
            <w:tcW w:w="2027" w:type="dxa"/>
            <w:vAlign w:val="center"/>
          </w:tcPr>
          <w:p w14:paraId="0EEDB616"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VOLATILE</w:t>
            </w:r>
          </w:p>
        </w:tc>
        <w:tc>
          <w:tcPr>
            <w:tcW w:w="2303" w:type="dxa"/>
            <w:vAlign w:val="center"/>
          </w:tcPr>
          <w:p w14:paraId="201DEE55"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数据不持久化</w:t>
            </w:r>
          </w:p>
        </w:tc>
      </w:tr>
      <w:tr w:rsidR="00775E66" w:rsidRPr="005D041A" w14:paraId="2003CEC3" w14:textId="77777777">
        <w:trPr>
          <w:trHeight w:val="404"/>
        </w:trPr>
        <w:tc>
          <w:tcPr>
            <w:tcW w:w="1754" w:type="dxa"/>
            <w:vMerge/>
            <w:tcBorders>
              <w:bottom w:val="single" w:sz="4" w:space="0" w:color="000000"/>
            </w:tcBorders>
            <w:vAlign w:val="center"/>
          </w:tcPr>
          <w:p w14:paraId="684908B2"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0A309631"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data_writer_</w:t>
            </w:r>
            <w:proofErr w:type="gramStart"/>
            <w:r w:rsidRPr="005D041A">
              <w:rPr>
                <w:rFonts w:ascii="宋体" w:eastAsia="宋体" w:hAnsi="宋体" w:hint="eastAsia"/>
                <w:lang w:eastAsia="zh"/>
              </w:rPr>
              <w:t>qos.history</w:t>
            </w:r>
            <w:proofErr w:type="spellEnd"/>
            <w:proofErr w:type="gramEnd"/>
            <w:r w:rsidRPr="005D041A">
              <w:rPr>
                <w:rFonts w:ascii="宋体" w:eastAsia="宋体" w:hAnsi="宋体" w:hint="eastAsia"/>
                <w:lang w:eastAsia="zh"/>
              </w:rPr>
              <w:t>.</w:t>
            </w:r>
          </w:p>
          <w:p w14:paraId="5C4A757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kind</w:t>
            </w:r>
          </w:p>
        </w:tc>
        <w:tc>
          <w:tcPr>
            <w:tcW w:w="2027" w:type="dxa"/>
            <w:vAlign w:val="center"/>
          </w:tcPr>
          <w:p w14:paraId="644930E3"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KEEP_LAST</w:t>
            </w:r>
          </w:p>
        </w:tc>
        <w:tc>
          <w:tcPr>
            <w:tcW w:w="2303" w:type="dxa"/>
            <w:vAlign w:val="center"/>
          </w:tcPr>
          <w:p w14:paraId="0128600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保留最近的n条历史消息</w:t>
            </w:r>
          </w:p>
        </w:tc>
      </w:tr>
      <w:tr w:rsidR="00775E66" w:rsidRPr="005D041A" w14:paraId="3D37D993" w14:textId="77777777">
        <w:trPr>
          <w:trHeight w:val="404"/>
        </w:trPr>
        <w:tc>
          <w:tcPr>
            <w:tcW w:w="1754" w:type="dxa"/>
            <w:vMerge/>
            <w:tcBorders>
              <w:bottom w:val="single" w:sz="4" w:space="0" w:color="000000"/>
            </w:tcBorders>
            <w:vAlign w:val="center"/>
          </w:tcPr>
          <w:p w14:paraId="6ABA7A94"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65753C06"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data_writer_</w:t>
            </w:r>
            <w:proofErr w:type="gramStart"/>
            <w:r w:rsidRPr="005D041A">
              <w:rPr>
                <w:rFonts w:ascii="宋体" w:eastAsia="宋体" w:hAnsi="宋体" w:hint="eastAsia"/>
                <w:lang w:eastAsia="zh"/>
              </w:rPr>
              <w:t>qos.history</w:t>
            </w:r>
            <w:proofErr w:type="spellEnd"/>
            <w:proofErr w:type="gramEnd"/>
            <w:r w:rsidRPr="005D041A">
              <w:rPr>
                <w:rFonts w:ascii="宋体" w:eastAsia="宋体" w:hAnsi="宋体" w:hint="eastAsia"/>
                <w:lang w:eastAsia="zh"/>
              </w:rPr>
              <w:t>.</w:t>
            </w:r>
          </w:p>
          <w:p w14:paraId="1B639AB3"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depth</w:t>
            </w:r>
          </w:p>
        </w:tc>
        <w:tc>
          <w:tcPr>
            <w:tcW w:w="2027" w:type="dxa"/>
            <w:vAlign w:val="center"/>
          </w:tcPr>
          <w:p w14:paraId="51E613DD"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10</w:t>
            </w:r>
          </w:p>
        </w:tc>
        <w:tc>
          <w:tcPr>
            <w:tcW w:w="2303" w:type="dxa"/>
            <w:vAlign w:val="center"/>
          </w:tcPr>
          <w:p w14:paraId="71426122"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保留最近的10条</w:t>
            </w:r>
          </w:p>
        </w:tc>
      </w:tr>
      <w:tr w:rsidR="00775E66" w:rsidRPr="005D041A" w14:paraId="4371CC26" w14:textId="77777777">
        <w:trPr>
          <w:trHeight w:val="404"/>
        </w:trPr>
        <w:tc>
          <w:tcPr>
            <w:tcW w:w="1754" w:type="dxa"/>
            <w:vMerge/>
            <w:tcBorders>
              <w:bottom w:val="single" w:sz="4" w:space="0" w:color="000000"/>
            </w:tcBorders>
            <w:vAlign w:val="center"/>
          </w:tcPr>
          <w:p w14:paraId="2941C491"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463F15F1"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data_reader_</w:t>
            </w:r>
            <w:proofErr w:type="gramStart"/>
            <w:r w:rsidRPr="005D041A">
              <w:rPr>
                <w:rFonts w:ascii="宋体" w:eastAsia="宋体" w:hAnsi="宋体" w:hint="eastAsia"/>
                <w:lang w:eastAsia="zh"/>
              </w:rPr>
              <w:t>qos.reliability</w:t>
            </w:r>
            <w:proofErr w:type="gramEnd"/>
            <w:r w:rsidRPr="005D041A">
              <w:rPr>
                <w:rFonts w:ascii="宋体" w:eastAsia="宋体" w:hAnsi="宋体" w:hint="eastAsia"/>
                <w:lang w:eastAsia="zh"/>
              </w:rPr>
              <w:t>.kind</w:t>
            </w:r>
            <w:proofErr w:type="spellEnd"/>
          </w:p>
        </w:tc>
        <w:tc>
          <w:tcPr>
            <w:tcW w:w="2027" w:type="dxa"/>
            <w:vAlign w:val="center"/>
          </w:tcPr>
          <w:p w14:paraId="4B17527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RELIABLE</w:t>
            </w:r>
          </w:p>
        </w:tc>
        <w:tc>
          <w:tcPr>
            <w:tcW w:w="2303" w:type="dxa"/>
            <w:vAlign w:val="center"/>
          </w:tcPr>
          <w:p w14:paraId="371E8AB4"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数据写者可靠传输模式</w:t>
            </w:r>
          </w:p>
        </w:tc>
      </w:tr>
      <w:tr w:rsidR="00775E66" w:rsidRPr="005D041A" w14:paraId="2E42D93A" w14:textId="77777777">
        <w:trPr>
          <w:trHeight w:val="404"/>
        </w:trPr>
        <w:tc>
          <w:tcPr>
            <w:tcW w:w="1754" w:type="dxa"/>
            <w:vMerge/>
            <w:tcBorders>
              <w:bottom w:val="single" w:sz="4" w:space="0" w:color="000000"/>
            </w:tcBorders>
            <w:vAlign w:val="center"/>
          </w:tcPr>
          <w:p w14:paraId="09B17983"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4D0B4A68"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data_reader_qos.reliability.max_blocking_time</w:t>
            </w:r>
            <w:proofErr w:type="spellEnd"/>
          </w:p>
        </w:tc>
        <w:tc>
          <w:tcPr>
            <w:tcW w:w="2027" w:type="dxa"/>
            <w:vAlign w:val="center"/>
          </w:tcPr>
          <w:p w14:paraId="64247829"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lang w:eastAsia="zh"/>
              </w:rPr>
              <w:t> </w:t>
            </w:r>
            <w:r w:rsidRPr="005D041A">
              <w:rPr>
                <w:rFonts w:ascii="宋体" w:eastAsia="宋体" w:hAnsi="宋体" w:hint="eastAsia"/>
                <w:lang w:eastAsia="zh"/>
              </w:rPr>
              <w:t>0.1s</w:t>
            </w:r>
          </w:p>
        </w:tc>
        <w:tc>
          <w:tcPr>
            <w:tcW w:w="2303" w:type="dxa"/>
            <w:vAlign w:val="center"/>
          </w:tcPr>
          <w:p w14:paraId="423B8FCD"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阻塞发送的最大等待时间</w:t>
            </w:r>
          </w:p>
        </w:tc>
      </w:tr>
      <w:tr w:rsidR="00775E66" w:rsidRPr="005D041A" w14:paraId="7129F7A4" w14:textId="77777777">
        <w:trPr>
          <w:trHeight w:val="404"/>
        </w:trPr>
        <w:tc>
          <w:tcPr>
            <w:tcW w:w="1754" w:type="dxa"/>
            <w:vMerge/>
            <w:tcBorders>
              <w:bottom w:val="single" w:sz="4" w:space="0" w:color="000000"/>
            </w:tcBorders>
            <w:vAlign w:val="center"/>
          </w:tcPr>
          <w:p w14:paraId="310F63D9"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4129FDBE"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data_reader_qos</w:t>
            </w:r>
            <w:proofErr w:type="spellEnd"/>
            <w:r w:rsidRPr="005D041A">
              <w:rPr>
                <w:rFonts w:ascii="宋体" w:eastAsia="宋体" w:hAnsi="宋体" w:hint="eastAsia"/>
                <w:lang w:eastAsia="zh"/>
              </w:rPr>
              <w:t>.</w:t>
            </w:r>
          </w:p>
          <w:p w14:paraId="75594FB1" w14:textId="77777777" w:rsidR="00775E66" w:rsidRPr="005D041A" w:rsidRDefault="00000000" w:rsidP="005D041A">
            <w:pPr>
              <w:spacing w:line="300" w:lineRule="auto"/>
              <w:jc w:val="center"/>
              <w:rPr>
                <w:rFonts w:ascii="宋体" w:eastAsia="宋体" w:hAnsi="宋体" w:hint="eastAsia"/>
                <w:lang w:eastAsia="zh"/>
              </w:rPr>
            </w:pPr>
            <w:proofErr w:type="spellStart"/>
            <w:proofErr w:type="gramStart"/>
            <w:r w:rsidRPr="005D041A">
              <w:rPr>
                <w:rFonts w:ascii="宋体" w:eastAsia="宋体" w:hAnsi="宋体" w:hint="eastAsia"/>
                <w:lang w:eastAsia="zh"/>
              </w:rPr>
              <w:t>durability.kind</w:t>
            </w:r>
            <w:proofErr w:type="spellEnd"/>
            <w:proofErr w:type="gramEnd"/>
          </w:p>
        </w:tc>
        <w:tc>
          <w:tcPr>
            <w:tcW w:w="2027" w:type="dxa"/>
            <w:vAlign w:val="center"/>
          </w:tcPr>
          <w:p w14:paraId="1899E0B9"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VOLATILE</w:t>
            </w:r>
          </w:p>
        </w:tc>
        <w:tc>
          <w:tcPr>
            <w:tcW w:w="2303" w:type="dxa"/>
            <w:vAlign w:val="center"/>
          </w:tcPr>
          <w:p w14:paraId="0F6ED6E7"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数据不持久化</w:t>
            </w:r>
          </w:p>
        </w:tc>
      </w:tr>
      <w:tr w:rsidR="00775E66" w:rsidRPr="005D041A" w14:paraId="05725DAB" w14:textId="77777777">
        <w:trPr>
          <w:trHeight w:val="404"/>
        </w:trPr>
        <w:tc>
          <w:tcPr>
            <w:tcW w:w="1754" w:type="dxa"/>
            <w:vMerge/>
            <w:tcBorders>
              <w:bottom w:val="single" w:sz="4" w:space="0" w:color="000000"/>
            </w:tcBorders>
            <w:vAlign w:val="center"/>
          </w:tcPr>
          <w:p w14:paraId="0A202C04"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4D18562B"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data_reader_</w:t>
            </w:r>
            <w:proofErr w:type="gramStart"/>
            <w:r w:rsidRPr="005D041A">
              <w:rPr>
                <w:rFonts w:ascii="宋体" w:eastAsia="宋体" w:hAnsi="宋体" w:hint="eastAsia"/>
                <w:lang w:eastAsia="zh"/>
              </w:rPr>
              <w:t>qos.history</w:t>
            </w:r>
            <w:proofErr w:type="spellEnd"/>
            <w:proofErr w:type="gramEnd"/>
            <w:r w:rsidRPr="005D041A">
              <w:rPr>
                <w:rFonts w:ascii="宋体" w:eastAsia="宋体" w:hAnsi="宋体" w:hint="eastAsia"/>
                <w:lang w:eastAsia="zh"/>
              </w:rPr>
              <w:t>.</w:t>
            </w:r>
          </w:p>
          <w:p w14:paraId="3F94167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kind</w:t>
            </w:r>
          </w:p>
        </w:tc>
        <w:tc>
          <w:tcPr>
            <w:tcW w:w="2027" w:type="dxa"/>
            <w:vAlign w:val="center"/>
          </w:tcPr>
          <w:p w14:paraId="6629CF0C"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KEEP_LAST</w:t>
            </w:r>
          </w:p>
        </w:tc>
        <w:tc>
          <w:tcPr>
            <w:tcW w:w="2303" w:type="dxa"/>
            <w:vAlign w:val="center"/>
          </w:tcPr>
          <w:p w14:paraId="1C8476C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保留最近的n条历史消息</w:t>
            </w:r>
          </w:p>
        </w:tc>
      </w:tr>
      <w:tr w:rsidR="00775E66" w:rsidRPr="005D041A" w14:paraId="5817AE38" w14:textId="77777777">
        <w:trPr>
          <w:trHeight w:val="404"/>
        </w:trPr>
        <w:tc>
          <w:tcPr>
            <w:tcW w:w="1754" w:type="dxa"/>
            <w:vMerge/>
            <w:tcBorders>
              <w:bottom w:val="single" w:sz="4" w:space="0" w:color="000000"/>
            </w:tcBorders>
            <w:vAlign w:val="center"/>
          </w:tcPr>
          <w:p w14:paraId="2199AA9A"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665F83C6"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data_reader_</w:t>
            </w:r>
            <w:proofErr w:type="gramStart"/>
            <w:r w:rsidRPr="005D041A">
              <w:rPr>
                <w:rFonts w:ascii="宋体" w:eastAsia="宋体" w:hAnsi="宋体" w:hint="eastAsia"/>
                <w:lang w:eastAsia="zh"/>
              </w:rPr>
              <w:t>qos.histor</w:t>
            </w:r>
            <w:r w:rsidRPr="005D041A">
              <w:rPr>
                <w:rFonts w:ascii="宋体" w:eastAsia="宋体" w:hAnsi="宋体" w:hint="eastAsia"/>
                <w:lang w:eastAsia="zh"/>
              </w:rPr>
              <w:lastRenderedPageBreak/>
              <w:t>y</w:t>
            </w:r>
            <w:proofErr w:type="spellEnd"/>
            <w:proofErr w:type="gramEnd"/>
            <w:r w:rsidRPr="005D041A">
              <w:rPr>
                <w:rFonts w:ascii="宋体" w:eastAsia="宋体" w:hAnsi="宋体" w:hint="eastAsia"/>
                <w:lang w:eastAsia="zh"/>
              </w:rPr>
              <w:t>.</w:t>
            </w:r>
          </w:p>
          <w:p w14:paraId="5FD6FADC"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depth</w:t>
            </w:r>
          </w:p>
        </w:tc>
        <w:tc>
          <w:tcPr>
            <w:tcW w:w="2027" w:type="dxa"/>
            <w:vAlign w:val="center"/>
          </w:tcPr>
          <w:p w14:paraId="6CC28E3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lastRenderedPageBreak/>
              <w:t>10</w:t>
            </w:r>
          </w:p>
        </w:tc>
        <w:tc>
          <w:tcPr>
            <w:tcW w:w="2303" w:type="dxa"/>
            <w:vAlign w:val="center"/>
          </w:tcPr>
          <w:p w14:paraId="64A525A6"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保留最近的10条</w:t>
            </w:r>
          </w:p>
        </w:tc>
      </w:tr>
      <w:tr w:rsidR="00775E66" w:rsidRPr="005D041A" w14:paraId="48763A60" w14:textId="77777777">
        <w:trPr>
          <w:trHeight w:val="404"/>
        </w:trPr>
        <w:tc>
          <w:tcPr>
            <w:tcW w:w="1754" w:type="dxa"/>
            <w:vMerge w:val="restart"/>
            <w:tcBorders>
              <w:top w:val="single" w:sz="4" w:space="0" w:color="000000"/>
              <w:left w:val="single" w:sz="4" w:space="0" w:color="000000"/>
              <w:right w:val="single" w:sz="4" w:space="0" w:color="000000"/>
            </w:tcBorders>
            <w:vAlign w:val="center"/>
          </w:tcPr>
          <w:p w14:paraId="0CEC7A72"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数据配置</w:t>
            </w:r>
          </w:p>
        </w:tc>
        <w:tc>
          <w:tcPr>
            <w:tcW w:w="2602" w:type="dxa"/>
            <w:tcBorders>
              <w:left w:val="single" w:sz="4" w:space="0" w:color="000000"/>
            </w:tcBorders>
            <w:vAlign w:val="center"/>
          </w:tcPr>
          <w:p w14:paraId="073B1E83"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数据长度</w:t>
            </w:r>
          </w:p>
        </w:tc>
        <w:tc>
          <w:tcPr>
            <w:tcW w:w="2027" w:type="dxa"/>
            <w:vAlign w:val="center"/>
          </w:tcPr>
          <w:p w14:paraId="50D0EB1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1024 Bytes</w:t>
            </w:r>
          </w:p>
        </w:tc>
        <w:tc>
          <w:tcPr>
            <w:tcW w:w="2303" w:type="dxa"/>
            <w:vAlign w:val="center"/>
          </w:tcPr>
          <w:p w14:paraId="1835C4B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每条消息大小</w:t>
            </w:r>
          </w:p>
        </w:tc>
      </w:tr>
      <w:tr w:rsidR="00775E66" w:rsidRPr="005D041A" w14:paraId="7CC5878E" w14:textId="77777777">
        <w:trPr>
          <w:trHeight w:val="404"/>
        </w:trPr>
        <w:tc>
          <w:tcPr>
            <w:tcW w:w="1754" w:type="dxa"/>
            <w:vMerge/>
            <w:tcBorders>
              <w:left w:val="single" w:sz="4" w:space="0" w:color="000000"/>
              <w:right w:val="single" w:sz="4" w:space="0" w:color="000000"/>
            </w:tcBorders>
            <w:vAlign w:val="center"/>
          </w:tcPr>
          <w:p w14:paraId="0F68A1E6" w14:textId="77777777" w:rsidR="00775E66" w:rsidRPr="005D041A" w:rsidRDefault="00775E66" w:rsidP="005D041A">
            <w:pPr>
              <w:spacing w:line="300" w:lineRule="auto"/>
              <w:jc w:val="center"/>
              <w:rPr>
                <w:rFonts w:ascii="宋体" w:eastAsia="宋体" w:hAnsi="宋体" w:hint="eastAsia"/>
                <w:lang w:eastAsia="zh"/>
              </w:rPr>
            </w:pPr>
          </w:p>
        </w:tc>
        <w:tc>
          <w:tcPr>
            <w:tcW w:w="2602" w:type="dxa"/>
            <w:tcBorders>
              <w:left w:val="single" w:sz="4" w:space="0" w:color="000000"/>
            </w:tcBorders>
            <w:vAlign w:val="center"/>
          </w:tcPr>
          <w:p w14:paraId="0F086F3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发送速率</w:t>
            </w:r>
          </w:p>
        </w:tc>
        <w:tc>
          <w:tcPr>
            <w:tcW w:w="2027" w:type="dxa"/>
            <w:vAlign w:val="center"/>
          </w:tcPr>
          <w:p w14:paraId="4E39B248"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1000 条/秒</w:t>
            </w:r>
          </w:p>
        </w:tc>
        <w:tc>
          <w:tcPr>
            <w:tcW w:w="2303" w:type="dxa"/>
            <w:vAlign w:val="center"/>
          </w:tcPr>
          <w:p w14:paraId="4E1CE03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消息发送速率</w:t>
            </w:r>
          </w:p>
        </w:tc>
      </w:tr>
      <w:tr w:rsidR="00775E66" w:rsidRPr="005D041A" w14:paraId="2F46EFDC" w14:textId="77777777">
        <w:trPr>
          <w:trHeight w:val="404"/>
        </w:trPr>
        <w:tc>
          <w:tcPr>
            <w:tcW w:w="1754" w:type="dxa"/>
            <w:vMerge/>
            <w:tcBorders>
              <w:left w:val="single" w:sz="4" w:space="0" w:color="000000"/>
              <w:right w:val="single" w:sz="4" w:space="0" w:color="000000"/>
            </w:tcBorders>
            <w:vAlign w:val="center"/>
          </w:tcPr>
          <w:p w14:paraId="2CC66C33" w14:textId="77777777" w:rsidR="00775E66" w:rsidRPr="005D041A" w:rsidRDefault="00775E66" w:rsidP="005D041A">
            <w:pPr>
              <w:spacing w:line="300" w:lineRule="auto"/>
              <w:jc w:val="center"/>
              <w:rPr>
                <w:rFonts w:ascii="宋体" w:eastAsia="宋体" w:hAnsi="宋体" w:hint="eastAsia"/>
                <w:lang w:eastAsia="zh"/>
              </w:rPr>
            </w:pPr>
          </w:p>
        </w:tc>
        <w:tc>
          <w:tcPr>
            <w:tcW w:w="2602" w:type="dxa"/>
            <w:tcBorders>
              <w:left w:val="single" w:sz="4" w:space="0" w:color="000000"/>
            </w:tcBorders>
            <w:vAlign w:val="center"/>
          </w:tcPr>
          <w:p w14:paraId="590B70D7"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发送周期</w:t>
            </w:r>
          </w:p>
        </w:tc>
        <w:tc>
          <w:tcPr>
            <w:tcW w:w="2027" w:type="dxa"/>
            <w:vAlign w:val="center"/>
          </w:tcPr>
          <w:p w14:paraId="418ECC07"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60 秒</w:t>
            </w:r>
          </w:p>
        </w:tc>
        <w:tc>
          <w:tcPr>
            <w:tcW w:w="2303" w:type="dxa"/>
            <w:vAlign w:val="center"/>
          </w:tcPr>
          <w:p w14:paraId="56C97303"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单轮测试持续时间</w:t>
            </w:r>
          </w:p>
        </w:tc>
      </w:tr>
      <w:tr w:rsidR="00775E66" w:rsidRPr="005D041A" w14:paraId="763BDC50" w14:textId="77777777">
        <w:trPr>
          <w:trHeight w:val="404"/>
        </w:trPr>
        <w:tc>
          <w:tcPr>
            <w:tcW w:w="1754" w:type="dxa"/>
            <w:vMerge/>
            <w:tcBorders>
              <w:left w:val="single" w:sz="4" w:space="0" w:color="000000"/>
              <w:right w:val="single" w:sz="4" w:space="0" w:color="000000"/>
            </w:tcBorders>
            <w:vAlign w:val="center"/>
          </w:tcPr>
          <w:p w14:paraId="34B64537"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46A6C2FC"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数据字段</w:t>
            </w:r>
          </w:p>
        </w:tc>
        <w:tc>
          <w:tcPr>
            <w:tcW w:w="2027" w:type="dxa"/>
            <w:vAlign w:val="center"/>
          </w:tcPr>
          <w:p w14:paraId="01CBC2D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timestamp</w:t>
            </w:r>
          </w:p>
          <w:p w14:paraId="1A183F84"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sequence_number</w:t>
            </w:r>
            <w:proofErr w:type="spellEnd"/>
          </w:p>
          <w:p w14:paraId="39B3F6B2"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patload</w:t>
            </w:r>
            <w:proofErr w:type="spellEnd"/>
          </w:p>
        </w:tc>
        <w:tc>
          <w:tcPr>
            <w:tcW w:w="2303" w:type="dxa"/>
            <w:vAlign w:val="center"/>
          </w:tcPr>
          <w:p w14:paraId="12805209"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消息字段定义</w:t>
            </w:r>
          </w:p>
        </w:tc>
      </w:tr>
      <w:tr w:rsidR="00775E66" w:rsidRPr="005D041A" w14:paraId="668FA750" w14:textId="77777777">
        <w:trPr>
          <w:trHeight w:val="404"/>
        </w:trPr>
        <w:tc>
          <w:tcPr>
            <w:tcW w:w="1754" w:type="dxa"/>
            <w:vMerge/>
            <w:tcBorders>
              <w:left w:val="single" w:sz="4" w:space="0" w:color="000000"/>
              <w:right w:val="single" w:sz="4" w:space="0" w:color="000000"/>
            </w:tcBorders>
            <w:vAlign w:val="center"/>
          </w:tcPr>
          <w:p w14:paraId="035AA723"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7A43F3A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数据类型</w:t>
            </w:r>
          </w:p>
        </w:tc>
        <w:tc>
          <w:tcPr>
            <w:tcW w:w="2027" w:type="dxa"/>
            <w:vAlign w:val="center"/>
          </w:tcPr>
          <w:p w14:paraId="120B6DD1"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TestData</w:t>
            </w:r>
            <w:proofErr w:type="spellEnd"/>
          </w:p>
        </w:tc>
        <w:tc>
          <w:tcPr>
            <w:tcW w:w="2303" w:type="dxa"/>
            <w:vAlign w:val="center"/>
          </w:tcPr>
          <w:p w14:paraId="64DD1713"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DDS数据类型</w:t>
            </w:r>
          </w:p>
        </w:tc>
      </w:tr>
      <w:tr w:rsidR="00775E66" w:rsidRPr="005D041A" w14:paraId="1A9332D3" w14:textId="77777777">
        <w:trPr>
          <w:trHeight w:val="404"/>
        </w:trPr>
        <w:tc>
          <w:tcPr>
            <w:tcW w:w="1754" w:type="dxa"/>
            <w:vMerge w:val="restart"/>
            <w:vAlign w:val="center"/>
          </w:tcPr>
          <w:p w14:paraId="567DAB6F"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操作模式</w:t>
            </w:r>
          </w:p>
        </w:tc>
        <w:tc>
          <w:tcPr>
            <w:tcW w:w="2602" w:type="dxa"/>
            <w:vAlign w:val="center"/>
          </w:tcPr>
          <w:p w14:paraId="4D6B9DB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传输协议</w:t>
            </w:r>
          </w:p>
        </w:tc>
        <w:tc>
          <w:tcPr>
            <w:tcW w:w="2027" w:type="dxa"/>
            <w:vAlign w:val="center"/>
          </w:tcPr>
          <w:p w14:paraId="08B1BD09"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udp</w:t>
            </w:r>
            <w:proofErr w:type="spellEnd"/>
          </w:p>
        </w:tc>
        <w:tc>
          <w:tcPr>
            <w:tcW w:w="2303" w:type="dxa"/>
            <w:vAlign w:val="center"/>
          </w:tcPr>
          <w:p w14:paraId="633BA6E8"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使用UDP协议传输</w:t>
            </w:r>
          </w:p>
        </w:tc>
      </w:tr>
      <w:tr w:rsidR="00775E66" w:rsidRPr="005D041A" w14:paraId="49635B82" w14:textId="77777777">
        <w:trPr>
          <w:trHeight w:val="404"/>
        </w:trPr>
        <w:tc>
          <w:tcPr>
            <w:tcW w:w="1754" w:type="dxa"/>
            <w:vMerge/>
            <w:vAlign w:val="center"/>
          </w:tcPr>
          <w:p w14:paraId="458CD3A7"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0100852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角色</w:t>
            </w:r>
          </w:p>
        </w:tc>
        <w:tc>
          <w:tcPr>
            <w:tcW w:w="2027" w:type="dxa"/>
            <w:vAlign w:val="center"/>
          </w:tcPr>
          <w:p w14:paraId="738004AF"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publisher</w:t>
            </w:r>
          </w:p>
        </w:tc>
        <w:tc>
          <w:tcPr>
            <w:tcW w:w="2303" w:type="dxa"/>
            <w:vAlign w:val="center"/>
          </w:tcPr>
          <w:p w14:paraId="709D0294"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当前节点角色</w:t>
            </w:r>
          </w:p>
        </w:tc>
      </w:tr>
      <w:tr w:rsidR="00775E66" w:rsidRPr="005D041A" w14:paraId="1323210B" w14:textId="77777777">
        <w:trPr>
          <w:trHeight w:val="404"/>
        </w:trPr>
        <w:tc>
          <w:tcPr>
            <w:tcW w:w="1754" w:type="dxa"/>
            <w:vMerge/>
            <w:vAlign w:val="center"/>
          </w:tcPr>
          <w:p w14:paraId="159E2B88"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5F94DBD8"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日志级别</w:t>
            </w:r>
          </w:p>
        </w:tc>
        <w:tc>
          <w:tcPr>
            <w:tcW w:w="2027" w:type="dxa"/>
            <w:vAlign w:val="center"/>
          </w:tcPr>
          <w:p w14:paraId="6A3966DA"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INFO</w:t>
            </w:r>
          </w:p>
        </w:tc>
        <w:tc>
          <w:tcPr>
            <w:tcW w:w="2303" w:type="dxa"/>
            <w:vAlign w:val="center"/>
          </w:tcPr>
          <w:p w14:paraId="15CAFF17"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日志输出级别</w:t>
            </w:r>
          </w:p>
        </w:tc>
      </w:tr>
      <w:tr w:rsidR="00775E66" w:rsidRPr="005D041A" w14:paraId="3CC72C67" w14:textId="77777777">
        <w:trPr>
          <w:trHeight w:val="424"/>
        </w:trPr>
        <w:tc>
          <w:tcPr>
            <w:tcW w:w="1754" w:type="dxa"/>
            <w:vMerge/>
            <w:vAlign w:val="center"/>
          </w:tcPr>
          <w:p w14:paraId="16543B93" w14:textId="77777777" w:rsidR="00775E66" w:rsidRPr="005D041A" w:rsidRDefault="00775E66" w:rsidP="005D041A">
            <w:pPr>
              <w:spacing w:line="300" w:lineRule="auto"/>
              <w:jc w:val="center"/>
              <w:rPr>
                <w:rFonts w:ascii="宋体" w:eastAsia="宋体" w:hAnsi="宋体" w:hint="eastAsia"/>
                <w:lang w:eastAsia="zh"/>
              </w:rPr>
            </w:pPr>
          </w:p>
        </w:tc>
        <w:tc>
          <w:tcPr>
            <w:tcW w:w="2602" w:type="dxa"/>
            <w:vAlign w:val="center"/>
          </w:tcPr>
          <w:p w14:paraId="0FA9BA58"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输出结果</w:t>
            </w:r>
          </w:p>
        </w:tc>
        <w:tc>
          <w:tcPr>
            <w:tcW w:w="2027" w:type="dxa"/>
            <w:vAlign w:val="center"/>
          </w:tcPr>
          <w:p w14:paraId="0B116CC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true</w:t>
            </w:r>
          </w:p>
        </w:tc>
        <w:tc>
          <w:tcPr>
            <w:tcW w:w="2303" w:type="dxa"/>
            <w:vAlign w:val="center"/>
          </w:tcPr>
          <w:p w14:paraId="7E4A39DD"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测试结果输出到表格</w:t>
            </w:r>
          </w:p>
        </w:tc>
      </w:tr>
    </w:tbl>
    <w:p w14:paraId="2E5E835E" w14:textId="77777777" w:rsidR="00775E66" w:rsidRDefault="00775E66" w:rsidP="005D041A">
      <w:pPr>
        <w:spacing w:line="300" w:lineRule="auto"/>
      </w:pPr>
    </w:p>
    <w:p w14:paraId="7451875B" w14:textId="6DFB5FD9" w:rsidR="00775E66" w:rsidRDefault="00E1555F" w:rsidP="005D041A">
      <w:pPr>
        <w:pStyle w:val="2"/>
        <w:spacing w:before="0" w:after="0" w:line="300" w:lineRule="auto"/>
        <w:rPr>
          <w:lang w:eastAsia="zh"/>
        </w:rPr>
      </w:pPr>
      <w:r>
        <w:rPr>
          <w:rFonts w:hint="eastAsia"/>
        </w:rPr>
        <w:t>7</w:t>
      </w:r>
      <w:r>
        <w:rPr>
          <w:rFonts w:hint="eastAsia"/>
          <w:lang w:eastAsia="zh"/>
        </w:rPr>
        <w:t xml:space="preserve">.2 </w:t>
      </w:r>
      <w:r>
        <w:rPr>
          <w:rFonts w:hint="eastAsia"/>
          <w:lang w:eastAsia="zh"/>
        </w:rPr>
        <w:t>附录</w:t>
      </w:r>
      <w:r>
        <w:rPr>
          <w:rFonts w:hint="eastAsia"/>
          <w:lang w:eastAsia="zh"/>
        </w:rPr>
        <w:t>B</w:t>
      </w:r>
      <w:r>
        <w:rPr>
          <w:rFonts w:hint="eastAsia"/>
          <w:lang w:eastAsia="zh"/>
        </w:rPr>
        <w:t>：预期输出表格模板</w:t>
      </w:r>
    </w:p>
    <w:tbl>
      <w:tblPr>
        <w:tblStyle w:val="a4"/>
        <w:tblW w:w="10241" w:type="dxa"/>
        <w:jc w:val="center"/>
        <w:tblLayout w:type="fixed"/>
        <w:tblLook w:val="04A0" w:firstRow="1" w:lastRow="0" w:firstColumn="1" w:lastColumn="0" w:noHBand="0" w:noVBand="1"/>
      </w:tblPr>
      <w:tblGrid>
        <w:gridCol w:w="684"/>
        <w:gridCol w:w="876"/>
        <w:gridCol w:w="992"/>
        <w:gridCol w:w="1081"/>
        <w:gridCol w:w="903"/>
        <w:gridCol w:w="851"/>
        <w:gridCol w:w="850"/>
        <w:gridCol w:w="700"/>
        <w:gridCol w:w="826"/>
        <w:gridCol w:w="826"/>
        <w:gridCol w:w="826"/>
        <w:gridCol w:w="826"/>
      </w:tblGrid>
      <w:tr w:rsidR="00775E66" w:rsidRPr="005D041A" w14:paraId="7CF1CEAE" w14:textId="77777777" w:rsidTr="005D041A">
        <w:trPr>
          <w:trHeight w:val="1281"/>
          <w:jc w:val="center"/>
        </w:trPr>
        <w:tc>
          <w:tcPr>
            <w:tcW w:w="684" w:type="dxa"/>
            <w:vAlign w:val="center"/>
          </w:tcPr>
          <w:p w14:paraId="7D26BC7D"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域名</w:t>
            </w:r>
          </w:p>
        </w:tc>
        <w:tc>
          <w:tcPr>
            <w:tcW w:w="876" w:type="dxa"/>
            <w:vAlign w:val="center"/>
          </w:tcPr>
          <w:p w14:paraId="54B57116"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主题名</w:t>
            </w:r>
          </w:p>
        </w:tc>
        <w:tc>
          <w:tcPr>
            <w:tcW w:w="992" w:type="dxa"/>
            <w:vAlign w:val="center"/>
          </w:tcPr>
          <w:p w14:paraId="5C3B8DA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数据大小(Bytes)</w:t>
            </w:r>
          </w:p>
        </w:tc>
        <w:tc>
          <w:tcPr>
            <w:tcW w:w="1081" w:type="dxa"/>
            <w:vAlign w:val="center"/>
          </w:tcPr>
          <w:p w14:paraId="4E35291A"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发送速率</w:t>
            </w:r>
          </w:p>
          <w:p w14:paraId="102307C0"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(msg/s)</w:t>
            </w:r>
          </w:p>
        </w:tc>
        <w:tc>
          <w:tcPr>
            <w:tcW w:w="903" w:type="dxa"/>
            <w:vAlign w:val="center"/>
          </w:tcPr>
          <w:p w14:paraId="7EF16361"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Qos</w:t>
            </w:r>
            <w:proofErr w:type="spellEnd"/>
            <w:r w:rsidRPr="005D041A">
              <w:rPr>
                <w:rFonts w:ascii="宋体" w:eastAsia="宋体" w:hAnsi="宋体" w:hint="eastAsia"/>
                <w:lang w:eastAsia="zh"/>
              </w:rPr>
              <w:t>策略</w:t>
            </w:r>
          </w:p>
        </w:tc>
        <w:tc>
          <w:tcPr>
            <w:tcW w:w="851" w:type="dxa"/>
            <w:vAlign w:val="center"/>
          </w:tcPr>
          <w:p w14:paraId="6B9E4109"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吞吐量（msg/s）</w:t>
            </w:r>
          </w:p>
        </w:tc>
        <w:tc>
          <w:tcPr>
            <w:tcW w:w="850" w:type="dxa"/>
            <w:vAlign w:val="center"/>
          </w:tcPr>
          <w:p w14:paraId="0719C86F"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平均时延（</w:t>
            </w:r>
            <w:proofErr w:type="spellStart"/>
            <w:r w:rsidRPr="005D041A">
              <w:rPr>
                <w:rFonts w:ascii="宋体" w:eastAsia="宋体" w:hAnsi="宋体" w:hint="eastAsia"/>
                <w:lang w:eastAsia="zh"/>
              </w:rPr>
              <w:t>ms</w:t>
            </w:r>
            <w:proofErr w:type="spellEnd"/>
            <w:r w:rsidRPr="005D041A">
              <w:rPr>
                <w:rFonts w:ascii="宋体" w:eastAsia="宋体" w:hAnsi="宋体" w:hint="eastAsia"/>
                <w:lang w:eastAsia="zh"/>
              </w:rPr>
              <w:t>）</w:t>
            </w:r>
          </w:p>
        </w:tc>
        <w:tc>
          <w:tcPr>
            <w:tcW w:w="700" w:type="dxa"/>
            <w:vAlign w:val="center"/>
          </w:tcPr>
          <w:p w14:paraId="7F6E5D08"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最大时延(</w:t>
            </w:r>
            <w:proofErr w:type="spellStart"/>
            <w:r w:rsidRPr="005D041A">
              <w:rPr>
                <w:rFonts w:ascii="宋体" w:eastAsia="宋体" w:hAnsi="宋体" w:hint="eastAsia"/>
                <w:lang w:eastAsia="zh"/>
              </w:rPr>
              <w:t>ms</w:t>
            </w:r>
            <w:proofErr w:type="spellEnd"/>
            <w:r w:rsidRPr="005D041A">
              <w:rPr>
                <w:rFonts w:ascii="宋体" w:eastAsia="宋体" w:hAnsi="宋体" w:hint="eastAsia"/>
                <w:lang w:eastAsia="zh"/>
              </w:rPr>
              <w:t>)</w:t>
            </w:r>
          </w:p>
        </w:tc>
        <w:tc>
          <w:tcPr>
            <w:tcW w:w="826" w:type="dxa"/>
            <w:vAlign w:val="center"/>
          </w:tcPr>
          <w:p w14:paraId="76644A44"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抖动（</w:t>
            </w:r>
            <w:proofErr w:type="spellStart"/>
            <w:r w:rsidRPr="005D041A">
              <w:rPr>
                <w:rFonts w:ascii="宋体" w:eastAsia="宋体" w:hAnsi="宋体" w:hint="eastAsia"/>
                <w:lang w:eastAsia="zh"/>
              </w:rPr>
              <w:t>ms</w:t>
            </w:r>
            <w:proofErr w:type="spellEnd"/>
            <w:r w:rsidRPr="005D041A">
              <w:rPr>
                <w:rFonts w:ascii="宋体" w:eastAsia="宋体" w:hAnsi="宋体" w:hint="eastAsia"/>
                <w:lang w:eastAsia="zh"/>
              </w:rPr>
              <w:t>）</w:t>
            </w:r>
          </w:p>
        </w:tc>
        <w:tc>
          <w:tcPr>
            <w:tcW w:w="826" w:type="dxa"/>
            <w:vAlign w:val="center"/>
          </w:tcPr>
          <w:p w14:paraId="5B04977D"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CPU占用（%）</w:t>
            </w:r>
          </w:p>
        </w:tc>
        <w:tc>
          <w:tcPr>
            <w:tcW w:w="826" w:type="dxa"/>
            <w:vAlign w:val="center"/>
          </w:tcPr>
          <w:p w14:paraId="6798B723"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内存占用（MB）</w:t>
            </w:r>
          </w:p>
        </w:tc>
        <w:tc>
          <w:tcPr>
            <w:tcW w:w="826" w:type="dxa"/>
            <w:vAlign w:val="center"/>
          </w:tcPr>
          <w:p w14:paraId="1DC99E0E"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丢包率（%）</w:t>
            </w:r>
          </w:p>
        </w:tc>
      </w:tr>
      <w:tr w:rsidR="00775E66" w:rsidRPr="005D041A" w14:paraId="3B17FDA9" w14:textId="77777777" w:rsidTr="005D041A">
        <w:trPr>
          <w:trHeight w:val="1552"/>
          <w:jc w:val="center"/>
        </w:trPr>
        <w:tc>
          <w:tcPr>
            <w:tcW w:w="684" w:type="dxa"/>
            <w:vAlign w:val="center"/>
          </w:tcPr>
          <w:p w14:paraId="1D84AF2F"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0</w:t>
            </w:r>
          </w:p>
        </w:tc>
        <w:tc>
          <w:tcPr>
            <w:tcW w:w="876" w:type="dxa"/>
            <w:vAlign w:val="center"/>
          </w:tcPr>
          <w:p w14:paraId="14D8CF69" w14:textId="77777777" w:rsidR="00775E66" w:rsidRPr="005D041A" w:rsidRDefault="00000000" w:rsidP="005D041A">
            <w:pPr>
              <w:spacing w:line="300" w:lineRule="auto"/>
              <w:jc w:val="center"/>
              <w:rPr>
                <w:rFonts w:ascii="宋体" w:eastAsia="宋体" w:hAnsi="宋体" w:hint="eastAsia"/>
                <w:lang w:eastAsia="zh"/>
              </w:rPr>
            </w:pPr>
            <w:proofErr w:type="spellStart"/>
            <w:r w:rsidRPr="005D041A">
              <w:rPr>
                <w:rFonts w:ascii="宋体" w:eastAsia="宋体" w:hAnsi="宋体" w:hint="eastAsia"/>
                <w:lang w:eastAsia="zh"/>
              </w:rPr>
              <w:t>TestTopic</w:t>
            </w:r>
            <w:proofErr w:type="spellEnd"/>
          </w:p>
        </w:tc>
        <w:tc>
          <w:tcPr>
            <w:tcW w:w="992" w:type="dxa"/>
            <w:vAlign w:val="center"/>
          </w:tcPr>
          <w:p w14:paraId="6069735D"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1024</w:t>
            </w:r>
          </w:p>
        </w:tc>
        <w:tc>
          <w:tcPr>
            <w:tcW w:w="1081" w:type="dxa"/>
            <w:vAlign w:val="center"/>
          </w:tcPr>
          <w:p w14:paraId="7778B44F"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1000</w:t>
            </w:r>
          </w:p>
        </w:tc>
        <w:tc>
          <w:tcPr>
            <w:tcW w:w="903" w:type="dxa"/>
            <w:vAlign w:val="center"/>
          </w:tcPr>
          <w:p w14:paraId="0DECB77F"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reliable/</w:t>
            </w:r>
            <w:proofErr w:type="spellStart"/>
            <w:r w:rsidRPr="005D041A">
              <w:rPr>
                <w:rFonts w:ascii="宋体" w:eastAsia="宋体" w:hAnsi="宋体" w:hint="eastAsia"/>
                <w:lang w:eastAsia="zh"/>
              </w:rPr>
              <w:t>KeepLast</w:t>
            </w:r>
            <w:proofErr w:type="spellEnd"/>
            <w:r w:rsidRPr="005D041A">
              <w:rPr>
                <w:rFonts w:ascii="宋体" w:eastAsia="宋体" w:hAnsi="宋体" w:hint="eastAsia"/>
                <w:lang w:eastAsia="zh"/>
              </w:rPr>
              <w:t>（10）</w:t>
            </w:r>
          </w:p>
        </w:tc>
        <w:tc>
          <w:tcPr>
            <w:tcW w:w="851" w:type="dxa"/>
            <w:vAlign w:val="center"/>
          </w:tcPr>
          <w:p w14:paraId="3CEF1F7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990</w:t>
            </w:r>
          </w:p>
        </w:tc>
        <w:tc>
          <w:tcPr>
            <w:tcW w:w="850" w:type="dxa"/>
            <w:vAlign w:val="center"/>
          </w:tcPr>
          <w:p w14:paraId="6A19074C"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13.4</w:t>
            </w:r>
          </w:p>
        </w:tc>
        <w:tc>
          <w:tcPr>
            <w:tcW w:w="700" w:type="dxa"/>
            <w:vAlign w:val="center"/>
          </w:tcPr>
          <w:p w14:paraId="1A2076BB"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26.7</w:t>
            </w:r>
          </w:p>
        </w:tc>
        <w:tc>
          <w:tcPr>
            <w:tcW w:w="826" w:type="dxa"/>
            <w:vAlign w:val="center"/>
          </w:tcPr>
          <w:p w14:paraId="06C4F242"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3.4</w:t>
            </w:r>
          </w:p>
        </w:tc>
        <w:tc>
          <w:tcPr>
            <w:tcW w:w="826" w:type="dxa"/>
            <w:vAlign w:val="center"/>
          </w:tcPr>
          <w:p w14:paraId="1C21FA56"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43</w:t>
            </w:r>
          </w:p>
        </w:tc>
        <w:tc>
          <w:tcPr>
            <w:tcW w:w="826" w:type="dxa"/>
            <w:vAlign w:val="center"/>
          </w:tcPr>
          <w:p w14:paraId="3E41AA54"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130</w:t>
            </w:r>
          </w:p>
        </w:tc>
        <w:tc>
          <w:tcPr>
            <w:tcW w:w="826" w:type="dxa"/>
            <w:vAlign w:val="center"/>
          </w:tcPr>
          <w:p w14:paraId="6EC3B0F8" w14:textId="77777777" w:rsidR="00775E66" w:rsidRPr="005D041A" w:rsidRDefault="00000000" w:rsidP="005D041A">
            <w:pPr>
              <w:spacing w:line="300" w:lineRule="auto"/>
              <w:jc w:val="center"/>
              <w:rPr>
                <w:rFonts w:ascii="宋体" w:eastAsia="宋体" w:hAnsi="宋体" w:hint="eastAsia"/>
                <w:lang w:eastAsia="zh"/>
              </w:rPr>
            </w:pPr>
            <w:r w:rsidRPr="005D041A">
              <w:rPr>
                <w:rFonts w:ascii="宋体" w:eastAsia="宋体" w:hAnsi="宋体" w:hint="eastAsia"/>
                <w:lang w:eastAsia="zh"/>
              </w:rPr>
              <w:t>0.1</w:t>
            </w:r>
          </w:p>
        </w:tc>
      </w:tr>
    </w:tbl>
    <w:p w14:paraId="4062A0C9" w14:textId="77777777" w:rsidR="00775E66" w:rsidRDefault="00775E66" w:rsidP="005D041A">
      <w:pPr>
        <w:spacing w:line="300" w:lineRule="auto"/>
        <w:rPr>
          <w:lang w:eastAsia="zh"/>
        </w:rPr>
      </w:pPr>
    </w:p>
    <w:sectPr w:rsidR="00775E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9122A" w14:textId="77777777" w:rsidR="00B60314" w:rsidRDefault="00B60314" w:rsidP="005705B0">
      <w:r>
        <w:separator/>
      </w:r>
    </w:p>
  </w:endnote>
  <w:endnote w:type="continuationSeparator" w:id="0">
    <w:p w14:paraId="27EAEAAF" w14:textId="77777777" w:rsidR="00B60314" w:rsidRDefault="00B60314" w:rsidP="0057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C9210" w14:textId="77777777" w:rsidR="006B3BBD" w:rsidRDefault="006B3BB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3645678"/>
      <w:docPartObj>
        <w:docPartGallery w:val="Page Numbers (Bottom of Page)"/>
        <w:docPartUnique/>
      </w:docPartObj>
    </w:sdtPr>
    <w:sdtContent>
      <w:p w14:paraId="7946919A" w14:textId="6956C1FE" w:rsidR="005705B0" w:rsidRDefault="005705B0">
        <w:pPr>
          <w:pStyle w:val="a8"/>
          <w:jc w:val="center"/>
        </w:pPr>
        <w:r>
          <w:fldChar w:fldCharType="begin"/>
        </w:r>
        <w:r>
          <w:instrText>PAGE   \* MERGEFORMAT</w:instrText>
        </w:r>
        <w:r>
          <w:fldChar w:fldCharType="separate"/>
        </w:r>
        <w:r>
          <w:rPr>
            <w:lang w:val="zh-CN"/>
          </w:rPr>
          <w:t>2</w:t>
        </w:r>
        <w:r>
          <w:fldChar w:fldCharType="end"/>
        </w:r>
      </w:p>
    </w:sdtContent>
  </w:sdt>
  <w:p w14:paraId="74A70A17" w14:textId="77777777" w:rsidR="005705B0" w:rsidRDefault="005705B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84E09" w14:textId="77777777" w:rsidR="006B3BBD" w:rsidRDefault="006B3BB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4E49C" w14:textId="77777777" w:rsidR="00B60314" w:rsidRDefault="00B60314" w:rsidP="005705B0">
      <w:r>
        <w:separator/>
      </w:r>
    </w:p>
  </w:footnote>
  <w:footnote w:type="continuationSeparator" w:id="0">
    <w:p w14:paraId="026DE5C2" w14:textId="77777777" w:rsidR="00B60314" w:rsidRDefault="00B60314" w:rsidP="0057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35182" w14:textId="77777777" w:rsidR="006B3BBD" w:rsidRDefault="006B3BB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9AC66" w14:textId="510AFACD" w:rsidR="006B3BBD" w:rsidRDefault="006B3BBD">
    <w:pPr>
      <w:pStyle w:val="a6"/>
    </w:pPr>
    <w:r w:rsidRPr="002D34E1">
      <w:rPr>
        <w:rFonts w:hint="eastAsia"/>
      </w:rPr>
      <w:t>DDS</w:t>
    </w:r>
    <w:r w:rsidRPr="002D34E1">
      <w:rPr>
        <w:rFonts w:hint="eastAsia"/>
      </w:rPr>
      <w:t>性能测试工具</w:t>
    </w:r>
    <w:r>
      <w:rPr>
        <w:rFonts w:hint="eastAsia"/>
      </w:rPr>
      <w:t>需求分析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BEB4E" w14:textId="77777777" w:rsidR="006B3BBD" w:rsidRDefault="006B3BB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CC0265"/>
    <w:multiLevelType w:val="singleLevel"/>
    <w:tmpl w:val="AFCC0265"/>
    <w:lvl w:ilvl="0">
      <w:start w:val="2"/>
      <w:numFmt w:val="decimal"/>
      <w:suff w:val="space"/>
      <w:lvlText w:val="%1."/>
      <w:lvlJc w:val="left"/>
    </w:lvl>
  </w:abstractNum>
  <w:abstractNum w:abstractNumId="1" w15:restartNumberingAfterBreak="0">
    <w:nsid w:val="BEC3F388"/>
    <w:multiLevelType w:val="singleLevel"/>
    <w:tmpl w:val="BEC3F388"/>
    <w:lvl w:ilvl="0">
      <w:start w:val="1"/>
      <w:numFmt w:val="decimal"/>
      <w:suff w:val="space"/>
      <w:lvlText w:val="%1."/>
      <w:lvlJc w:val="left"/>
    </w:lvl>
  </w:abstractNum>
  <w:abstractNum w:abstractNumId="2" w15:restartNumberingAfterBreak="0">
    <w:nsid w:val="E7F993BF"/>
    <w:multiLevelType w:val="singleLevel"/>
    <w:tmpl w:val="E7F993BF"/>
    <w:lvl w:ilvl="0">
      <w:start w:val="1"/>
      <w:numFmt w:val="decimal"/>
      <w:lvlText w:val="%1."/>
      <w:lvlJc w:val="left"/>
      <w:pPr>
        <w:tabs>
          <w:tab w:val="left" w:pos="312"/>
        </w:tabs>
      </w:pPr>
    </w:lvl>
  </w:abstractNum>
  <w:abstractNum w:abstractNumId="3" w15:restartNumberingAfterBreak="0">
    <w:nsid w:val="7F3F29C0"/>
    <w:multiLevelType w:val="singleLevel"/>
    <w:tmpl w:val="7F3F29C0"/>
    <w:lvl w:ilvl="0">
      <w:start w:val="1"/>
      <w:numFmt w:val="chineseCounting"/>
      <w:lvlText w:val="%1."/>
      <w:lvlJc w:val="left"/>
      <w:pPr>
        <w:tabs>
          <w:tab w:val="left" w:pos="312"/>
        </w:tabs>
      </w:pPr>
      <w:rPr>
        <w:rFonts w:hint="eastAsia"/>
      </w:rPr>
    </w:lvl>
  </w:abstractNum>
  <w:num w:numId="1" w16cid:durableId="47343439">
    <w:abstractNumId w:val="3"/>
  </w:num>
  <w:num w:numId="2" w16cid:durableId="1933976730">
    <w:abstractNumId w:val="1"/>
  </w:num>
  <w:num w:numId="3" w16cid:durableId="397441952">
    <w:abstractNumId w:val="0"/>
  </w:num>
  <w:num w:numId="4" w16cid:durableId="7375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HorizontalSpacing w:val="210"/>
  <w:drawingGridVerticalSpacing w:val="194"/>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BE974725"/>
    <w:rsid w:val="BEEFCB4B"/>
    <w:rsid w:val="BF6F7B6A"/>
    <w:rsid w:val="BF7D0418"/>
    <w:rsid w:val="BF8DE974"/>
    <w:rsid w:val="BFB16A1E"/>
    <w:rsid w:val="BFE6F841"/>
    <w:rsid w:val="BFF6BE89"/>
    <w:rsid w:val="C6FC2579"/>
    <w:rsid w:val="C91A0652"/>
    <w:rsid w:val="CE672CCB"/>
    <w:rsid w:val="CFFD2144"/>
    <w:rsid w:val="D5DE8897"/>
    <w:rsid w:val="D7BD96C5"/>
    <w:rsid w:val="D7BF63CD"/>
    <w:rsid w:val="D7F7EB2D"/>
    <w:rsid w:val="DDD3154C"/>
    <w:rsid w:val="DE25D601"/>
    <w:rsid w:val="E7BE7ACA"/>
    <w:rsid w:val="E7FE3684"/>
    <w:rsid w:val="EEF9E4B4"/>
    <w:rsid w:val="EFFF70E4"/>
    <w:rsid w:val="F19F9B3D"/>
    <w:rsid w:val="F2FF6ACE"/>
    <w:rsid w:val="F6BDD9D5"/>
    <w:rsid w:val="F6D74C73"/>
    <w:rsid w:val="F767400C"/>
    <w:rsid w:val="F7EEC240"/>
    <w:rsid w:val="F7F7FEBC"/>
    <w:rsid w:val="F7FFCC2F"/>
    <w:rsid w:val="FB3FF42D"/>
    <w:rsid w:val="FB7C593B"/>
    <w:rsid w:val="FB9F7843"/>
    <w:rsid w:val="FBBDC84C"/>
    <w:rsid w:val="FBEB4EA9"/>
    <w:rsid w:val="FBF75102"/>
    <w:rsid w:val="FBFCC0E7"/>
    <w:rsid w:val="FD55A65C"/>
    <w:rsid w:val="FD773C47"/>
    <w:rsid w:val="FDB1383B"/>
    <w:rsid w:val="FDDC5620"/>
    <w:rsid w:val="FDEA700A"/>
    <w:rsid w:val="FEBE33D2"/>
    <w:rsid w:val="FEFE6C62"/>
    <w:rsid w:val="FF3F351D"/>
    <w:rsid w:val="FF7F0F06"/>
    <w:rsid w:val="FFB9D6AC"/>
    <w:rsid w:val="FFBDB5B0"/>
    <w:rsid w:val="FFBF1F5A"/>
    <w:rsid w:val="FFBFCE42"/>
    <w:rsid w:val="FFF73E5B"/>
    <w:rsid w:val="FFFE91FA"/>
    <w:rsid w:val="000020C2"/>
    <w:rsid w:val="00034CC8"/>
    <w:rsid w:val="0009180D"/>
    <w:rsid w:val="000A283E"/>
    <w:rsid w:val="000D2A59"/>
    <w:rsid w:val="00131EFB"/>
    <w:rsid w:val="001C6FB1"/>
    <w:rsid w:val="00221CB7"/>
    <w:rsid w:val="00225714"/>
    <w:rsid w:val="002539C9"/>
    <w:rsid w:val="00395B7C"/>
    <w:rsid w:val="004100DA"/>
    <w:rsid w:val="00465D89"/>
    <w:rsid w:val="004914E2"/>
    <w:rsid w:val="004B736A"/>
    <w:rsid w:val="005171E2"/>
    <w:rsid w:val="005705B0"/>
    <w:rsid w:val="005D041A"/>
    <w:rsid w:val="005F26E3"/>
    <w:rsid w:val="00643218"/>
    <w:rsid w:val="006B3BBD"/>
    <w:rsid w:val="00775E66"/>
    <w:rsid w:val="008D31EE"/>
    <w:rsid w:val="0094075F"/>
    <w:rsid w:val="009E3E2F"/>
    <w:rsid w:val="00A46B34"/>
    <w:rsid w:val="00AC49E9"/>
    <w:rsid w:val="00AE0C82"/>
    <w:rsid w:val="00B60314"/>
    <w:rsid w:val="00B660FC"/>
    <w:rsid w:val="00DF3F0A"/>
    <w:rsid w:val="00E1555F"/>
    <w:rsid w:val="00FE3B86"/>
    <w:rsid w:val="07011CC2"/>
    <w:rsid w:val="07644792"/>
    <w:rsid w:val="09284798"/>
    <w:rsid w:val="0BBFFB4A"/>
    <w:rsid w:val="0F2B6FD9"/>
    <w:rsid w:val="183C240D"/>
    <w:rsid w:val="1AA24D9F"/>
    <w:rsid w:val="1BF7236D"/>
    <w:rsid w:val="1EFF889D"/>
    <w:rsid w:val="28DA2E89"/>
    <w:rsid w:val="2A4254F9"/>
    <w:rsid w:val="2D1F32F4"/>
    <w:rsid w:val="2FFFD8AE"/>
    <w:rsid w:val="323B4D81"/>
    <w:rsid w:val="34B70380"/>
    <w:rsid w:val="3733766D"/>
    <w:rsid w:val="3AE174A3"/>
    <w:rsid w:val="3B4D09C9"/>
    <w:rsid w:val="3BEE71C0"/>
    <w:rsid w:val="42548681"/>
    <w:rsid w:val="43446334"/>
    <w:rsid w:val="44A84E71"/>
    <w:rsid w:val="477DCE1E"/>
    <w:rsid w:val="4F6BC203"/>
    <w:rsid w:val="539D9DCB"/>
    <w:rsid w:val="53FB5595"/>
    <w:rsid w:val="557BF8A1"/>
    <w:rsid w:val="573E1E21"/>
    <w:rsid w:val="59FF04E3"/>
    <w:rsid w:val="5A7FF452"/>
    <w:rsid w:val="5B487E91"/>
    <w:rsid w:val="5BFFAD6D"/>
    <w:rsid w:val="5CF9550F"/>
    <w:rsid w:val="5EFEBDE8"/>
    <w:rsid w:val="61F20245"/>
    <w:rsid w:val="68CA2609"/>
    <w:rsid w:val="68CC1AED"/>
    <w:rsid w:val="69BB0F42"/>
    <w:rsid w:val="6A637494"/>
    <w:rsid w:val="6B7F23A5"/>
    <w:rsid w:val="6BCF62E6"/>
    <w:rsid w:val="6BDF0B54"/>
    <w:rsid w:val="6CD3A16D"/>
    <w:rsid w:val="6D535020"/>
    <w:rsid w:val="6DC5C65E"/>
    <w:rsid w:val="6DFF16E6"/>
    <w:rsid w:val="6E5F49A6"/>
    <w:rsid w:val="6EDFAD7D"/>
    <w:rsid w:val="6EFCAED0"/>
    <w:rsid w:val="6F7F9E71"/>
    <w:rsid w:val="6FFF37D2"/>
    <w:rsid w:val="70DE2EF1"/>
    <w:rsid w:val="72E74FBB"/>
    <w:rsid w:val="74F18C80"/>
    <w:rsid w:val="76EF168C"/>
    <w:rsid w:val="7765C665"/>
    <w:rsid w:val="77673520"/>
    <w:rsid w:val="7797A662"/>
    <w:rsid w:val="77CFD35A"/>
    <w:rsid w:val="77E2D141"/>
    <w:rsid w:val="79BF2A4C"/>
    <w:rsid w:val="7A9E2DF2"/>
    <w:rsid w:val="7BEEA4B5"/>
    <w:rsid w:val="7BF604A9"/>
    <w:rsid w:val="7BFFB761"/>
    <w:rsid w:val="7C5F4108"/>
    <w:rsid w:val="7CDB556C"/>
    <w:rsid w:val="7DCF5BDE"/>
    <w:rsid w:val="7DE482C9"/>
    <w:rsid w:val="7DE7328B"/>
    <w:rsid w:val="7DF5A0D4"/>
    <w:rsid w:val="7EFD03E4"/>
    <w:rsid w:val="7F3E8802"/>
    <w:rsid w:val="7F79C282"/>
    <w:rsid w:val="7F7B6CAE"/>
    <w:rsid w:val="7FBE1D06"/>
    <w:rsid w:val="7FBF6DD0"/>
    <w:rsid w:val="7FCD17FE"/>
    <w:rsid w:val="7FD7E9A0"/>
    <w:rsid w:val="7FDE5022"/>
    <w:rsid w:val="7FE9FBB2"/>
    <w:rsid w:val="7FEE1AD0"/>
    <w:rsid w:val="7FFE3C48"/>
    <w:rsid w:val="7FFF7759"/>
    <w:rsid w:val="86F70E78"/>
    <w:rsid w:val="8FFFA67E"/>
    <w:rsid w:val="96B9FED0"/>
    <w:rsid w:val="9F7FAE26"/>
    <w:rsid w:val="9FAE654D"/>
    <w:rsid w:val="A5FE2677"/>
    <w:rsid w:val="A89FDB3D"/>
    <w:rsid w:val="A93F0250"/>
    <w:rsid w:val="A97F623E"/>
    <w:rsid w:val="AEEE45A8"/>
    <w:rsid w:val="AFBD8B48"/>
    <w:rsid w:val="AFBF8780"/>
    <w:rsid w:val="AFFF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D82BCF"/>
  <w15:docId w15:val="{5E1F8768-08A2-416F-AAD4-B1FF9D33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footer" w:uiPriority="99"/>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autoRedefine/>
    <w:qFormat/>
    <w:rsid w:val="00465D89"/>
    <w:pPr>
      <w:keepNext/>
      <w:keepLines/>
      <w:spacing w:before="260" w:after="220"/>
      <w:outlineLvl w:val="0"/>
    </w:pPr>
    <w:rPr>
      <w:rFonts w:ascii="黑体" w:eastAsia="黑体" w:hAnsi="黑体"/>
      <w:kern w:val="44"/>
      <w:sz w:val="32"/>
      <w:szCs w:val="32"/>
      <w:lang w:eastAsia="zh"/>
    </w:rPr>
  </w:style>
  <w:style w:type="paragraph" w:styleId="2">
    <w:name w:val="heading 2"/>
    <w:basedOn w:val="a"/>
    <w:next w:val="a"/>
    <w:unhideWhenUsed/>
    <w:qFormat/>
    <w:rsid w:val="00A46B34"/>
    <w:pPr>
      <w:keepNext/>
      <w:keepLines/>
      <w:spacing w:before="260" w:after="200"/>
      <w:outlineLvl w:val="1"/>
    </w:pPr>
    <w:rPr>
      <w:rFonts w:eastAsia="黑体"/>
      <w:sz w:val="32"/>
    </w:rPr>
  </w:style>
  <w:style w:type="paragraph" w:styleId="3">
    <w:name w:val="heading 3"/>
    <w:basedOn w:val="a"/>
    <w:next w:val="a"/>
    <w:autoRedefine/>
    <w:unhideWhenUsed/>
    <w:qFormat/>
    <w:rsid w:val="00465D89"/>
    <w:pPr>
      <w:keepNext/>
      <w:keepLines/>
      <w:spacing w:before="260" w:after="180"/>
      <w:outlineLvl w:val="2"/>
    </w:pPr>
    <w:rPr>
      <w:rFonts w:eastAsia="黑体"/>
      <w:sz w:val="28"/>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HTML">
    <w:name w:val="HTML Code"/>
    <w:basedOn w:val="a0"/>
    <w:rPr>
      <w:rFonts w:ascii="Courier New" w:hAnsi="Courier New"/>
      <w:sz w:val="20"/>
    </w:rPr>
  </w:style>
  <w:style w:type="paragraph" w:styleId="a6">
    <w:name w:val="header"/>
    <w:basedOn w:val="a"/>
    <w:link w:val="a7"/>
    <w:rsid w:val="005705B0"/>
    <w:pPr>
      <w:tabs>
        <w:tab w:val="center" w:pos="4153"/>
        <w:tab w:val="right" w:pos="8306"/>
      </w:tabs>
      <w:snapToGrid w:val="0"/>
      <w:jc w:val="center"/>
    </w:pPr>
    <w:rPr>
      <w:sz w:val="18"/>
      <w:szCs w:val="18"/>
    </w:rPr>
  </w:style>
  <w:style w:type="character" w:customStyle="1" w:styleId="a7">
    <w:name w:val="页眉 字符"/>
    <w:basedOn w:val="a0"/>
    <w:link w:val="a6"/>
    <w:rsid w:val="005705B0"/>
    <w:rPr>
      <w:rFonts w:ascii="Arial" w:eastAsia="微软雅黑" w:hAnsi="Arial"/>
      <w:kern w:val="2"/>
      <w:sz w:val="18"/>
      <w:szCs w:val="18"/>
    </w:rPr>
  </w:style>
  <w:style w:type="paragraph" w:styleId="a8">
    <w:name w:val="footer"/>
    <w:basedOn w:val="a"/>
    <w:link w:val="a9"/>
    <w:uiPriority w:val="99"/>
    <w:rsid w:val="005705B0"/>
    <w:pPr>
      <w:tabs>
        <w:tab w:val="center" w:pos="4153"/>
        <w:tab w:val="right" w:pos="8306"/>
      </w:tabs>
      <w:snapToGrid w:val="0"/>
      <w:jc w:val="left"/>
    </w:pPr>
    <w:rPr>
      <w:sz w:val="18"/>
      <w:szCs w:val="18"/>
    </w:rPr>
  </w:style>
  <w:style w:type="character" w:customStyle="1" w:styleId="a9">
    <w:name w:val="页脚 字符"/>
    <w:basedOn w:val="a0"/>
    <w:link w:val="a8"/>
    <w:uiPriority w:val="99"/>
    <w:rsid w:val="005705B0"/>
    <w:rPr>
      <w:rFonts w:ascii="Arial" w:eastAsia="微软雅黑" w:hAnsi="Arial"/>
      <w:kern w:val="2"/>
      <w:sz w:val="18"/>
      <w:szCs w:val="18"/>
    </w:rPr>
  </w:style>
  <w:style w:type="paragraph" w:styleId="aa">
    <w:name w:val="Title"/>
    <w:basedOn w:val="a"/>
    <w:next w:val="a"/>
    <w:link w:val="ab"/>
    <w:qFormat/>
    <w:rsid w:val="00465D8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465D89"/>
    <w:rPr>
      <w:rFonts w:asciiTheme="majorHAnsi" w:eastAsiaTheme="majorEastAsia" w:hAnsiTheme="majorHAnsi" w:cstheme="majorBidi"/>
      <w:b/>
      <w:bCs/>
      <w:kern w:val="2"/>
      <w:sz w:val="32"/>
      <w:szCs w:val="32"/>
    </w:rPr>
  </w:style>
  <w:style w:type="paragraph" w:styleId="ac">
    <w:name w:val="caption"/>
    <w:basedOn w:val="a"/>
    <w:next w:val="a"/>
    <w:unhideWhenUsed/>
    <w:qFormat/>
    <w:rsid w:val="0094075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BB6FE-8589-45B7-B31B-E64A8E44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13</Pages>
  <Words>3861</Words>
  <Characters>6991</Characters>
  <Application>Microsoft Office Word</Application>
  <DocSecurity>0</DocSecurity>
  <Lines>249</Lines>
  <Paragraphs>293</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 zou</cp:lastModifiedBy>
  <cp:revision>10</cp:revision>
  <dcterms:created xsi:type="dcterms:W3CDTF">2018-05-28T09:24:00Z</dcterms:created>
  <dcterms:modified xsi:type="dcterms:W3CDTF">2025-09-01T12:35:00Z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2052-12.9.0.22557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3EC6FB08DCF4478A77B7AD683BFD5D62_43</vt:lpwstr>
  </property>
</Properties>
</file>