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/>
        </w:rPr>
        <w:t>SLAM</w:t>
      </w:r>
      <w:r>
        <w:rPr>
          <w:rFonts w:hint="eastAsia"/>
          <w:lang w:val="en-US" w:eastAsia="zh-CN"/>
        </w:rPr>
        <w:t>外围框架介绍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framepump_thread 线程读取摄像头数据，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msg_queue_send(cam_interrupt_mq) 消息队列，用于传输帧数据。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vSLAM_processing 线程从队列里拿到数据，然后处理。处理完。成后，再转发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sendUsbFrame(frame_idx_to_send)  发送USB数据。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如果没有使能vSLAM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sendUsbFrame(frame_idx_to_send)  发送USB数据。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vsc_fisheye_thread  线程处理。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问题：JunkeV2设备，无法同时SLAM和RGB。 junke使用的是usb2.0口。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其他项目使用的USB3.0.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uvc_send_frame() 把帧缓存数据，写入USB缓存中，调用发送。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USB句柄：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PUNCOMPRESSED_APP_CONTEXT CONST pAppContext = gUvcClientContext;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VIDEODEMO_CONTEXT *CONST pVideoDemoCtx = pAppContext--&gt; pVideoDemoCtx;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最后调用UsbPumpPlatform_PostEvent(pVideoDemoCtx-&gt;pPlatform,xxxx) 执行发送。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</w:t>
      </w:r>
      <w:bookmarkStart w:id="0" w:name="_GoBack"/>
      <w:bookmarkEnd w:id="0"/>
      <w:r>
        <w:rPr>
          <w:rFonts w:hint="eastAsia"/>
          <w:lang w:val="en-US" w:eastAsia="zh-CN"/>
        </w:rPr>
        <w:t>SLAM=fisheye+imu，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FB4D3"/>
    <w:rsid w:val="4DBEAC7D"/>
    <w:rsid w:val="6FD575DF"/>
    <w:rsid w:val="7E6FB4D3"/>
    <w:rsid w:val="9FF97747"/>
    <w:rsid w:val="BBE7F245"/>
    <w:rsid w:val="FDEBFEAF"/>
    <w:rsid w:val="FDEEE9B5"/>
    <w:rsid w:val="FEDEA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2023-02-10T21:50:00Z</dcterms:created>
  <dc:creator>mark</dc:creator>
  <cp:lastModifiedBy>mark</cp:lastModifiedBy>
  <dcterms:modified xsi:type="dcterms:W3CDTF">2023-02-15T11:23:43Z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