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generated from model with a linear kernel and true parameters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theta_true = [120.0e-30, 60.0e-30]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above, the first element is the Y-intercept, and the second element is the slope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Tested against a model which uses a gaussian kernel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Theta_hat = [2.84507779e-28 3.57792841e+00 2.72375915e+00]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we use the covariance matrix proposed by Zhang and Zhao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