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4A378" w14:textId="06E99695" w:rsidR="00257DC9" w:rsidRPr="00205CA9" w:rsidRDefault="004F2819" w:rsidP="004F2819">
      <w:pPr>
        <w:jc w:val="center"/>
        <w:rPr>
          <w:b/>
          <w:sz w:val="28"/>
          <w:szCs w:val="28"/>
        </w:rPr>
      </w:pPr>
      <w:bookmarkStart w:id="0" w:name="_Hlk118754907"/>
      <w:bookmarkEnd w:id="0"/>
      <w:r w:rsidRPr="00205CA9">
        <w:rPr>
          <w:b/>
          <w:sz w:val="28"/>
          <w:szCs w:val="28"/>
        </w:rPr>
        <w:t>ECSE 543 Assignment 2 Report</w:t>
      </w:r>
    </w:p>
    <w:p w14:paraId="2C833D73" w14:textId="75F2CB70" w:rsidR="006E28D5" w:rsidRPr="00205CA9" w:rsidRDefault="00C170EB">
      <w:pPr>
        <w:rPr>
          <w:b/>
          <w:sz w:val="24"/>
          <w:szCs w:val="24"/>
        </w:rPr>
      </w:pPr>
      <w:r w:rsidRPr="00205CA9">
        <w:rPr>
          <w:b/>
          <w:sz w:val="24"/>
          <w:szCs w:val="24"/>
        </w:rPr>
        <w:t>Q1</w:t>
      </w:r>
    </w:p>
    <w:p w14:paraId="2D04D30C" w14:textId="3EF0A98E" w:rsidR="009C0AA9" w:rsidRDefault="009C0AA9">
      <w:r>
        <w:rPr>
          <w:noProof/>
        </w:rPr>
        <w:drawing>
          <wp:inline distT="0" distB="0" distL="0" distR="0" wp14:anchorId="31A5823B" wp14:editId="7CDBC251">
            <wp:extent cx="5759450" cy="7434148"/>
            <wp:effectExtent l="0" t="0" r="0" b="0"/>
            <wp:docPr id="16" name="Picture 1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table&#10;&#10;Description automatically generated"/>
                    <pic:cNvPicPr/>
                  </pic:nvPicPr>
                  <pic:blipFill rotWithShape="1">
                    <a:blip r:embed="rId4" cstate="print">
                      <a:extLst>
                        <a:ext uri="{28A0092B-C50C-407E-A947-70E740481C1C}">
                          <a14:useLocalDpi xmlns:a14="http://schemas.microsoft.com/office/drawing/2010/main" val="0"/>
                        </a:ext>
                      </a:extLst>
                    </a:blip>
                    <a:srcRect l="2265" t="12656" r="2229" b="1241"/>
                    <a:stretch/>
                  </pic:blipFill>
                  <pic:spPr bwMode="auto">
                    <a:xfrm>
                      <a:off x="0" y="0"/>
                      <a:ext cx="5764617" cy="7440817"/>
                    </a:xfrm>
                    <a:prstGeom prst="rect">
                      <a:avLst/>
                    </a:prstGeom>
                    <a:ln>
                      <a:noFill/>
                    </a:ln>
                    <a:extLst>
                      <a:ext uri="{53640926-AAD7-44D8-BBD7-CCE9431645EC}">
                        <a14:shadowObscured xmlns:a14="http://schemas.microsoft.com/office/drawing/2010/main"/>
                      </a:ext>
                    </a:extLst>
                  </pic:spPr>
                </pic:pic>
              </a:graphicData>
            </a:graphic>
          </wp:inline>
        </w:drawing>
      </w:r>
    </w:p>
    <w:p w14:paraId="4FFAB2D5" w14:textId="1DA9C19A" w:rsidR="00C170EB" w:rsidRDefault="00020E62">
      <w:r>
        <w:rPr>
          <w:noProof/>
        </w:rPr>
        <w:lastRenderedPageBreak/>
        <w:drawing>
          <wp:inline distT="0" distB="0" distL="0" distR="0" wp14:anchorId="1474F25C" wp14:editId="35931C21">
            <wp:extent cx="6205702" cy="8000365"/>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5" cstate="print">
                      <a:extLst>
                        <a:ext uri="{28A0092B-C50C-407E-A947-70E740481C1C}">
                          <a14:useLocalDpi xmlns:a14="http://schemas.microsoft.com/office/drawing/2010/main" val="0"/>
                        </a:ext>
                      </a:extLst>
                    </a:blip>
                    <a:srcRect l="2345" t="12963" r="2137" b="1029"/>
                    <a:stretch/>
                  </pic:blipFill>
                  <pic:spPr bwMode="auto">
                    <a:xfrm>
                      <a:off x="0" y="0"/>
                      <a:ext cx="6215651" cy="8013191"/>
                    </a:xfrm>
                    <a:prstGeom prst="rect">
                      <a:avLst/>
                    </a:prstGeom>
                    <a:ln>
                      <a:noFill/>
                    </a:ln>
                    <a:extLst>
                      <a:ext uri="{53640926-AAD7-44D8-BBD7-CCE9431645EC}">
                        <a14:shadowObscured xmlns:a14="http://schemas.microsoft.com/office/drawing/2010/main"/>
                      </a:ext>
                    </a:extLst>
                  </pic:spPr>
                </pic:pic>
              </a:graphicData>
            </a:graphic>
          </wp:inline>
        </w:drawing>
      </w:r>
    </w:p>
    <w:p w14:paraId="29CA3735" w14:textId="1322AE61" w:rsidR="00C170EB" w:rsidRPr="00205CA9" w:rsidRDefault="00C170EB">
      <w:pPr>
        <w:rPr>
          <w:b/>
          <w:sz w:val="24"/>
          <w:szCs w:val="24"/>
        </w:rPr>
      </w:pPr>
      <w:r w:rsidRPr="00205CA9">
        <w:rPr>
          <w:b/>
          <w:sz w:val="24"/>
          <w:szCs w:val="24"/>
        </w:rPr>
        <w:lastRenderedPageBreak/>
        <w:t>Q2</w:t>
      </w:r>
    </w:p>
    <w:p w14:paraId="4274E59D" w14:textId="77777777" w:rsidR="00C60AFF" w:rsidRDefault="00C170EB">
      <w:r>
        <w:t xml:space="preserve">a) </w:t>
      </w:r>
    </w:p>
    <w:p w14:paraId="48033668" w14:textId="66657CDC" w:rsidR="00985390" w:rsidRDefault="00985390">
      <w:r>
        <w:t xml:space="preserve">The </w:t>
      </w:r>
      <w:r w:rsidR="00E10310">
        <w:t>two-element mesh configuration</w:t>
      </w:r>
      <w:r w:rsidR="008F12F1">
        <w:t xml:space="preserve"> of the </w:t>
      </w:r>
      <w:r w:rsidR="00860D7E">
        <w:t>lower-left quarter of the co-axial cable</w:t>
      </w:r>
      <w:r w:rsidR="00E10310">
        <w:t xml:space="preserve"> is shown </w:t>
      </w:r>
      <w:r w:rsidR="00B33D01">
        <w:t xml:space="preserve">below in Figure 1. The nodes, including the boundary nodes, are </w:t>
      </w:r>
      <w:r w:rsidR="007D3FB6">
        <w:t>labelled</w:t>
      </w:r>
      <w:r w:rsidR="00ED0332">
        <w:t xml:space="preserve"> with numbers</w:t>
      </w:r>
      <w:r w:rsidR="007D3FB6">
        <w:t>. The blue boundar</w:t>
      </w:r>
      <w:r w:rsidR="006739F0">
        <w:t>y</w:t>
      </w:r>
      <w:r w:rsidR="007D3FB6">
        <w:t xml:space="preserve"> ha</w:t>
      </w:r>
      <w:r w:rsidR="006739F0">
        <w:t>s</w:t>
      </w:r>
      <w:r w:rsidR="007D3FB6">
        <w:t xml:space="preserve"> </w:t>
      </w:r>
      <w:r w:rsidR="00462009">
        <w:t>the potential of 0 volt, the red boundar</w:t>
      </w:r>
      <w:r w:rsidR="006739F0">
        <w:t>y</w:t>
      </w:r>
      <w:r w:rsidR="00462009">
        <w:t xml:space="preserve"> ha</w:t>
      </w:r>
      <w:r w:rsidR="006739F0">
        <w:t>s</w:t>
      </w:r>
      <w:r w:rsidR="00462009">
        <w:t xml:space="preserve"> the potential of 110 volts, and the </w:t>
      </w:r>
      <w:r w:rsidR="008F12F1">
        <w:t xml:space="preserve">green boundaries are boundaries of symmetry. </w:t>
      </w:r>
      <w:r w:rsidR="002657C2">
        <w:t>There are in</w:t>
      </w:r>
      <w:r w:rsidR="007C34AC">
        <w:t xml:space="preserve"> total of 34 nodes and 46 triangles</w:t>
      </w:r>
      <w:r w:rsidR="00EC0D3E">
        <w:t>. T</w:t>
      </w:r>
      <w:r w:rsidR="003770AD">
        <w:t>hus</w:t>
      </w:r>
      <w:r w:rsidR="00687EA3">
        <w:t>,</w:t>
      </w:r>
      <w:r w:rsidR="003770AD">
        <w:t xml:space="preserve"> the </w:t>
      </w:r>
      <w:r w:rsidR="00176BC8">
        <w:t xml:space="preserve">input </w:t>
      </w:r>
      <w:r w:rsidR="002579C2">
        <w:t xml:space="preserve">data </w:t>
      </w:r>
      <w:r w:rsidR="00176BC8">
        <w:t xml:space="preserve">file has 34 entries for the </w:t>
      </w:r>
      <w:r w:rsidR="00EC0D3E">
        <w:t xml:space="preserve">node locations, </w:t>
      </w:r>
      <w:r w:rsidR="00045A6F">
        <w:t xml:space="preserve">and 46 entries for the triangle mesh </w:t>
      </w:r>
      <w:r w:rsidR="004408D0">
        <w:t xml:space="preserve">configurations, as shown in Figure 2 and 3. Figure 4 shows the boundary </w:t>
      </w:r>
      <w:r w:rsidR="005A50CF">
        <w:t xml:space="preserve">conditions, where the nodes </w:t>
      </w:r>
      <w:r w:rsidR="00B256F6">
        <w:t xml:space="preserve">on </w:t>
      </w:r>
      <w:r w:rsidR="006739F0">
        <w:t xml:space="preserve">the </w:t>
      </w:r>
      <w:r w:rsidR="00B256F6">
        <w:t>blue boundary (in Figure 1) are set to 0 volts, and the nodes on red bou</w:t>
      </w:r>
      <w:r w:rsidR="006739F0">
        <w:t xml:space="preserve">ndaries (in Figure 1) are set to 110 volts. </w:t>
      </w:r>
    </w:p>
    <w:p w14:paraId="5F432E76" w14:textId="77777777" w:rsidR="009D4F50" w:rsidRDefault="009D4F50"/>
    <w:p w14:paraId="33EE9EF0" w14:textId="77777777" w:rsidR="00DC1735" w:rsidRDefault="00C60AFF" w:rsidP="00DC1735">
      <w:pPr>
        <w:keepNext/>
      </w:pPr>
      <w:r>
        <w:rPr>
          <w:noProof/>
        </w:rPr>
        <w:drawing>
          <wp:inline distT="0" distB="0" distL="0" distR="0" wp14:anchorId="0AF9F75E" wp14:editId="57644CF1">
            <wp:extent cx="2903102" cy="2726266"/>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6411" cy="2748155"/>
                    </a:xfrm>
                    <a:prstGeom prst="rect">
                      <a:avLst/>
                    </a:prstGeom>
                  </pic:spPr>
                </pic:pic>
              </a:graphicData>
            </a:graphic>
          </wp:inline>
        </w:drawing>
      </w:r>
    </w:p>
    <w:p w14:paraId="4483993F" w14:textId="68AAEA64" w:rsidR="006E28D5" w:rsidRDefault="00DC1735" w:rsidP="00DC1735">
      <w:pPr>
        <w:pStyle w:val="Caption"/>
      </w:pPr>
      <w:r>
        <w:t xml:space="preserve">                          Figure </w:t>
      </w:r>
      <w:fldSimple w:instr=" SEQ Figure \* ARABIC ">
        <w:r w:rsidR="00817AEC">
          <w:rPr>
            <w:noProof/>
          </w:rPr>
          <w:t>1</w:t>
        </w:r>
      </w:fldSimple>
      <w:r>
        <w:t xml:space="preserve"> - Q1 Mesh Configuration</w:t>
      </w:r>
    </w:p>
    <w:p w14:paraId="1F864C47" w14:textId="77777777" w:rsidR="00985390" w:rsidRDefault="00985390"/>
    <w:p w14:paraId="52B520F5" w14:textId="77777777" w:rsidR="0073777F" w:rsidRDefault="00506F28" w:rsidP="0073777F">
      <w:pPr>
        <w:keepNext/>
      </w:pPr>
      <w:r>
        <w:rPr>
          <w:noProof/>
        </w:rPr>
        <w:lastRenderedPageBreak/>
        <w:drawing>
          <wp:inline distT="0" distB="0" distL="0" distR="0" wp14:anchorId="33CE5969" wp14:editId="5E22849D">
            <wp:extent cx="1675768" cy="4792134"/>
            <wp:effectExtent l="0" t="0" r="63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2963" cy="4869904"/>
                    </a:xfrm>
                    <a:prstGeom prst="rect">
                      <a:avLst/>
                    </a:prstGeom>
                  </pic:spPr>
                </pic:pic>
              </a:graphicData>
            </a:graphic>
          </wp:inline>
        </w:drawing>
      </w:r>
      <w:r w:rsidR="00DC1735">
        <w:rPr>
          <w:noProof/>
        </w:rPr>
        <w:t xml:space="preserve">       </w:t>
      </w:r>
      <w:r w:rsidR="00DC1735">
        <w:rPr>
          <w:noProof/>
        </w:rPr>
        <w:drawing>
          <wp:inline distT="0" distB="0" distL="0" distR="0" wp14:anchorId="539912AC" wp14:editId="7A6CF446">
            <wp:extent cx="1647915" cy="4785341"/>
            <wp:effectExtent l="0" t="0" r="3175" b="317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2700" cy="4799235"/>
                    </a:xfrm>
                    <a:prstGeom prst="rect">
                      <a:avLst/>
                    </a:prstGeom>
                  </pic:spPr>
                </pic:pic>
              </a:graphicData>
            </a:graphic>
          </wp:inline>
        </w:drawing>
      </w:r>
      <w:r w:rsidR="0073777F">
        <w:rPr>
          <w:noProof/>
        </w:rPr>
        <w:t xml:space="preserve">              </w:t>
      </w:r>
      <w:r w:rsidR="0073777F">
        <w:rPr>
          <w:noProof/>
        </w:rPr>
        <w:drawing>
          <wp:inline distT="0" distB="0" distL="0" distR="0" wp14:anchorId="3307112E" wp14:editId="312AE45C">
            <wp:extent cx="1289839" cy="2397777"/>
            <wp:effectExtent l="0" t="0" r="5715"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16522" cy="2447380"/>
                    </a:xfrm>
                    <a:prstGeom prst="rect">
                      <a:avLst/>
                    </a:prstGeom>
                  </pic:spPr>
                </pic:pic>
              </a:graphicData>
            </a:graphic>
          </wp:inline>
        </w:drawing>
      </w:r>
    </w:p>
    <w:p w14:paraId="2D17D74E" w14:textId="2A6FE507" w:rsidR="00DC1735" w:rsidRDefault="0073777F" w:rsidP="00DC1735">
      <w:pPr>
        <w:pStyle w:val="Caption"/>
      </w:pPr>
      <w:r>
        <w:t xml:space="preserve">Figure </w:t>
      </w:r>
      <w:fldSimple w:instr=" SEQ Figure \* ARABIC ">
        <w:r w:rsidR="00817AEC">
          <w:rPr>
            <w:noProof/>
          </w:rPr>
          <w:t>2</w:t>
        </w:r>
      </w:fldSimple>
      <w:r>
        <w:t xml:space="preserve"> - Q2 Node Numbering                         </w:t>
      </w:r>
      <w:r w:rsidR="00DC1735">
        <w:t xml:space="preserve">Figure </w:t>
      </w:r>
      <w:fldSimple w:instr=" SEQ Figure \* ARABIC ">
        <w:r w:rsidR="00817AEC">
          <w:rPr>
            <w:noProof/>
          </w:rPr>
          <w:t>3</w:t>
        </w:r>
      </w:fldSimple>
      <w:r w:rsidR="00DC1735">
        <w:t xml:space="preserve"> - Q2 Triangle Mesh</w:t>
      </w:r>
      <w:r>
        <w:t xml:space="preserve">                     </w:t>
      </w:r>
      <w:r w:rsidR="00DC1735">
        <w:t xml:space="preserve">Figure </w:t>
      </w:r>
      <w:fldSimple w:instr=" SEQ Figure \* ARABIC ">
        <w:r w:rsidR="00817AEC">
          <w:rPr>
            <w:noProof/>
          </w:rPr>
          <w:t>4</w:t>
        </w:r>
      </w:fldSimple>
      <w:r w:rsidR="00DC1735">
        <w:t xml:space="preserve"> </w:t>
      </w:r>
      <w:r>
        <w:t>–</w:t>
      </w:r>
      <w:r w:rsidR="00DC1735">
        <w:t xml:space="preserve"> Q</w:t>
      </w:r>
      <w:r>
        <w:t>2</w:t>
      </w:r>
      <w:r w:rsidR="00DC1735">
        <w:t xml:space="preserve"> </w:t>
      </w:r>
      <w:r>
        <w:t>Boundary Conditions</w:t>
      </w:r>
    </w:p>
    <w:p w14:paraId="57D9430D" w14:textId="58EA7B1A" w:rsidR="00C60AFF" w:rsidRDefault="006549C4">
      <w:r>
        <w:t xml:space="preserve">             </w:t>
      </w:r>
      <w:r w:rsidR="00EE0B2D">
        <w:t xml:space="preserve">           </w:t>
      </w:r>
    </w:p>
    <w:p w14:paraId="32CBFD2C" w14:textId="77777777" w:rsidR="00C60AFF" w:rsidRDefault="00C60AFF"/>
    <w:p w14:paraId="0476AAD4" w14:textId="77777777" w:rsidR="00985390" w:rsidRDefault="00985390"/>
    <w:p w14:paraId="063ACBA8" w14:textId="77777777" w:rsidR="00985390" w:rsidRDefault="00985390"/>
    <w:p w14:paraId="58FFC654" w14:textId="77777777" w:rsidR="00985390" w:rsidRDefault="00985390"/>
    <w:p w14:paraId="2A321825" w14:textId="77777777" w:rsidR="00985390" w:rsidRDefault="00985390"/>
    <w:p w14:paraId="2FE56F6F" w14:textId="77777777" w:rsidR="00985390" w:rsidRDefault="00985390"/>
    <w:p w14:paraId="231D5D62" w14:textId="77777777" w:rsidR="00985390" w:rsidRDefault="00985390"/>
    <w:p w14:paraId="28578256" w14:textId="77777777" w:rsidR="00985390" w:rsidRDefault="00985390"/>
    <w:p w14:paraId="066F689F" w14:textId="77777777" w:rsidR="00985390" w:rsidRDefault="00985390"/>
    <w:p w14:paraId="4940E1D9" w14:textId="77777777" w:rsidR="00985390" w:rsidRDefault="00985390"/>
    <w:p w14:paraId="4F85503F" w14:textId="4B69D538" w:rsidR="00C170EB" w:rsidRDefault="00C170EB">
      <w:r>
        <w:lastRenderedPageBreak/>
        <w:t>b)</w:t>
      </w:r>
    </w:p>
    <w:p w14:paraId="6E748E68" w14:textId="2530DCC1" w:rsidR="00A909E3" w:rsidRDefault="00A909E3">
      <w:r>
        <w:t xml:space="preserve">The </w:t>
      </w:r>
      <w:r w:rsidR="005135D7">
        <w:t>output</w:t>
      </w:r>
      <w:r>
        <w:t xml:space="preserve"> </w:t>
      </w:r>
      <w:r w:rsidR="00470255">
        <w:t xml:space="preserve">of the </w:t>
      </w:r>
      <w:r w:rsidR="00470255" w:rsidRPr="00E230F6">
        <w:rPr>
          <w:b/>
          <w:bCs/>
        </w:rPr>
        <w:t>SIMPLE2D</w:t>
      </w:r>
      <w:r w:rsidR="00470255">
        <w:t xml:space="preserve"> program is shown in Figure 5. The potential at</w:t>
      </w:r>
      <w:r w:rsidR="005135D7">
        <w:t xml:space="preserve"> the location of </w:t>
      </w:r>
      <w:r w:rsidR="005135D7" w:rsidRPr="005135D7">
        <w:rPr>
          <w:b/>
          <w:bCs/>
        </w:rPr>
        <w:t>(</w:t>
      </w:r>
      <w:proofErr w:type="spellStart"/>
      <w:proofErr w:type="gramStart"/>
      <w:r w:rsidR="005135D7" w:rsidRPr="005135D7">
        <w:rPr>
          <w:b/>
          <w:bCs/>
        </w:rPr>
        <w:t>x,y</w:t>
      </w:r>
      <w:proofErr w:type="spellEnd"/>
      <w:proofErr w:type="gramEnd"/>
      <w:r w:rsidR="005135D7" w:rsidRPr="005135D7">
        <w:rPr>
          <w:b/>
          <w:bCs/>
        </w:rPr>
        <w:t>) =</w:t>
      </w:r>
      <w:r w:rsidR="00470255" w:rsidRPr="005135D7">
        <w:rPr>
          <w:b/>
          <w:bCs/>
        </w:rPr>
        <w:t xml:space="preserve"> </w:t>
      </w:r>
      <w:r w:rsidR="00E230F6" w:rsidRPr="005135D7">
        <w:rPr>
          <w:b/>
          <w:bCs/>
        </w:rPr>
        <w:t>(0.06, 0.04)</w:t>
      </w:r>
      <w:r w:rsidR="00E230F6">
        <w:t xml:space="preserve"> </w:t>
      </w:r>
      <w:r w:rsidR="005135D7">
        <w:t xml:space="preserve">equals to </w:t>
      </w:r>
      <w:r w:rsidR="005135D7" w:rsidRPr="005135D7">
        <w:rPr>
          <w:b/>
          <w:bCs/>
        </w:rPr>
        <w:t>40.5365 volts</w:t>
      </w:r>
      <w:r w:rsidR="005135D7">
        <w:t xml:space="preserve">. </w:t>
      </w:r>
    </w:p>
    <w:p w14:paraId="321C5DA7" w14:textId="77777777" w:rsidR="00701AE5" w:rsidRDefault="003F081E" w:rsidP="00701AE5">
      <w:pPr>
        <w:keepNext/>
      </w:pPr>
      <w:r>
        <w:rPr>
          <w:noProof/>
        </w:rPr>
        <w:drawing>
          <wp:inline distT="0" distB="0" distL="0" distR="0" wp14:anchorId="2D8A0680" wp14:editId="087D7789">
            <wp:extent cx="2554451" cy="567266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569081" cy="5705154"/>
                    </a:xfrm>
                    <a:prstGeom prst="rect">
                      <a:avLst/>
                    </a:prstGeom>
                  </pic:spPr>
                </pic:pic>
              </a:graphicData>
            </a:graphic>
          </wp:inline>
        </w:drawing>
      </w:r>
    </w:p>
    <w:p w14:paraId="5A10050E" w14:textId="38FAAD03" w:rsidR="006E28D5" w:rsidRDefault="00701AE5" w:rsidP="00701AE5">
      <w:pPr>
        <w:pStyle w:val="Caption"/>
      </w:pPr>
      <w:r>
        <w:t xml:space="preserve">                 Figure </w:t>
      </w:r>
      <w:fldSimple w:instr=" SEQ Figure \* ARABIC ">
        <w:r w:rsidR="00817AEC">
          <w:rPr>
            <w:noProof/>
          </w:rPr>
          <w:t>5</w:t>
        </w:r>
      </w:fldSimple>
      <w:r>
        <w:t xml:space="preserve"> - Q2 Potential Results</w:t>
      </w:r>
    </w:p>
    <w:p w14:paraId="17DD4C79" w14:textId="77777777" w:rsidR="00C842B1" w:rsidRDefault="00C842B1"/>
    <w:p w14:paraId="6AE6C4F4" w14:textId="77777777" w:rsidR="00092E5D" w:rsidRDefault="00092E5D"/>
    <w:p w14:paraId="61DF9F4D" w14:textId="77777777" w:rsidR="00092E5D" w:rsidRDefault="00092E5D"/>
    <w:p w14:paraId="2432256B" w14:textId="77777777" w:rsidR="00092E5D" w:rsidRDefault="00092E5D"/>
    <w:p w14:paraId="450596CA" w14:textId="77777777" w:rsidR="00092E5D" w:rsidRDefault="00092E5D"/>
    <w:p w14:paraId="189D665C" w14:textId="77777777" w:rsidR="00092E5D" w:rsidRDefault="00092E5D"/>
    <w:p w14:paraId="156AD9D0" w14:textId="19F6FAE0" w:rsidR="00C842B1" w:rsidRDefault="00C842B1">
      <w:r>
        <w:t xml:space="preserve">c) </w:t>
      </w:r>
    </w:p>
    <w:p w14:paraId="6DDA6E51" w14:textId="112CF3FA" w:rsidR="00A47369" w:rsidRDefault="00A47369">
      <w:r>
        <w:t xml:space="preserve">The total energy </w:t>
      </w:r>
      <w:r w:rsidR="004213F7">
        <w:t xml:space="preserve">per unit length of the capacitor </w:t>
      </w:r>
      <w:r w:rsidR="00AF0F24">
        <w:t>(</w:t>
      </w:r>
      <m:oMath>
        <m:r>
          <w:rPr>
            <w:rFonts w:ascii="Cambria Math" w:hAnsi="Cambria Math"/>
          </w:rPr>
          <m:t>W</m:t>
        </m:r>
      </m:oMath>
      <w:r w:rsidR="00AF0F24">
        <w:t xml:space="preserve">) </w:t>
      </w:r>
      <w:r w:rsidR="004213F7">
        <w:t xml:space="preserve">can be calculated </w:t>
      </w:r>
      <w:r w:rsidR="003D7F33">
        <w:t>with</w:t>
      </w:r>
      <w:r w:rsidR="004213F7">
        <w:t xml:space="preserve"> the following equations</w:t>
      </w:r>
      <w:r w:rsidR="00C0308A">
        <w:t xml:space="preserve">: </w:t>
      </w:r>
    </w:p>
    <w:p w14:paraId="198994F5" w14:textId="1C9182A1" w:rsidR="00545F62" w:rsidRPr="00545F62" w:rsidRDefault="00080EAD" w:rsidP="00545F62">
      <m:oMathPara>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con</m:t>
                  </m:r>
                </m:sub>
              </m:sSub>
            </m:e>
            <m:sup>
              <m:r>
                <w:rPr>
                  <w:rFonts w:ascii="Cambria Math" w:hAnsi="Cambria Math"/>
                </w:rPr>
                <m:t>T</m:t>
              </m:r>
            </m:sup>
          </m:sSup>
          <m:r>
            <m:rPr>
              <m:sty m:val="p"/>
            </m:rPr>
            <w:rPr>
              <w:rFonts w:ascii="Cambria Math" w:hAnsi="Cambria Math"/>
            </w:rPr>
            <m:t xml:space="preserve"> S</m:t>
          </m:r>
          <m:sSub>
            <m:sSubPr>
              <m:ctrlPr>
                <w:rPr>
                  <w:rFonts w:ascii="Cambria Math" w:hAnsi="Cambria Math"/>
                  <w:i/>
                </w:rPr>
              </m:ctrlPr>
            </m:sSubPr>
            <m:e>
              <m:r>
                <w:rPr>
                  <w:rFonts w:ascii="Cambria Math" w:hAnsi="Cambria Math"/>
                </w:rPr>
                <m:t xml:space="preserve"> U</m:t>
              </m:r>
            </m:e>
            <m:sub>
              <m:r>
                <w:rPr>
                  <w:rFonts w:ascii="Cambria Math" w:hAnsi="Cambria Math"/>
                </w:rPr>
                <m:t>con</m:t>
              </m:r>
            </m:sub>
          </m:sSub>
          <m:r>
            <w:rPr>
              <w:rFonts w:ascii="Cambria Math" w:hAnsi="Cambria Math"/>
            </w:rPr>
            <m:t xml:space="preserve">         (1)</m:t>
          </m:r>
        </m:oMath>
      </m:oMathPara>
    </w:p>
    <w:p w14:paraId="624583A5" w14:textId="494C2832" w:rsidR="00545F62" w:rsidRDefault="004213F7">
      <w:r>
        <w:t xml:space="preserve">The </w:t>
      </w:r>
      <w:r w:rsidR="00C0308A">
        <w:t>capacitance per unit length</w:t>
      </w:r>
      <w:r w:rsidR="006C15B5">
        <w:t xml:space="preserve"> (</w:t>
      </w:r>
      <m:oMath>
        <m:sSub>
          <m:sSubPr>
            <m:ctrlPr>
              <w:rPr>
                <w:rFonts w:ascii="Cambria Math" w:hAnsi="Cambria Math"/>
                <w:i/>
              </w:rPr>
            </m:ctrlPr>
          </m:sSubPr>
          <m:e>
            <m:r>
              <w:rPr>
                <w:rFonts w:ascii="Cambria Math" w:hAnsi="Cambria Math"/>
              </w:rPr>
              <m:t>C</m:t>
            </m:r>
          </m:e>
          <m:sub>
            <m:r>
              <w:rPr>
                <w:rFonts w:ascii="Cambria Math" w:hAnsi="Cambria Math"/>
              </w:rPr>
              <m:t>unit</m:t>
            </m:r>
          </m:sub>
        </m:sSub>
      </m:oMath>
      <w:r w:rsidR="006C15B5">
        <w:t>)</w:t>
      </w:r>
      <w:r w:rsidR="00C0308A">
        <w:t xml:space="preserve"> can </w:t>
      </w:r>
      <w:r w:rsidR="003D7F33">
        <w:t xml:space="preserve">then </w:t>
      </w:r>
      <w:r w:rsidR="00C0308A">
        <w:t xml:space="preserve">be calculated </w:t>
      </w:r>
      <w:r w:rsidR="003D7F33">
        <w:t>with</w:t>
      </w:r>
      <w:r w:rsidR="00C0308A">
        <w:t xml:space="preserve"> the following equation: </w:t>
      </w:r>
    </w:p>
    <w:p w14:paraId="111BF69B" w14:textId="52FE7424" w:rsidR="00092E5D" w:rsidRPr="00F20839" w:rsidRDefault="00080EAD">
      <w:pPr>
        <w:rPr>
          <w:lang w:val="en-CA"/>
        </w:rPr>
      </w:pPr>
      <m:oMathPara>
        <m:oMath>
          <m:r>
            <w:rPr>
              <w:rFonts w:ascii="Cambria Math" w:hAnsi="Cambria Math"/>
            </w:rPr>
            <m:t xml:space="preserve">W=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unit</m:t>
              </m:r>
            </m:sub>
          </m:sSub>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(2)</m:t>
          </m:r>
        </m:oMath>
      </m:oMathPara>
    </w:p>
    <w:p w14:paraId="18797BE8" w14:textId="4DFA57C2" w:rsidR="00C842B1" w:rsidRDefault="00AD31E6">
      <w:r>
        <w:t xml:space="preserve">The values of </w:t>
      </w:r>
      <m:oMath>
        <m:sSub>
          <m:sSubPr>
            <m:ctrlPr>
              <w:rPr>
                <w:rFonts w:ascii="Cambria Math" w:hAnsi="Cambria Math"/>
                <w:i/>
              </w:rPr>
            </m:ctrlPr>
          </m:sSubPr>
          <m:e>
            <m:r>
              <w:rPr>
                <w:rFonts w:ascii="Cambria Math" w:hAnsi="Cambria Math"/>
              </w:rPr>
              <m:t>U</m:t>
            </m:r>
          </m:e>
          <m:sub>
            <m:r>
              <w:rPr>
                <w:rFonts w:ascii="Cambria Math" w:hAnsi="Cambria Math"/>
              </w:rPr>
              <m:t>con</m:t>
            </m:r>
          </m:sub>
        </m:sSub>
      </m:oMath>
      <w:r w:rsidR="0063592C">
        <w:t xml:space="preserve"> and </w:t>
      </w:r>
      <m:oMath>
        <m:r>
          <w:rPr>
            <w:rFonts w:ascii="Cambria Math" w:hAnsi="Cambria Math"/>
          </w:rPr>
          <m:t>S</m:t>
        </m:r>
      </m:oMath>
      <w:r>
        <w:t xml:space="preserve"> </w:t>
      </w:r>
      <w:r w:rsidR="004C1E87">
        <w:t xml:space="preserve">have already been calculated in the provided </w:t>
      </w:r>
      <w:r w:rsidR="00C24346">
        <w:t>MATLAB</w:t>
      </w:r>
      <w:r w:rsidR="004C1E87">
        <w:t xml:space="preserve"> code</w:t>
      </w:r>
      <w:r w:rsidR="00793DC3">
        <w:t xml:space="preserve">. </w:t>
      </w:r>
      <w:r w:rsidR="00B44CC8">
        <w:t xml:space="preserve">The MATLAB code </w:t>
      </w:r>
      <w:r w:rsidR="001665B1">
        <w:t xml:space="preserve">modification </w:t>
      </w:r>
      <w:r w:rsidR="00B44CC8">
        <w:t xml:space="preserve">to extract </w:t>
      </w:r>
      <w:r w:rsidR="00095A72">
        <w:t xml:space="preserve">these values </w:t>
      </w:r>
      <w:r w:rsidR="00E90289">
        <w:t>is</w:t>
      </w:r>
      <w:r w:rsidR="00B44CC8">
        <w:t xml:space="preserve"> attached in the Appendix. </w:t>
      </w:r>
      <w:r w:rsidR="007537DF">
        <w:t xml:space="preserve">The energy per unit length of the capacitor can then be calculated with </w:t>
      </w:r>
      <w:r w:rsidR="00E576CF">
        <w:t xml:space="preserve">Equation </w:t>
      </w:r>
      <w:r w:rsidR="00EA75B5">
        <w:t>(1)</w:t>
      </w:r>
      <w:r w:rsidR="00E576CF">
        <w:t xml:space="preserve">. However, since the </w:t>
      </w:r>
      <m:oMath>
        <m:r>
          <w:rPr>
            <w:rFonts w:ascii="Cambria Math" w:hAnsi="Cambria Math"/>
          </w:rPr>
          <m:t>S</m:t>
        </m:r>
      </m:oMath>
      <w:r w:rsidR="00E576CF">
        <w:t xml:space="preserve"> and </w:t>
      </w:r>
      <m:oMath>
        <m:sSub>
          <m:sSubPr>
            <m:ctrlPr>
              <w:rPr>
                <w:rFonts w:ascii="Cambria Math" w:hAnsi="Cambria Math"/>
                <w:i/>
              </w:rPr>
            </m:ctrlPr>
          </m:sSubPr>
          <m:e>
            <m:r>
              <w:rPr>
                <w:rFonts w:ascii="Cambria Math" w:hAnsi="Cambria Math"/>
              </w:rPr>
              <m:t>U</m:t>
            </m:r>
          </m:e>
          <m:sub>
            <m:r>
              <w:rPr>
                <w:rFonts w:ascii="Cambria Math" w:hAnsi="Cambria Math"/>
              </w:rPr>
              <m:t>con</m:t>
            </m:r>
          </m:sub>
        </m:sSub>
      </m:oMath>
      <w:r w:rsidR="00E576CF">
        <w:t xml:space="preserve"> is only for one-quarter of the capacitor</w:t>
      </w:r>
      <w:r w:rsidR="00393317">
        <w:t xml:space="preserve">, the actual energy </w:t>
      </w:r>
      <w:r w:rsidR="00B279E2">
        <w:t xml:space="preserve">to be used in Equation </w:t>
      </w:r>
      <w:r w:rsidR="00EA75B5">
        <w:t>(2)</w:t>
      </w:r>
      <w:r w:rsidR="00D26365">
        <w:t xml:space="preserve"> </w:t>
      </w:r>
      <w:r w:rsidR="00FD223C">
        <w:t>needs to</w:t>
      </w:r>
      <w:r w:rsidR="00393317">
        <w:t xml:space="preserve"> be </w:t>
      </w:r>
      <w:r w:rsidR="00393317" w:rsidRPr="00D26365">
        <w:rPr>
          <w:b/>
          <w:bCs/>
        </w:rPr>
        <w:t>four times</w:t>
      </w:r>
      <w:r w:rsidR="00393317">
        <w:t xml:space="preserve"> the </w:t>
      </w:r>
      <w:r w:rsidR="00B279E2">
        <w:t xml:space="preserve">calculated one with Equation </w:t>
      </w:r>
      <w:r w:rsidR="00701AE5">
        <w:t>(1)</w:t>
      </w:r>
      <w:r w:rsidR="00B279E2">
        <w:t xml:space="preserve">. </w:t>
      </w:r>
      <w:r w:rsidR="008600C1">
        <w:t xml:space="preserve">The voltage difference </w:t>
      </w:r>
      <m:oMath>
        <m:r>
          <w:rPr>
            <w:rFonts w:ascii="Cambria Math" w:hAnsi="Cambria Math"/>
          </w:rPr>
          <m:t>V</m:t>
        </m:r>
      </m:oMath>
      <w:r w:rsidR="008600C1">
        <w:t xml:space="preserve"> is given, which equals to 110 volts. </w:t>
      </w:r>
      <w:r w:rsidR="00343BBE">
        <w:t xml:space="preserve">The </w:t>
      </w:r>
      <w:r w:rsidR="008F05E8">
        <w:t>capaci</w:t>
      </w:r>
      <w:r w:rsidR="00BE5703">
        <w:t>tance per unit length (</w:t>
      </w:r>
      <m:oMath>
        <m:sSub>
          <m:sSubPr>
            <m:ctrlPr>
              <w:rPr>
                <w:rFonts w:ascii="Cambria Math" w:hAnsi="Cambria Math"/>
                <w:i/>
              </w:rPr>
            </m:ctrlPr>
          </m:sSubPr>
          <m:e>
            <m:r>
              <w:rPr>
                <w:rFonts w:ascii="Cambria Math" w:hAnsi="Cambria Math"/>
              </w:rPr>
              <m:t>C</m:t>
            </m:r>
          </m:e>
          <m:sub>
            <m:r>
              <w:rPr>
                <w:rFonts w:ascii="Cambria Math" w:hAnsi="Cambria Math"/>
              </w:rPr>
              <m:t>unit</m:t>
            </m:r>
          </m:sub>
        </m:sSub>
      </m:oMath>
      <w:r w:rsidR="00BE5703">
        <w:t xml:space="preserve">) </w:t>
      </w:r>
      <w:r w:rsidR="00920C6A">
        <w:t xml:space="preserve">is calculated to be </w:t>
      </w:r>
      <w:r w:rsidR="00E644C3">
        <w:t>5</w:t>
      </w:r>
      <w:r w:rsidR="00110496">
        <w:t>2</w:t>
      </w:r>
      <w:r w:rsidR="009336D2">
        <w:t>.</w:t>
      </w:r>
      <w:r w:rsidR="00110496">
        <w:t>136</w:t>
      </w:r>
      <w:r w:rsidR="004A7F45">
        <w:t xml:space="preserve"> pF/m</w:t>
      </w:r>
      <w:r w:rsidR="00847B8F">
        <w:t xml:space="preserve">, as shown in Figure </w:t>
      </w:r>
      <w:r w:rsidR="00BA0F7B">
        <w:t>6</w:t>
      </w:r>
      <w:r w:rsidR="00847B8F">
        <w:t>.</w:t>
      </w:r>
      <w:r w:rsidR="00BA0F7B">
        <w:t xml:space="preserve"> </w:t>
      </w:r>
      <w:r w:rsidR="00E90289">
        <w:t>The program for capacitance per unit length</w:t>
      </w:r>
      <w:r w:rsidR="00F20B11">
        <w:t xml:space="preserve"> calculation</w:t>
      </w:r>
      <w:r w:rsidR="00E90289">
        <w:t xml:space="preserve"> is attached in the Appendix. </w:t>
      </w:r>
    </w:p>
    <w:p w14:paraId="2F8E78D5" w14:textId="77777777" w:rsidR="004E21D9" w:rsidRDefault="001875D0" w:rsidP="004E21D9">
      <w:pPr>
        <w:keepNext/>
      </w:pPr>
      <w:r>
        <w:rPr>
          <w:noProof/>
        </w:rPr>
        <w:drawing>
          <wp:inline distT="0" distB="0" distL="0" distR="0" wp14:anchorId="62EF8CBB" wp14:editId="485AD3AD">
            <wp:extent cx="4504267" cy="28330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8241" cy="291102"/>
                    </a:xfrm>
                    <a:prstGeom prst="rect">
                      <a:avLst/>
                    </a:prstGeom>
                  </pic:spPr>
                </pic:pic>
              </a:graphicData>
            </a:graphic>
          </wp:inline>
        </w:drawing>
      </w:r>
    </w:p>
    <w:p w14:paraId="5C8DC4AE" w14:textId="7C35C3F9" w:rsidR="0048684A" w:rsidRDefault="004E21D9" w:rsidP="004E21D9">
      <w:pPr>
        <w:pStyle w:val="Caption"/>
      </w:pPr>
      <w:r>
        <w:t xml:space="preserve">                                            Figure </w:t>
      </w:r>
      <w:fldSimple w:instr=" SEQ Figure \* ARABIC ">
        <w:r w:rsidR="00817AEC">
          <w:rPr>
            <w:noProof/>
          </w:rPr>
          <w:t>6</w:t>
        </w:r>
      </w:fldSimple>
      <w:r>
        <w:t xml:space="preserve"> - Q2 Capacitance Result</w:t>
      </w:r>
    </w:p>
    <w:p w14:paraId="6A0C6885" w14:textId="77777777" w:rsidR="0048684A" w:rsidRDefault="0048684A"/>
    <w:p w14:paraId="7BEC6214" w14:textId="77777777" w:rsidR="00444005" w:rsidRDefault="00444005"/>
    <w:p w14:paraId="3F119E76" w14:textId="77777777" w:rsidR="00444005" w:rsidRDefault="00444005"/>
    <w:p w14:paraId="6C8A2FDF" w14:textId="2B2805A5" w:rsidR="006E28D5" w:rsidRPr="00205CA9" w:rsidRDefault="007D4E3C">
      <w:pPr>
        <w:rPr>
          <w:b/>
        </w:rPr>
      </w:pPr>
      <w:r w:rsidRPr="00205CA9">
        <w:rPr>
          <w:b/>
          <w:sz w:val="24"/>
          <w:szCs w:val="24"/>
        </w:rPr>
        <w:t>Q3</w:t>
      </w:r>
    </w:p>
    <w:p w14:paraId="34614299" w14:textId="07A55A6D" w:rsidR="007D4E3C" w:rsidRDefault="007D4E3C">
      <w:r>
        <w:t xml:space="preserve">a) </w:t>
      </w:r>
    </w:p>
    <w:p w14:paraId="784DC0F7" w14:textId="6A84D041" w:rsidR="00444005" w:rsidRDefault="00444005" w:rsidP="00444005">
      <w:r>
        <w:t xml:space="preserve">The Conjugate Gradient method is implemented, which is attached in the Appendix. The equation to be solved for Q3 has the form of </w:t>
      </w:r>
      <m:oMath>
        <m:r>
          <w:rPr>
            <w:rFonts w:ascii="Cambria Math" w:hAnsi="Cambria Math"/>
          </w:rPr>
          <m:t>A x= b</m:t>
        </m:r>
      </m:oMath>
      <w:r>
        <w:t xml:space="preserve">. The node numbering for Q3 is shown in Figure 7, and the corresponding matrix </w:t>
      </w:r>
      <m:oMath>
        <m:r>
          <w:rPr>
            <w:rFonts w:ascii="Cambria Math" w:hAnsi="Cambria Math"/>
          </w:rPr>
          <m:t>A</m:t>
        </m:r>
      </m:oMath>
      <w:r>
        <w:t xml:space="preserve"> is shown in Figure 8. The idea for the matrix generation is </w:t>
      </w:r>
      <w:proofErr w:type="gramStart"/>
      <w:r>
        <w:t>similar to</w:t>
      </w:r>
      <w:proofErr w:type="gramEnd"/>
      <w:r>
        <w:t xml:space="preserve"> the Q3 in Assignment 1, where the potential at one node is related to the nearby nodes. The nodes on the blue and red boundaries, as shown in Figure 7, are not numbered, since these boundary conditions are not included in the matrix but are used to form the right-hand-side (RHS) vector </w:t>
      </w:r>
      <m:oMath>
        <m:r>
          <w:rPr>
            <w:rFonts w:ascii="Cambria Math" w:hAnsi="Cambria Math"/>
          </w:rPr>
          <m:t>b</m:t>
        </m:r>
      </m:oMath>
      <w:r>
        <w:t xml:space="preserve"> of the matrix equation, as shown in Figure </w:t>
      </w:r>
      <w:r w:rsidR="00205CA9">
        <w:t>9</w:t>
      </w:r>
      <w:r>
        <w:t xml:space="preserve">. The values are negative as they are on the RHS of the equation. The formed matrix </w:t>
      </w:r>
      <m:oMath>
        <m:r>
          <w:rPr>
            <w:rFonts w:ascii="Cambria Math" w:hAnsi="Cambria Math"/>
          </w:rPr>
          <m:t>A</m:t>
        </m:r>
      </m:oMath>
      <w:r>
        <w:t xml:space="preserve"> shown in Figure 7 is clearly not symmetric positive definite (SPD), which is also confirmed with Cholesky Decomposition, as shown in Figure </w:t>
      </w:r>
      <w:r w:rsidR="006D7CEF">
        <w:t>10</w:t>
      </w:r>
      <w:r>
        <w:t xml:space="preserve">. To modify the equation, one rule can be utilized, where </w:t>
      </w:r>
      <w:r w:rsidRPr="003E1A94">
        <w:rPr>
          <w:b/>
          <w:bCs/>
        </w:rPr>
        <w:t xml:space="preserve">for any n-by-n, non-singular matrix </w:t>
      </w:r>
      <m:oMath>
        <m:r>
          <m:rPr>
            <m:sty m:val="bi"/>
          </m:rPr>
          <w:rPr>
            <w:rFonts w:ascii="Cambria Math" w:hAnsi="Cambria Math"/>
          </w:rPr>
          <m:t>M</m:t>
        </m:r>
      </m:oMath>
      <w:r w:rsidRPr="003E1A94">
        <w:rPr>
          <w:b/>
          <w:bCs/>
        </w:rPr>
        <w:t xml:space="preserve">, </w:t>
      </w:r>
      <m:oMath>
        <m:r>
          <m:rPr>
            <m:sty m:val="bi"/>
          </m:rPr>
          <w:rPr>
            <w:rFonts w:ascii="Cambria Math" w:hAnsi="Cambria Math"/>
          </w:rPr>
          <m:t>N=M</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T</m:t>
            </m:r>
          </m:sup>
        </m:sSup>
      </m:oMath>
      <w:r w:rsidRPr="003E1A94">
        <w:rPr>
          <w:b/>
          <w:bCs/>
        </w:rPr>
        <w:t xml:space="preserve"> is SPD</w:t>
      </w:r>
      <w:r>
        <w:t xml:space="preserve">. The formed matrix </w:t>
      </w:r>
      <m:oMath>
        <m:r>
          <w:rPr>
            <w:rFonts w:ascii="Cambria Math" w:hAnsi="Cambria Math"/>
          </w:rPr>
          <m:t>A</m:t>
        </m:r>
      </m:oMath>
      <w:r>
        <w:t xml:space="preserve"> is non-singular, where all rows of </w:t>
      </w:r>
      <m:oMath>
        <m:r>
          <w:rPr>
            <w:rFonts w:ascii="Cambria Math" w:hAnsi="Cambria Math"/>
          </w:rPr>
          <m:t>A</m:t>
        </m:r>
      </m:oMath>
      <w:r>
        <w:t xml:space="preserve"> are different, so that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would be SPD. Therefore, the matrix equation can be modified to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A x= </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oMath>
      <w:r>
        <w:t xml:space="preserve">, and </w:t>
      </w:r>
      <m:oMath>
        <m:r>
          <w:rPr>
            <w:rFonts w:ascii="Cambria Math" w:hAnsi="Cambria Math"/>
          </w:rPr>
          <m:t>x</m:t>
        </m:r>
      </m:oMath>
      <w:r>
        <w:t xml:space="preserve"> would still be the original solution to the problem. The matrix modification code is shown in Figure 1</w:t>
      </w:r>
      <w:r w:rsidR="006D7CEF">
        <w:t>1</w:t>
      </w:r>
      <w:r>
        <w:t xml:space="preserve">. </w:t>
      </w:r>
    </w:p>
    <w:p w14:paraId="248408AE" w14:textId="77777777" w:rsidR="00444005" w:rsidRDefault="00444005"/>
    <w:p w14:paraId="79D7C16D" w14:textId="77777777" w:rsidR="00444005" w:rsidRDefault="00DD2CA2" w:rsidP="00444005">
      <w:pPr>
        <w:keepNext/>
      </w:pPr>
      <w:r>
        <w:rPr>
          <w:noProof/>
        </w:rPr>
        <w:lastRenderedPageBreak/>
        <w:drawing>
          <wp:inline distT="0" distB="0" distL="0" distR="0" wp14:anchorId="1BF44164" wp14:editId="65E05C0C">
            <wp:extent cx="2818295" cy="2700866"/>
            <wp:effectExtent l="0" t="0" r="1270" b="444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243" cy="2714233"/>
                    </a:xfrm>
                    <a:prstGeom prst="rect">
                      <a:avLst/>
                    </a:prstGeom>
                  </pic:spPr>
                </pic:pic>
              </a:graphicData>
            </a:graphic>
          </wp:inline>
        </w:drawing>
      </w:r>
    </w:p>
    <w:p w14:paraId="1597E78C" w14:textId="0D1295D3" w:rsidR="004E21D9" w:rsidRDefault="00444005" w:rsidP="00444005">
      <w:pPr>
        <w:pStyle w:val="Caption"/>
      </w:pPr>
      <w:r>
        <w:t xml:space="preserve">                     Figure </w:t>
      </w:r>
      <w:fldSimple w:instr=" SEQ Figure \* ARABIC ">
        <w:r w:rsidR="00817AEC">
          <w:rPr>
            <w:noProof/>
          </w:rPr>
          <w:t>7</w:t>
        </w:r>
      </w:fldSimple>
      <w:r>
        <w:t xml:space="preserve"> - Q3 Node Numbering</w:t>
      </w:r>
    </w:p>
    <w:p w14:paraId="3B4BACC8" w14:textId="77777777" w:rsidR="007D4E3C" w:rsidRDefault="008628F8" w:rsidP="00444005">
      <w:pPr>
        <w:keepNext/>
      </w:pPr>
      <w:r>
        <w:rPr>
          <w:noProof/>
        </w:rPr>
        <w:drawing>
          <wp:inline distT="0" distB="0" distL="0" distR="0" wp14:anchorId="3764877C" wp14:editId="300B011C">
            <wp:extent cx="6400800" cy="2703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2703830"/>
                    </a:xfrm>
                    <a:prstGeom prst="rect">
                      <a:avLst/>
                    </a:prstGeom>
                  </pic:spPr>
                </pic:pic>
              </a:graphicData>
            </a:graphic>
          </wp:inline>
        </w:drawing>
      </w:r>
    </w:p>
    <w:p w14:paraId="1C29AF4C" w14:textId="307E16A8" w:rsidR="005D48B8" w:rsidRDefault="009D4F50" w:rsidP="00444005">
      <w:pPr>
        <w:pStyle w:val="Caption"/>
      </w:pPr>
      <w:r>
        <w:t xml:space="preserve">                                                                                            </w:t>
      </w:r>
      <w:r w:rsidR="00444005">
        <w:t xml:space="preserve">Figure </w:t>
      </w:r>
      <w:fldSimple w:instr=" SEQ Figure \* ARABIC ">
        <w:r w:rsidR="00817AEC">
          <w:rPr>
            <w:noProof/>
          </w:rPr>
          <w:t>8</w:t>
        </w:r>
      </w:fldSimple>
      <w:r w:rsidR="00444005">
        <w:t xml:space="preserve"> - Q3 Matrix</w:t>
      </w:r>
    </w:p>
    <w:p w14:paraId="39D2294A" w14:textId="77777777" w:rsidR="001467F5" w:rsidRDefault="001467F5" w:rsidP="00444005">
      <w:pPr>
        <w:keepNext/>
      </w:pPr>
      <w:r>
        <w:rPr>
          <w:noProof/>
        </w:rPr>
        <w:drawing>
          <wp:inline distT="0" distB="0" distL="0" distR="0" wp14:anchorId="0881ED5A" wp14:editId="4F80C68C">
            <wp:extent cx="6400800" cy="12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129540"/>
                    </a:xfrm>
                    <a:prstGeom prst="rect">
                      <a:avLst/>
                    </a:prstGeom>
                  </pic:spPr>
                </pic:pic>
              </a:graphicData>
            </a:graphic>
          </wp:inline>
        </w:drawing>
      </w:r>
    </w:p>
    <w:p w14:paraId="0268919B" w14:textId="77336FD3" w:rsidR="002F40D2" w:rsidRDefault="009D4F50" w:rsidP="00444005">
      <w:pPr>
        <w:pStyle w:val="Caption"/>
      </w:pPr>
      <w:r>
        <w:t xml:space="preserve">                                                                                       </w:t>
      </w:r>
      <w:r w:rsidR="00444005">
        <w:t xml:space="preserve">Figure </w:t>
      </w:r>
      <w:fldSimple w:instr=" SEQ Figure \* ARABIC ">
        <w:r w:rsidR="00817AEC">
          <w:rPr>
            <w:noProof/>
          </w:rPr>
          <w:t>9</w:t>
        </w:r>
      </w:fldSimple>
      <w:r w:rsidR="00444005">
        <w:t xml:space="preserve"> - Q3 RHS Vector</w:t>
      </w:r>
    </w:p>
    <w:p w14:paraId="30FBB3EE" w14:textId="77777777" w:rsidR="00D62AF5" w:rsidRDefault="002F40D2" w:rsidP="00444005">
      <w:pPr>
        <w:keepNext/>
      </w:pPr>
      <w:r>
        <w:rPr>
          <w:noProof/>
        </w:rPr>
        <w:drawing>
          <wp:inline distT="0" distB="0" distL="0" distR="0" wp14:anchorId="13E5CCD7" wp14:editId="64833E7C">
            <wp:extent cx="4038600" cy="3209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9376" cy="333700"/>
                    </a:xfrm>
                    <a:prstGeom prst="rect">
                      <a:avLst/>
                    </a:prstGeom>
                  </pic:spPr>
                </pic:pic>
              </a:graphicData>
            </a:graphic>
          </wp:inline>
        </w:drawing>
      </w:r>
    </w:p>
    <w:p w14:paraId="367C8390" w14:textId="14EC7D56" w:rsidR="002F40D2" w:rsidRDefault="009D4F50" w:rsidP="00444005">
      <w:pPr>
        <w:pStyle w:val="Caption"/>
      </w:pPr>
      <w:r>
        <w:t xml:space="preserve">                          </w:t>
      </w:r>
      <w:r w:rsidR="00444005">
        <w:t xml:space="preserve">Figure </w:t>
      </w:r>
      <w:fldSimple w:instr=" SEQ Figure \* ARABIC ">
        <w:r w:rsidR="00817AEC">
          <w:rPr>
            <w:noProof/>
          </w:rPr>
          <w:t>10</w:t>
        </w:r>
      </w:fldSimple>
      <w:r w:rsidR="00444005">
        <w:t xml:space="preserve"> - Q3 Cholesky Failed for Non-SPD Matrix</w:t>
      </w:r>
    </w:p>
    <w:p w14:paraId="27BD112F" w14:textId="77777777" w:rsidR="00444005" w:rsidRDefault="00D62AF5" w:rsidP="00444005">
      <w:pPr>
        <w:keepNext/>
      </w:pPr>
      <w:r>
        <w:rPr>
          <w:noProof/>
        </w:rPr>
        <w:drawing>
          <wp:inline distT="0" distB="0" distL="0" distR="0" wp14:anchorId="22D6B928" wp14:editId="76AFD9FE">
            <wp:extent cx="6400800" cy="29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92735"/>
                    </a:xfrm>
                    <a:prstGeom prst="rect">
                      <a:avLst/>
                    </a:prstGeom>
                  </pic:spPr>
                </pic:pic>
              </a:graphicData>
            </a:graphic>
          </wp:inline>
        </w:drawing>
      </w:r>
    </w:p>
    <w:p w14:paraId="09DB2CE1" w14:textId="1112321B" w:rsidR="001467F5" w:rsidRDefault="009D4F50" w:rsidP="00444005">
      <w:pPr>
        <w:pStyle w:val="Caption"/>
      </w:pPr>
      <w:r>
        <w:t xml:space="preserve">                                                                         </w:t>
      </w:r>
      <w:r w:rsidR="00444005">
        <w:t xml:space="preserve">Figure </w:t>
      </w:r>
      <w:fldSimple w:instr=" SEQ Figure \* ARABIC ">
        <w:r w:rsidR="00817AEC">
          <w:rPr>
            <w:noProof/>
          </w:rPr>
          <w:t>11</w:t>
        </w:r>
      </w:fldSimple>
      <w:r w:rsidR="00444005">
        <w:t xml:space="preserve"> - Matrix Modification for SPD</w:t>
      </w:r>
    </w:p>
    <w:p w14:paraId="50668266" w14:textId="097EDF8B" w:rsidR="007D4E3C" w:rsidRDefault="007D4E3C">
      <w:r>
        <w:lastRenderedPageBreak/>
        <w:t xml:space="preserve">b) </w:t>
      </w:r>
    </w:p>
    <w:p w14:paraId="2367ACDB" w14:textId="3082718D" w:rsidR="00C91483" w:rsidRDefault="00C91483">
      <w:r>
        <w:t xml:space="preserve">The </w:t>
      </w:r>
      <w:r w:rsidR="0034680A">
        <w:t xml:space="preserve">solutions to the matrix equations using Cholesky </w:t>
      </w:r>
      <w:r w:rsidR="00DC21B4">
        <w:t>D</w:t>
      </w:r>
      <w:r w:rsidR="0034680A">
        <w:t>ecomposition and Conjugate Gradient</w:t>
      </w:r>
      <w:r w:rsidR="00DC21B4">
        <w:t xml:space="preserve"> are shown in </w:t>
      </w:r>
      <w:r w:rsidR="004B6FC8">
        <w:t xml:space="preserve">Figure </w:t>
      </w:r>
      <w:r w:rsidR="00EA7B72">
        <w:t>1</w:t>
      </w:r>
      <w:r w:rsidR="006D7CEF">
        <w:t>2</w:t>
      </w:r>
      <w:r w:rsidR="00EA7B72">
        <w:t xml:space="preserve">, where the sequence of the </w:t>
      </w:r>
      <w:r w:rsidR="00BD044E">
        <w:t xml:space="preserve">potential at each node follows the </w:t>
      </w:r>
      <w:r w:rsidR="00380F59">
        <w:t>node numbering</w:t>
      </w:r>
      <w:r w:rsidR="00BD044E">
        <w:t xml:space="preserve"> in Figure </w:t>
      </w:r>
      <w:r w:rsidR="00380F59">
        <w:t>7.</w:t>
      </w:r>
    </w:p>
    <w:p w14:paraId="2D3FD631" w14:textId="77777777" w:rsidR="00B413A1" w:rsidRDefault="001D644D" w:rsidP="00B413A1">
      <w:pPr>
        <w:keepNext/>
      </w:pPr>
      <w:r>
        <w:rPr>
          <w:noProof/>
        </w:rPr>
        <w:drawing>
          <wp:inline distT="0" distB="0" distL="0" distR="0" wp14:anchorId="2E23A2EB" wp14:editId="747D9956">
            <wp:extent cx="6400800" cy="9213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921385"/>
                    </a:xfrm>
                    <a:prstGeom prst="rect">
                      <a:avLst/>
                    </a:prstGeom>
                  </pic:spPr>
                </pic:pic>
              </a:graphicData>
            </a:graphic>
          </wp:inline>
        </w:drawing>
      </w:r>
    </w:p>
    <w:p w14:paraId="2A87B270" w14:textId="63225E80" w:rsidR="006E28D5" w:rsidRDefault="009D4F50" w:rsidP="00B413A1">
      <w:pPr>
        <w:pStyle w:val="Caption"/>
      </w:pPr>
      <w:r>
        <w:t xml:space="preserve">                                              </w:t>
      </w:r>
      <w:r w:rsidR="00B413A1">
        <w:t xml:space="preserve">Figure </w:t>
      </w:r>
      <w:fldSimple w:instr=" SEQ Figure \* ARABIC ">
        <w:r w:rsidR="00817AEC">
          <w:rPr>
            <w:noProof/>
          </w:rPr>
          <w:t>12</w:t>
        </w:r>
      </w:fldSimple>
      <w:r w:rsidR="00B413A1">
        <w:t xml:space="preserve"> - Cholesky Decomposition &amp; Conjugate Gradient Results</w:t>
      </w:r>
    </w:p>
    <w:p w14:paraId="61839BAC" w14:textId="77777777" w:rsidR="00DD2CA2" w:rsidRDefault="00DD2CA2"/>
    <w:p w14:paraId="1DF2164A" w14:textId="77777777" w:rsidR="001D644D" w:rsidRDefault="001D644D"/>
    <w:p w14:paraId="6215A0B7" w14:textId="4D2ACA1B" w:rsidR="007D4E3C" w:rsidRDefault="007D4E3C">
      <w:r>
        <w:t>c)</w:t>
      </w:r>
    </w:p>
    <w:p w14:paraId="1AD024B7" w14:textId="439DB32D" w:rsidR="00080EAD" w:rsidRDefault="00080EAD">
      <w:r>
        <w:t xml:space="preserve">The infinity norm and the 2-norm of the residual vector versus the number of iterations for the conjugate gradient </w:t>
      </w:r>
      <w:r w:rsidR="009A0783">
        <w:t>program is shown in Figure 1</w:t>
      </w:r>
      <w:r w:rsidR="006D7CEF">
        <w:t>3</w:t>
      </w:r>
      <w:r w:rsidR="009A0783">
        <w:t xml:space="preserve">. </w:t>
      </w:r>
      <w:r w:rsidR="006D7CEF">
        <w:t xml:space="preserve">The </w:t>
      </w:r>
      <w:r w:rsidR="00E3266E">
        <w:t>norms</w:t>
      </w:r>
      <w:r w:rsidR="006D7CEF">
        <w:t xml:space="preserve"> </w:t>
      </w:r>
      <w:r w:rsidR="00E3266E">
        <w:t>of the residual vector gradually decrease</w:t>
      </w:r>
      <w:r w:rsidR="006471C2">
        <w:t>, indicating that the solution gradually converges</w:t>
      </w:r>
      <w:r w:rsidR="0048027F">
        <w:t xml:space="preserve"> as expected. </w:t>
      </w:r>
      <w:r w:rsidR="009A0783">
        <w:t xml:space="preserve">The implementation of </w:t>
      </w:r>
      <w:r w:rsidR="00E32F3A">
        <w:t xml:space="preserve">the infinity norm and the 2-norm are attached in the Appendix. </w:t>
      </w:r>
    </w:p>
    <w:p w14:paraId="4053B341" w14:textId="77777777" w:rsidR="00B413A1" w:rsidRDefault="00EC4E26" w:rsidP="00B413A1">
      <w:pPr>
        <w:keepNext/>
      </w:pPr>
      <w:r>
        <w:rPr>
          <w:noProof/>
        </w:rPr>
        <w:drawing>
          <wp:inline distT="0" distB="0" distL="0" distR="0" wp14:anchorId="5FE4D451" wp14:editId="74F7AD68">
            <wp:extent cx="3859217" cy="2599267"/>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1438" cy="2614233"/>
                    </a:xfrm>
                    <a:prstGeom prst="rect">
                      <a:avLst/>
                    </a:prstGeom>
                  </pic:spPr>
                </pic:pic>
              </a:graphicData>
            </a:graphic>
          </wp:inline>
        </w:drawing>
      </w:r>
    </w:p>
    <w:p w14:paraId="6894148C" w14:textId="6F9AFB01" w:rsidR="00EC4E26" w:rsidRDefault="009D4F50" w:rsidP="00B413A1">
      <w:pPr>
        <w:pStyle w:val="Caption"/>
      </w:pPr>
      <w:r>
        <w:t xml:space="preserve">                  </w:t>
      </w:r>
      <w:r w:rsidR="00B413A1">
        <w:t xml:space="preserve">Figure </w:t>
      </w:r>
      <w:fldSimple w:instr=" SEQ Figure \* ARABIC ">
        <w:r w:rsidR="00817AEC">
          <w:rPr>
            <w:noProof/>
          </w:rPr>
          <w:t>13</w:t>
        </w:r>
      </w:fldSimple>
      <w:r w:rsidR="00B413A1">
        <w:t xml:space="preserve"> - Infinity Norm &amp; 2-Norm versus Number of Iterations</w:t>
      </w:r>
    </w:p>
    <w:p w14:paraId="1DF654EB" w14:textId="77777777" w:rsidR="00B413A1" w:rsidRDefault="00B413A1"/>
    <w:p w14:paraId="28C5AC1A" w14:textId="77777777" w:rsidR="00B413A1" w:rsidRDefault="00B413A1"/>
    <w:p w14:paraId="2FBD9EF9" w14:textId="77777777" w:rsidR="00B413A1" w:rsidRDefault="00B413A1"/>
    <w:p w14:paraId="4A2B843F" w14:textId="77777777" w:rsidR="00B413A1" w:rsidRDefault="00B413A1"/>
    <w:p w14:paraId="1A99EEB6" w14:textId="77777777" w:rsidR="00B413A1" w:rsidRDefault="00B413A1"/>
    <w:p w14:paraId="5393B862" w14:textId="027D43AD" w:rsidR="00DD2CA2" w:rsidRDefault="00DD2CA2">
      <w:r>
        <w:lastRenderedPageBreak/>
        <w:t xml:space="preserve">d) </w:t>
      </w:r>
    </w:p>
    <w:p w14:paraId="59259884" w14:textId="2C0442B2" w:rsidR="00B413A1" w:rsidRDefault="00B413A1">
      <w:r>
        <w:t xml:space="preserve">Table 1 shows the potentials at (x, y) = (0.06, 0.04), calculated with SOR (h=0.02) in Assignment 1, Finite Element in Q2, Cholesky Decomposition in Q3 and Conjugate Gradient in Q3. The potential results at (0.06, 0.04) for all the methods are </w:t>
      </w:r>
      <w:r w:rsidRPr="00AC2850">
        <w:rPr>
          <w:b/>
          <w:bCs/>
        </w:rPr>
        <w:t>extremely close</w:t>
      </w:r>
      <w:r>
        <w:t xml:space="preserve"> to each other. </w:t>
      </w:r>
    </w:p>
    <w:tbl>
      <w:tblPr>
        <w:tblStyle w:val="TableGrid"/>
        <w:tblpPr w:leftFromText="180" w:rightFromText="180" w:vertAnchor="page" w:horzAnchor="margin" w:tblpY="3221"/>
        <w:tblW w:w="0" w:type="auto"/>
        <w:tblLook w:val="04A0" w:firstRow="1" w:lastRow="0" w:firstColumn="1" w:lastColumn="0" w:noHBand="0" w:noVBand="1"/>
      </w:tblPr>
      <w:tblGrid>
        <w:gridCol w:w="1389"/>
        <w:gridCol w:w="2168"/>
        <w:gridCol w:w="2168"/>
        <w:gridCol w:w="2168"/>
        <w:gridCol w:w="2168"/>
      </w:tblGrid>
      <w:tr w:rsidR="00B413A1" w14:paraId="50AEFCBB" w14:textId="77777777" w:rsidTr="00B413A1">
        <w:trPr>
          <w:trHeight w:val="440"/>
        </w:trPr>
        <w:tc>
          <w:tcPr>
            <w:tcW w:w="1389" w:type="dxa"/>
            <w:tcBorders>
              <w:tl2br w:val="single" w:sz="4" w:space="0" w:color="auto"/>
            </w:tcBorders>
            <w:vAlign w:val="center"/>
          </w:tcPr>
          <w:p w14:paraId="39726547" w14:textId="77777777" w:rsidR="00B413A1" w:rsidRDefault="00B413A1" w:rsidP="00B413A1">
            <w:pPr>
              <w:jc w:val="center"/>
            </w:pPr>
            <w:r>
              <w:t xml:space="preserve">         Method</w:t>
            </w:r>
          </w:p>
          <w:p w14:paraId="74A416CD" w14:textId="77777777" w:rsidR="00B413A1" w:rsidRDefault="00B413A1" w:rsidP="00B413A1">
            <w:r>
              <w:t>Location</w:t>
            </w:r>
          </w:p>
        </w:tc>
        <w:tc>
          <w:tcPr>
            <w:tcW w:w="2168" w:type="dxa"/>
            <w:vAlign w:val="center"/>
          </w:tcPr>
          <w:p w14:paraId="560BB7A6" w14:textId="77777777" w:rsidR="00B413A1" w:rsidRDefault="00B413A1" w:rsidP="00B413A1">
            <w:pPr>
              <w:jc w:val="center"/>
            </w:pPr>
            <w:r>
              <w:t>A1 – SOR (volts)</w:t>
            </w:r>
          </w:p>
        </w:tc>
        <w:tc>
          <w:tcPr>
            <w:tcW w:w="2168" w:type="dxa"/>
            <w:vAlign w:val="center"/>
          </w:tcPr>
          <w:p w14:paraId="1A913AD7" w14:textId="77777777" w:rsidR="00B413A1" w:rsidRDefault="00B413A1" w:rsidP="00B413A1">
            <w:pPr>
              <w:jc w:val="center"/>
            </w:pPr>
            <w:r>
              <w:t>A2Q2 (volts)</w:t>
            </w:r>
          </w:p>
        </w:tc>
        <w:tc>
          <w:tcPr>
            <w:tcW w:w="2168" w:type="dxa"/>
            <w:vAlign w:val="center"/>
          </w:tcPr>
          <w:p w14:paraId="508B1449" w14:textId="77777777" w:rsidR="00B413A1" w:rsidRDefault="00B413A1" w:rsidP="00B413A1">
            <w:pPr>
              <w:jc w:val="center"/>
            </w:pPr>
            <w:r>
              <w:t>A2Q3 – Cholesky (volts)</w:t>
            </w:r>
          </w:p>
        </w:tc>
        <w:tc>
          <w:tcPr>
            <w:tcW w:w="2168" w:type="dxa"/>
            <w:vAlign w:val="center"/>
          </w:tcPr>
          <w:p w14:paraId="0296079E" w14:textId="77777777" w:rsidR="00B413A1" w:rsidRDefault="00B413A1" w:rsidP="00B413A1">
            <w:pPr>
              <w:jc w:val="center"/>
            </w:pPr>
            <w:r>
              <w:t>A2Q3 – CG (volts)</w:t>
            </w:r>
          </w:p>
        </w:tc>
      </w:tr>
      <w:tr w:rsidR="00B413A1" w14:paraId="580D3A27" w14:textId="77777777" w:rsidTr="00B413A1">
        <w:trPr>
          <w:trHeight w:val="440"/>
        </w:trPr>
        <w:tc>
          <w:tcPr>
            <w:tcW w:w="1389" w:type="dxa"/>
            <w:vAlign w:val="center"/>
          </w:tcPr>
          <w:p w14:paraId="642284F3" w14:textId="77777777" w:rsidR="00B413A1" w:rsidRDefault="00B413A1" w:rsidP="00B413A1">
            <w:pPr>
              <w:jc w:val="center"/>
            </w:pPr>
            <w:r>
              <w:t>(0.06, 0.04)</w:t>
            </w:r>
          </w:p>
        </w:tc>
        <w:tc>
          <w:tcPr>
            <w:tcW w:w="2168" w:type="dxa"/>
            <w:vAlign w:val="center"/>
          </w:tcPr>
          <w:p w14:paraId="1B534827" w14:textId="77777777" w:rsidR="00B413A1" w:rsidRPr="00334842" w:rsidRDefault="00B413A1" w:rsidP="00B413A1">
            <w:pPr>
              <w:jc w:val="center"/>
            </w:pPr>
            <w:r w:rsidRPr="000A1208">
              <w:t>40.526502245388045</w:t>
            </w:r>
          </w:p>
        </w:tc>
        <w:tc>
          <w:tcPr>
            <w:tcW w:w="2168" w:type="dxa"/>
            <w:vAlign w:val="center"/>
          </w:tcPr>
          <w:p w14:paraId="6503CCE5" w14:textId="77777777" w:rsidR="00B413A1" w:rsidRDefault="00B413A1" w:rsidP="00B413A1">
            <w:pPr>
              <w:jc w:val="center"/>
            </w:pPr>
            <w:r w:rsidRPr="00334842">
              <w:t>40.526502611225640</w:t>
            </w:r>
          </w:p>
        </w:tc>
        <w:tc>
          <w:tcPr>
            <w:tcW w:w="2168" w:type="dxa"/>
            <w:vAlign w:val="center"/>
          </w:tcPr>
          <w:p w14:paraId="5DD84707" w14:textId="77777777" w:rsidR="00B413A1" w:rsidRDefault="00B413A1" w:rsidP="00B413A1">
            <w:pPr>
              <w:jc w:val="center"/>
            </w:pPr>
            <w:r w:rsidRPr="00152F76">
              <w:t>40.52650261122577</w:t>
            </w:r>
          </w:p>
        </w:tc>
        <w:tc>
          <w:tcPr>
            <w:tcW w:w="2168" w:type="dxa"/>
            <w:vAlign w:val="center"/>
          </w:tcPr>
          <w:p w14:paraId="4D29CF94" w14:textId="77777777" w:rsidR="00B413A1" w:rsidRDefault="00B413A1" w:rsidP="00B413A1">
            <w:pPr>
              <w:jc w:val="center"/>
            </w:pPr>
            <w:r w:rsidRPr="00132B87">
              <w:t>40.52650261123335</w:t>
            </w:r>
          </w:p>
        </w:tc>
      </w:tr>
    </w:tbl>
    <w:p w14:paraId="722997D0" w14:textId="69BE1123" w:rsidR="0010147D" w:rsidRDefault="00B413A1" w:rsidP="00B413A1">
      <w:pPr>
        <w:pStyle w:val="Caption"/>
        <w:keepNext/>
      </w:pPr>
      <w:r>
        <w:t xml:space="preserve">Table </w:t>
      </w:r>
      <w:fldSimple w:instr=" SEQ Table \* ARABIC ">
        <w:r w:rsidR="00817AEC">
          <w:rPr>
            <w:noProof/>
          </w:rPr>
          <w:t>1</w:t>
        </w:r>
      </w:fldSimple>
      <w:r>
        <w:t xml:space="preserve"> - Potential at (0.06, 0.04) with Different Methods</w:t>
      </w:r>
    </w:p>
    <w:p w14:paraId="5F938005" w14:textId="77777777" w:rsidR="00B413A1" w:rsidRPr="00B413A1" w:rsidRDefault="00B413A1" w:rsidP="00B413A1"/>
    <w:p w14:paraId="2B821859" w14:textId="293881A1" w:rsidR="0010147D" w:rsidRDefault="0010147D">
      <w:r>
        <w:t xml:space="preserve">e) </w:t>
      </w:r>
    </w:p>
    <w:p w14:paraId="43D4D603" w14:textId="02145719" w:rsidR="0010147D" w:rsidRDefault="00215E36">
      <w:r>
        <w:t xml:space="preserve">As the potential at each node </w:t>
      </w:r>
      <w:r w:rsidR="00464AC5">
        <w:t xml:space="preserve">is calculated with CG method, </w:t>
      </w:r>
      <w:r w:rsidR="00732F90">
        <w:t xml:space="preserve">the same strategy for capacitance per unit length calculation </w:t>
      </w:r>
      <w:r w:rsidR="00875A99">
        <w:t xml:space="preserve">can be used as the </w:t>
      </w:r>
      <w:r w:rsidR="00875A99" w:rsidRPr="0014705F">
        <w:rPr>
          <w:b/>
          <w:bCs/>
        </w:rPr>
        <w:t>part c</w:t>
      </w:r>
      <w:r w:rsidR="0014705F">
        <w:rPr>
          <w:b/>
          <w:bCs/>
        </w:rPr>
        <w:t>)</w:t>
      </w:r>
      <w:r w:rsidR="0014705F">
        <w:t xml:space="preserve"> </w:t>
      </w:r>
      <w:r w:rsidR="00875A99">
        <w:t>of Q2</w:t>
      </w:r>
      <w:r w:rsidR="00CD41AD">
        <w:t xml:space="preserve">. </w:t>
      </w:r>
      <w:r w:rsidR="0014705F">
        <w:t xml:space="preserve">The </w:t>
      </w:r>
      <m:oMath>
        <m:sSub>
          <m:sSubPr>
            <m:ctrlPr>
              <w:rPr>
                <w:rFonts w:ascii="Cambria Math" w:hAnsi="Cambria Math"/>
                <w:i/>
              </w:rPr>
            </m:ctrlPr>
          </m:sSubPr>
          <m:e>
            <m:r>
              <w:rPr>
                <w:rFonts w:ascii="Cambria Math" w:hAnsi="Cambria Math"/>
              </w:rPr>
              <m:t>U</m:t>
            </m:r>
          </m:e>
          <m:sub>
            <m:r>
              <w:rPr>
                <w:rFonts w:ascii="Cambria Math" w:hAnsi="Cambria Math"/>
              </w:rPr>
              <m:t>con</m:t>
            </m:r>
          </m:sub>
        </m:sSub>
      </m:oMath>
      <w:r w:rsidR="00233065">
        <w:t xml:space="preserve"> can be formed with the calculated potentials and the boundary conditions</w:t>
      </w:r>
      <w:r w:rsidR="00B143E9">
        <w:t xml:space="preserve">, and the </w:t>
      </w:r>
      <m:oMath>
        <m:r>
          <w:rPr>
            <w:rFonts w:ascii="Cambria Math" w:hAnsi="Cambria Math"/>
          </w:rPr>
          <m:t>S</m:t>
        </m:r>
      </m:oMath>
      <w:r w:rsidR="00D37AAC">
        <w:t xml:space="preserve"> matrix needs to be adjusted according to the </w:t>
      </w:r>
      <w:r w:rsidR="00436DB5">
        <w:t xml:space="preserve">node numbering as shown in Figure 7. </w:t>
      </w:r>
    </w:p>
    <w:p w14:paraId="74122BF7" w14:textId="77777777" w:rsidR="0010147D" w:rsidRDefault="0010147D"/>
    <w:p w14:paraId="0591ED76" w14:textId="77777777" w:rsidR="0010147D" w:rsidRDefault="0010147D"/>
    <w:p w14:paraId="677A843A" w14:textId="77777777" w:rsidR="00B413A1" w:rsidRDefault="00B413A1"/>
    <w:p w14:paraId="56D07807" w14:textId="77777777" w:rsidR="00B413A1" w:rsidRDefault="00B413A1"/>
    <w:p w14:paraId="18C63075" w14:textId="77777777" w:rsidR="00B413A1" w:rsidRDefault="00B413A1"/>
    <w:p w14:paraId="0A85051F" w14:textId="77777777" w:rsidR="00B413A1" w:rsidRDefault="00B413A1"/>
    <w:p w14:paraId="36855F60" w14:textId="77777777" w:rsidR="00B413A1" w:rsidRDefault="00B413A1"/>
    <w:p w14:paraId="242ED3E8" w14:textId="77777777" w:rsidR="00B413A1" w:rsidRDefault="00B413A1"/>
    <w:p w14:paraId="71DB84C5" w14:textId="77777777" w:rsidR="00B413A1" w:rsidRDefault="00B413A1"/>
    <w:p w14:paraId="3AD5F024" w14:textId="77777777" w:rsidR="00B413A1" w:rsidRDefault="00B413A1"/>
    <w:p w14:paraId="571D4259" w14:textId="77777777" w:rsidR="00B413A1" w:rsidRDefault="00B413A1"/>
    <w:p w14:paraId="163876D6" w14:textId="77777777" w:rsidR="0010147D" w:rsidRDefault="0010147D"/>
    <w:p w14:paraId="4F05DF1B" w14:textId="77777777" w:rsidR="008519D0" w:rsidRDefault="008519D0"/>
    <w:p w14:paraId="33AE63AD" w14:textId="77777777" w:rsidR="008519D0" w:rsidRDefault="008519D0"/>
    <w:p w14:paraId="69E5F7A2" w14:textId="77777777" w:rsidR="008519D0" w:rsidRDefault="008519D0"/>
    <w:p w14:paraId="3347A4B4" w14:textId="77777777" w:rsidR="008519D0" w:rsidRDefault="008519D0"/>
    <w:p w14:paraId="6272D3CA" w14:textId="77777777" w:rsidR="008519D0" w:rsidRDefault="008519D0"/>
    <w:p w14:paraId="610B9613" w14:textId="77777777" w:rsidR="008519D0" w:rsidRDefault="008519D0"/>
    <w:p w14:paraId="13BAD792" w14:textId="2A5B63A9" w:rsidR="008519D0" w:rsidRPr="00535A9B" w:rsidRDefault="008519D0">
      <w:pPr>
        <w:rPr>
          <w:b/>
          <w:bCs/>
          <w:sz w:val="24"/>
          <w:szCs w:val="24"/>
        </w:rPr>
      </w:pPr>
      <w:r w:rsidRPr="00535A9B">
        <w:rPr>
          <w:b/>
          <w:bCs/>
          <w:sz w:val="24"/>
          <w:szCs w:val="24"/>
        </w:rPr>
        <w:lastRenderedPageBreak/>
        <w:t>Appendix</w:t>
      </w:r>
    </w:p>
    <w:p w14:paraId="195433BB" w14:textId="386F37BB" w:rsidR="001908B6" w:rsidRDefault="001908B6">
      <w:pPr>
        <w:rPr>
          <w:b/>
          <w:bCs/>
        </w:rPr>
      </w:pPr>
      <w:r>
        <w:rPr>
          <w:b/>
          <w:bCs/>
        </w:rPr>
        <w:t xml:space="preserve">MATLAB File Modification </w:t>
      </w:r>
    </w:p>
    <w:p w14:paraId="7F1323B3" w14:textId="70D0FCE8" w:rsidR="001908B6" w:rsidRPr="001908B6" w:rsidRDefault="001908B6">
      <w:r>
        <w:t xml:space="preserve">(Extra </w:t>
      </w:r>
      <w:r w:rsidR="0021076C">
        <w:t>output</w:t>
      </w:r>
      <w:r>
        <w:t xml:space="preserve"> </w:t>
      </w:r>
      <w:proofErr w:type="spellStart"/>
      <w:r w:rsidR="0021076C" w:rsidRPr="0021076C">
        <w:rPr>
          <w:b/>
          <w:bCs/>
        </w:rPr>
        <w:t>Sglob</w:t>
      </w:r>
      <w:proofErr w:type="spellEnd"/>
      <w:r w:rsidR="0021076C">
        <w:t xml:space="preserve"> is added for the </w:t>
      </w:r>
      <w:r w:rsidR="008016AF">
        <w:t>capacitance calculation</w:t>
      </w:r>
      <w:r>
        <w:t>)</w:t>
      </w:r>
    </w:p>
    <w:p w14:paraId="3B8CD4E2" w14:textId="3974FDC0" w:rsidR="001908B6" w:rsidRDefault="001908B6">
      <w:pPr>
        <w:rPr>
          <w:b/>
          <w:bCs/>
        </w:rPr>
      </w:pPr>
      <w:r>
        <w:rPr>
          <w:noProof/>
        </w:rPr>
        <w:drawing>
          <wp:inline distT="0" distB="0" distL="0" distR="0" wp14:anchorId="58377B53" wp14:editId="567D8291">
            <wp:extent cx="4885267" cy="678994"/>
            <wp:effectExtent l="0" t="0" r="444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3838" cy="685745"/>
                    </a:xfrm>
                    <a:prstGeom prst="rect">
                      <a:avLst/>
                    </a:prstGeom>
                  </pic:spPr>
                </pic:pic>
              </a:graphicData>
            </a:graphic>
          </wp:inline>
        </w:drawing>
      </w:r>
    </w:p>
    <w:p w14:paraId="2347C8A8" w14:textId="77777777" w:rsidR="00182DF5" w:rsidRPr="008519D0" w:rsidRDefault="00182DF5">
      <w:pPr>
        <w:rPr>
          <w:b/>
          <w:bCs/>
        </w:rPr>
      </w:pPr>
    </w:p>
    <w:p w14:paraId="15ABA797" w14:textId="096B1855" w:rsidR="00123825" w:rsidRPr="008519D0" w:rsidRDefault="00123825">
      <w:pPr>
        <w:rPr>
          <w:b/>
          <w:bCs/>
        </w:rPr>
      </w:pPr>
      <w:r>
        <w:rPr>
          <w:b/>
          <w:bCs/>
        </w:rPr>
        <w:t>Capacitance Calculation</w:t>
      </w:r>
    </w:p>
    <w:p w14:paraId="37633B86" w14:textId="2642A689" w:rsidR="008519D0" w:rsidRDefault="004244B1">
      <w:r>
        <w:rPr>
          <w:noProof/>
        </w:rPr>
        <w:drawing>
          <wp:inline distT="0" distB="0" distL="0" distR="0" wp14:anchorId="65FB8E31" wp14:editId="0E9397CA">
            <wp:extent cx="6019800" cy="1013452"/>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5286" cy="1024477"/>
                    </a:xfrm>
                    <a:prstGeom prst="rect">
                      <a:avLst/>
                    </a:prstGeom>
                  </pic:spPr>
                </pic:pic>
              </a:graphicData>
            </a:graphic>
          </wp:inline>
        </w:drawing>
      </w:r>
    </w:p>
    <w:p w14:paraId="046B2F45" w14:textId="77777777" w:rsidR="00182DF5" w:rsidRDefault="00182DF5"/>
    <w:p w14:paraId="2A947C87" w14:textId="667356C7" w:rsidR="004244B1" w:rsidRPr="00E70010" w:rsidRDefault="00962DF8">
      <w:pPr>
        <w:rPr>
          <w:b/>
        </w:rPr>
      </w:pPr>
      <w:r w:rsidRPr="00E70010">
        <w:rPr>
          <w:b/>
          <w:bCs/>
        </w:rPr>
        <w:t>Conjugate Gradient Program</w:t>
      </w:r>
    </w:p>
    <w:p w14:paraId="5D1BCF2B" w14:textId="34195B82" w:rsidR="000F138E" w:rsidRDefault="00A822B8">
      <w:r>
        <w:rPr>
          <w:noProof/>
        </w:rPr>
        <w:drawing>
          <wp:inline distT="0" distB="0" distL="0" distR="0" wp14:anchorId="0D5057D8" wp14:editId="29F52F19">
            <wp:extent cx="5943600" cy="3679371"/>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0235" cy="3683478"/>
                    </a:xfrm>
                    <a:prstGeom prst="rect">
                      <a:avLst/>
                    </a:prstGeom>
                  </pic:spPr>
                </pic:pic>
              </a:graphicData>
            </a:graphic>
          </wp:inline>
        </w:drawing>
      </w:r>
    </w:p>
    <w:p w14:paraId="0F03B9AE" w14:textId="77777777" w:rsidR="00D0205B" w:rsidRDefault="00D0205B"/>
    <w:p w14:paraId="4CEB4089" w14:textId="77777777" w:rsidR="00D0205B" w:rsidRDefault="00D0205B"/>
    <w:p w14:paraId="6958F84E" w14:textId="33A6E201" w:rsidR="00E51B3F" w:rsidRPr="00E70010" w:rsidRDefault="00962DF8">
      <w:pPr>
        <w:rPr>
          <w:b/>
        </w:rPr>
      </w:pPr>
      <w:r w:rsidRPr="00E70010">
        <w:rPr>
          <w:b/>
          <w:bCs/>
        </w:rPr>
        <w:lastRenderedPageBreak/>
        <w:t>Infinity Norm &amp; 2-Norm</w:t>
      </w:r>
    </w:p>
    <w:p w14:paraId="48923A47" w14:textId="3AFDA130" w:rsidR="00CA5412" w:rsidRDefault="000F138E">
      <w:r>
        <w:rPr>
          <w:noProof/>
        </w:rPr>
        <w:drawing>
          <wp:inline distT="0" distB="0" distL="0" distR="0" wp14:anchorId="2CE8CA56" wp14:editId="61AE943B">
            <wp:extent cx="3124200" cy="2079081"/>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5422" cy="2106513"/>
                    </a:xfrm>
                    <a:prstGeom prst="rect">
                      <a:avLst/>
                    </a:prstGeom>
                  </pic:spPr>
                </pic:pic>
              </a:graphicData>
            </a:graphic>
          </wp:inline>
        </w:drawing>
      </w:r>
    </w:p>
    <w:p w14:paraId="172186C4" w14:textId="1616A531" w:rsidR="00E51B3F" w:rsidRPr="00EC67EE" w:rsidRDefault="00123825">
      <w:pPr>
        <w:rPr>
          <w:b/>
        </w:rPr>
      </w:pPr>
      <w:r w:rsidRPr="00123825">
        <w:rPr>
          <w:b/>
          <w:bCs/>
        </w:rPr>
        <w:t>Calculated Potentials for all Nodes</w:t>
      </w:r>
    </w:p>
    <w:tbl>
      <w:tblPr>
        <w:tblStyle w:val="TableGrid"/>
        <w:tblW w:w="0" w:type="auto"/>
        <w:tblInd w:w="-5" w:type="dxa"/>
        <w:tblLook w:val="04A0" w:firstRow="1" w:lastRow="0" w:firstColumn="1" w:lastColumn="0" w:noHBand="0" w:noVBand="1"/>
      </w:tblPr>
      <w:tblGrid>
        <w:gridCol w:w="1696"/>
        <w:gridCol w:w="2168"/>
        <w:gridCol w:w="2168"/>
        <w:gridCol w:w="2168"/>
      </w:tblGrid>
      <w:tr w:rsidR="00E51B3F" w14:paraId="0B3924BC" w14:textId="77777777" w:rsidTr="00182DF5">
        <w:trPr>
          <w:trHeight w:hRule="exact" w:val="567"/>
        </w:trPr>
        <w:tc>
          <w:tcPr>
            <w:tcW w:w="1696" w:type="dxa"/>
            <w:tcBorders>
              <w:tl2br w:val="single" w:sz="4" w:space="0" w:color="auto"/>
            </w:tcBorders>
            <w:vAlign w:val="center"/>
          </w:tcPr>
          <w:p w14:paraId="273BBB47" w14:textId="6FDB3817" w:rsidR="00E51B3F" w:rsidRDefault="00E51B3F">
            <w:pPr>
              <w:jc w:val="center"/>
            </w:pPr>
            <w:r>
              <w:t xml:space="preserve">         </w:t>
            </w:r>
            <w:r w:rsidR="000948E4">
              <w:t xml:space="preserve">      </w:t>
            </w:r>
            <w:r>
              <w:t>Method</w:t>
            </w:r>
          </w:p>
          <w:p w14:paraId="398C6AC2" w14:textId="77777777" w:rsidR="00E51B3F" w:rsidRDefault="00E51B3F">
            <w:r>
              <w:t>Location</w:t>
            </w:r>
          </w:p>
        </w:tc>
        <w:tc>
          <w:tcPr>
            <w:tcW w:w="2168" w:type="dxa"/>
            <w:vAlign w:val="center"/>
          </w:tcPr>
          <w:p w14:paraId="5AE877C1" w14:textId="77777777" w:rsidR="00E51B3F" w:rsidRDefault="00E51B3F">
            <w:pPr>
              <w:jc w:val="center"/>
            </w:pPr>
            <w:r>
              <w:t>A2Q2</w:t>
            </w:r>
          </w:p>
        </w:tc>
        <w:tc>
          <w:tcPr>
            <w:tcW w:w="2168" w:type="dxa"/>
            <w:vAlign w:val="center"/>
          </w:tcPr>
          <w:p w14:paraId="23471ACE" w14:textId="77777777" w:rsidR="00E51B3F" w:rsidRDefault="00E51B3F">
            <w:pPr>
              <w:jc w:val="center"/>
            </w:pPr>
            <w:r>
              <w:t>A2Q3 - Cholesky</w:t>
            </w:r>
          </w:p>
        </w:tc>
        <w:tc>
          <w:tcPr>
            <w:tcW w:w="2168" w:type="dxa"/>
            <w:vAlign w:val="center"/>
          </w:tcPr>
          <w:p w14:paraId="79DC15B1" w14:textId="77777777" w:rsidR="00E51B3F" w:rsidRDefault="00E51B3F">
            <w:pPr>
              <w:jc w:val="center"/>
            </w:pPr>
            <w:r>
              <w:t>A2Q3 - CG</w:t>
            </w:r>
          </w:p>
        </w:tc>
      </w:tr>
      <w:tr w:rsidR="00E51B3F" w14:paraId="6B7046A1" w14:textId="77777777" w:rsidTr="00182DF5">
        <w:trPr>
          <w:trHeight w:hRule="exact" w:val="397"/>
        </w:trPr>
        <w:tc>
          <w:tcPr>
            <w:tcW w:w="1696" w:type="dxa"/>
            <w:vAlign w:val="center"/>
          </w:tcPr>
          <w:p w14:paraId="2A42F679" w14:textId="77777777" w:rsidR="00E51B3F" w:rsidRDefault="00E51B3F">
            <w:pPr>
              <w:jc w:val="center"/>
            </w:pPr>
            <w:r>
              <w:t>(0.02, 0.02)</w:t>
            </w:r>
          </w:p>
        </w:tc>
        <w:tc>
          <w:tcPr>
            <w:tcW w:w="2168" w:type="dxa"/>
            <w:vAlign w:val="center"/>
          </w:tcPr>
          <w:p w14:paraId="65F63FF2" w14:textId="77777777" w:rsidR="00E51B3F" w:rsidRDefault="00E51B3F">
            <w:pPr>
              <w:jc w:val="center"/>
            </w:pPr>
            <w:r w:rsidRPr="00013387">
              <w:t>7.018554351943976</w:t>
            </w:r>
          </w:p>
        </w:tc>
        <w:tc>
          <w:tcPr>
            <w:tcW w:w="2168" w:type="dxa"/>
            <w:vAlign w:val="center"/>
          </w:tcPr>
          <w:p w14:paraId="33000566" w14:textId="77777777" w:rsidR="00E51B3F" w:rsidRDefault="00E51B3F">
            <w:pPr>
              <w:jc w:val="center"/>
            </w:pPr>
            <w:r w:rsidRPr="00955F3B">
              <w:t>7.018554351944022</w:t>
            </w:r>
          </w:p>
        </w:tc>
        <w:tc>
          <w:tcPr>
            <w:tcW w:w="2168" w:type="dxa"/>
            <w:vAlign w:val="center"/>
          </w:tcPr>
          <w:p w14:paraId="22DBF5C5" w14:textId="77777777" w:rsidR="00E51B3F" w:rsidRDefault="00E51B3F">
            <w:pPr>
              <w:jc w:val="center"/>
            </w:pPr>
            <w:r w:rsidRPr="00CF1043">
              <w:t>7.018554351962819</w:t>
            </w:r>
          </w:p>
        </w:tc>
      </w:tr>
      <w:tr w:rsidR="00E51B3F" w14:paraId="07160D9F" w14:textId="77777777" w:rsidTr="00182DF5">
        <w:trPr>
          <w:trHeight w:hRule="exact" w:val="397"/>
        </w:trPr>
        <w:tc>
          <w:tcPr>
            <w:tcW w:w="1696" w:type="dxa"/>
            <w:vAlign w:val="center"/>
          </w:tcPr>
          <w:p w14:paraId="4D5273F1" w14:textId="77777777" w:rsidR="00E51B3F" w:rsidRDefault="00E51B3F">
            <w:pPr>
              <w:jc w:val="center"/>
            </w:pPr>
            <w:r>
              <w:t>(0.02, 0.04)</w:t>
            </w:r>
          </w:p>
        </w:tc>
        <w:tc>
          <w:tcPr>
            <w:tcW w:w="2168" w:type="dxa"/>
            <w:vAlign w:val="center"/>
          </w:tcPr>
          <w:p w14:paraId="6F36BC4A" w14:textId="77777777" w:rsidR="00E51B3F" w:rsidRDefault="00E51B3F">
            <w:pPr>
              <w:jc w:val="center"/>
            </w:pPr>
            <w:r w:rsidRPr="00A47147">
              <w:t>14.422288394164253</w:t>
            </w:r>
          </w:p>
        </w:tc>
        <w:tc>
          <w:tcPr>
            <w:tcW w:w="2168" w:type="dxa"/>
            <w:vAlign w:val="center"/>
          </w:tcPr>
          <w:p w14:paraId="21E257A0" w14:textId="77777777" w:rsidR="00E51B3F" w:rsidRDefault="00E51B3F">
            <w:pPr>
              <w:jc w:val="center"/>
            </w:pPr>
            <w:r w:rsidRPr="00512FC2">
              <w:t>14.42228839416434</w:t>
            </w:r>
          </w:p>
        </w:tc>
        <w:tc>
          <w:tcPr>
            <w:tcW w:w="2168" w:type="dxa"/>
            <w:vAlign w:val="center"/>
          </w:tcPr>
          <w:p w14:paraId="0348489B" w14:textId="77777777" w:rsidR="00E51B3F" w:rsidRDefault="00E51B3F">
            <w:pPr>
              <w:jc w:val="center"/>
            </w:pPr>
            <w:r w:rsidRPr="00132B87">
              <w:t>14.422288394120862</w:t>
            </w:r>
          </w:p>
        </w:tc>
      </w:tr>
      <w:tr w:rsidR="00E51B3F" w14:paraId="11EAC590" w14:textId="77777777" w:rsidTr="00182DF5">
        <w:trPr>
          <w:trHeight w:hRule="exact" w:val="397"/>
        </w:trPr>
        <w:tc>
          <w:tcPr>
            <w:tcW w:w="1696" w:type="dxa"/>
            <w:vAlign w:val="center"/>
          </w:tcPr>
          <w:p w14:paraId="74153FCA" w14:textId="77777777" w:rsidR="00E51B3F" w:rsidRDefault="00E51B3F">
            <w:pPr>
              <w:jc w:val="center"/>
            </w:pPr>
            <w:r>
              <w:t>(0.02, 0.06)</w:t>
            </w:r>
          </w:p>
        </w:tc>
        <w:tc>
          <w:tcPr>
            <w:tcW w:w="2168" w:type="dxa"/>
            <w:vAlign w:val="center"/>
          </w:tcPr>
          <w:p w14:paraId="6E3D0D99" w14:textId="77777777" w:rsidR="00E51B3F" w:rsidRDefault="00E51B3F">
            <w:pPr>
              <w:jc w:val="center"/>
            </w:pPr>
            <w:r w:rsidRPr="00CB76AD">
              <w:t>22.192121868154793</w:t>
            </w:r>
          </w:p>
        </w:tc>
        <w:tc>
          <w:tcPr>
            <w:tcW w:w="2168" w:type="dxa"/>
            <w:vAlign w:val="center"/>
          </w:tcPr>
          <w:p w14:paraId="373FA6C9" w14:textId="77777777" w:rsidR="00E51B3F" w:rsidRDefault="00E51B3F">
            <w:pPr>
              <w:jc w:val="center"/>
            </w:pPr>
            <w:r w:rsidRPr="00837D7C">
              <w:t>22.1921218681549</w:t>
            </w:r>
          </w:p>
        </w:tc>
        <w:tc>
          <w:tcPr>
            <w:tcW w:w="2168" w:type="dxa"/>
            <w:vAlign w:val="center"/>
          </w:tcPr>
          <w:p w14:paraId="1FEE3EC5" w14:textId="77777777" w:rsidR="00E51B3F" w:rsidRDefault="00E51B3F">
            <w:pPr>
              <w:jc w:val="center"/>
            </w:pPr>
            <w:r w:rsidRPr="002A63C8">
              <w:t>22.192121868225577</w:t>
            </w:r>
          </w:p>
        </w:tc>
      </w:tr>
      <w:tr w:rsidR="00E51B3F" w14:paraId="173882EC" w14:textId="77777777" w:rsidTr="00182DF5">
        <w:trPr>
          <w:trHeight w:hRule="exact" w:val="397"/>
        </w:trPr>
        <w:tc>
          <w:tcPr>
            <w:tcW w:w="1696" w:type="dxa"/>
            <w:vAlign w:val="center"/>
          </w:tcPr>
          <w:p w14:paraId="76A9EF6A" w14:textId="77777777" w:rsidR="00E51B3F" w:rsidRDefault="00E51B3F">
            <w:pPr>
              <w:jc w:val="center"/>
            </w:pPr>
            <w:r>
              <w:t>(0.02, 0.08)</w:t>
            </w:r>
          </w:p>
        </w:tc>
        <w:tc>
          <w:tcPr>
            <w:tcW w:w="2168" w:type="dxa"/>
            <w:vAlign w:val="center"/>
          </w:tcPr>
          <w:p w14:paraId="7052A7FF" w14:textId="77777777" w:rsidR="00E51B3F" w:rsidRDefault="00E51B3F">
            <w:pPr>
              <w:jc w:val="center"/>
            </w:pPr>
            <w:r w:rsidRPr="00DB63F8">
              <w:t>29.033009671223510</w:t>
            </w:r>
          </w:p>
        </w:tc>
        <w:tc>
          <w:tcPr>
            <w:tcW w:w="2168" w:type="dxa"/>
            <w:vAlign w:val="center"/>
          </w:tcPr>
          <w:p w14:paraId="2E03D075" w14:textId="77777777" w:rsidR="00E51B3F" w:rsidRDefault="00E51B3F">
            <w:pPr>
              <w:jc w:val="center"/>
            </w:pPr>
            <w:r w:rsidRPr="00957156">
              <w:t>29.033009671223596</w:t>
            </w:r>
          </w:p>
        </w:tc>
        <w:tc>
          <w:tcPr>
            <w:tcW w:w="2168" w:type="dxa"/>
            <w:vAlign w:val="center"/>
          </w:tcPr>
          <w:p w14:paraId="6360E4DB" w14:textId="77777777" w:rsidR="00E51B3F" w:rsidRDefault="00E51B3F">
            <w:pPr>
              <w:jc w:val="center"/>
            </w:pPr>
            <w:r w:rsidRPr="002A63C8">
              <w:t>29.033009671125196</w:t>
            </w:r>
          </w:p>
        </w:tc>
      </w:tr>
      <w:tr w:rsidR="00E51B3F" w14:paraId="2253170A" w14:textId="77777777" w:rsidTr="00182DF5">
        <w:trPr>
          <w:trHeight w:hRule="exact" w:val="397"/>
        </w:trPr>
        <w:tc>
          <w:tcPr>
            <w:tcW w:w="1696" w:type="dxa"/>
            <w:vAlign w:val="center"/>
          </w:tcPr>
          <w:p w14:paraId="6E0357A5" w14:textId="77777777" w:rsidR="00E51B3F" w:rsidRDefault="00E51B3F">
            <w:pPr>
              <w:jc w:val="center"/>
            </w:pPr>
            <w:r>
              <w:t>(0.02, 0.1)</w:t>
            </w:r>
          </w:p>
        </w:tc>
        <w:tc>
          <w:tcPr>
            <w:tcW w:w="2168" w:type="dxa"/>
            <w:vAlign w:val="center"/>
          </w:tcPr>
          <w:p w14:paraId="114652D3" w14:textId="77777777" w:rsidR="00E51B3F" w:rsidRDefault="00E51B3F">
            <w:pPr>
              <w:jc w:val="center"/>
            </w:pPr>
            <w:r w:rsidRPr="00DB63F8">
              <w:t>31.184935941368620</w:t>
            </w:r>
          </w:p>
        </w:tc>
        <w:tc>
          <w:tcPr>
            <w:tcW w:w="2168" w:type="dxa"/>
            <w:vAlign w:val="center"/>
          </w:tcPr>
          <w:p w14:paraId="51E4221F" w14:textId="77777777" w:rsidR="00E51B3F" w:rsidRDefault="00E51B3F">
            <w:pPr>
              <w:jc w:val="center"/>
            </w:pPr>
            <w:r w:rsidRPr="00957156">
              <w:t>31.184935941368693</w:t>
            </w:r>
          </w:p>
        </w:tc>
        <w:tc>
          <w:tcPr>
            <w:tcW w:w="2168" w:type="dxa"/>
            <w:vAlign w:val="center"/>
          </w:tcPr>
          <w:p w14:paraId="37FDE551" w14:textId="77777777" w:rsidR="00E51B3F" w:rsidRDefault="00E51B3F">
            <w:pPr>
              <w:jc w:val="center"/>
            </w:pPr>
            <w:r w:rsidRPr="001373DA">
              <w:t>31.184935941438166</w:t>
            </w:r>
          </w:p>
        </w:tc>
      </w:tr>
      <w:tr w:rsidR="00E51B3F" w14:paraId="44BACBF7" w14:textId="77777777" w:rsidTr="00182DF5">
        <w:trPr>
          <w:trHeight w:hRule="exact" w:val="397"/>
        </w:trPr>
        <w:tc>
          <w:tcPr>
            <w:tcW w:w="1696" w:type="dxa"/>
            <w:vAlign w:val="center"/>
          </w:tcPr>
          <w:p w14:paraId="68A7A077" w14:textId="77777777" w:rsidR="00E51B3F" w:rsidRDefault="00E51B3F">
            <w:pPr>
              <w:jc w:val="center"/>
            </w:pPr>
            <w:r>
              <w:t>(0.04, 0.02)</w:t>
            </w:r>
          </w:p>
        </w:tc>
        <w:tc>
          <w:tcPr>
            <w:tcW w:w="2168" w:type="dxa"/>
            <w:vAlign w:val="center"/>
          </w:tcPr>
          <w:p w14:paraId="01C3DA2A" w14:textId="77777777" w:rsidR="00E51B3F" w:rsidRDefault="00E51B3F">
            <w:pPr>
              <w:jc w:val="center"/>
            </w:pPr>
            <w:r w:rsidRPr="008E219C">
              <w:t>13.651929013611650</w:t>
            </w:r>
          </w:p>
        </w:tc>
        <w:tc>
          <w:tcPr>
            <w:tcW w:w="2168" w:type="dxa"/>
            <w:vAlign w:val="center"/>
          </w:tcPr>
          <w:p w14:paraId="51952412" w14:textId="77777777" w:rsidR="00E51B3F" w:rsidRDefault="00E51B3F">
            <w:pPr>
              <w:jc w:val="center"/>
            </w:pPr>
            <w:r w:rsidRPr="00955F3B">
              <w:t>13.651929013611722</w:t>
            </w:r>
          </w:p>
        </w:tc>
        <w:tc>
          <w:tcPr>
            <w:tcW w:w="2168" w:type="dxa"/>
            <w:vAlign w:val="center"/>
          </w:tcPr>
          <w:p w14:paraId="6195A3D3" w14:textId="77777777" w:rsidR="00E51B3F" w:rsidRDefault="00E51B3F">
            <w:pPr>
              <w:jc w:val="center"/>
            </w:pPr>
            <w:r w:rsidRPr="00CF1043">
              <w:t>13.651929013597345</w:t>
            </w:r>
          </w:p>
        </w:tc>
      </w:tr>
      <w:tr w:rsidR="00E51B3F" w14:paraId="5480452D" w14:textId="77777777" w:rsidTr="00182DF5">
        <w:trPr>
          <w:trHeight w:hRule="exact" w:val="397"/>
        </w:trPr>
        <w:tc>
          <w:tcPr>
            <w:tcW w:w="1696" w:type="dxa"/>
            <w:vAlign w:val="center"/>
          </w:tcPr>
          <w:p w14:paraId="4D2F954D" w14:textId="77777777" w:rsidR="00E51B3F" w:rsidRDefault="00E51B3F">
            <w:pPr>
              <w:jc w:val="center"/>
            </w:pPr>
            <w:r>
              <w:t>(0.04, 0.04)</w:t>
            </w:r>
          </w:p>
        </w:tc>
        <w:tc>
          <w:tcPr>
            <w:tcW w:w="2168" w:type="dxa"/>
            <w:vAlign w:val="center"/>
          </w:tcPr>
          <w:p w14:paraId="357F8B42" w14:textId="77777777" w:rsidR="00E51B3F" w:rsidRDefault="00E51B3F">
            <w:pPr>
              <w:jc w:val="center"/>
            </w:pPr>
            <w:r w:rsidRPr="00A47147">
              <w:t>28.478477356558248</w:t>
            </w:r>
          </w:p>
        </w:tc>
        <w:tc>
          <w:tcPr>
            <w:tcW w:w="2168" w:type="dxa"/>
            <w:vAlign w:val="center"/>
          </w:tcPr>
          <w:p w14:paraId="790E261C" w14:textId="77777777" w:rsidR="00E51B3F" w:rsidRDefault="00E51B3F">
            <w:pPr>
              <w:jc w:val="center"/>
            </w:pPr>
            <w:r w:rsidRPr="00152F76">
              <w:t>28.478477356558376</w:t>
            </w:r>
          </w:p>
        </w:tc>
        <w:tc>
          <w:tcPr>
            <w:tcW w:w="2168" w:type="dxa"/>
            <w:vAlign w:val="center"/>
          </w:tcPr>
          <w:p w14:paraId="2ED8F6C9" w14:textId="77777777" w:rsidR="00E51B3F" w:rsidRDefault="00E51B3F">
            <w:pPr>
              <w:jc w:val="center"/>
            </w:pPr>
            <w:r w:rsidRPr="00132B87">
              <w:t>28.478477356598926</w:t>
            </w:r>
          </w:p>
        </w:tc>
      </w:tr>
      <w:tr w:rsidR="00E51B3F" w14:paraId="7F3840C1" w14:textId="77777777" w:rsidTr="00182DF5">
        <w:trPr>
          <w:trHeight w:hRule="exact" w:val="397"/>
        </w:trPr>
        <w:tc>
          <w:tcPr>
            <w:tcW w:w="1696" w:type="dxa"/>
            <w:vAlign w:val="center"/>
          </w:tcPr>
          <w:p w14:paraId="57EAA61D" w14:textId="77777777" w:rsidR="00E51B3F" w:rsidRDefault="00E51B3F">
            <w:pPr>
              <w:jc w:val="center"/>
            </w:pPr>
            <w:r>
              <w:t>(0.04, 0.06)</w:t>
            </w:r>
          </w:p>
        </w:tc>
        <w:tc>
          <w:tcPr>
            <w:tcW w:w="2168" w:type="dxa"/>
            <w:vAlign w:val="center"/>
          </w:tcPr>
          <w:p w14:paraId="5FF38D69" w14:textId="77777777" w:rsidR="00E51B3F" w:rsidRDefault="00E51B3F">
            <w:pPr>
              <w:jc w:val="center"/>
            </w:pPr>
            <w:r w:rsidRPr="00CB76AD">
              <w:t>45.313189407231420</w:t>
            </w:r>
          </w:p>
        </w:tc>
        <w:tc>
          <w:tcPr>
            <w:tcW w:w="2168" w:type="dxa"/>
            <w:vAlign w:val="center"/>
          </w:tcPr>
          <w:p w14:paraId="1D84DE0C" w14:textId="77777777" w:rsidR="00E51B3F" w:rsidRDefault="00E51B3F">
            <w:pPr>
              <w:jc w:val="center"/>
            </w:pPr>
            <w:r w:rsidRPr="004A2B1D">
              <w:t>45.31318940723157</w:t>
            </w:r>
          </w:p>
        </w:tc>
        <w:tc>
          <w:tcPr>
            <w:tcW w:w="2168" w:type="dxa"/>
            <w:vAlign w:val="center"/>
          </w:tcPr>
          <w:p w14:paraId="0D47313A" w14:textId="77777777" w:rsidR="00E51B3F" w:rsidRDefault="00E51B3F">
            <w:pPr>
              <w:jc w:val="center"/>
            </w:pPr>
            <w:r w:rsidRPr="00B64426">
              <w:t>45.313189407158546</w:t>
            </w:r>
          </w:p>
        </w:tc>
      </w:tr>
      <w:tr w:rsidR="00E51B3F" w14:paraId="0E5001D4" w14:textId="77777777" w:rsidTr="00182DF5">
        <w:trPr>
          <w:trHeight w:hRule="exact" w:val="397"/>
        </w:trPr>
        <w:tc>
          <w:tcPr>
            <w:tcW w:w="1696" w:type="dxa"/>
            <w:vAlign w:val="center"/>
          </w:tcPr>
          <w:p w14:paraId="2C191F48" w14:textId="77777777" w:rsidR="00E51B3F" w:rsidRDefault="00E51B3F">
            <w:pPr>
              <w:jc w:val="center"/>
            </w:pPr>
            <w:r>
              <w:t>(0.04, 0.08)</w:t>
            </w:r>
          </w:p>
        </w:tc>
        <w:tc>
          <w:tcPr>
            <w:tcW w:w="2168" w:type="dxa"/>
            <w:vAlign w:val="center"/>
          </w:tcPr>
          <w:p w14:paraId="5AD1C7AD" w14:textId="77777777" w:rsidR="00E51B3F" w:rsidRDefault="00E51B3F">
            <w:pPr>
              <w:jc w:val="center"/>
            </w:pPr>
            <w:r w:rsidRPr="00DB63F8">
              <w:t>62.754980875370606</w:t>
            </w:r>
          </w:p>
        </w:tc>
        <w:tc>
          <w:tcPr>
            <w:tcW w:w="2168" w:type="dxa"/>
            <w:vAlign w:val="center"/>
          </w:tcPr>
          <w:p w14:paraId="3CE60C5E" w14:textId="77777777" w:rsidR="00E51B3F" w:rsidRDefault="00E51B3F">
            <w:pPr>
              <w:jc w:val="center"/>
            </w:pPr>
            <w:r w:rsidRPr="00837D7C">
              <w:t>62.754980875370705</w:t>
            </w:r>
          </w:p>
        </w:tc>
        <w:tc>
          <w:tcPr>
            <w:tcW w:w="2168" w:type="dxa"/>
            <w:vAlign w:val="center"/>
          </w:tcPr>
          <w:p w14:paraId="607547CA" w14:textId="77777777" w:rsidR="00E51B3F" w:rsidRDefault="00E51B3F">
            <w:pPr>
              <w:jc w:val="center"/>
            </w:pPr>
            <w:r w:rsidRPr="002A63C8">
              <w:t>62.7549808754696</w:t>
            </w:r>
          </w:p>
        </w:tc>
      </w:tr>
      <w:tr w:rsidR="00E51B3F" w14:paraId="0EEBFB4E" w14:textId="77777777" w:rsidTr="00182DF5">
        <w:trPr>
          <w:trHeight w:hRule="exact" w:val="397"/>
        </w:trPr>
        <w:tc>
          <w:tcPr>
            <w:tcW w:w="1696" w:type="dxa"/>
            <w:vAlign w:val="center"/>
          </w:tcPr>
          <w:p w14:paraId="2E62D5A5" w14:textId="77777777" w:rsidR="00E51B3F" w:rsidRDefault="00E51B3F">
            <w:pPr>
              <w:jc w:val="center"/>
            </w:pPr>
            <w:r>
              <w:t>(0.04, 0.1)</w:t>
            </w:r>
          </w:p>
        </w:tc>
        <w:tc>
          <w:tcPr>
            <w:tcW w:w="2168" w:type="dxa"/>
            <w:vAlign w:val="center"/>
          </w:tcPr>
          <w:p w14:paraId="20AAD430" w14:textId="77777777" w:rsidR="00E51B3F" w:rsidRDefault="00E51B3F">
            <w:pPr>
              <w:jc w:val="center"/>
            </w:pPr>
            <w:r w:rsidRPr="00DB63F8">
              <w:t>66.673724423027450</w:t>
            </w:r>
          </w:p>
        </w:tc>
        <w:tc>
          <w:tcPr>
            <w:tcW w:w="2168" w:type="dxa"/>
            <w:vAlign w:val="center"/>
          </w:tcPr>
          <w:p w14:paraId="549B0695" w14:textId="77777777" w:rsidR="00E51B3F" w:rsidRDefault="00E51B3F">
            <w:pPr>
              <w:jc w:val="center"/>
            </w:pPr>
            <w:r w:rsidRPr="00957156">
              <w:t>66.67372442302754</w:t>
            </w:r>
          </w:p>
        </w:tc>
        <w:tc>
          <w:tcPr>
            <w:tcW w:w="2168" w:type="dxa"/>
            <w:vAlign w:val="center"/>
          </w:tcPr>
          <w:p w14:paraId="5A587777" w14:textId="77777777" w:rsidR="00E51B3F" w:rsidRDefault="00E51B3F">
            <w:pPr>
              <w:jc w:val="center"/>
            </w:pPr>
            <w:r w:rsidRPr="002A63C8">
              <w:t>66.67372442295772</w:t>
            </w:r>
          </w:p>
        </w:tc>
      </w:tr>
      <w:tr w:rsidR="00E51B3F" w14:paraId="23C4FC27" w14:textId="77777777" w:rsidTr="00182DF5">
        <w:trPr>
          <w:trHeight w:hRule="exact" w:val="397"/>
        </w:trPr>
        <w:tc>
          <w:tcPr>
            <w:tcW w:w="1696" w:type="dxa"/>
            <w:vAlign w:val="center"/>
          </w:tcPr>
          <w:p w14:paraId="0E14A878" w14:textId="77777777" w:rsidR="00E51B3F" w:rsidRDefault="00E51B3F">
            <w:pPr>
              <w:jc w:val="center"/>
            </w:pPr>
            <w:r>
              <w:t>(0.06, 0.02)</w:t>
            </w:r>
          </w:p>
        </w:tc>
        <w:tc>
          <w:tcPr>
            <w:tcW w:w="2168" w:type="dxa"/>
            <w:vAlign w:val="center"/>
          </w:tcPr>
          <w:p w14:paraId="498FC1DC" w14:textId="77777777" w:rsidR="00E51B3F" w:rsidRDefault="00E51B3F">
            <w:pPr>
              <w:jc w:val="center"/>
            </w:pPr>
            <w:r w:rsidRPr="008E219C">
              <w:t>19.110684345944392</w:t>
            </w:r>
          </w:p>
        </w:tc>
        <w:tc>
          <w:tcPr>
            <w:tcW w:w="2168" w:type="dxa"/>
            <w:vAlign w:val="center"/>
          </w:tcPr>
          <w:p w14:paraId="2B0CEC97" w14:textId="77777777" w:rsidR="00E51B3F" w:rsidRDefault="00E51B3F">
            <w:pPr>
              <w:jc w:val="center"/>
            </w:pPr>
            <w:r w:rsidRPr="00955F3B">
              <w:t>19.110684345944467</w:t>
            </w:r>
          </w:p>
        </w:tc>
        <w:tc>
          <w:tcPr>
            <w:tcW w:w="2168" w:type="dxa"/>
            <w:vAlign w:val="center"/>
          </w:tcPr>
          <w:p w14:paraId="29DD2444" w14:textId="77777777" w:rsidR="00E51B3F" w:rsidRDefault="00E51B3F">
            <w:pPr>
              <w:jc w:val="center"/>
            </w:pPr>
            <w:r w:rsidRPr="00CF1043">
              <w:t>19.11068434593021</w:t>
            </w:r>
          </w:p>
        </w:tc>
      </w:tr>
      <w:tr w:rsidR="00E51B3F" w14:paraId="7B6759A1" w14:textId="77777777" w:rsidTr="00182DF5">
        <w:trPr>
          <w:trHeight w:hRule="exact" w:val="397"/>
        </w:trPr>
        <w:tc>
          <w:tcPr>
            <w:tcW w:w="1696" w:type="dxa"/>
            <w:vAlign w:val="center"/>
          </w:tcPr>
          <w:p w14:paraId="570A2787" w14:textId="77777777" w:rsidR="00E51B3F" w:rsidRDefault="00E51B3F">
            <w:pPr>
              <w:jc w:val="center"/>
            </w:pPr>
            <w:r>
              <w:t>(0.06, 0.04)</w:t>
            </w:r>
          </w:p>
        </w:tc>
        <w:tc>
          <w:tcPr>
            <w:tcW w:w="2168" w:type="dxa"/>
            <w:vAlign w:val="center"/>
          </w:tcPr>
          <w:p w14:paraId="3B9B4B32" w14:textId="77777777" w:rsidR="00E51B3F" w:rsidRDefault="00E51B3F">
            <w:pPr>
              <w:jc w:val="center"/>
            </w:pPr>
            <w:r w:rsidRPr="00334842">
              <w:t>40.526502611225640</w:t>
            </w:r>
          </w:p>
        </w:tc>
        <w:tc>
          <w:tcPr>
            <w:tcW w:w="2168" w:type="dxa"/>
            <w:vAlign w:val="center"/>
          </w:tcPr>
          <w:p w14:paraId="4FA09F3F" w14:textId="77777777" w:rsidR="00E51B3F" w:rsidRDefault="00E51B3F">
            <w:pPr>
              <w:jc w:val="center"/>
            </w:pPr>
            <w:r w:rsidRPr="00152F76">
              <w:t>40.52650261122577</w:t>
            </w:r>
          </w:p>
        </w:tc>
        <w:tc>
          <w:tcPr>
            <w:tcW w:w="2168" w:type="dxa"/>
            <w:vAlign w:val="center"/>
          </w:tcPr>
          <w:p w14:paraId="600A04CF" w14:textId="77777777" w:rsidR="00E51B3F" w:rsidRDefault="00E51B3F">
            <w:pPr>
              <w:jc w:val="center"/>
            </w:pPr>
            <w:r w:rsidRPr="00132B87">
              <w:t>40.52650261123335</w:t>
            </w:r>
          </w:p>
        </w:tc>
      </w:tr>
      <w:tr w:rsidR="00E51B3F" w14:paraId="618ACD6F" w14:textId="77777777" w:rsidTr="00182DF5">
        <w:trPr>
          <w:trHeight w:hRule="exact" w:val="397"/>
        </w:trPr>
        <w:tc>
          <w:tcPr>
            <w:tcW w:w="1696" w:type="dxa"/>
            <w:vAlign w:val="center"/>
          </w:tcPr>
          <w:p w14:paraId="46E66CED" w14:textId="77777777" w:rsidR="00E51B3F" w:rsidRDefault="00E51B3F">
            <w:pPr>
              <w:jc w:val="center"/>
            </w:pPr>
            <w:r>
              <w:t>(0.06, 0.06)</w:t>
            </w:r>
          </w:p>
        </w:tc>
        <w:tc>
          <w:tcPr>
            <w:tcW w:w="2168" w:type="dxa"/>
            <w:vAlign w:val="center"/>
          </w:tcPr>
          <w:p w14:paraId="10ED8842" w14:textId="77777777" w:rsidR="00E51B3F" w:rsidRDefault="00E51B3F">
            <w:pPr>
              <w:jc w:val="center"/>
            </w:pPr>
            <w:r w:rsidRPr="00CB76AD">
              <w:t>67.827177528842010</w:t>
            </w:r>
          </w:p>
        </w:tc>
        <w:tc>
          <w:tcPr>
            <w:tcW w:w="2168" w:type="dxa"/>
            <w:vAlign w:val="center"/>
          </w:tcPr>
          <w:p w14:paraId="0390FC62" w14:textId="77777777" w:rsidR="00E51B3F" w:rsidRDefault="00E51B3F">
            <w:pPr>
              <w:jc w:val="center"/>
            </w:pPr>
            <w:r w:rsidRPr="004A2B1D">
              <w:t>67.82717752884213</w:t>
            </w:r>
          </w:p>
        </w:tc>
        <w:tc>
          <w:tcPr>
            <w:tcW w:w="2168" w:type="dxa"/>
            <w:vAlign w:val="center"/>
          </w:tcPr>
          <w:p w14:paraId="6C2EFC1D" w14:textId="77777777" w:rsidR="00E51B3F" w:rsidRDefault="00E51B3F">
            <w:pPr>
              <w:jc w:val="center"/>
            </w:pPr>
            <w:r w:rsidRPr="00132B87">
              <w:t>67.82717752885274</w:t>
            </w:r>
          </w:p>
        </w:tc>
      </w:tr>
      <w:tr w:rsidR="00E51B3F" w14:paraId="2C273C13" w14:textId="77777777" w:rsidTr="00182DF5">
        <w:trPr>
          <w:trHeight w:hRule="exact" w:val="397"/>
        </w:trPr>
        <w:tc>
          <w:tcPr>
            <w:tcW w:w="1696" w:type="dxa"/>
            <w:vAlign w:val="center"/>
          </w:tcPr>
          <w:p w14:paraId="24F8008E" w14:textId="77777777" w:rsidR="00E51B3F" w:rsidRDefault="00E51B3F">
            <w:pPr>
              <w:jc w:val="center"/>
            </w:pPr>
            <w:r>
              <w:t>(0.08, 0.02)</w:t>
            </w:r>
          </w:p>
        </w:tc>
        <w:tc>
          <w:tcPr>
            <w:tcW w:w="2168" w:type="dxa"/>
            <w:vAlign w:val="center"/>
          </w:tcPr>
          <w:p w14:paraId="593A0A45" w14:textId="77777777" w:rsidR="00E51B3F" w:rsidRDefault="00E51B3F">
            <w:pPr>
              <w:jc w:val="center"/>
            </w:pPr>
            <w:r w:rsidRPr="00A47147">
              <w:t>22.264305758940290</w:t>
            </w:r>
          </w:p>
        </w:tc>
        <w:tc>
          <w:tcPr>
            <w:tcW w:w="2168" w:type="dxa"/>
            <w:vAlign w:val="center"/>
          </w:tcPr>
          <w:p w14:paraId="22A8EC3C" w14:textId="77777777" w:rsidR="00E51B3F" w:rsidRDefault="00E51B3F">
            <w:pPr>
              <w:jc w:val="center"/>
            </w:pPr>
            <w:r w:rsidRPr="00955F3B">
              <w:t>22.264305758940345</w:t>
            </w:r>
          </w:p>
        </w:tc>
        <w:tc>
          <w:tcPr>
            <w:tcW w:w="2168" w:type="dxa"/>
            <w:vAlign w:val="center"/>
          </w:tcPr>
          <w:p w14:paraId="457B743E" w14:textId="77777777" w:rsidR="00E51B3F" w:rsidRDefault="00E51B3F">
            <w:pPr>
              <w:jc w:val="center"/>
            </w:pPr>
            <w:r w:rsidRPr="00CF1043">
              <w:t>22.26430575898954</w:t>
            </w:r>
          </w:p>
        </w:tc>
      </w:tr>
      <w:tr w:rsidR="00E51B3F" w14:paraId="6FD7CC56" w14:textId="77777777" w:rsidTr="00182DF5">
        <w:trPr>
          <w:trHeight w:hRule="exact" w:val="397"/>
        </w:trPr>
        <w:tc>
          <w:tcPr>
            <w:tcW w:w="1696" w:type="dxa"/>
            <w:vAlign w:val="center"/>
          </w:tcPr>
          <w:p w14:paraId="78387EAA" w14:textId="77777777" w:rsidR="00E51B3F" w:rsidRDefault="00E51B3F">
            <w:pPr>
              <w:jc w:val="center"/>
            </w:pPr>
            <w:r>
              <w:t>(0.08, 0.04)</w:t>
            </w:r>
          </w:p>
        </w:tc>
        <w:tc>
          <w:tcPr>
            <w:tcW w:w="2168" w:type="dxa"/>
            <w:vAlign w:val="center"/>
          </w:tcPr>
          <w:p w14:paraId="2A6030D4" w14:textId="77777777" w:rsidR="00E51B3F" w:rsidRDefault="00E51B3F">
            <w:pPr>
              <w:jc w:val="center"/>
            </w:pPr>
            <w:r w:rsidRPr="00334842">
              <w:t>46.689671213557915</w:t>
            </w:r>
          </w:p>
        </w:tc>
        <w:tc>
          <w:tcPr>
            <w:tcW w:w="2168" w:type="dxa"/>
            <w:vAlign w:val="center"/>
          </w:tcPr>
          <w:p w14:paraId="473DEC3D" w14:textId="77777777" w:rsidR="00E51B3F" w:rsidRDefault="00E51B3F">
            <w:pPr>
              <w:jc w:val="center"/>
            </w:pPr>
            <w:r w:rsidRPr="00152F76">
              <w:t>46.68967121355802</w:t>
            </w:r>
          </w:p>
        </w:tc>
        <w:tc>
          <w:tcPr>
            <w:tcW w:w="2168" w:type="dxa"/>
            <w:vAlign w:val="center"/>
          </w:tcPr>
          <w:p w14:paraId="2D9CB4FB" w14:textId="77777777" w:rsidR="00E51B3F" w:rsidRDefault="00E51B3F">
            <w:pPr>
              <w:jc w:val="center"/>
            </w:pPr>
            <w:r w:rsidRPr="00CF1043">
              <w:t>46.68967121349636</w:t>
            </w:r>
          </w:p>
        </w:tc>
      </w:tr>
      <w:tr w:rsidR="00E51B3F" w14:paraId="696B8860" w14:textId="77777777" w:rsidTr="00182DF5">
        <w:trPr>
          <w:trHeight w:hRule="exact" w:val="397"/>
        </w:trPr>
        <w:tc>
          <w:tcPr>
            <w:tcW w:w="1696" w:type="dxa"/>
            <w:vAlign w:val="center"/>
          </w:tcPr>
          <w:p w14:paraId="44C6E033" w14:textId="77777777" w:rsidR="00E51B3F" w:rsidRDefault="00E51B3F">
            <w:pPr>
              <w:jc w:val="center"/>
            </w:pPr>
            <w:r>
              <w:t>(0.08, 0.06)</w:t>
            </w:r>
          </w:p>
        </w:tc>
        <w:tc>
          <w:tcPr>
            <w:tcW w:w="2168" w:type="dxa"/>
            <w:vAlign w:val="center"/>
          </w:tcPr>
          <w:p w14:paraId="1C93E02B" w14:textId="77777777" w:rsidR="00E51B3F" w:rsidRDefault="00E51B3F">
            <w:pPr>
              <w:jc w:val="center"/>
            </w:pPr>
            <w:r w:rsidRPr="00CB76AD">
              <w:t>75.469018096911030</w:t>
            </w:r>
          </w:p>
        </w:tc>
        <w:tc>
          <w:tcPr>
            <w:tcW w:w="2168" w:type="dxa"/>
            <w:vAlign w:val="center"/>
          </w:tcPr>
          <w:p w14:paraId="700B8AB7" w14:textId="77777777" w:rsidR="00E51B3F" w:rsidRDefault="00E51B3F">
            <w:pPr>
              <w:jc w:val="center"/>
            </w:pPr>
            <w:r w:rsidRPr="004A2B1D">
              <w:t>75.46901809691111</w:t>
            </w:r>
          </w:p>
        </w:tc>
        <w:tc>
          <w:tcPr>
            <w:tcW w:w="2168" w:type="dxa"/>
            <w:vAlign w:val="center"/>
          </w:tcPr>
          <w:p w14:paraId="05D5780F" w14:textId="77777777" w:rsidR="00E51B3F" w:rsidRDefault="00E51B3F">
            <w:pPr>
              <w:jc w:val="center"/>
            </w:pPr>
            <w:r w:rsidRPr="00132B87">
              <w:t>75.46901809694691</w:t>
            </w:r>
          </w:p>
        </w:tc>
      </w:tr>
      <w:tr w:rsidR="00E51B3F" w14:paraId="6C72BB98" w14:textId="77777777" w:rsidTr="00182DF5">
        <w:trPr>
          <w:trHeight w:hRule="exact" w:val="397"/>
        </w:trPr>
        <w:tc>
          <w:tcPr>
            <w:tcW w:w="1696" w:type="dxa"/>
            <w:vAlign w:val="center"/>
          </w:tcPr>
          <w:p w14:paraId="5D5BBC2A" w14:textId="77777777" w:rsidR="00E51B3F" w:rsidRDefault="00E51B3F">
            <w:pPr>
              <w:jc w:val="center"/>
            </w:pPr>
            <w:r>
              <w:t>(0.1, 0.02)</w:t>
            </w:r>
          </w:p>
        </w:tc>
        <w:tc>
          <w:tcPr>
            <w:tcW w:w="2168" w:type="dxa"/>
            <w:vAlign w:val="center"/>
          </w:tcPr>
          <w:p w14:paraId="234E89AD" w14:textId="77777777" w:rsidR="00E51B3F" w:rsidRDefault="00E51B3F">
            <w:pPr>
              <w:jc w:val="center"/>
            </w:pPr>
            <w:r w:rsidRPr="00A47147">
              <w:t>23.256867476258822</w:t>
            </w:r>
          </w:p>
        </w:tc>
        <w:tc>
          <w:tcPr>
            <w:tcW w:w="2168" w:type="dxa"/>
            <w:vAlign w:val="center"/>
          </w:tcPr>
          <w:p w14:paraId="17047356" w14:textId="77777777" w:rsidR="00E51B3F" w:rsidRDefault="00E51B3F">
            <w:pPr>
              <w:jc w:val="center"/>
            </w:pPr>
            <w:r w:rsidRPr="00955F3B">
              <w:t>23.25686747625887</w:t>
            </w:r>
          </w:p>
        </w:tc>
        <w:tc>
          <w:tcPr>
            <w:tcW w:w="2168" w:type="dxa"/>
            <w:vAlign w:val="center"/>
          </w:tcPr>
          <w:p w14:paraId="20C97AA4" w14:textId="77777777" w:rsidR="00E51B3F" w:rsidRDefault="00E51B3F">
            <w:pPr>
              <w:jc w:val="center"/>
            </w:pPr>
            <w:r w:rsidRPr="00CF1043">
              <w:t>23.256867476217728</w:t>
            </w:r>
          </w:p>
        </w:tc>
      </w:tr>
      <w:tr w:rsidR="00E51B3F" w14:paraId="64D0BB09" w14:textId="77777777" w:rsidTr="00182DF5">
        <w:trPr>
          <w:trHeight w:hRule="exact" w:val="397"/>
        </w:trPr>
        <w:tc>
          <w:tcPr>
            <w:tcW w:w="1696" w:type="dxa"/>
            <w:vAlign w:val="center"/>
          </w:tcPr>
          <w:p w14:paraId="0893A424" w14:textId="77777777" w:rsidR="00E51B3F" w:rsidRDefault="00E51B3F">
            <w:pPr>
              <w:jc w:val="center"/>
            </w:pPr>
            <w:r>
              <w:t>(0.1, 0.04)</w:t>
            </w:r>
          </w:p>
        </w:tc>
        <w:tc>
          <w:tcPr>
            <w:tcW w:w="2168" w:type="dxa"/>
            <w:vAlign w:val="center"/>
          </w:tcPr>
          <w:p w14:paraId="230CBE8A" w14:textId="77777777" w:rsidR="00E51B3F" w:rsidRDefault="00E51B3F">
            <w:pPr>
              <w:jc w:val="center"/>
            </w:pPr>
            <w:r w:rsidRPr="00334842">
              <w:t>48.498858387154710</w:t>
            </w:r>
          </w:p>
        </w:tc>
        <w:tc>
          <w:tcPr>
            <w:tcW w:w="2168" w:type="dxa"/>
            <w:vAlign w:val="center"/>
          </w:tcPr>
          <w:p w14:paraId="3AF67638" w14:textId="77777777" w:rsidR="00E51B3F" w:rsidRDefault="00E51B3F">
            <w:pPr>
              <w:jc w:val="center"/>
            </w:pPr>
            <w:r w:rsidRPr="00152F76">
              <w:t>48.498858387154804</w:t>
            </w:r>
          </w:p>
        </w:tc>
        <w:tc>
          <w:tcPr>
            <w:tcW w:w="2168" w:type="dxa"/>
            <w:vAlign w:val="center"/>
          </w:tcPr>
          <w:p w14:paraId="1C222421" w14:textId="77777777" w:rsidR="00E51B3F" w:rsidRDefault="00E51B3F">
            <w:pPr>
              <w:jc w:val="center"/>
            </w:pPr>
            <w:r w:rsidRPr="00CF1043">
              <w:t>48.49885838720863</w:t>
            </w:r>
          </w:p>
        </w:tc>
      </w:tr>
      <w:tr w:rsidR="00E51B3F" w14:paraId="31108936" w14:textId="77777777" w:rsidTr="00182DF5">
        <w:trPr>
          <w:trHeight w:hRule="exact" w:val="397"/>
        </w:trPr>
        <w:tc>
          <w:tcPr>
            <w:tcW w:w="1696" w:type="dxa"/>
            <w:vAlign w:val="center"/>
          </w:tcPr>
          <w:p w14:paraId="36A43930" w14:textId="77777777" w:rsidR="00E51B3F" w:rsidRDefault="00E51B3F">
            <w:pPr>
              <w:jc w:val="center"/>
            </w:pPr>
            <w:r>
              <w:t>(0.1, 0.06)</w:t>
            </w:r>
          </w:p>
        </w:tc>
        <w:tc>
          <w:tcPr>
            <w:tcW w:w="2168" w:type="dxa"/>
            <w:vAlign w:val="center"/>
          </w:tcPr>
          <w:p w14:paraId="5532B603" w14:textId="77777777" w:rsidR="00E51B3F" w:rsidRDefault="00E51B3F">
            <w:pPr>
              <w:jc w:val="center"/>
            </w:pPr>
            <w:r w:rsidRPr="00CB76AD">
              <w:t>77.359223645244190</w:t>
            </w:r>
          </w:p>
        </w:tc>
        <w:tc>
          <w:tcPr>
            <w:tcW w:w="2168" w:type="dxa"/>
            <w:vAlign w:val="center"/>
          </w:tcPr>
          <w:p w14:paraId="157D672F" w14:textId="77777777" w:rsidR="00E51B3F" w:rsidRDefault="00E51B3F">
            <w:pPr>
              <w:jc w:val="center"/>
            </w:pPr>
            <w:r w:rsidRPr="00512FC2">
              <w:t>77.35922364524426</w:t>
            </w:r>
          </w:p>
        </w:tc>
        <w:tc>
          <w:tcPr>
            <w:tcW w:w="2168" w:type="dxa"/>
            <w:vAlign w:val="center"/>
          </w:tcPr>
          <w:p w14:paraId="06EC449A" w14:textId="77777777" w:rsidR="00E51B3F" w:rsidRDefault="00E51B3F">
            <w:pPr>
              <w:jc w:val="center"/>
            </w:pPr>
            <w:r w:rsidRPr="00132B87">
              <w:t>77.35922364520964</w:t>
            </w:r>
          </w:p>
        </w:tc>
      </w:tr>
    </w:tbl>
    <w:p w14:paraId="1EAE7E9B" w14:textId="444F8382" w:rsidR="00E51B3F" w:rsidRDefault="00E51B3F"/>
    <w:sectPr w:rsidR="00E51B3F" w:rsidSect="00893A6E">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DC9"/>
    <w:rsid w:val="000100A7"/>
    <w:rsid w:val="00013387"/>
    <w:rsid w:val="00020E62"/>
    <w:rsid w:val="000220BB"/>
    <w:rsid w:val="00024272"/>
    <w:rsid w:val="0003204C"/>
    <w:rsid w:val="0004222B"/>
    <w:rsid w:val="00042A96"/>
    <w:rsid w:val="00044875"/>
    <w:rsid w:val="00045A6F"/>
    <w:rsid w:val="00061B18"/>
    <w:rsid w:val="00080EAD"/>
    <w:rsid w:val="00092E5D"/>
    <w:rsid w:val="000948E4"/>
    <w:rsid w:val="00095A72"/>
    <w:rsid w:val="000A1208"/>
    <w:rsid w:val="000A2937"/>
    <w:rsid w:val="000B25F7"/>
    <w:rsid w:val="000E3A66"/>
    <w:rsid w:val="000E44C0"/>
    <w:rsid w:val="000F138E"/>
    <w:rsid w:val="00101177"/>
    <w:rsid w:val="0010147D"/>
    <w:rsid w:val="00110496"/>
    <w:rsid w:val="00123825"/>
    <w:rsid w:val="001316CC"/>
    <w:rsid w:val="00132B87"/>
    <w:rsid w:val="001373DA"/>
    <w:rsid w:val="00146704"/>
    <w:rsid w:val="001467F5"/>
    <w:rsid w:val="0014705F"/>
    <w:rsid w:val="00152F76"/>
    <w:rsid w:val="001627D9"/>
    <w:rsid w:val="001665B1"/>
    <w:rsid w:val="00173EDA"/>
    <w:rsid w:val="00176BC8"/>
    <w:rsid w:val="00182DF5"/>
    <w:rsid w:val="001864C9"/>
    <w:rsid w:val="001875D0"/>
    <w:rsid w:val="001908B6"/>
    <w:rsid w:val="001A7147"/>
    <w:rsid w:val="001B1451"/>
    <w:rsid w:val="001D51DB"/>
    <w:rsid w:val="001D644D"/>
    <w:rsid w:val="001E6454"/>
    <w:rsid w:val="001E6E25"/>
    <w:rsid w:val="001F705D"/>
    <w:rsid w:val="00205CA9"/>
    <w:rsid w:val="00207B87"/>
    <w:rsid w:val="0021076C"/>
    <w:rsid w:val="00215E36"/>
    <w:rsid w:val="00233065"/>
    <w:rsid w:val="00237485"/>
    <w:rsid w:val="00242151"/>
    <w:rsid w:val="002427BF"/>
    <w:rsid w:val="002579C2"/>
    <w:rsid w:val="00257DC9"/>
    <w:rsid w:val="002657C2"/>
    <w:rsid w:val="0029376F"/>
    <w:rsid w:val="002A63C8"/>
    <w:rsid w:val="002B7692"/>
    <w:rsid w:val="002E070C"/>
    <w:rsid w:val="002F40D2"/>
    <w:rsid w:val="00315E5D"/>
    <w:rsid w:val="00322A92"/>
    <w:rsid w:val="00334842"/>
    <w:rsid w:val="003361F8"/>
    <w:rsid w:val="00343BBE"/>
    <w:rsid w:val="0034680A"/>
    <w:rsid w:val="003770AD"/>
    <w:rsid w:val="00380F59"/>
    <w:rsid w:val="00393317"/>
    <w:rsid w:val="003A07D3"/>
    <w:rsid w:val="003A134D"/>
    <w:rsid w:val="003B3897"/>
    <w:rsid w:val="003B701A"/>
    <w:rsid w:val="003D7F33"/>
    <w:rsid w:val="003E1A94"/>
    <w:rsid w:val="003F081E"/>
    <w:rsid w:val="004213F7"/>
    <w:rsid w:val="004244B1"/>
    <w:rsid w:val="00436DB5"/>
    <w:rsid w:val="004408D0"/>
    <w:rsid w:val="00443054"/>
    <w:rsid w:val="00444005"/>
    <w:rsid w:val="00462009"/>
    <w:rsid w:val="00464AC5"/>
    <w:rsid w:val="00470255"/>
    <w:rsid w:val="0048027F"/>
    <w:rsid w:val="004838E4"/>
    <w:rsid w:val="004863E9"/>
    <w:rsid w:val="0048684A"/>
    <w:rsid w:val="004A2B1D"/>
    <w:rsid w:val="004A7F45"/>
    <w:rsid w:val="004B6FC8"/>
    <w:rsid w:val="004C1E87"/>
    <w:rsid w:val="004C5446"/>
    <w:rsid w:val="004D5688"/>
    <w:rsid w:val="004E21D9"/>
    <w:rsid w:val="004F147D"/>
    <w:rsid w:val="004F2819"/>
    <w:rsid w:val="00506F28"/>
    <w:rsid w:val="00512FC2"/>
    <w:rsid w:val="005135D7"/>
    <w:rsid w:val="00531631"/>
    <w:rsid w:val="0053382F"/>
    <w:rsid w:val="00535A9B"/>
    <w:rsid w:val="00545F62"/>
    <w:rsid w:val="00567781"/>
    <w:rsid w:val="00570271"/>
    <w:rsid w:val="005A50CF"/>
    <w:rsid w:val="005A76E8"/>
    <w:rsid w:val="005D48B8"/>
    <w:rsid w:val="0061427A"/>
    <w:rsid w:val="0063592C"/>
    <w:rsid w:val="006471C2"/>
    <w:rsid w:val="006549C4"/>
    <w:rsid w:val="00655223"/>
    <w:rsid w:val="006739F0"/>
    <w:rsid w:val="00680E84"/>
    <w:rsid w:val="00682353"/>
    <w:rsid w:val="00684BC5"/>
    <w:rsid w:val="00687B13"/>
    <w:rsid w:val="00687EA3"/>
    <w:rsid w:val="006908E6"/>
    <w:rsid w:val="00697344"/>
    <w:rsid w:val="006A1D71"/>
    <w:rsid w:val="006B146D"/>
    <w:rsid w:val="006B39DE"/>
    <w:rsid w:val="006B6A9D"/>
    <w:rsid w:val="006C15B5"/>
    <w:rsid w:val="006D4846"/>
    <w:rsid w:val="006D7CEF"/>
    <w:rsid w:val="006E28D5"/>
    <w:rsid w:val="00701AE5"/>
    <w:rsid w:val="00732F90"/>
    <w:rsid w:val="0073777F"/>
    <w:rsid w:val="0075034D"/>
    <w:rsid w:val="007537DF"/>
    <w:rsid w:val="00757949"/>
    <w:rsid w:val="00791EE1"/>
    <w:rsid w:val="00793DC3"/>
    <w:rsid w:val="007B10FA"/>
    <w:rsid w:val="007B2E2E"/>
    <w:rsid w:val="007C34AC"/>
    <w:rsid w:val="007D3FB6"/>
    <w:rsid w:val="007D4E3C"/>
    <w:rsid w:val="007D5A23"/>
    <w:rsid w:val="007E6930"/>
    <w:rsid w:val="007F429E"/>
    <w:rsid w:val="008016AF"/>
    <w:rsid w:val="00815BD9"/>
    <w:rsid w:val="00817AEC"/>
    <w:rsid w:val="008337A0"/>
    <w:rsid w:val="00834013"/>
    <w:rsid w:val="008369CE"/>
    <w:rsid w:val="00837D7C"/>
    <w:rsid w:val="00847A5A"/>
    <w:rsid w:val="00847B8F"/>
    <w:rsid w:val="008519D0"/>
    <w:rsid w:val="008600C1"/>
    <w:rsid w:val="00860D7E"/>
    <w:rsid w:val="008628F8"/>
    <w:rsid w:val="0086523A"/>
    <w:rsid w:val="00866F37"/>
    <w:rsid w:val="00872C7C"/>
    <w:rsid w:val="00875A99"/>
    <w:rsid w:val="008765A3"/>
    <w:rsid w:val="00885988"/>
    <w:rsid w:val="00892EF6"/>
    <w:rsid w:val="00893A6E"/>
    <w:rsid w:val="008946A9"/>
    <w:rsid w:val="0089704C"/>
    <w:rsid w:val="008A369A"/>
    <w:rsid w:val="008A656D"/>
    <w:rsid w:val="008D47D9"/>
    <w:rsid w:val="008E219C"/>
    <w:rsid w:val="008E7D9D"/>
    <w:rsid w:val="008F05E8"/>
    <w:rsid w:val="008F12F1"/>
    <w:rsid w:val="00904BCD"/>
    <w:rsid w:val="00916713"/>
    <w:rsid w:val="009206B4"/>
    <w:rsid w:val="00920C6A"/>
    <w:rsid w:val="009336D2"/>
    <w:rsid w:val="00934225"/>
    <w:rsid w:val="009360F9"/>
    <w:rsid w:val="009371B5"/>
    <w:rsid w:val="00937517"/>
    <w:rsid w:val="00955F3B"/>
    <w:rsid w:val="00957156"/>
    <w:rsid w:val="00962DF8"/>
    <w:rsid w:val="00966992"/>
    <w:rsid w:val="00974AE1"/>
    <w:rsid w:val="009769BB"/>
    <w:rsid w:val="00985390"/>
    <w:rsid w:val="009A0783"/>
    <w:rsid w:val="009C0AA9"/>
    <w:rsid w:val="009D4F50"/>
    <w:rsid w:val="009D5518"/>
    <w:rsid w:val="00A00F08"/>
    <w:rsid w:val="00A01C33"/>
    <w:rsid w:val="00A26981"/>
    <w:rsid w:val="00A30A89"/>
    <w:rsid w:val="00A47147"/>
    <w:rsid w:val="00A47369"/>
    <w:rsid w:val="00A50B92"/>
    <w:rsid w:val="00A75970"/>
    <w:rsid w:val="00A822B8"/>
    <w:rsid w:val="00A904D6"/>
    <w:rsid w:val="00A909E3"/>
    <w:rsid w:val="00AA0393"/>
    <w:rsid w:val="00AA2F48"/>
    <w:rsid w:val="00AC2850"/>
    <w:rsid w:val="00AD31E6"/>
    <w:rsid w:val="00AD37C0"/>
    <w:rsid w:val="00AE547C"/>
    <w:rsid w:val="00AF0F24"/>
    <w:rsid w:val="00B02BC6"/>
    <w:rsid w:val="00B03CF0"/>
    <w:rsid w:val="00B143E9"/>
    <w:rsid w:val="00B256F6"/>
    <w:rsid w:val="00B279E2"/>
    <w:rsid w:val="00B33D01"/>
    <w:rsid w:val="00B413A1"/>
    <w:rsid w:val="00B44A17"/>
    <w:rsid w:val="00B44CC8"/>
    <w:rsid w:val="00B62384"/>
    <w:rsid w:val="00B64426"/>
    <w:rsid w:val="00B83097"/>
    <w:rsid w:val="00B86A39"/>
    <w:rsid w:val="00BA0F7B"/>
    <w:rsid w:val="00BC7B76"/>
    <w:rsid w:val="00BD044E"/>
    <w:rsid w:val="00BE5703"/>
    <w:rsid w:val="00C0308A"/>
    <w:rsid w:val="00C0691C"/>
    <w:rsid w:val="00C170EB"/>
    <w:rsid w:val="00C24346"/>
    <w:rsid w:val="00C57B1E"/>
    <w:rsid w:val="00C60AFF"/>
    <w:rsid w:val="00C65911"/>
    <w:rsid w:val="00C7502E"/>
    <w:rsid w:val="00C842B1"/>
    <w:rsid w:val="00C91483"/>
    <w:rsid w:val="00C940AF"/>
    <w:rsid w:val="00C9587B"/>
    <w:rsid w:val="00CA5412"/>
    <w:rsid w:val="00CB76AD"/>
    <w:rsid w:val="00CD41AD"/>
    <w:rsid w:val="00CF1043"/>
    <w:rsid w:val="00D0205B"/>
    <w:rsid w:val="00D26365"/>
    <w:rsid w:val="00D37AAC"/>
    <w:rsid w:val="00D4476A"/>
    <w:rsid w:val="00D50C73"/>
    <w:rsid w:val="00D62AF5"/>
    <w:rsid w:val="00D62EAD"/>
    <w:rsid w:val="00D84E29"/>
    <w:rsid w:val="00D90A4F"/>
    <w:rsid w:val="00D958FD"/>
    <w:rsid w:val="00DA0763"/>
    <w:rsid w:val="00DA34F2"/>
    <w:rsid w:val="00DA359A"/>
    <w:rsid w:val="00DA6A15"/>
    <w:rsid w:val="00DB2907"/>
    <w:rsid w:val="00DB5223"/>
    <w:rsid w:val="00DB63F8"/>
    <w:rsid w:val="00DC1735"/>
    <w:rsid w:val="00DC21B4"/>
    <w:rsid w:val="00DD2CA2"/>
    <w:rsid w:val="00DD2E84"/>
    <w:rsid w:val="00E10310"/>
    <w:rsid w:val="00E170E8"/>
    <w:rsid w:val="00E230F6"/>
    <w:rsid w:val="00E267CC"/>
    <w:rsid w:val="00E3266E"/>
    <w:rsid w:val="00E32F3A"/>
    <w:rsid w:val="00E40C87"/>
    <w:rsid w:val="00E51B3F"/>
    <w:rsid w:val="00E53660"/>
    <w:rsid w:val="00E576CF"/>
    <w:rsid w:val="00E644C3"/>
    <w:rsid w:val="00E70010"/>
    <w:rsid w:val="00E90289"/>
    <w:rsid w:val="00EA5E96"/>
    <w:rsid w:val="00EA75B5"/>
    <w:rsid w:val="00EA7B72"/>
    <w:rsid w:val="00EC0D3E"/>
    <w:rsid w:val="00EC4E26"/>
    <w:rsid w:val="00EC67EE"/>
    <w:rsid w:val="00ED0332"/>
    <w:rsid w:val="00EE0B2D"/>
    <w:rsid w:val="00EE3A27"/>
    <w:rsid w:val="00EE687A"/>
    <w:rsid w:val="00EF7B53"/>
    <w:rsid w:val="00F05276"/>
    <w:rsid w:val="00F20839"/>
    <w:rsid w:val="00F20B11"/>
    <w:rsid w:val="00F239A3"/>
    <w:rsid w:val="00F254F7"/>
    <w:rsid w:val="00F31545"/>
    <w:rsid w:val="00F33E9B"/>
    <w:rsid w:val="00F45440"/>
    <w:rsid w:val="00F54B94"/>
    <w:rsid w:val="00F653E4"/>
    <w:rsid w:val="00F80B8C"/>
    <w:rsid w:val="00FD223C"/>
    <w:rsid w:val="00FD3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9F55C"/>
  <w15:chartTrackingRefBased/>
  <w15:docId w15:val="{CAD853DC-53CC-4049-9169-11E32AE6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3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70EB"/>
    <w:pPr>
      <w:ind w:left="720"/>
      <w:contextualSpacing/>
    </w:pPr>
  </w:style>
  <w:style w:type="character" w:styleId="PlaceholderText">
    <w:name w:val="Placeholder Text"/>
    <w:basedOn w:val="DefaultParagraphFont"/>
    <w:uiPriority w:val="99"/>
    <w:semiHidden/>
    <w:rsid w:val="00F33E9B"/>
    <w:rPr>
      <w:color w:val="808080"/>
    </w:rPr>
  </w:style>
  <w:style w:type="paragraph" w:styleId="Caption">
    <w:name w:val="caption"/>
    <w:basedOn w:val="Normal"/>
    <w:next w:val="Normal"/>
    <w:uiPriority w:val="35"/>
    <w:unhideWhenUsed/>
    <w:qFormat/>
    <w:rsid w:val="001316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11</Pages>
  <Words>1139</Words>
  <Characters>6495</Characters>
  <Application>Microsoft Office Word</Application>
  <DocSecurity>0</DocSecurity>
  <Lines>54</Lines>
  <Paragraphs>15</Paragraphs>
  <ScaleCrop>false</ScaleCrop>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Wang</dc:creator>
  <cp:keywords/>
  <dc:description/>
  <cp:lastModifiedBy>Alfred Wang</cp:lastModifiedBy>
  <cp:revision>154</cp:revision>
  <cp:lastPrinted>2022-11-12T17:32:00Z</cp:lastPrinted>
  <dcterms:created xsi:type="dcterms:W3CDTF">2022-11-07T04:23:00Z</dcterms:created>
  <dcterms:modified xsi:type="dcterms:W3CDTF">2022-11-12T17:32:00Z</dcterms:modified>
</cp:coreProperties>
</file>