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A6F6" w14:textId="77777777" w:rsidR="00FB7E21" w:rsidRDefault="00000000">
      <w:pPr>
        <w:spacing w:before="500"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Chapter 2: Analyzing and Recording Transactions</w:t>
      </w:r>
    </w:p>
    <w:p w14:paraId="744D28A5" w14:textId="77777777" w:rsidR="00FB7E21" w:rsidRDefault="00000000">
      <w:pPr>
        <w:spacing w:after="60"/>
        <w:jc w:val="center"/>
      </w:pPr>
      <w:r>
        <w:rPr>
          <w:rFonts w:ascii="宋体" w:eastAsia="宋体" w:hAnsi="宋体" w:cs="宋体"/>
          <w:color w:val="006B6B"/>
          <w:sz w:val="36"/>
          <w:szCs w:val="36"/>
        </w:rPr>
        <w:t>第二章：交易的分析与记录</w:t>
      </w:r>
    </w:p>
    <w:p w14:paraId="4F1D36C1" w14:textId="77777777" w:rsidR="00FB7E21" w:rsidRDefault="00000000">
      <w:pPr>
        <w:spacing w:before="60" w:after="40"/>
        <w:jc w:val="center"/>
      </w:pPr>
      <w:r>
        <w:rPr>
          <w:rFonts w:eastAsia="Arial"/>
          <w:color w:val="888888"/>
          <w:sz w:val="24"/>
          <w:szCs w:val="24"/>
        </w:rPr>
        <w:t>Study Guide &amp; Annotated Notes  学习讲义（增强版）</w:t>
      </w:r>
    </w:p>
    <w:p w14:paraId="2ECA6AD9" w14:textId="77777777" w:rsidR="00FB7E21" w:rsidRDefault="00000000">
      <w:pPr>
        <w:spacing w:after="500"/>
        <w:jc w:val="center"/>
      </w:pPr>
      <w:r>
        <w:rPr>
          <w:rFonts w:ascii="宋体" w:eastAsia="宋体" w:hAnsi="宋体" w:cs="宋体"/>
          <w:color w:val="00338D"/>
          <w:sz w:val="20"/>
          <w:szCs w:val="20"/>
        </w:rPr>
        <w:t>含课件整理 + 毕马威实习笔记 + 补充说明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8721"/>
      </w:tblGrid>
      <w:tr w:rsidR="00FB7E21" w14:paraId="7C147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1CD6B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0338D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23964" w14:textId="77777777" w:rsidR="00FB7E21" w:rsidRDefault="00000000">
            <w:pPr>
              <w:spacing w:before="10" w:after="10"/>
            </w:pPr>
            <w:r>
              <w:rPr>
                <w:rFonts w:eastAsia="Arial"/>
                <w:b/>
                <w:bCs/>
                <w:color w:val="00338D"/>
              </w:rPr>
              <w:t>毕马威实习视角  ｜  How auditors actually use these concepts</w:t>
            </w:r>
          </w:p>
          <w:p w14:paraId="5FC0A205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在审计工作中，会计系统的核心工具是：明细账（Subsidiary Ledger）、分录（Journal Entry）、试算表（TB）。本章的理论知识直接对应审计底稿中的实际操作。讲义中蓝色侧边标注框为实习中获得的实践认知，帮助理解书本概念的真实用途。</w:t>
            </w:r>
          </w:p>
        </w:tc>
      </w:tr>
    </w:tbl>
    <w:p w14:paraId="38B9B94A" w14:textId="77777777" w:rsidR="00FB7E21" w:rsidRDefault="00FB7E21">
      <w:pPr>
        <w:spacing w:before="80" w:after="80"/>
      </w:pPr>
    </w:p>
    <w:p w14:paraId="48061949" w14:textId="77777777" w:rsidR="00FB7E21" w:rsidRDefault="00000000">
      <w:pPr>
        <w:pStyle w:val="1"/>
        <w:pBdr>
          <w:bottom w:val="single" w:sz="8" w:space="4" w:color="2E75B6"/>
        </w:pBdr>
      </w:pPr>
      <w:r>
        <w:t>Learning Objectives Overview  学习目标总览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220BA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4D159" w14:textId="77777777" w:rsidR="00FB7E21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CONCEPTUAL  概念类</w:t>
            </w:r>
          </w:p>
          <w:p w14:paraId="2CE01647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C1: Describe an account and its use in recording transactions.</w:t>
            </w:r>
            <w:r>
              <w:rPr>
                <w:rFonts w:ascii="宋体" w:eastAsia="宋体" w:hAnsi="宋体" w:cs="宋体"/>
                <w:i/>
                <w:iCs/>
                <w:color w:val="888888"/>
                <w:sz w:val="20"/>
                <w:szCs w:val="20"/>
              </w:rPr>
              <w:t xml:space="preserve">  【描述账户的概念及其在记录交易中的应用】</w:t>
            </w:r>
          </w:p>
          <w:p w14:paraId="2BC37E8E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C2: Define debits and credits and explain double-entry accounting.</w:t>
            </w:r>
            <w:r>
              <w:rPr>
                <w:rFonts w:ascii="宋体" w:eastAsia="宋体" w:hAnsi="宋体" w:cs="宋体"/>
                <w:i/>
                <w:iCs/>
                <w:color w:val="888888"/>
                <w:sz w:val="20"/>
                <w:szCs w:val="20"/>
              </w:rPr>
              <w:t xml:space="preserve">  【定义借贷并解释复式记账法】</w:t>
            </w:r>
          </w:p>
          <w:p w14:paraId="05DAE27C" w14:textId="77777777" w:rsidR="00FB7E21" w:rsidRDefault="00FB7E21">
            <w:pPr>
              <w:spacing w:before="80" w:after="80"/>
            </w:pPr>
          </w:p>
          <w:p w14:paraId="392F5ACE" w14:textId="77777777" w:rsidR="00FB7E21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ANALYTICAL  分析类</w:t>
            </w:r>
          </w:p>
          <w:p w14:paraId="68BB6DAC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A1: Analyze and record transactions and their impact on financial statements.</w:t>
            </w:r>
            <w:r>
              <w:rPr>
                <w:rFonts w:ascii="宋体" w:eastAsia="宋体" w:hAnsi="宋体" w:cs="宋体"/>
                <w:i/>
                <w:iCs/>
                <w:color w:val="888888"/>
                <w:sz w:val="20"/>
                <w:szCs w:val="20"/>
              </w:rPr>
              <w:t xml:space="preserve">  【分析交易并记录其对财务报表的影响】</w:t>
            </w:r>
          </w:p>
          <w:p w14:paraId="796B3B58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A2: Compute the debt ratio and describe its use in analyzing financial condition.</w:t>
            </w:r>
            <w:r>
              <w:rPr>
                <w:rFonts w:ascii="宋体" w:eastAsia="宋体" w:hAnsi="宋体" w:cs="宋体"/>
                <w:i/>
                <w:iCs/>
                <w:color w:val="888888"/>
                <w:sz w:val="20"/>
                <w:szCs w:val="20"/>
              </w:rPr>
              <w:t xml:space="preserve">  【计算资产负债率并分析财务状况】</w:t>
            </w:r>
          </w:p>
          <w:p w14:paraId="21D09356" w14:textId="77777777" w:rsidR="00FB7E21" w:rsidRDefault="00FB7E21">
            <w:pPr>
              <w:spacing w:before="80" w:after="80"/>
            </w:pPr>
          </w:p>
          <w:p w14:paraId="59B1012A" w14:textId="77777777" w:rsidR="00FB7E21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PROCEDURAL  操作类</w:t>
            </w:r>
          </w:p>
          <w:p w14:paraId="76868790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P1: Prepare financial statements from a trial balance.</w:t>
            </w:r>
            <w:r>
              <w:rPr>
                <w:rFonts w:ascii="宋体" w:eastAsia="宋体" w:hAnsi="宋体" w:cs="宋体"/>
                <w:i/>
                <w:iCs/>
                <w:color w:val="888888"/>
                <w:sz w:val="20"/>
                <w:szCs w:val="20"/>
              </w:rPr>
              <w:t xml:space="preserve">  【从试算表编制财务报表】</w:t>
            </w:r>
          </w:p>
        </w:tc>
      </w:tr>
    </w:tbl>
    <w:p w14:paraId="33385999" w14:textId="77777777" w:rsidR="00FB7E21" w:rsidRDefault="00FB7E21">
      <w:pPr>
        <w:spacing w:before="80" w:after="80"/>
      </w:pPr>
    </w:p>
    <w:p w14:paraId="13D20CC4" w14:textId="77777777" w:rsidR="00FB7E21" w:rsidRDefault="00000000">
      <w:pPr>
        <w:pStyle w:val="1"/>
        <w:pBdr>
          <w:bottom w:val="single" w:sz="8" w:space="4" w:color="2E75B6"/>
        </w:pBdr>
      </w:pPr>
      <w:r>
        <w:t>C1: System of Accounts  账户体系</w:t>
      </w:r>
    </w:p>
    <w:p w14:paraId="7C4067EF" w14:textId="77777777" w:rsidR="00FB7E21" w:rsidRDefault="00000000">
      <w:pPr>
        <w:pStyle w:val="2"/>
      </w:pPr>
      <w:r>
        <w:t>1.1 从交易到财务报表的五步流程  The 5-Step Process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3322"/>
        <w:gridCol w:w="5255"/>
      </w:tblGrid>
      <w:tr w:rsidR="00FB7E21" w14:paraId="2A9AA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02686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AF55" w14:textId="77777777" w:rsidR="00FB7E21" w:rsidRDefault="00000000"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t>Identify each transaction and event from source documents</w:t>
            </w:r>
          </w:p>
          <w:p w14:paraId="527D22C0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从原始凭证中识别每个交易和事项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F58B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原始凭证（sales ticket, checks, purchase orders, bank statements）提供客观可靠证据，是会计记录的起点。</w:t>
            </w:r>
          </w:p>
        </w:tc>
      </w:tr>
      <w:tr w:rsidR="00FB7E21" w14:paraId="4D628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A957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289A" w14:textId="77777777" w:rsidR="00FB7E21" w:rsidRDefault="00000000"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t>Analyze each transaction using the accounting equation</w:t>
            </w:r>
          </w:p>
          <w:p w14:paraId="6BC8660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利用会计等式分析交易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CCDB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确定哪些账户受影响、金额是增是减——保证等式两边恒等。</w:t>
            </w:r>
          </w:p>
        </w:tc>
      </w:tr>
      <w:tr w:rsidR="00FB7E21" w14:paraId="04E33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DC5F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C24F" w14:textId="77777777" w:rsidR="00FB7E21" w:rsidRDefault="00000000"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t xml:space="preserve">Record relevant transactions in a </w:t>
            </w:r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lastRenderedPageBreak/>
              <w:t>journal</w:t>
            </w:r>
          </w:p>
          <w:p w14:paraId="139E3209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将相关交易记录在日记账中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34DF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lastRenderedPageBreak/>
              <w:t>Journalizing：在General Journal中用借贷格式完整记录，</w:t>
            </w:r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lastRenderedPageBreak/>
              <w:t>附摘要说明。</w:t>
            </w:r>
          </w:p>
        </w:tc>
      </w:tr>
      <w:tr w:rsidR="00FB7E21" w14:paraId="7629C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D3493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lastRenderedPageBreak/>
              <w:t>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B042" w14:textId="77777777" w:rsidR="00FB7E21" w:rsidRDefault="00000000"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t>Post ledger information to ledger accounts</w:t>
            </w:r>
          </w:p>
          <w:p w14:paraId="69C4D167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将日记账信息过入总分类账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5F2B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Posting：把日记账分录逐条转抄到对应的分类账账户，更新余额。</w:t>
            </w:r>
          </w:p>
        </w:tc>
      </w:tr>
      <w:tr w:rsidR="00FB7E21" w14:paraId="63981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BB8FF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E9AD" w14:textId="77777777" w:rsidR="00FB7E21" w:rsidRDefault="00000000">
            <w:r>
              <w:rPr>
                <w:rFonts w:eastAsia="Arial"/>
                <w:b/>
                <w:bCs/>
                <w:color w:val="222222"/>
                <w:sz w:val="18"/>
                <w:szCs w:val="18"/>
              </w:rPr>
              <w:t>Prepare and analyze the trial balance and financial statements</w:t>
            </w:r>
          </w:p>
          <w:p w14:paraId="42E55FE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编制并分析试算表和财务报表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C4E9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验证借贷平衡后，依次编制利润表→权益表→资产负债表→现金流量表。</w:t>
            </w:r>
          </w:p>
        </w:tc>
      </w:tr>
    </w:tbl>
    <w:p w14:paraId="5D0CA634" w14:textId="77777777" w:rsidR="00FB7E21" w:rsidRDefault="00FB7E21">
      <w:pPr>
        <w:spacing w:before="80" w:after="80"/>
      </w:pPr>
    </w:p>
    <w:p w14:paraId="4950F474" w14:textId="77777777" w:rsidR="00FB7E21" w:rsidRDefault="00000000">
      <w:pPr>
        <w:pStyle w:val="2"/>
      </w:pPr>
      <w:r>
        <w:t>1.2 原始凭证 Source Documents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26D80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EDEA2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Source documents </w:t>
            </w:r>
            <w:r>
              <w:rPr>
                <w:rFonts w:eastAsia="Arial"/>
                <w:color w:val="222222"/>
              </w:rPr>
              <w:t>identify and describe transactions entering the accounting system. They provide objective and reliable evidence.</w:t>
            </w:r>
          </w:p>
          <w:p w14:paraId="526FB42F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原始凭证是可以确认和描述进入会计系统的交易的文件，为交易提供客观可靠的证据。形式：纸质（hard copy）或电子（electronic form）。</w:t>
            </w:r>
          </w:p>
          <w:p w14:paraId="226045EB" w14:textId="77777777" w:rsidR="00FB7E21" w:rsidRDefault="00FB7E21">
            <w:pPr>
              <w:spacing w:before="80" w:after="80"/>
            </w:pPr>
          </w:p>
          <w:p w14:paraId="62670FDA" w14:textId="77777777" w:rsidR="00FB7E21" w:rsidRDefault="00000000">
            <w:pPr>
              <w:spacing w:after="10"/>
            </w:pPr>
            <w:r>
              <w:rPr>
                <w:rFonts w:eastAsia="Arial"/>
                <w:b/>
                <w:bCs/>
                <w:color w:val="111111"/>
              </w:rPr>
              <w:t xml:space="preserve">Common types 常见类型:  </w:t>
            </w:r>
            <w:r>
              <w:rPr>
                <w:rFonts w:eastAsia="Arial"/>
                <w:color w:val="222222"/>
              </w:rPr>
              <w:t>Sales receipts 销售收据  |  Checks 支票  |  Purchase orders 订货单  |  Bills/Invoices from suppliers 供应商发票  |  Employee earnings records 工资记录  |  Bank statements 银行对账单</w:t>
            </w:r>
          </w:p>
        </w:tc>
      </w:tr>
    </w:tbl>
    <w:p w14:paraId="47F6F00F" w14:textId="77777777" w:rsidR="00FB7E21" w:rsidRDefault="00FB7E21">
      <w:pPr>
        <w:spacing w:before="80" w:after="80"/>
      </w:pPr>
    </w:p>
    <w:p w14:paraId="676454FA" w14:textId="77777777" w:rsidR="00FB7E21" w:rsidRDefault="00000000">
      <w:pPr>
        <w:pStyle w:val="2"/>
      </w:pPr>
      <w:r>
        <w:t>1.3 账户与总账  Account &amp; General Ledger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347"/>
      </w:tblGrid>
      <w:tr w:rsidR="00FB7E21" w14:paraId="157F1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CD962" w14:textId="77777777" w:rsidR="00FB7E21" w:rsidRDefault="00000000">
            <w:r>
              <w:rPr>
                <w:rFonts w:eastAsia="Arial"/>
                <w:b/>
                <w:bCs/>
                <w:color w:val="1F4E79"/>
              </w:rPr>
              <w:t>Account  账户</w:t>
            </w:r>
          </w:p>
          <w:p w14:paraId="60CC40EB" w14:textId="77777777" w:rsidR="00FB7E21" w:rsidRDefault="00FB7E21">
            <w:pPr>
              <w:spacing w:before="80" w:after="80"/>
            </w:pPr>
          </w:p>
          <w:p w14:paraId="16E359AE" w14:textId="77777777" w:rsidR="00FB7E21" w:rsidRDefault="00000000">
            <w:r>
              <w:rPr>
                <w:rFonts w:eastAsia="Arial"/>
                <w:color w:val="222222"/>
              </w:rPr>
              <w:t>A record of increases and decreases in a specific asset, liability, equity, revenue, or expense.</w:t>
            </w:r>
          </w:p>
          <w:p w14:paraId="2AF427AD" w14:textId="77777777" w:rsidR="00FB7E21" w:rsidRDefault="00000000"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记录某一项资产、负债、权益、收入或费用增减变动的载体。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2EBEA" w14:textId="77777777" w:rsidR="00FB7E21" w:rsidRDefault="00000000">
            <w:r>
              <w:rPr>
                <w:rFonts w:eastAsia="Arial"/>
                <w:b/>
                <w:bCs/>
                <w:color w:val="1F4E79"/>
              </w:rPr>
              <w:t>General Ledger  总分类账</w:t>
            </w:r>
          </w:p>
          <w:p w14:paraId="4C416891" w14:textId="77777777" w:rsidR="00FB7E21" w:rsidRDefault="00FB7E21">
            <w:pPr>
              <w:spacing w:before="80" w:after="80"/>
            </w:pPr>
          </w:p>
          <w:p w14:paraId="0455668F" w14:textId="77777777" w:rsidR="00FB7E21" w:rsidRDefault="00000000">
            <w:r>
              <w:rPr>
                <w:rFonts w:eastAsia="Arial"/>
                <w:color w:val="222222"/>
              </w:rPr>
              <w:t>The collection of all accounts and their balances for an accounting system.</w:t>
            </w:r>
          </w:p>
          <w:p w14:paraId="5B4C344B" w14:textId="77777777" w:rsidR="00FB7E21" w:rsidRDefault="00000000"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会计系统中所有账户及账户余额的集合——把数万条交易条目压缩为数十个账户的汇总信息。</w:t>
            </w:r>
          </w:p>
        </w:tc>
      </w:tr>
    </w:tbl>
    <w:p w14:paraId="46DD2559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8721"/>
      </w:tblGrid>
      <w:tr w:rsidR="00FB7E21" w14:paraId="79B81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EADE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0338D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290AB" w14:textId="77777777" w:rsidR="00FB7E21" w:rsidRDefault="00000000">
            <w:pPr>
              <w:spacing w:before="10" w:after="8"/>
            </w:pPr>
            <w:r>
              <w:rPr>
                <w:rFonts w:ascii="宋体" w:eastAsia="宋体" w:hAnsi="宋体" w:cs="宋体"/>
                <w:b/>
                <w:bCs/>
                <w:color w:val="00338D"/>
                <w:sz w:val="20"/>
                <w:szCs w:val="20"/>
              </w:rPr>
              <w:t>审计实践中的类比理解</w:t>
            </w:r>
          </w:p>
          <w:p w14:paraId="20C4E5D6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222222"/>
                <w:sz w:val="20"/>
                <w:szCs w:val="20"/>
              </w:rPr>
              <w:t>📒 明细账（Subsidiary Ledger）= 一本便签  —  某一科目的完整流水账</w:t>
            </w:r>
          </w:p>
          <w:p w14:paraId="3CB203EE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222222"/>
                <w:sz w:val="20"/>
                <w:szCs w:val="20"/>
              </w:rPr>
              <w:t>📄 分录（Journal Entry）= 一页便签纸  —  明细账里的每条记录对应一个分录</w:t>
            </w:r>
          </w:p>
          <w:p w14:paraId="144D9C5A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222222"/>
                <w:sz w:val="20"/>
                <w:szCs w:val="20"/>
              </w:rPr>
              <w:t>🔑 每条分录都有唯一识别码（UI）  —  通过UI可以在明细账中找到该分录下的所有明细</w:t>
            </w:r>
          </w:p>
          <w:p w14:paraId="0073E8D7" w14:textId="77777777" w:rsidR="00FB7E21" w:rsidRDefault="00000000">
            <w:pPr>
              <w:spacing w:before="6" w:after="10"/>
            </w:pPr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审计中的"抽凭"流程：抽样表（60个分录 → 60条记录）→ 通过UI在明细账中定位 → 再从水单/发票表中用XLOOKUP抓水单号 → 核实证据链完整性。高级筛选的本质：把影响某一科目的分录按金额、方向、内容筛选出来，用于找风险、找异常、找样本。</w:t>
            </w:r>
          </w:p>
        </w:tc>
      </w:tr>
    </w:tbl>
    <w:p w14:paraId="27A8CEF2" w14:textId="77777777" w:rsidR="00FB7E21" w:rsidRDefault="00FB7E21">
      <w:pPr>
        <w:spacing w:before="80" w:after="80"/>
      </w:pPr>
    </w:p>
    <w:p w14:paraId="1217E645" w14:textId="77777777" w:rsidR="00FB7E21" w:rsidRDefault="00000000">
      <w:pPr>
        <w:pStyle w:val="2"/>
      </w:pPr>
      <w:r>
        <w:t>1.4 账户分类详解  Types of Accounts（深化版）</w:t>
      </w:r>
    </w:p>
    <w:p w14:paraId="39E99C11" w14:textId="77777777" w:rsidR="00FB7E21" w:rsidRDefault="00000000">
      <w:pPr>
        <w:spacing w:before="180" w:after="60"/>
      </w:pPr>
      <w:r>
        <w:rPr>
          <w:rFonts w:eastAsia="Arial"/>
          <w:b/>
          <w:bCs/>
          <w:color w:val="006B6B"/>
          <w:sz w:val="24"/>
          <w:szCs w:val="24"/>
        </w:rPr>
        <w:t>资产类账户  Asset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3798"/>
        <w:gridCol w:w="3853"/>
      </w:tblGrid>
      <w:tr w:rsidR="00FB7E21" w14:paraId="7AD14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F817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Account 账户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61E0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Definition 定义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87D8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 Notes &amp; Transitions  要点与转化</w:t>
            </w:r>
          </w:p>
        </w:tc>
      </w:tr>
      <w:tr w:rsidR="00FB7E21" w14:paraId="37509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8A4A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Cash 现金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2528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货币及可存入银行的资金（coins, checks, money orders, checking account balances）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3512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最流动的资产；直接影响现金流量表。</w:t>
            </w:r>
          </w:p>
        </w:tc>
      </w:tr>
      <w:tr w:rsidR="00FB7E21" w14:paraId="7586F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3319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Accounts Receivable</w:t>
            </w:r>
          </w:p>
          <w:p w14:paraId="01D506F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应收账款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3D78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赊销（credit sales）产生；买方对卖方的付款承诺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1B96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赊销→A/R增加；客户付款→A/R减少。钱发生在交易之后。</w:t>
            </w:r>
          </w:p>
        </w:tc>
      </w:tr>
      <w:tr w:rsidR="00FB7E21" w14:paraId="3A269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A4CA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lastRenderedPageBreak/>
              <w:t>Notes Receivable</w:t>
            </w:r>
          </w:p>
          <w:p w14:paraId="42EFC727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应收票据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00F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书面承诺（a written promise）在指定时间支付特定金额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608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比A/R更正式；通常附带利息收入（interest income）。</w:t>
            </w:r>
          </w:p>
        </w:tc>
      </w:tr>
      <w:tr w:rsidR="00FB7E21" w14:paraId="41282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5762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Prepaid Accounts</w:t>
            </w:r>
          </w:p>
          <w:p w14:paraId="60E241E3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预付账款/预付费用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81E5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提前支付的未来费用（future expenses）；预付保险、租金、服务费等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25A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【转化规则】费用发生时：Prepaid↓，Expense↑。未到期→资产；已到期→费用。</w:t>
            </w:r>
          </w:p>
          <w:p w14:paraId="4C5A597E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顾客角度：预付了钱还没收到服务 → 资产。</w:t>
            </w:r>
          </w:p>
        </w:tc>
      </w:tr>
      <w:tr w:rsidR="00FB7E21" w14:paraId="6BE8C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63DA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Supplies 物料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63F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使用前属于资产；使用后转为费用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8075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期末调整：已用物料→Supplies Expense。未用物料→继续作为资产。</w:t>
            </w:r>
          </w:p>
        </w:tc>
      </w:tr>
      <w:tr w:rsidR="00FB7E21" w14:paraId="0D88E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1EB0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Equipment 设备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23A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预计为企业带来经济效益的有形资产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603E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随使用产生折旧（Depreciation）：设备成本逐期转入费用。</w:t>
            </w:r>
          </w:p>
        </w:tc>
      </w:tr>
      <w:tr w:rsidR="00FB7E21" w14:paraId="53D0D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9D08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Buildings 楼宇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105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商铺、办公室、仓库、厂房等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1B5F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注意与土地分开核算。同样产生折旧。</w:t>
            </w:r>
          </w:p>
        </w:tc>
      </w:tr>
      <w:tr w:rsidR="00FB7E21" w14:paraId="352F4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51B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Land 土地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561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预计可为持有者带来收益的土地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899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⚠ 土地不计折旧！中国：仅有使用权，无所有权（国有土地）。</w:t>
            </w:r>
          </w:p>
        </w:tc>
      </w:tr>
    </w:tbl>
    <w:p w14:paraId="72A1449C" w14:textId="77777777" w:rsidR="00FB7E21" w:rsidRDefault="00FB7E21">
      <w:pPr>
        <w:spacing w:before="80" w:after="80"/>
      </w:pPr>
    </w:p>
    <w:p w14:paraId="2FD1F81A" w14:textId="77777777" w:rsidR="00FB7E21" w:rsidRDefault="00000000">
      <w:pPr>
        <w:spacing w:before="180" w:after="60"/>
      </w:pPr>
      <w:r>
        <w:rPr>
          <w:rFonts w:eastAsia="Arial"/>
          <w:b/>
          <w:bCs/>
          <w:color w:val="006B6B"/>
          <w:sz w:val="24"/>
          <w:szCs w:val="24"/>
        </w:rPr>
        <w:t>负债类账户  Liability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2"/>
        <w:gridCol w:w="3431"/>
        <w:gridCol w:w="4253"/>
      </w:tblGrid>
      <w:tr w:rsidR="00FB7E21" w14:paraId="4F46B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D8C9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Account 账户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5A9C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Definition 定义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C002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 Notes  要点</w:t>
            </w:r>
          </w:p>
        </w:tc>
      </w:tr>
      <w:tr w:rsidR="00FB7E21" w14:paraId="0061B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43AC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Accounts Payable</w:t>
            </w:r>
          </w:p>
          <w:p w14:paraId="09F319B8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应付账款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6177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未来付款的承诺；由购买商品、物料、设备或服务产生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DFD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钱发生在交易之后。与A/R对称——买方记A/P，卖方记A/R。</w:t>
            </w:r>
          </w:p>
        </w:tc>
      </w:tr>
      <w:tr w:rsidR="00FB7E21" w14:paraId="1CC0C7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C4D4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Notes Payable</w:t>
            </w:r>
          </w:p>
          <w:p w14:paraId="7DAFD6E6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应付票据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34A2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较正式的付款承诺；以签署期票（promissory note）呈现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0717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可分为短期（short-term）和长期（long-term）应付票据，通常附带利息。</w:t>
            </w:r>
          </w:p>
        </w:tc>
      </w:tr>
      <w:tr w:rsidR="00FB7E21" w14:paraId="424F4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2559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Unearned Revenue</w:t>
            </w:r>
          </w:p>
          <w:p w14:paraId="0208A18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预收账款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4603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客户预付货款但企业尚未提供服务/产品时确认的负债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A5E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【转化规则】服务完成时：Unearned Rev.↓，Revenue↑（收入实现）。</w:t>
            </w:r>
          </w:p>
          <w:p w14:paraId="1604697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供应商角度：收了钱还没提供服务 → 负债。⚠ 收入确认原则：钱收了≠收入已实现！</w:t>
            </w:r>
          </w:p>
        </w:tc>
      </w:tr>
      <w:tr w:rsidR="00FB7E21" w14:paraId="215EF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C5B4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Accrued Liabilities</w:t>
            </w:r>
          </w:p>
          <w:p w14:paraId="0966749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应计负债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A0F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企业已承担但尚未偿还的债务（应付工资、应缴税款、应付利息等）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DA3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期末调整的重要科目：已发生但尚未支付的费用需估计确认（Accrual）。</w:t>
            </w:r>
          </w:p>
        </w:tc>
      </w:tr>
    </w:tbl>
    <w:p w14:paraId="54639682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3C102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1E49A" w14:textId="77777777" w:rsidR="00FB7E21" w:rsidRDefault="00000000">
            <w:pPr>
              <w:spacing w:before="20" w:after="10"/>
            </w:pPr>
            <w:r>
              <w:rPr>
                <w:rFonts w:ascii="宋体" w:eastAsia="宋体" w:hAnsi="宋体" w:cs="宋体"/>
                <w:b/>
                <w:bCs/>
                <w:color w:val="1F4E79"/>
              </w:rPr>
              <w:t>🔑 易混淆对比：Prepaid vs Unearned Revenue  预付账款 vs 预收账款</w:t>
            </w:r>
          </w:p>
          <w:p w14:paraId="76FBA695" w14:textId="77777777" w:rsidR="00FB7E21" w:rsidRDefault="00000000">
            <w:pPr>
              <w:spacing w:before="10" w:after="6"/>
            </w:pPr>
            <w:r>
              <w:rPr>
                <w:rFonts w:ascii="宋体" w:eastAsia="宋体" w:hAnsi="宋体" w:cs="宋体"/>
                <w:color w:val="333333"/>
                <w:sz w:val="20"/>
                <w:szCs w:val="20"/>
              </w:rPr>
              <w:t>Accounts Receivable / Accounts Payable → 钱发生在交易之后（先发生业务，后收/付款）</w:t>
            </w:r>
          </w:p>
          <w:p w14:paraId="2F329CA3" w14:textId="77777777" w:rsidR="00FB7E21" w:rsidRDefault="00000000">
            <w:pPr>
              <w:spacing w:before="6" w:after="6"/>
            </w:pPr>
            <w:r>
              <w:rPr>
                <w:rFonts w:ascii="宋体" w:eastAsia="宋体" w:hAnsi="宋体" w:cs="宋体"/>
                <w:color w:val="333333"/>
                <w:sz w:val="20"/>
                <w:szCs w:val="20"/>
              </w:rPr>
              <w:t>Prepaid Accounts / Unearned Revenue → 钱发生在交易之前（先收/付款，后发生业务）</w:t>
            </w:r>
          </w:p>
          <w:p w14:paraId="43AFF274" w14:textId="77777777" w:rsidR="00FB7E21" w:rsidRDefault="00FB7E21">
            <w:pPr>
              <w:spacing w:before="80" w:after="80"/>
            </w:pPr>
          </w:p>
          <w:p w14:paraId="4FF532CB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375623"/>
                <w:sz w:val="20"/>
                <w:szCs w:val="20"/>
              </w:rPr>
              <w:t>👤 顾客（付款方）视角：  先付钱 → Prepaid Accounts（预付账款 = 资产，我有权收到服务）</w:t>
            </w:r>
          </w:p>
          <w:p w14:paraId="0CAA69BF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C00000"/>
                <w:sz w:val="20"/>
                <w:szCs w:val="20"/>
              </w:rPr>
              <w:t>🏢 供应商（收款方）视角：先收钱 → Unearned Revenue（预收账款 = 负债，我有义务提供服务）</w:t>
            </w:r>
          </w:p>
          <w:p w14:paraId="00A76941" w14:textId="77777777" w:rsidR="00FB7E21" w:rsidRDefault="00FB7E21">
            <w:pPr>
              <w:spacing w:before="80" w:after="80"/>
            </w:pPr>
          </w:p>
          <w:p w14:paraId="317DA42D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转化时机：当服务/商品实际发生后，</w:t>
            </w:r>
            <w:proofErr w:type="spellStart"/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Prepaid→Expense</w:t>
            </w:r>
            <w:proofErr w:type="spellEnd"/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 xml:space="preserve">（资产转费用）；Unearned </w:t>
            </w:r>
            <w:proofErr w:type="spellStart"/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Revenue→Revenue</w:t>
            </w:r>
            <w:proofErr w:type="spellEnd"/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（负债转收入）</w:t>
            </w:r>
          </w:p>
        </w:tc>
      </w:tr>
    </w:tbl>
    <w:p w14:paraId="531D2EE1" w14:textId="77777777" w:rsidR="00FB7E21" w:rsidRDefault="00FB7E21">
      <w:pPr>
        <w:spacing w:before="80" w:after="80"/>
      </w:pPr>
    </w:p>
    <w:p w14:paraId="219C445C" w14:textId="77777777" w:rsidR="00FB7E21" w:rsidRDefault="00000000">
      <w:pPr>
        <w:pStyle w:val="2"/>
      </w:pPr>
      <w:r>
        <w:t>1.5 会计科目表  Chart of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1B042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73001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Chart of accounts: </w:t>
            </w:r>
            <w:r>
              <w:rPr>
                <w:rFonts w:eastAsia="Arial"/>
                <w:color w:val="222222"/>
              </w:rPr>
              <w:t>a list of all accounts and includes an identifying number for each account.</w:t>
            </w:r>
          </w:p>
          <w:p w14:paraId="5FF93AC7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会计科目表是所有账户名称及其编号的列表。编号规则：</w:t>
            </w:r>
          </w:p>
          <w:p w14:paraId="7750C8C5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Account numbers starting with 1 = Assets  1开头 = 资产类</w:t>
            </w:r>
          </w:p>
          <w:p w14:paraId="713334A9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Account numbers starting with 2 = Liabilities  2开头 = 负债类</w:t>
            </w:r>
          </w:p>
          <w:p w14:paraId="5478246A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lastRenderedPageBreak/>
              <w:t xml:space="preserve">• </w:t>
            </w:r>
            <w:r>
              <w:rPr>
                <w:rFonts w:eastAsia="Arial"/>
                <w:color w:val="222222"/>
              </w:rPr>
              <w:t>Account numbers starting with 3 = Equity  3开头 = 权益类（含收入/费用子科目）</w:t>
            </w:r>
          </w:p>
          <w:p w14:paraId="2019DB70" w14:textId="77777777" w:rsidR="00FB7E21" w:rsidRDefault="00000000">
            <w:pPr>
              <w:spacing w:before="10"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第二、三位数字与账户的子类（subcategories）相关。例如：101 Cash，106 A/R，201 A/P，301 Capital，403 Consulting Revenue，622 Salaries Expense。</w:t>
            </w:r>
          </w:p>
        </w:tc>
      </w:tr>
    </w:tbl>
    <w:p w14:paraId="09070F93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4DEBF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D3358" w14:textId="77777777" w:rsidR="00FB7E21" w:rsidRDefault="00000000">
            <w:pPr>
              <w:spacing w:before="20" w:after="10"/>
            </w:pPr>
            <w:r>
              <w:rPr>
                <w:rFonts w:ascii="宋体" w:eastAsia="宋体" w:hAnsi="宋体" w:cs="宋体"/>
                <w:b/>
                <w:bCs/>
                <w:color w:val="C55A11"/>
                <w:sz w:val="20"/>
                <w:szCs w:val="20"/>
              </w:rPr>
              <w:t>⭐ 快速判断科目类型口诀：</w:t>
            </w:r>
          </w:p>
          <w:p w14:paraId="1CD7B8F9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含 'Receivable' / 'Prepaid' → 一定是 Asset 资产</w:t>
            </w:r>
          </w:p>
          <w:p w14:paraId="1ADFE1A1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含 'Payable' / 'Unearned' → 一定是 Liability 负债</w:t>
            </w:r>
          </w:p>
          <w:p w14:paraId="19DFA7AC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Owner, Capital → Equity 权益（贷方正常余额）</w:t>
            </w:r>
          </w:p>
          <w:p w14:paraId="34301E38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Owner, Withdrawals → Equity的对立项（借方正常余额）</w:t>
            </w:r>
          </w:p>
          <w:p w14:paraId="35040EAE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Revenue / Income → Equity增加项（贷方正常余额）</w:t>
            </w:r>
          </w:p>
          <w:p w14:paraId="77B3F5DC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Expense / Cost → Equity减少项（借方正常余额）</w:t>
            </w:r>
          </w:p>
        </w:tc>
      </w:tr>
    </w:tbl>
    <w:p w14:paraId="6FB5BE52" w14:textId="77777777" w:rsidR="00FB7E21" w:rsidRDefault="00FB7E21">
      <w:pPr>
        <w:spacing w:before="80" w:after="80"/>
      </w:pPr>
    </w:p>
    <w:p w14:paraId="2A534F2B" w14:textId="77777777" w:rsidR="00FB7E21" w:rsidRDefault="00000000">
      <w:pPr>
        <w:pStyle w:val="1"/>
        <w:pBdr>
          <w:bottom w:val="single" w:sz="8" w:space="4" w:color="2E75B6"/>
        </w:pBdr>
      </w:pPr>
      <w:r>
        <w:t>C2: Debits, Credits &amp; Double-Entry Accounting  借贷与复式记账（核心）</w:t>
      </w:r>
    </w:p>
    <w:p w14:paraId="5910F65E" w14:textId="77777777" w:rsidR="00FB7E21" w:rsidRDefault="00000000">
      <w:pPr>
        <w:pStyle w:val="2"/>
      </w:pPr>
      <w:r>
        <w:t>2.1 T字账  T-Account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2"/>
        <w:gridCol w:w="4624"/>
      </w:tblGrid>
      <w:tr w:rsidR="00FB7E21" w14:paraId="725EC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C85481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A T-account </w:t>
            </w:r>
            <w:r>
              <w:rPr>
                <w:rFonts w:eastAsia="Arial"/>
                <w:color w:val="222222"/>
              </w:rPr>
              <w:t>represents a ledger account and depicts the effects of transactions.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T字账是分类账账户的图示，左边是借方（Debit），右边是贷方（Credit）。</w:t>
            </w:r>
          </w:p>
        </w:tc>
      </w:tr>
      <w:tr w:rsidR="00FB7E21" w14:paraId="7B7D8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8E15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Account Title  账户名称</w:t>
            </w:r>
          </w:p>
        </w:tc>
      </w:tr>
      <w:tr w:rsidR="00FB7E21" w14:paraId="39EA4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F401D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</w:rPr>
              <w:t>Debit (Dr.)  借方</w:t>
            </w:r>
          </w:p>
          <w:p w14:paraId="6D5B6B2E" w14:textId="77777777" w:rsidR="00FB7E21" w:rsidRDefault="00000000">
            <w:pPr>
              <w:jc w:val="center"/>
            </w:pPr>
            <w:r>
              <w:rPr>
                <w:rFonts w:eastAsia="Arial"/>
                <w:color w:val="888888"/>
                <w:sz w:val="18"/>
                <w:szCs w:val="18"/>
              </w:rPr>
              <w:t>LEFT SIDE  左边</w:t>
            </w:r>
          </w:p>
          <w:p w14:paraId="672BAAF6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C00000"/>
              </w:rPr>
              <w:t>借 = 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A84C0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</w:rPr>
              <w:t>Credit (Cr.)  贷方</w:t>
            </w:r>
          </w:p>
          <w:p w14:paraId="72D36402" w14:textId="77777777" w:rsidR="00FB7E21" w:rsidRDefault="00000000">
            <w:pPr>
              <w:jc w:val="center"/>
            </w:pPr>
            <w:r>
              <w:rPr>
                <w:rFonts w:eastAsia="Arial"/>
                <w:color w:val="888888"/>
                <w:sz w:val="18"/>
                <w:szCs w:val="18"/>
              </w:rPr>
              <w:t>RIGHT SIDE  右边</w:t>
            </w:r>
          </w:p>
          <w:p w14:paraId="32B08BA6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375623"/>
              </w:rPr>
              <w:t>贷 = 右</w:t>
            </w:r>
          </w:p>
        </w:tc>
      </w:tr>
    </w:tbl>
    <w:p w14:paraId="6ACA04A9" w14:textId="77777777" w:rsidR="00FB7E21" w:rsidRDefault="00FB7E21">
      <w:pPr>
        <w:spacing w:before="80" w:after="80"/>
      </w:pPr>
    </w:p>
    <w:p w14:paraId="6321C08D" w14:textId="77777777" w:rsidR="00FB7E21" w:rsidRDefault="00000000">
      <w:pPr>
        <w:pStyle w:val="2"/>
      </w:pPr>
      <w:r>
        <w:t>2.2 复式记账法的本质  The Logic of Double-Entry Accounting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1121A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E4D67D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Double-entry accounting: </w:t>
            </w:r>
            <w:r>
              <w:rPr>
                <w:rFonts w:eastAsia="Arial"/>
                <w:color w:val="222222"/>
              </w:rPr>
              <w:t>each transaction affects at least two accounts; total debits always equal total credits.</w:t>
            </w:r>
          </w:p>
          <w:p w14:paraId="06053728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b/>
                <w:bCs/>
                <w:color w:val="1F4E79"/>
              </w:rPr>
              <w:t>有借必有贷，借贷必相等。每笔交易至少影响两个账户，且借方金额合计 = 贷方金额合计。</w:t>
            </w:r>
          </w:p>
        </w:tc>
      </w:tr>
    </w:tbl>
    <w:p w14:paraId="52140D20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8721"/>
      </w:tblGrid>
      <w:tr w:rsidR="00FB7E21" w14:paraId="2425F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85FD0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0338D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08A94" w14:textId="77777777" w:rsidR="00FB7E21" w:rsidRDefault="00000000">
            <w:pPr>
              <w:spacing w:before="10" w:after="8"/>
            </w:pPr>
            <w:r>
              <w:rPr>
                <w:rFonts w:ascii="宋体" w:eastAsia="宋体" w:hAnsi="宋体" w:cs="宋体"/>
                <w:b/>
                <w:bCs/>
                <w:color w:val="00338D"/>
                <w:sz w:val="20"/>
                <w:szCs w:val="20"/>
              </w:rPr>
              <w:t>借贷本质的直觉理解（来自实习笔记）</w:t>
            </w:r>
          </w:p>
          <w:p w14:paraId="21210557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333333"/>
                <w:sz w:val="20"/>
                <w:szCs w:val="20"/>
              </w:rPr>
              <w:t>借（Debit）和贷（Credit）其实代表会计恒等式的左右两边：</w:t>
            </w:r>
          </w:p>
          <w:p w14:paraId="0AD6AF94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C00000"/>
                <w:sz w:val="20"/>
                <w:szCs w:val="20"/>
              </w:rPr>
              <w:t>借 Debit = 等式左边 → Asset（资产）增加记借方</w:t>
            </w:r>
          </w:p>
          <w:p w14:paraId="691A7EFE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375623"/>
                <w:sz w:val="20"/>
                <w:szCs w:val="20"/>
              </w:rPr>
              <w:t>贷 Credit = 等式右边 → Liabilities（负债）+ Equity（权益）增加记贷方</w:t>
            </w:r>
          </w:p>
          <w:p w14:paraId="3886BDA3" w14:textId="77777777" w:rsidR="00FB7E21" w:rsidRDefault="00000000">
            <w:pPr>
              <w:spacing w:before="6" w:after="10"/>
            </w:pPr>
            <w:r w:rsidRPr="007E68DC">
              <w:rPr>
                <w:rFonts w:ascii="宋体" w:eastAsia="宋体" w:hAnsi="宋体" w:cs="宋体"/>
                <w:color w:val="444444"/>
                <w:sz w:val="20"/>
                <w:szCs w:val="20"/>
                <w:highlight w:val="yellow"/>
              </w:rPr>
              <w:t>资产 + 费用 + 成本 = 收入 + 负债 + 所有者权益 借增贷减（左边科目）↔ 借减贷增（右边</w:t>
            </w:r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科目） 所以并不是死记硬背——借贷方向就是等式两边的方向。</w:t>
            </w:r>
          </w:p>
        </w:tc>
      </w:tr>
    </w:tbl>
    <w:p w14:paraId="5EE455D8" w14:textId="77777777" w:rsidR="00FB7E21" w:rsidRDefault="00FB7E21">
      <w:pPr>
        <w:spacing w:before="80" w:after="80"/>
      </w:pPr>
    </w:p>
    <w:p w14:paraId="78BE15B5" w14:textId="77777777" w:rsidR="00FB7E21" w:rsidRDefault="00000000">
      <w:pPr>
        <w:pStyle w:val="2"/>
      </w:pPr>
      <w:r>
        <w:t>2.3 正常余额完整对照表  Normal Balance Master Table</w:t>
      </w:r>
    </w:p>
    <w:p w14:paraId="2F53C394" w14:textId="77777777" w:rsidR="00FB7E21" w:rsidRDefault="00000000">
      <w:pPr>
        <w:spacing w:before="60" w:after="60"/>
      </w:pPr>
      <w:r>
        <w:rPr>
          <w:rFonts w:eastAsia="Arial"/>
          <w:b/>
          <w:bCs/>
          <w:color w:val="2E75B6"/>
        </w:rPr>
        <w:t xml:space="preserve">Normal balance </w:t>
      </w:r>
      <w:r>
        <w:rPr>
          <w:rFonts w:eastAsia="Arial"/>
          <w:color w:val="222222"/>
        </w:rPr>
        <w:t xml:space="preserve">= the side (debit or credit) where increases are recorded. This is where the </w:t>
      </w:r>
      <w:r>
        <w:rPr>
          <w:rFonts w:eastAsia="Arial"/>
          <w:color w:val="222222"/>
        </w:rPr>
        <w:lastRenderedPageBreak/>
        <w:t>account normally holds its balance.</w:t>
      </w:r>
      <w:r>
        <w:rPr>
          <w:rFonts w:ascii="宋体" w:eastAsia="宋体" w:hAnsi="宋体" w:cs="宋体"/>
          <w:color w:val="666666"/>
          <w:sz w:val="20"/>
          <w:szCs w:val="20"/>
        </w:rPr>
        <w:t xml:space="preserve">  正常余额是该账户增加方所在的那一侧，也是该账户通常持有余额的方向。</w:t>
      </w:r>
    </w:p>
    <w:p w14:paraId="3B82E426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1314"/>
        <w:gridCol w:w="1392"/>
        <w:gridCol w:w="2026"/>
        <w:gridCol w:w="2282"/>
      </w:tblGrid>
      <w:tr w:rsidR="00FB7E21" w14:paraId="0F022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7686A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Account Type  账户类型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D5F7C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Increase 增加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DBA1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Decrease 减少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AA98B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Normal Balance 正常余额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735A7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Logic / Memory Aid  记忆逻辑</w:t>
            </w:r>
          </w:p>
        </w:tc>
      </w:tr>
      <w:tr w:rsidR="00FB7E21" w14:paraId="0FFC6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F8B31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Assets 资产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BB309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0511C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48E25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C00000"/>
                <w:sz w:val="18"/>
                <w:szCs w:val="18"/>
              </w:rPr>
              <w:t>DEBIT 借方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DD54B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等式左边 → 借方增加</w:t>
            </w:r>
          </w:p>
        </w:tc>
      </w:tr>
      <w:tr w:rsidR="00FB7E21" w14:paraId="47D58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749D6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Expenses 费用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88D35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DE465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F518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C00000"/>
                <w:sz w:val="18"/>
                <w:szCs w:val="18"/>
              </w:rPr>
              <w:t>DEBIT 借方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A83F8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减少权益 → 与资产同侧</w:t>
            </w:r>
          </w:p>
        </w:tc>
      </w:tr>
      <w:tr w:rsidR="00FB7E21" w14:paraId="73BDB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77134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Owner, Withdrawals 提款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ED1CD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36D41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330E7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C00000"/>
                <w:sz w:val="18"/>
                <w:szCs w:val="18"/>
              </w:rPr>
              <w:t>DEBIT 借方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7E309" w14:textId="77777777" w:rsidR="00FB7E21" w:rsidRDefault="00000000">
            <w:r>
              <w:rPr>
                <w:rFonts w:ascii="宋体" w:eastAsia="宋体" w:hAnsi="宋体" w:cs="宋体"/>
                <w:color w:val="C00000"/>
                <w:sz w:val="18"/>
                <w:szCs w:val="18"/>
              </w:rPr>
              <w:t>减少权益 → 与资产同侧</w:t>
            </w:r>
          </w:p>
        </w:tc>
      </w:tr>
      <w:tr w:rsidR="00FB7E21" w14:paraId="31697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DAF28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Liabilities 负债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57591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BDB98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43E98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375623"/>
                <w:sz w:val="18"/>
                <w:szCs w:val="18"/>
              </w:rPr>
              <w:t>CREDIT 贷方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2281B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等式右边 → 贷方增加</w:t>
            </w:r>
          </w:p>
        </w:tc>
      </w:tr>
      <w:tr w:rsidR="00FB7E21" w14:paraId="28268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6151F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Owner, Capital 业主资本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519BB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9021D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2CA95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375623"/>
                <w:sz w:val="18"/>
                <w:szCs w:val="18"/>
              </w:rPr>
              <w:t>CREDIT 贷方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28AE1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等式右边权益 → 贷方增加</w:t>
            </w:r>
          </w:p>
        </w:tc>
      </w:tr>
      <w:tr w:rsidR="00FB7E21" w14:paraId="65517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0B67D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Revenues 收入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5D142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Credit 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9AC2A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EA345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375623"/>
                <w:sz w:val="18"/>
                <w:szCs w:val="18"/>
              </w:rPr>
              <w:t>CREDIT 贷方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A6A00" w14:textId="77777777" w:rsidR="00FB7E21" w:rsidRDefault="00000000">
            <w:r>
              <w:rPr>
                <w:rFonts w:ascii="宋体" w:eastAsia="宋体" w:hAnsi="宋体" w:cs="宋体"/>
                <w:color w:val="375623"/>
                <w:sz w:val="18"/>
                <w:szCs w:val="18"/>
              </w:rPr>
              <w:t>增加权益 → 与负债同侧</w:t>
            </w:r>
          </w:p>
        </w:tc>
      </w:tr>
    </w:tbl>
    <w:p w14:paraId="0241FEF9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15C7D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1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DF48CF" w14:textId="77777777" w:rsidR="00FB7E21" w:rsidRDefault="00000000">
            <w:pPr>
              <w:spacing w:before="20" w:after="10"/>
            </w:pPr>
            <w:r>
              <w:rPr>
                <w:rFonts w:ascii="宋体" w:eastAsia="宋体" w:hAnsi="宋体" w:cs="宋体"/>
                <w:b/>
                <w:bCs/>
                <w:color w:val="1F4E79"/>
              </w:rPr>
              <w:t>⭐ 两种记忆方法（来自课件整理笔记）</w:t>
            </w:r>
          </w:p>
          <w:p w14:paraId="68F90970" w14:textId="77777777" w:rsidR="00FB7E21" w:rsidRDefault="00FB7E21">
            <w:pPr>
              <w:spacing w:before="80" w:after="80"/>
            </w:pPr>
          </w:p>
          <w:p w14:paraId="34EBEF2C" w14:textId="77777777" w:rsidR="00FB7E21" w:rsidRDefault="00000000">
            <w:pPr>
              <w:spacing w:after="8"/>
            </w:pPr>
            <w:r>
              <w:rPr>
                <w:rFonts w:ascii="宋体" w:eastAsia="宋体" w:hAnsi="宋体" w:cs="宋体"/>
                <w:b/>
                <w:bCs/>
                <w:color w:val="006B6B"/>
                <w:sz w:val="20"/>
                <w:szCs w:val="20"/>
              </w:rPr>
              <w:t>【方法一：逻辑推导法】</w:t>
            </w:r>
          </w:p>
          <w:p w14:paraId="5A432A86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Step 1: 从会计恒等式出发 — Assets = Liabilities + Equity</w:t>
            </w:r>
          </w:p>
          <w:p w14:paraId="5DC331B7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Step 2: 设定 Assets 增加记借方（等式左边）</w:t>
            </w:r>
          </w:p>
          <w:p w14:paraId="24572DEC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Step 3: 则 Liabilities 和 Equity 增加记贷方（等式右边）</w:t>
            </w:r>
          </w:p>
          <w:p w14:paraId="3F89748D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Step 4: Capital &amp; Revenue 与 Equity 一致 → 增加记贷方</w:t>
            </w:r>
          </w:p>
          <w:p w14:paraId="17491972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Step 5: Withdrawals &amp; Expenses 与 Equity 相反 → 增加记借方</w:t>
            </w:r>
          </w:p>
          <w:p w14:paraId="6A61E42E" w14:textId="77777777" w:rsidR="00FB7E21" w:rsidRDefault="00FB7E21">
            <w:pPr>
              <w:spacing w:before="80" w:after="80"/>
            </w:pPr>
          </w:p>
          <w:p w14:paraId="487BBAA3" w14:textId="77777777" w:rsidR="00FB7E21" w:rsidRDefault="00000000">
            <w:pPr>
              <w:spacing w:after="8"/>
            </w:pPr>
            <w:r>
              <w:rPr>
                <w:rFonts w:ascii="宋体" w:eastAsia="宋体" w:hAnsi="宋体" w:cs="宋体"/>
                <w:b/>
                <w:bCs/>
                <w:color w:val="006B6B"/>
                <w:sz w:val="20"/>
                <w:szCs w:val="20"/>
              </w:rPr>
              <w:t>【方法二：口诀速记法（来自实习笔记）】</w:t>
            </w:r>
          </w:p>
          <w:p w14:paraId="4DB3D7B4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b/>
                <w:bCs/>
                <w:color w:val="1F4E79"/>
              </w:rPr>
              <w:t>资产、费用、成本增加 → 借（左）  |  负债、权益、收入增加 → 贷（右）</w:t>
            </w:r>
          </w:p>
          <w:p w14:paraId="07670217" w14:textId="77777777" w:rsidR="00FB7E21" w:rsidRDefault="00000000">
            <w:pPr>
              <w:spacing w:after="10"/>
            </w:pPr>
            <w:r>
              <w:rPr>
                <w:rFonts w:eastAsia="Arial"/>
                <w:color w:val="444444"/>
                <w:sz w:val="20"/>
                <w:szCs w:val="20"/>
              </w:rPr>
              <w:t>Assets / Expenses / Costs increase → DEBIT   |   Liabilities / Equity / Revenues increase → CREDIT</w:t>
            </w:r>
          </w:p>
        </w:tc>
      </w:tr>
    </w:tbl>
    <w:p w14:paraId="2F6FC53A" w14:textId="77777777" w:rsidR="00FB7E21" w:rsidRDefault="00FB7E21">
      <w:pPr>
        <w:spacing w:before="80" w:after="80"/>
      </w:pPr>
    </w:p>
    <w:p w14:paraId="6DEE007C" w14:textId="77777777" w:rsidR="00FB7E21" w:rsidRDefault="00000000">
      <w:pPr>
        <w:pStyle w:val="2"/>
      </w:pPr>
      <w:r>
        <w:t>2.4 账户余额的计算  Account Balance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13235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957AA6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Account balance </w:t>
            </w:r>
            <w:r>
              <w:rPr>
                <w:rFonts w:eastAsia="Arial"/>
                <w:color w:val="222222"/>
              </w:rPr>
              <w:t>= the difference between total debits and total credits in an account (including any beginning balance).</w:t>
            </w:r>
          </w:p>
          <w:p w14:paraId="278F17D6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账户余额 = 借方发生额合计 − 贷方发生额合计（包含期初余额）。</w:t>
            </w:r>
          </w:p>
          <w:p w14:paraId="379224F0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If total debits &gt; total credits → Debit balance 借方余额</w:t>
            </w:r>
          </w:p>
          <w:p w14:paraId="7C9FEDDD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If total credits &gt; total debits → Credit balance 贷方余额</w:t>
            </w:r>
          </w:p>
          <w:p w14:paraId="1E753FF5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If total debits = total credits → Zero balance 零余额</w:t>
            </w:r>
          </w:p>
        </w:tc>
      </w:tr>
    </w:tbl>
    <w:p w14:paraId="4E2C24AA" w14:textId="77777777" w:rsidR="00FB7E21" w:rsidRDefault="00FB7E21">
      <w:pPr>
        <w:spacing w:before="80" w:after="80"/>
      </w:pPr>
    </w:p>
    <w:p w14:paraId="0E875FF5" w14:textId="77777777" w:rsidR="00FB7E21" w:rsidRDefault="00000000">
      <w:pPr>
        <w:pStyle w:val="1"/>
        <w:pBdr>
          <w:bottom w:val="single" w:sz="8" w:space="4" w:color="2E75B6"/>
        </w:pBdr>
      </w:pPr>
      <w:r>
        <w:t>A1: Analyzing &amp; Recording Transactions  交易的分析与记录</w:t>
      </w:r>
    </w:p>
    <w:p w14:paraId="7A78F771" w14:textId="77777777" w:rsidR="00FB7E21" w:rsidRDefault="00000000">
      <w:pPr>
        <w:pStyle w:val="2"/>
      </w:pPr>
      <w:r>
        <w:t>3.1 四步处理流程  Four-Step Process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"/>
        <w:gridCol w:w="2018"/>
        <w:gridCol w:w="4408"/>
        <w:gridCol w:w="2317"/>
      </w:tblGrid>
      <w:tr w:rsidR="00FB7E21" w14:paraId="52BD3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9A82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D4FC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81D7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to do 做什么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FB16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Output / Result 产出</w:t>
            </w:r>
          </w:p>
        </w:tc>
      </w:tr>
      <w:tr w:rsidR="00FB7E21" w14:paraId="0E20D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8B50A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62110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IDENTIFY  识别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DF5A40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Identify the transaction and source documents 识别交易和原始凭证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96114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明确了解：发生了什么事、有什么证据</w:t>
            </w:r>
          </w:p>
        </w:tc>
      </w:tr>
      <w:tr w:rsidR="00FB7E21" w14:paraId="33026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0A2F5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8852C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ANALYZE  分析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DCFBA8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Analyze using the accounting equation: which accounts? increase or decrease?</w:t>
            </w:r>
          </w:p>
          <w:p w14:paraId="61AF2190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用会计等式分析：哪些账户？增还是减？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A780B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确定受影响的账户和金额方向</w:t>
            </w:r>
          </w:p>
        </w:tc>
      </w:tr>
      <w:tr w:rsidR="00FB7E21" w14:paraId="1225F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39A01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805C2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RECORD  记录（Journalize）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1C4D0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Record in General Journal using double-entry: debit first, credit indented</w:t>
            </w:r>
          </w:p>
          <w:p w14:paraId="7798113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在通用日记账中用复式记账法记录：借方顶格，贷方缩进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DA3B6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生成日记账分录（Journal Entry）</w:t>
            </w:r>
          </w:p>
        </w:tc>
      </w:tr>
      <w:tr w:rsidR="00FB7E21" w14:paraId="00868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BE5EE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0AF02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POST  过账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56A781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Transfer journal entries to General Ledger accounts</w:t>
            </w:r>
          </w:p>
          <w:p w14:paraId="3B650084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将日记账分录转记到各分类账账户，更新余额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19D26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各账户T字账/余额栏账户余额更新</w:t>
            </w:r>
          </w:p>
        </w:tc>
      </w:tr>
    </w:tbl>
    <w:p w14:paraId="4346CF0A" w14:textId="77777777" w:rsidR="00FB7E21" w:rsidRDefault="00FB7E21">
      <w:pPr>
        <w:spacing w:before="80" w:after="80"/>
      </w:pPr>
    </w:p>
    <w:p w14:paraId="0E818FFF" w14:textId="77777777" w:rsidR="00FB7E21" w:rsidRDefault="00000000">
      <w:pPr>
        <w:pStyle w:val="2"/>
      </w:pPr>
      <w:r>
        <w:t>3.2 日记账分录格式  Journal Entry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4402"/>
        <w:gridCol w:w="737"/>
        <w:gridCol w:w="1366"/>
        <w:gridCol w:w="1449"/>
      </w:tblGrid>
      <w:tr w:rsidR="00FB7E21" w14:paraId="4B468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7DF504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111111"/>
              </w:rPr>
              <w:t>四要素（4 elements of a journal entry）：</w:t>
            </w:r>
            <w:r>
              <w:rPr>
                <w:rFonts w:eastAsia="Arial"/>
                <w:color w:val="222222"/>
              </w:rPr>
              <w:t xml:space="preserve">  (a) Transaction Date 日期   (b) Account Titles 账户名称   (c) Dollar Amounts 金额   (d) Brief Explanation 摘要</w:t>
            </w:r>
          </w:p>
          <w:p w14:paraId="4A2D69F4" w14:textId="77777777" w:rsidR="00FB7E21" w:rsidRDefault="00000000">
            <w:pPr>
              <w:spacing w:before="8" w:after="8"/>
            </w:pPr>
            <w:r>
              <w:rPr>
                <w:rFonts w:ascii="宋体" w:eastAsia="宋体" w:hAnsi="宋体" w:cs="宋体"/>
                <w:color w:val="444444"/>
                <w:sz w:val="20"/>
                <w:szCs w:val="20"/>
              </w:rPr>
              <w:t>格式规则：借方账户写在第一行（顶格），贷方账户写在第二行（缩进）。公司名称+报表名称+日期（3 W's）。</w:t>
            </w:r>
          </w:p>
        </w:tc>
      </w:tr>
      <w:tr w:rsidR="00FB7E21" w14:paraId="289AA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025D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8DD15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Account Titles and Explanation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6540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1A15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Debit 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7BE4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Credit 贷</w:t>
            </w:r>
          </w:p>
        </w:tc>
      </w:tr>
      <w:tr w:rsidR="00FB7E21" w14:paraId="6DFF7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22F5D" w14:textId="77777777" w:rsidR="00FB7E21" w:rsidRDefault="00000000">
            <w:r>
              <w:rPr>
                <w:rFonts w:eastAsia="Arial"/>
                <w:sz w:val="17"/>
                <w:szCs w:val="17"/>
              </w:rPr>
              <w:t>Dec. 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FD594" w14:textId="77777777" w:rsidR="00FB7E21" w:rsidRDefault="00000000">
            <w:r>
              <w:rPr>
                <w:rFonts w:eastAsia="Arial"/>
                <w:b/>
                <w:bCs/>
                <w:color w:val="C00000"/>
                <w:sz w:val="17"/>
                <w:szCs w:val="17"/>
              </w:rPr>
              <w:t>Cash  ← 借方科目顶格</w:t>
            </w:r>
          </w:p>
          <w:p w14:paraId="79D183F3" w14:textId="77777777" w:rsidR="00FB7E21" w:rsidRDefault="00000000">
            <w:pPr>
              <w:ind w:left="360"/>
            </w:pPr>
            <w:r>
              <w:rPr>
                <w:rFonts w:eastAsia="Arial"/>
                <w:color w:val="375623"/>
                <w:sz w:val="17"/>
                <w:szCs w:val="17"/>
              </w:rPr>
              <w:t>C. Taylor, Capital  ← 贷方科目缩进</w:t>
            </w:r>
          </w:p>
          <w:p w14:paraId="75C004C6" w14:textId="77777777" w:rsidR="00FB7E21" w:rsidRDefault="00000000">
            <w:r>
              <w:rPr>
                <w:rFonts w:eastAsia="Arial"/>
                <w:i/>
                <w:iCs/>
                <w:color w:val="888888"/>
                <w:sz w:val="16"/>
                <w:szCs w:val="16"/>
              </w:rPr>
              <w:t xml:space="preserve">  Receive investment by owner. ← 摘要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417BD" w14:textId="77777777" w:rsidR="00FB7E21" w:rsidRDefault="00000000">
            <w:pPr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101</w:t>
            </w:r>
          </w:p>
          <w:p w14:paraId="008F9896" w14:textId="77777777" w:rsidR="00FB7E21" w:rsidRDefault="00000000">
            <w:pPr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301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D6DB0" w14:textId="77777777" w:rsidR="00FB7E21" w:rsidRDefault="00000000">
            <w:pPr>
              <w:jc w:val="right"/>
            </w:pPr>
            <w:r>
              <w:rPr>
                <w:rFonts w:eastAsia="Arial"/>
                <w:b/>
                <w:bCs/>
                <w:color w:val="C00000"/>
                <w:sz w:val="17"/>
                <w:szCs w:val="17"/>
              </w:rPr>
              <w:t>30,000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5BF73" w14:textId="77777777" w:rsidR="00FB7E21" w:rsidRDefault="00000000">
            <w:r>
              <w:rPr>
                <w:rFonts w:eastAsia="Arial"/>
                <w:sz w:val="17"/>
                <w:szCs w:val="17"/>
              </w:rPr>
              <w:t xml:space="preserve"> </w:t>
            </w:r>
          </w:p>
          <w:p w14:paraId="194E5AD6" w14:textId="77777777" w:rsidR="00FB7E21" w:rsidRDefault="00000000">
            <w:pPr>
              <w:jc w:val="right"/>
            </w:pPr>
            <w:r>
              <w:rPr>
                <w:rFonts w:eastAsia="Arial"/>
                <w:b/>
                <w:bCs/>
                <w:color w:val="375623"/>
                <w:sz w:val="17"/>
                <w:szCs w:val="17"/>
              </w:rPr>
              <w:t>30,000</w:t>
            </w:r>
          </w:p>
        </w:tc>
      </w:tr>
    </w:tbl>
    <w:p w14:paraId="7D0A7B63" w14:textId="77777777" w:rsidR="00FB7E21" w:rsidRDefault="00FB7E21">
      <w:pPr>
        <w:spacing w:before="80" w:after="80"/>
      </w:pPr>
    </w:p>
    <w:p w14:paraId="162C7E20" w14:textId="77777777" w:rsidR="00FB7E21" w:rsidRDefault="00000000">
      <w:pPr>
        <w:pStyle w:val="2"/>
      </w:pPr>
      <w:r>
        <w:t>3.3 过账详解  Posting Journal Entries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2085"/>
        <w:gridCol w:w="3858"/>
        <w:gridCol w:w="2709"/>
      </w:tblGrid>
      <w:tr w:rsidR="00FB7E21" w14:paraId="0BC76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F6086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Posting </w:t>
            </w:r>
            <w:r>
              <w:rPr>
                <w:rFonts w:eastAsia="Arial"/>
                <w:color w:val="222222"/>
              </w:rPr>
              <w:t>= transferring journal entry information to individual General Ledger accounts.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过账 = 将日记账分录信息转记到各分类账账户。</w:t>
            </w:r>
          </w:p>
          <w:p w14:paraId="5156D8C8" w14:textId="77777777" w:rsidR="00FB7E21" w:rsidRDefault="00000000">
            <w:pPr>
              <w:spacing w:before="8" w:after="8"/>
            </w:pPr>
            <w:r>
              <w:rPr>
                <w:rFonts w:eastAsia="Arial"/>
                <w:b/>
                <w:bCs/>
                <w:color w:val="111111"/>
              </w:rPr>
              <w:t xml:space="preserve">PR column (Posting Reference):  </w:t>
            </w:r>
            <w:r>
              <w:rPr>
                <w:rFonts w:eastAsia="Arial"/>
                <w:color w:val="222222"/>
              </w:rPr>
              <w:t>the cross-reference between journals and ledgers. After posting, enter the ledger account number in the journal's PR column.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PR列是日记账与总账之间的桥梁。过账后，在日记账PR列填入总账账户编号；在总账PR列填入日记账页码。</w:t>
            </w:r>
          </w:p>
        </w:tc>
      </w:tr>
      <w:tr w:rsidR="00FB7E21" w14:paraId="38966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E8F51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D17F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Debit account in ledger 总账借方账户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DADE9" w14:textId="77777777" w:rsidR="00FB7E21" w:rsidRDefault="00000000">
            <w:r>
              <w:rPr>
                <w:rFonts w:eastAsia="Arial"/>
                <w:color w:val="333333"/>
                <w:sz w:val="17"/>
                <w:szCs w:val="17"/>
              </w:rPr>
              <w:t>In General Ledger: find debit account → enter date, journal page (PR), amount, new balance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58043" w14:textId="77777777" w:rsidR="00FB7E21" w:rsidRDefault="00000000">
            <w:r>
              <w:rPr>
                <w:rFonts w:ascii="宋体" w:eastAsia="宋体" w:hAnsi="宋体" w:cs="宋体"/>
                <w:color w:val="555555"/>
                <w:sz w:val="17"/>
                <w:szCs w:val="17"/>
              </w:rPr>
              <w:t>在总账中找到借方账户 → 填入日期、日记账页码、金额、新余额</w:t>
            </w:r>
          </w:p>
        </w:tc>
      </w:tr>
      <w:tr w:rsidR="00FB7E21" w14:paraId="54A36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406DDF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3FFF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Update journal PR 更新日记账PR列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EAB06" w14:textId="77777777" w:rsidR="00FB7E21" w:rsidRDefault="00000000">
            <w:r>
              <w:rPr>
                <w:rFonts w:eastAsia="Arial"/>
                <w:color w:val="333333"/>
                <w:sz w:val="17"/>
                <w:szCs w:val="17"/>
              </w:rPr>
              <w:t>Enter the debit account number from the ledger into the journal's PR column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3E34B" w14:textId="77777777" w:rsidR="00FB7E21" w:rsidRDefault="00000000">
            <w:r>
              <w:rPr>
                <w:rFonts w:ascii="宋体" w:eastAsia="宋体" w:hAnsi="宋体" w:cs="宋体"/>
                <w:color w:val="555555"/>
                <w:sz w:val="17"/>
                <w:szCs w:val="17"/>
              </w:rPr>
              <w:t>将总账借方账户编号填入日记账PR列</w:t>
            </w:r>
          </w:p>
        </w:tc>
      </w:tr>
      <w:tr w:rsidR="00FB7E21" w14:paraId="0E4FA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DEC9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95A4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Credit account in ledger 总账贷方账户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858D0" w14:textId="77777777" w:rsidR="00FB7E21" w:rsidRDefault="00000000">
            <w:r>
              <w:rPr>
                <w:rFonts w:eastAsia="Arial"/>
                <w:color w:val="333333"/>
                <w:sz w:val="17"/>
                <w:szCs w:val="17"/>
              </w:rPr>
              <w:t>In General Ledger: find credit account → enter date, journal page (PR), amount, new balance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3FE4E" w14:textId="77777777" w:rsidR="00FB7E21" w:rsidRDefault="00000000">
            <w:r>
              <w:rPr>
                <w:rFonts w:ascii="宋体" w:eastAsia="宋体" w:hAnsi="宋体" w:cs="宋体"/>
                <w:color w:val="555555"/>
                <w:sz w:val="17"/>
                <w:szCs w:val="17"/>
              </w:rPr>
              <w:t>在总账中找到贷方账户 → 填入日期、日记账页码、金额、新余额</w:t>
            </w:r>
          </w:p>
        </w:tc>
      </w:tr>
      <w:tr w:rsidR="00FB7E21" w14:paraId="44AA0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018470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2748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Update journal PR 更新日记账PR列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DF55D" w14:textId="77777777" w:rsidR="00FB7E21" w:rsidRDefault="00000000">
            <w:r>
              <w:rPr>
                <w:rFonts w:eastAsia="Arial"/>
                <w:color w:val="333333"/>
                <w:sz w:val="17"/>
                <w:szCs w:val="17"/>
              </w:rPr>
              <w:t>Enter the credit account number from the ledger into the journal's PR column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AD27E" w14:textId="77777777" w:rsidR="00FB7E21" w:rsidRDefault="00000000">
            <w:r>
              <w:rPr>
                <w:rFonts w:ascii="宋体" w:eastAsia="宋体" w:hAnsi="宋体" w:cs="宋体"/>
                <w:color w:val="555555"/>
                <w:sz w:val="17"/>
                <w:szCs w:val="17"/>
              </w:rPr>
              <w:t>将总账贷方账户编号填入日记账PR列</w:t>
            </w:r>
          </w:p>
        </w:tc>
      </w:tr>
    </w:tbl>
    <w:p w14:paraId="48D73305" w14:textId="77777777" w:rsidR="00FB7E21" w:rsidRDefault="00FB7E21">
      <w:pPr>
        <w:spacing w:before="80" w:after="80"/>
      </w:pPr>
    </w:p>
    <w:p w14:paraId="02CD1605" w14:textId="77777777" w:rsidR="00FB7E21" w:rsidRDefault="00000000">
      <w:pPr>
        <w:pStyle w:val="2"/>
      </w:pPr>
      <w:r>
        <w:t>3.4 余额栏账户 vs T字账  Balance Column Account vs T-Account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5556"/>
      </w:tblGrid>
      <w:tr w:rsidR="00FB7E21" w14:paraId="1305C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27112" w14:textId="77777777" w:rsidR="00FB7E2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T-Account  T字账（教学用）</w:t>
            </w:r>
          </w:p>
          <w:p w14:paraId="74487C4E" w14:textId="77777777" w:rsidR="00FB7E21" w:rsidRDefault="00FB7E21">
            <w:pPr>
              <w:spacing w:before="80" w:after="80"/>
            </w:pPr>
          </w:p>
          <w:p w14:paraId="1BD5B918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Simplified illustration 简化示意，直观展示借贷效果</w:t>
            </w:r>
          </w:p>
          <w:p w14:paraId="712A91D3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lastRenderedPageBreak/>
              <w:t xml:space="preserve">• </w:t>
            </w:r>
            <w:r>
              <w:rPr>
                <w:rFonts w:eastAsia="Arial"/>
                <w:color w:val="222222"/>
              </w:rPr>
              <w:t>No date, no PR column 无日期栏、无PR参考号栏</w:t>
            </w:r>
          </w:p>
          <w:p w14:paraId="09295021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Used in textbooks and exams 考试中广泛使用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3BADD" w14:textId="77777777" w:rsidR="00FB7E2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lastRenderedPageBreak/>
              <w:t>Balance Column Account  余额栏账户（实务用）</w:t>
            </w:r>
          </w:p>
          <w:p w14:paraId="71545E97" w14:textId="77777777" w:rsidR="00FB7E21" w:rsidRDefault="00FB7E21">
            <w:pPr>
              <w:spacing w:before="80" w:after="80"/>
            </w:pPr>
          </w:p>
          <w:p w14:paraId="4CBDAA6F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Used in actual practice 实际工作中使用</w:t>
            </w:r>
          </w:p>
          <w:p w14:paraId="23404D9A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 xml:space="preserve">Contains: Date, Explanation, PR, Debit, Credit, </w:t>
            </w:r>
            <w:r>
              <w:rPr>
                <w:rFonts w:eastAsia="Arial"/>
                <w:color w:val="222222"/>
              </w:rPr>
              <w:lastRenderedPageBreak/>
              <w:t>Balance  含日期、摘要、PR、借方、贷方、余额</w:t>
            </w:r>
          </w:p>
          <w:p w14:paraId="74EDC849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Balance column shows running balance 余额栏实时显示当前余额</w:t>
            </w:r>
          </w:p>
          <w:p w14:paraId="61299353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Abnormal balances marked in different color 异常余额用其他颜色标注</w:t>
            </w:r>
          </w:p>
        </w:tc>
      </w:tr>
    </w:tbl>
    <w:p w14:paraId="607A22DE" w14:textId="77777777" w:rsidR="00FB7E21" w:rsidRDefault="00FB7E21">
      <w:pPr>
        <w:spacing w:before="80" w:after="80"/>
      </w:pPr>
    </w:p>
    <w:p w14:paraId="48989A81" w14:textId="77777777" w:rsidR="00FB7E21" w:rsidRDefault="00000000">
      <w:pPr>
        <w:pStyle w:val="2"/>
      </w:pPr>
      <w:r>
        <w:t xml:space="preserve">3.5 </w:t>
      </w:r>
      <w:proofErr w:type="spellStart"/>
      <w:r>
        <w:t>FastForward</w:t>
      </w:r>
      <w:proofErr w:type="spellEnd"/>
      <w:r>
        <w:t xml:space="preserve"> 16笔交易汇总  Transaction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8721"/>
      </w:tblGrid>
      <w:tr w:rsidR="00FB7E21" w14:paraId="205A2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C2A5F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0338D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23A61" w14:textId="77777777" w:rsidR="00FB7E21" w:rsidRDefault="00000000">
            <w:pPr>
              <w:spacing w:before="10" w:after="8"/>
            </w:pPr>
            <w:r>
              <w:rPr>
                <w:rFonts w:ascii="宋体" w:eastAsia="宋体" w:hAnsi="宋体" w:cs="宋体"/>
                <w:b/>
                <w:bCs/>
                <w:color w:val="00338D"/>
                <w:sz w:val="20"/>
                <w:szCs w:val="20"/>
              </w:rPr>
              <w:t>审计视角：每笔分录影响多个科目</w:t>
            </w:r>
          </w:p>
          <w:p w14:paraId="63A67A18" w14:textId="77777777" w:rsidR="00FB7E21" w:rsidRDefault="00000000">
            <w:pPr>
              <w:spacing w:after="8"/>
            </w:pPr>
            <w:r>
              <w:rPr>
                <w:rFonts w:ascii="宋体" w:eastAsia="宋体" w:hAnsi="宋体" w:cs="宋体"/>
                <w:color w:val="333333"/>
                <w:sz w:val="20"/>
                <w:szCs w:val="20"/>
              </w:rPr>
              <w:t>一条分录会同时影响好几个科目，每个科目都有自己的明细账，所以一条分录会"出现在"好几本明细账里。正常情况下，一条分录对应一类业务/一件事。但一笔业务也会被拆成多条分录（如卖货+收款 = 2条分录）：</w:t>
            </w:r>
          </w:p>
          <w:p w14:paraId="04A6E947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C00000"/>
                <w:sz w:val="20"/>
                <w:szCs w:val="20"/>
              </w:rPr>
              <w:t>① 确认收入：借 应收账款 / 贷 主营业务收入</w:t>
            </w:r>
          </w:p>
          <w:p w14:paraId="124FF441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color w:val="375623"/>
                <w:sz w:val="20"/>
                <w:szCs w:val="20"/>
              </w:rPr>
              <w:t>② 客户付款：借 银行存款 / 贷 应收账款</w:t>
            </w:r>
          </w:p>
        </w:tc>
      </w:tr>
    </w:tbl>
    <w:p w14:paraId="3CED4DC0" w14:textId="77777777" w:rsidR="00FB7E21" w:rsidRDefault="00FB7E2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"/>
        <w:gridCol w:w="2110"/>
        <w:gridCol w:w="1342"/>
        <w:gridCol w:w="1596"/>
        <w:gridCol w:w="2076"/>
        <w:gridCol w:w="1515"/>
      </w:tblGrid>
      <w:tr w:rsidR="00FB7E21" w14:paraId="41C59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C8B40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7018D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Transaction</w:t>
            </w:r>
          </w:p>
          <w:p w14:paraId="47D335E5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6"/>
                <w:szCs w:val="16"/>
              </w:rPr>
              <w:t>交易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76A76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Assets</w:t>
            </w:r>
          </w:p>
          <w:p w14:paraId="594BE34B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6"/>
                <w:szCs w:val="16"/>
              </w:rPr>
              <w:t>资产变动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B9773" w14:textId="77777777" w:rsidR="00FB7E21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Liab</w:t>
            </w:r>
            <w:proofErr w:type="spellEnd"/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/Equity</w:t>
            </w:r>
          </w:p>
          <w:p w14:paraId="07CE0381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6"/>
                <w:szCs w:val="16"/>
              </w:rPr>
              <w:t>负债/权益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90E7C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Journal Entry</w:t>
            </w:r>
          </w:p>
          <w:p w14:paraId="2A5D5B61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6"/>
                <w:szCs w:val="16"/>
              </w:rPr>
              <w:t>日记账分录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751C8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Effect</w:t>
            </w:r>
          </w:p>
          <w:p w14:paraId="145952AE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6"/>
                <w:szCs w:val="16"/>
              </w:rPr>
              <w:t>影响类型</w:t>
            </w:r>
          </w:p>
        </w:tc>
      </w:tr>
      <w:tr w:rsidR="00FB7E21" w14:paraId="1C44E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F30E9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3E4F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Receive Investment by Owner</w:t>
            </w:r>
          </w:p>
          <w:p w14:paraId="5DF49CD8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业主投资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1E9A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+$30,000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DC9330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Capital +$30,000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78024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Cash 30,000</w:t>
            </w:r>
          </w:p>
          <w:p w14:paraId="58CBA78A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C. Taylor, Capital 30,000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E73765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Asset↑ Equity↑</w:t>
            </w:r>
          </w:p>
        </w:tc>
      </w:tr>
      <w:tr w:rsidR="00FB7E21" w14:paraId="37B09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FECEEE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(2)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53E6D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Purchase Supplies for Cash</w:t>
            </w:r>
          </w:p>
          <w:p w14:paraId="6448BDC0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现金购物料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46D01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−$2,500</w:t>
            </w:r>
          </w:p>
          <w:p w14:paraId="1FF69BAD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Supplies +$2,500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BF0D4B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DE119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Supplies 2,500</w:t>
            </w:r>
          </w:p>
          <w:p w14:paraId="4061304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2,500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71153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Asset内部调整</w:t>
            </w:r>
          </w:p>
        </w:tc>
      </w:tr>
      <w:tr w:rsidR="00FB7E21" w14:paraId="3D398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30380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(3)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9F50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Purchase Equipment for Cash</w:t>
            </w:r>
          </w:p>
          <w:p w14:paraId="3AB90759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现金购设备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5BAEF5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−$26,000</w:t>
            </w:r>
          </w:p>
          <w:p w14:paraId="4353CDBD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Equipment +$26,000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8923F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F3269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Equipment 26,000</w:t>
            </w:r>
          </w:p>
          <w:p w14:paraId="4D9DB079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26,000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7FE74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Asset内部调整</w:t>
            </w:r>
          </w:p>
        </w:tc>
      </w:tr>
      <w:tr w:rsidR="00FB7E21" w14:paraId="52E80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534AD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(4)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A3913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Purchase Supplies on Credit</w:t>
            </w:r>
          </w:p>
          <w:p w14:paraId="761C5F1F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赊购物料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A249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Supplies +$7,100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9B5B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A/P +$7,100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1C8ADD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Supplies 7,100</w:t>
            </w:r>
          </w:p>
          <w:p w14:paraId="16081D46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Accounts Payable 7,100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57C9DD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 xml:space="preserve">Asset↑ </w:t>
            </w:r>
            <w:proofErr w:type="spellStart"/>
            <w:r>
              <w:rPr>
                <w:rFonts w:eastAsia="Arial"/>
                <w:color w:val="222222"/>
                <w:sz w:val="15"/>
                <w:szCs w:val="15"/>
              </w:rPr>
              <w:t>Liab</w:t>
            </w:r>
            <w:proofErr w:type="spellEnd"/>
            <w:r>
              <w:rPr>
                <w:rFonts w:eastAsia="Arial"/>
                <w:color w:val="222222"/>
                <w:sz w:val="15"/>
                <w:szCs w:val="15"/>
              </w:rPr>
              <w:t>↑</w:t>
            </w:r>
          </w:p>
        </w:tc>
      </w:tr>
      <w:tr w:rsidR="00FB7E21" w14:paraId="742FA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3E6BE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7D85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Provide Services for Cash</w:t>
            </w:r>
          </w:p>
          <w:p w14:paraId="78929EB2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现金收咨询费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F1BDC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+$4,200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C90E1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Revenue +$4,200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EC5EF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Cash 4,200</w:t>
            </w:r>
          </w:p>
          <w:p w14:paraId="674C0C28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Consulting Revenue 4,200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7B4C6C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Asset↑ Equity↑(Rev)</w:t>
            </w:r>
          </w:p>
        </w:tc>
      </w:tr>
      <w:tr w:rsidR="00FB7E21" w14:paraId="71192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69571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(6)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7FEA7D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Pay Rent Expense</w:t>
            </w:r>
          </w:p>
          <w:p w14:paraId="5353A077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支付租金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3FD40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−$1,000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B56EA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Rent Expense↑ Equity↓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3B8CB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Rent Expense 1,000</w:t>
            </w:r>
          </w:p>
          <w:p w14:paraId="00B50457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1,000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420BF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Asset↓ Equity↓(Exp)</w:t>
            </w:r>
          </w:p>
        </w:tc>
      </w:tr>
      <w:tr w:rsidR="00FB7E21" w14:paraId="5A3AA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0076A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(7)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51905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Pay Salaries Expense</w:t>
            </w:r>
          </w:p>
          <w:p w14:paraId="522DB6BF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支付工资①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C8A6BC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−$700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B162F9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Salaries Exp↑ Equity↓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2EBAC7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Salaries Expense 700</w:t>
            </w:r>
          </w:p>
          <w:p w14:paraId="4DC059B5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700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3E406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Asset↓ Equity↓(Exp)</w:t>
            </w:r>
          </w:p>
        </w:tc>
      </w:tr>
      <w:tr w:rsidR="00FB7E21" w14:paraId="14E9F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324CE3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(8)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C4E3E" w14:textId="77777777" w:rsidR="00FB7E21" w:rsidRDefault="00000000">
            <w:proofErr w:type="spellStart"/>
            <w:r>
              <w:rPr>
                <w:rFonts w:eastAsia="Arial"/>
                <w:color w:val="222222"/>
                <w:sz w:val="15"/>
                <w:szCs w:val="15"/>
              </w:rPr>
              <w:t>Consulting+Rental</w:t>
            </w:r>
            <w:proofErr w:type="spellEnd"/>
            <w:r>
              <w:rPr>
                <w:rFonts w:eastAsia="Arial"/>
                <w:color w:val="222222"/>
                <w:sz w:val="15"/>
                <w:szCs w:val="15"/>
              </w:rPr>
              <w:t xml:space="preserve"> on Credit</w:t>
            </w:r>
          </w:p>
          <w:p w14:paraId="7612A00C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赊销服务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2F26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A/R +$1,900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A57F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Rev+$1,600+$300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BDBD47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A/R 1,900</w:t>
            </w:r>
          </w:p>
          <w:p w14:paraId="1B13341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Consulting Rev 1,600</w:t>
            </w:r>
          </w:p>
          <w:p w14:paraId="4AC34F3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Rental Rev 300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3F06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Asset↑ Equity↑(Rev)</w:t>
            </w:r>
          </w:p>
        </w:tc>
      </w:tr>
      <w:tr w:rsidR="00FB7E21" w14:paraId="420CA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D9755F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(9)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8BC2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Collect Cash from A/R</w:t>
            </w:r>
          </w:p>
          <w:p w14:paraId="14D689DF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收回应收款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3ECDB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+$1,900</w:t>
            </w:r>
          </w:p>
          <w:p w14:paraId="4B5253EA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A/R −$1,900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A275A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747E62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Cash 1,900</w:t>
            </w:r>
          </w:p>
          <w:p w14:paraId="57217BD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A/R 1,900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A0708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Asset内部调整</w:t>
            </w:r>
          </w:p>
        </w:tc>
      </w:tr>
      <w:tr w:rsidR="00FB7E21" w14:paraId="5B093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CD90B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F82C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Partial Payment of A/P</w:t>
            </w:r>
          </w:p>
          <w:p w14:paraId="62387823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偿还应付款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5B5E0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F2013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A/P −$900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E609B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Accounts Payable 900</w:t>
            </w:r>
          </w:p>
          <w:p w14:paraId="384CDCC5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900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BE4FD3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 xml:space="preserve">Asset↓ </w:t>
            </w:r>
            <w:proofErr w:type="spellStart"/>
            <w:r>
              <w:rPr>
                <w:rFonts w:eastAsia="Arial"/>
                <w:color w:val="222222"/>
                <w:sz w:val="15"/>
                <w:szCs w:val="15"/>
              </w:rPr>
              <w:t>Liab</w:t>
            </w:r>
            <w:proofErr w:type="spellEnd"/>
            <w:r>
              <w:rPr>
                <w:rFonts w:eastAsia="Arial"/>
                <w:color w:val="222222"/>
                <w:sz w:val="15"/>
                <w:szCs w:val="15"/>
              </w:rPr>
              <w:t>↓</w:t>
            </w:r>
          </w:p>
        </w:tc>
      </w:tr>
      <w:tr w:rsidR="00FB7E21" w14:paraId="5A365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BF128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F507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Owner Withdraws Cash</w:t>
            </w:r>
          </w:p>
          <w:p w14:paraId="495EC344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业主提款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5DFF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1E05E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Withdrawals↑ Equity↓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4924E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C. Taylor, Withdrawals 200</w:t>
            </w:r>
          </w:p>
          <w:p w14:paraId="33FDA70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200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EB36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Asset↓ Equity↓(</w:t>
            </w:r>
            <w:proofErr w:type="spellStart"/>
            <w:r>
              <w:rPr>
                <w:rFonts w:eastAsia="Arial"/>
                <w:color w:val="222222"/>
                <w:sz w:val="15"/>
                <w:szCs w:val="15"/>
              </w:rPr>
              <w:t>Withdr</w:t>
            </w:r>
            <w:proofErr w:type="spellEnd"/>
            <w:r>
              <w:rPr>
                <w:rFonts w:eastAsia="Arial"/>
                <w:color w:val="222222"/>
                <w:sz w:val="15"/>
                <w:szCs w:val="15"/>
              </w:rPr>
              <w:t>)</w:t>
            </w:r>
          </w:p>
        </w:tc>
      </w:tr>
      <w:tr w:rsidR="00FB7E21" w14:paraId="650B5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1A3B93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(12)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C636C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Receive Cash for Future Services</w:t>
            </w:r>
          </w:p>
          <w:p w14:paraId="202F0B2A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收预付款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C178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+$3,000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EBA7A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Unearned Rev +$3,000</w:t>
            </w:r>
          </w:p>
          <w:p w14:paraId="7934DBDE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（负债！收入未实现）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3D618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Cash 3,000</w:t>
            </w:r>
          </w:p>
          <w:p w14:paraId="6E99600F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Unearned Consulting Rev 3,000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71DB5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 xml:space="preserve">Asset↑ </w:t>
            </w:r>
            <w:proofErr w:type="spellStart"/>
            <w:r>
              <w:rPr>
                <w:rFonts w:eastAsia="Arial"/>
                <w:color w:val="222222"/>
                <w:sz w:val="15"/>
                <w:szCs w:val="15"/>
              </w:rPr>
              <w:t>Liab</w:t>
            </w:r>
            <w:proofErr w:type="spellEnd"/>
            <w:r>
              <w:rPr>
                <w:rFonts w:eastAsia="Arial"/>
                <w:color w:val="222222"/>
                <w:sz w:val="15"/>
                <w:szCs w:val="15"/>
              </w:rPr>
              <w:t>↑</w:t>
            </w:r>
          </w:p>
        </w:tc>
      </w:tr>
      <w:tr w:rsidR="00FB7E21" w14:paraId="0B420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3FD0B6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(13)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6967B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Pay Future Insurance</w:t>
            </w:r>
          </w:p>
          <w:p w14:paraId="6837C7A5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预付保险费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300CC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−$2,400</w:t>
            </w:r>
          </w:p>
          <w:p w14:paraId="0B72759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Prepaid Ins +$2,400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6EA44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61190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Prepaid Insurance 2,400</w:t>
            </w:r>
          </w:p>
          <w:p w14:paraId="7A7C9980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2,400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19BBB0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Asset内部调整</w:t>
            </w:r>
          </w:p>
        </w:tc>
      </w:tr>
      <w:tr w:rsidR="00FB7E21" w14:paraId="379B9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68D6E8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(14)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9286B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Purchase Supplies for Cash</w:t>
            </w:r>
          </w:p>
          <w:p w14:paraId="67607C2B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现金购物料②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86A0A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−$120</w:t>
            </w:r>
          </w:p>
          <w:p w14:paraId="3B58FB7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Supplies +$120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B3EB68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5AD332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Supplies 120</w:t>
            </w:r>
          </w:p>
          <w:p w14:paraId="7B64D38B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120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4660B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Asset内部调整</w:t>
            </w:r>
          </w:p>
        </w:tc>
      </w:tr>
      <w:tr w:rsidR="00FB7E21" w14:paraId="52C57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C4903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9F37E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Pay Utilities Expense</w:t>
            </w:r>
          </w:p>
          <w:p w14:paraId="511F2F32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支付水电费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265C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−$305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6A017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Utilities Exp↑ Equity↓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985950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Utilities Expense 305</w:t>
            </w:r>
          </w:p>
          <w:p w14:paraId="16A72C6E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305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B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02DB0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Asset↓ Equity↓(Exp)</w:t>
            </w:r>
          </w:p>
        </w:tc>
      </w:tr>
      <w:tr w:rsidR="00FB7E21" w14:paraId="59212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8C087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5"/>
                <w:szCs w:val="15"/>
              </w:rPr>
              <w:t>(16)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EFADF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Pay Salaries Expense</w:t>
            </w:r>
          </w:p>
          <w:p w14:paraId="132B1235" w14:textId="77777777" w:rsidR="00FB7E21" w:rsidRDefault="00000000">
            <w:r>
              <w:rPr>
                <w:rFonts w:ascii="宋体" w:eastAsia="宋体" w:hAnsi="宋体" w:cs="宋体"/>
                <w:color w:val="222222"/>
                <w:sz w:val="15"/>
                <w:szCs w:val="15"/>
              </w:rPr>
              <w:t>支付工资②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642E2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Cash −$700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0CAD1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Salaries Exp↑ Equity↓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1915D" w14:textId="77777777" w:rsidR="00FB7E21" w:rsidRDefault="00000000">
            <w:r>
              <w:rPr>
                <w:rFonts w:eastAsia="Arial"/>
                <w:color w:val="C00000"/>
                <w:sz w:val="15"/>
                <w:szCs w:val="15"/>
              </w:rPr>
              <w:t>Dr Salaries Expense 700</w:t>
            </w:r>
          </w:p>
          <w:p w14:paraId="3A0263AB" w14:textId="77777777" w:rsidR="00FB7E21" w:rsidRDefault="00000000">
            <w:r>
              <w:rPr>
                <w:rFonts w:eastAsia="Arial"/>
                <w:color w:val="375623"/>
                <w:sz w:val="15"/>
                <w:szCs w:val="15"/>
              </w:rPr>
              <w:t>Cr Cash 700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B66A85" w14:textId="77777777" w:rsidR="00FB7E21" w:rsidRDefault="00000000">
            <w:r>
              <w:rPr>
                <w:rFonts w:eastAsia="Arial"/>
                <w:color w:val="222222"/>
                <w:sz w:val="15"/>
                <w:szCs w:val="15"/>
              </w:rPr>
              <w:t>Asset↓ Equity↓(Exp)</w:t>
            </w:r>
          </w:p>
        </w:tc>
      </w:tr>
    </w:tbl>
    <w:p w14:paraId="685B496C" w14:textId="77777777" w:rsidR="00FB7E21" w:rsidRDefault="00FB7E21">
      <w:pPr>
        <w:spacing w:before="80" w:after="80"/>
      </w:pPr>
    </w:p>
    <w:p w14:paraId="111CAEF8" w14:textId="77777777" w:rsidR="00FB7E21" w:rsidRDefault="00000000">
      <w:pPr>
        <w:pStyle w:val="1"/>
        <w:pBdr>
          <w:bottom w:val="single" w:sz="8" w:space="4" w:color="2E75B6"/>
        </w:pBdr>
      </w:pPr>
      <w:r>
        <w:lastRenderedPageBreak/>
        <w:t>P1: Trial Balance &amp; Financial Statements  试算表与财务报表</w:t>
      </w:r>
    </w:p>
    <w:p w14:paraId="147127CE" w14:textId="77777777" w:rsidR="00FB7E21" w:rsidRDefault="00000000">
      <w:pPr>
        <w:pStyle w:val="2"/>
      </w:pPr>
      <w:r>
        <w:t>4.1 试算表的本质  What is a Trial Balance?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641"/>
      </w:tblGrid>
      <w:tr w:rsidR="00FB7E21" w14:paraId="077F4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10B6CB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2E75B6"/>
              </w:rPr>
              <w:t xml:space="preserve">Trial balance </w:t>
            </w:r>
            <w:r>
              <w:rPr>
                <w:rFonts w:eastAsia="Arial"/>
                <w:color w:val="222222"/>
              </w:rPr>
              <w:t>= a list of all ledger accounts and their balances at a specific point in time. Verifies that total debits = total credits.</w:t>
            </w:r>
          </w:p>
          <w:p w14:paraId="204162FD" w14:textId="77777777" w:rsidR="00FB7E21" w:rsidRDefault="00000000">
            <w:pPr>
              <w:spacing w:after="2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试算表 = 某一时点所有分类账账户及其余额的列表，用于验证账簿平衡（借方合计 = 贷方合计）。</w:t>
            </w:r>
          </w:p>
        </w:tc>
      </w:tr>
      <w:tr w:rsidR="00FB7E21" w14:paraId="4A71B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82C86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0338D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0DBE9" w14:textId="77777777" w:rsidR="00FB7E21" w:rsidRDefault="00000000">
            <w:pPr>
              <w:spacing w:before="10" w:after="8"/>
            </w:pPr>
            <w:r>
              <w:rPr>
                <w:rFonts w:ascii="宋体" w:eastAsia="宋体" w:hAnsi="宋体" w:cs="宋体"/>
                <w:b/>
                <w:bCs/>
                <w:color w:val="00338D"/>
                <w:sz w:val="20"/>
                <w:szCs w:val="20"/>
              </w:rPr>
              <w:t>审计中的科目余额表（TB）</w:t>
            </w:r>
          </w:p>
          <w:p w14:paraId="5D813B35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TB（Trial Balance/科目余额表）是审计工作底稿的核心文件，格式为：</w:t>
            </w:r>
          </w:p>
          <w:p w14:paraId="41C9379F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b/>
                <w:bCs/>
                <w:color w:val="333333"/>
                <w:sz w:val="18"/>
                <w:szCs w:val="18"/>
              </w:rPr>
              <w:t>科目名称  |  期初余额  |  本期借方  |  本期贷方  |  期末余额</w:t>
            </w:r>
          </w:p>
          <w:p w14:paraId="5F67A0A8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555555"/>
                <w:sz w:val="18"/>
                <w:szCs w:val="18"/>
              </w:rPr>
              <w:t>货币资金    500,000    1,200,000    1,100,000    600,000</w:t>
            </w:r>
          </w:p>
          <w:p w14:paraId="258B3B54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555555"/>
                <w:sz w:val="18"/>
                <w:szCs w:val="18"/>
              </w:rPr>
              <w:t>应收账款    300,000      800,000      700,000    400,000</w:t>
            </w:r>
          </w:p>
          <w:p w14:paraId="696FC760" w14:textId="77777777" w:rsidR="00FB7E21" w:rsidRDefault="00000000">
            <w:pPr>
              <w:spacing w:after="6"/>
            </w:pPr>
            <w:r>
              <w:rPr>
                <w:rFonts w:ascii="宋体" w:eastAsia="宋体" w:hAnsi="宋体" w:cs="宋体"/>
                <w:color w:val="555555"/>
                <w:sz w:val="18"/>
                <w:szCs w:val="18"/>
              </w:rPr>
              <w:t>应付账款    400,000      300,000      450,000    250,000（注意：负债正常余额在贷方！）</w:t>
            </w:r>
          </w:p>
          <w:p w14:paraId="0040A11E" w14:textId="77777777" w:rsidR="00FB7E21" w:rsidRDefault="00000000">
            <w:pPr>
              <w:spacing w:before="8"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t>审计操作：抽凭 → 从TB找大科目 → 用明细账核对TB数据 → 验证：明细账合计 = TB数字。</w:t>
            </w:r>
          </w:p>
        </w:tc>
      </w:tr>
    </w:tbl>
    <w:p w14:paraId="08786F7F" w14:textId="77777777" w:rsidR="00FB7E21" w:rsidRDefault="00FB7E21">
      <w:pPr>
        <w:spacing w:before="80" w:after="80"/>
      </w:pPr>
    </w:p>
    <w:p w14:paraId="0F5A1D4D" w14:textId="77777777" w:rsidR="00FB7E21" w:rsidRDefault="00000000">
      <w:pPr>
        <w:spacing w:before="180" w:after="60"/>
      </w:pPr>
      <w:r>
        <w:rPr>
          <w:rFonts w:eastAsia="Arial"/>
          <w:b/>
          <w:bCs/>
          <w:color w:val="006B6B"/>
          <w:sz w:val="24"/>
          <w:szCs w:val="24"/>
        </w:rPr>
        <w:t>三步编制试算表  3 Steps to Prepare a Trial Balance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4801"/>
        <w:gridCol w:w="3776"/>
      </w:tblGrid>
      <w:tr w:rsidR="00FB7E21" w14:paraId="70780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2D55D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01B7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List each account title and its balance from the ledger</w:t>
            </w:r>
          </w:p>
          <w:p w14:paraId="6C2E9468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（列出总账中每个账户名称及余额）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4C32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余额为零的账户：在正常余额栏填'0'，或省略。</w:t>
            </w:r>
          </w:p>
        </w:tc>
      </w:tr>
      <w:tr w:rsidR="00FB7E21" w14:paraId="5860B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B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503B9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A21B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Compute the total of debit balances and the total of credit balances</w:t>
            </w:r>
          </w:p>
          <w:p w14:paraId="5403ADBD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（分别合计借方余额和贷方余额）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13E3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各算各的，不要混合。</w:t>
            </w:r>
          </w:p>
        </w:tc>
      </w:tr>
      <w:tr w:rsidR="00FB7E21" w14:paraId="3BC0A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CC962" w14:textId="77777777" w:rsidR="00FB7E2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7E08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Verify total debit balances = total credit balances</w:t>
            </w:r>
          </w:p>
          <w:p w14:paraId="36EDD30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（验证借贷两栏合计相等）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3A8A" w14:textId="77777777" w:rsidR="00FB7E21" w:rsidRDefault="00000000">
            <w:r>
              <w:rPr>
                <w:rFonts w:ascii="宋体" w:eastAsia="宋体" w:hAnsi="宋体" w:cs="宋体"/>
                <w:color w:val="444444"/>
                <w:sz w:val="18"/>
                <w:szCs w:val="18"/>
              </w:rPr>
              <w:t>若不等，必须找出错误并更正（见4.2查错流程）。</w:t>
            </w:r>
          </w:p>
        </w:tc>
      </w:tr>
    </w:tbl>
    <w:p w14:paraId="6A15D224" w14:textId="77777777" w:rsidR="00FB7E21" w:rsidRDefault="00FB7E21">
      <w:pPr>
        <w:spacing w:before="80" w:after="80"/>
      </w:pPr>
    </w:p>
    <w:p w14:paraId="622B931B" w14:textId="77777777" w:rsidR="00FB7E21" w:rsidRDefault="00000000">
      <w:pPr>
        <w:pStyle w:val="2"/>
      </w:pPr>
      <w:r>
        <w:t>4.2 查找错误  Searching for Errors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5"/>
        <w:gridCol w:w="3851"/>
      </w:tblGrid>
      <w:tr w:rsidR="00FB7E21" w14:paraId="61D5C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B75F75" w14:textId="77777777" w:rsidR="00FB7E21" w:rsidRDefault="00000000">
            <w:pPr>
              <w:spacing w:before="20" w:after="10"/>
            </w:pPr>
            <w:r>
              <w:rPr>
                <w:rFonts w:eastAsia="Arial"/>
                <w:color w:val="222222"/>
              </w:rPr>
              <w:t>If trial balance doesn't balance → follow these 6 checks (from TB outward to journal):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若试算表不平，按从外到内的顺序查找（先查试算表，再查过账，最后查日记账）：</w:t>
            </w:r>
          </w:p>
        </w:tc>
      </w:tr>
      <w:tr w:rsidR="00FB7E21" w14:paraId="4F96C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1BC4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① Check addition in trial balance columns</w:t>
            </w:r>
          </w:p>
          <w:p w14:paraId="6A480DBC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检查试算表列加总是否正确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D5D6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④ Re-compute each account balance in the ledger</w:t>
            </w:r>
          </w:p>
          <w:p w14:paraId="6A6F6C33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重新计算总账每个账户余额</w:t>
            </w:r>
          </w:p>
        </w:tc>
      </w:tr>
      <w:tr w:rsidR="00FB7E21" w14:paraId="68885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3CB8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② Ensure account balances correctly entered from ledger</w:t>
            </w:r>
          </w:p>
          <w:p w14:paraId="68C95813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确认余额是否正确从总账抄入试算表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CD10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⑤ Verify each journal entry is posted correctly</w:t>
            </w:r>
          </w:p>
          <w:p w14:paraId="5D7B9176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核实每笔分录是否正确过账</w:t>
            </w:r>
          </w:p>
        </w:tc>
      </w:tr>
      <w:tr w:rsidR="00FB7E21" w14:paraId="624E2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7E2D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③ Check if debit/credit accounts mistakenly placed (difference = 2× an account balance)</w:t>
            </w:r>
          </w:p>
          <w:p w14:paraId="1A9774D1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检查是否有借贷方向填错（差额往往是某账户余额的2倍）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420E" w14:textId="77777777" w:rsidR="00FB7E21" w:rsidRDefault="00000000">
            <w:r>
              <w:rPr>
                <w:rFonts w:eastAsia="Arial"/>
                <w:color w:val="333333"/>
                <w:sz w:val="18"/>
                <w:szCs w:val="18"/>
              </w:rPr>
              <w:t>⑥ Verify each original journal entry has equal debits and credits</w:t>
            </w:r>
          </w:p>
          <w:p w14:paraId="4417DB8B" w14:textId="77777777" w:rsidR="00FB7E21" w:rsidRDefault="00000000">
            <w:r>
              <w:rPr>
                <w:rFonts w:ascii="宋体" w:eastAsia="宋体" w:hAnsi="宋体" w:cs="宋体"/>
                <w:color w:val="333333"/>
                <w:sz w:val="18"/>
                <w:szCs w:val="18"/>
              </w:rPr>
              <w:t>核实每笔原始分录借贷是否相等</w:t>
            </w:r>
          </w:p>
        </w:tc>
      </w:tr>
    </w:tbl>
    <w:p w14:paraId="6C8B9552" w14:textId="77777777" w:rsidR="00FB7E21" w:rsidRDefault="00FB7E21">
      <w:pPr>
        <w:spacing w:before="80" w:after="80"/>
      </w:pPr>
    </w:p>
    <w:p w14:paraId="41EC5530" w14:textId="77777777" w:rsidR="00FB7E21" w:rsidRDefault="00000000">
      <w:pPr>
        <w:pStyle w:val="2"/>
      </w:pPr>
      <w:r>
        <w:t>4.3 从试算表编制财务报表  Financial Statements from TB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374F0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CE995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111111"/>
              </w:rPr>
              <w:t>Preparation sequence  编制顺序：</w:t>
            </w:r>
          </w:p>
          <w:p w14:paraId="12E9B620" w14:textId="77777777" w:rsidR="00FB7E21" w:rsidRDefault="00000000">
            <w:pPr>
              <w:spacing w:before="8" w:after="8"/>
            </w:pPr>
            <w:r>
              <w:rPr>
                <w:rFonts w:eastAsia="Arial"/>
                <w:b/>
                <w:bCs/>
                <w:color w:val="2E75B6"/>
              </w:rPr>
              <w:t xml:space="preserve">① Income Statement </w:t>
            </w:r>
            <w:r>
              <w:rPr>
                <w:rFonts w:eastAsia="Arial"/>
                <w:color w:val="222222"/>
              </w:rPr>
              <w:t xml:space="preserve">→  </w:t>
            </w:r>
            <w:r>
              <w:rPr>
                <w:rFonts w:eastAsia="Arial"/>
                <w:b/>
                <w:bCs/>
                <w:color w:val="2E75B6"/>
              </w:rPr>
              <w:t xml:space="preserve">② Statement of Owner's Equity </w:t>
            </w:r>
            <w:r>
              <w:rPr>
                <w:rFonts w:eastAsia="Arial"/>
                <w:color w:val="222222"/>
              </w:rPr>
              <w:t xml:space="preserve">→  </w:t>
            </w:r>
            <w:r>
              <w:rPr>
                <w:rFonts w:eastAsia="Arial"/>
                <w:b/>
                <w:bCs/>
                <w:color w:val="2E75B6"/>
              </w:rPr>
              <w:t xml:space="preserve">③ Balance Sheet </w:t>
            </w:r>
            <w:r>
              <w:rPr>
                <w:rFonts w:eastAsia="Arial"/>
                <w:color w:val="222222"/>
              </w:rPr>
              <w:t xml:space="preserve">→  </w:t>
            </w:r>
            <w:r>
              <w:rPr>
                <w:rFonts w:eastAsia="Arial"/>
                <w:b/>
                <w:bCs/>
                <w:color w:val="2E75B6"/>
              </w:rPr>
              <w:t>④ Statement of Cash Flows</w:t>
            </w:r>
          </w:p>
          <w:p w14:paraId="2AFC978F" w14:textId="77777777" w:rsidR="00FB7E21" w:rsidRDefault="00000000">
            <w:pPr>
              <w:spacing w:after="10"/>
            </w:pPr>
            <w:r>
              <w:rPr>
                <w:rFonts w:ascii="宋体" w:eastAsia="宋体" w:hAnsi="宋体" w:cs="宋体"/>
                <w:i/>
                <w:iCs/>
                <w:color w:val="666666"/>
                <w:sz w:val="20"/>
                <w:szCs w:val="20"/>
              </w:rPr>
              <w:lastRenderedPageBreak/>
              <w:t>① 利润表 → ② 所有者权益变动表 → ③ 资产负债表 → ④ 现金流量表（本章暂不涉及④）</w:t>
            </w:r>
          </w:p>
        </w:tc>
      </w:tr>
    </w:tbl>
    <w:p w14:paraId="6E337C60" w14:textId="77777777" w:rsidR="00FB7E21" w:rsidRDefault="00FB7E21">
      <w:pPr>
        <w:spacing w:before="80" w:after="80"/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1798"/>
        <w:gridCol w:w="5240"/>
      </w:tblGrid>
      <w:tr w:rsidR="00FB7E21" w14:paraId="60A5F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6E1A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Statement 报表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C59F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Scope 范围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2700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Key Content &amp; Interrelation  关键内容与勾稽关系</w:t>
            </w:r>
          </w:p>
        </w:tc>
      </w:tr>
      <w:tr w:rsidR="00FB7E21" w14:paraId="12759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1A3A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Income Statement</w:t>
            </w:r>
          </w:p>
          <w:p w14:paraId="54A714B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利润表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5F31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Period</w:t>
            </w:r>
          </w:p>
          <w:p w14:paraId="4FF7AE0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一段时期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D4A1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Revenues ($6,100) − Expenses ($2,705) = Net Income ($3,395)</w:t>
            </w:r>
          </w:p>
          <w:p w14:paraId="11D60F44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净利润流向 → 所有者权益变动表</w:t>
            </w:r>
          </w:p>
          <w:p w14:paraId="5C145109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⚠ 所有者投资和提取不属于利润！</w:t>
            </w:r>
          </w:p>
        </w:tc>
      </w:tr>
      <w:tr w:rsidR="00FB7E21" w14:paraId="16ED1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0AF5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Statement of Owner's Equity</w:t>
            </w:r>
          </w:p>
          <w:p w14:paraId="7B272EDE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所有者权益变动表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00FF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Period</w:t>
            </w:r>
          </w:p>
          <w:p w14:paraId="4AB90456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一段时期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3EF2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Beg. Capital $0 + Investments $30,000 + Net Income $3,395 − Withdrawals $200 = Ending Capital $33,195</w:t>
            </w:r>
          </w:p>
          <w:p w14:paraId="06C38C61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期末资本流向 → 资产负债表权益栏</w:t>
            </w:r>
          </w:p>
        </w:tc>
      </w:tr>
      <w:tr w:rsidR="00FB7E21" w14:paraId="5D208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8E86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Balance Sheet</w:t>
            </w:r>
          </w:p>
          <w:p w14:paraId="4EFF771B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资产负债表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2B23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Point in time</w:t>
            </w:r>
          </w:p>
          <w:p w14:paraId="5E48BFDF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某一时点（月末/季末/年末）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A5E8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Assets ($42,395) = Liabilities ($9,200) + Equity ($33,195)</w:t>
            </w:r>
          </w:p>
          <w:p w14:paraId="15EA6B3C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呈现方式：账户式（左资产右负债权益）或报告式（资产在上，负债在下）</w:t>
            </w:r>
          </w:p>
        </w:tc>
      </w:tr>
      <w:tr w:rsidR="00FB7E21" w14:paraId="0C45F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AD96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Statement of Cash Flows</w:t>
            </w:r>
          </w:p>
          <w:p w14:paraId="42552E15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现金流量表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A642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Period</w:t>
            </w:r>
          </w:p>
          <w:p w14:paraId="17580886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一段时期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A84A" w14:textId="77777777" w:rsidR="00FB7E21" w:rsidRDefault="00000000">
            <w:r>
              <w:rPr>
                <w:rFonts w:eastAsia="Arial"/>
                <w:color w:val="222222"/>
                <w:sz w:val="18"/>
                <w:szCs w:val="18"/>
              </w:rPr>
              <w:t>Operating + Investing + Financing = Net Change in Cash</w:t>
            </w:r>
          </w:p>
          <w:p w14:paraId="1C83EDC9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期末现金余额 = Balance Sheet中的现金数字</w:t>
            </w:r>
          </w:p>
        </w:tc>
      </w:tr>
      <w:tr w:rsidR="00FB7E21" w14:paraId="4A06E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20717" w14:textId="77777777" w:rsidR="00FB7E21" w:rsidRDefault="00000000">
            <w:pPr>
              <w:spacing w:before="20" w:after="10"/>
            </w:pPr>
            <w:r>
              <w:rPr>
                <w:rFonts w:eastAsia="Arial"/>
                <w:b/>
                <w:bCs/>
                <w:color w:val="111111"/>
              </w:rPr>
              <w:t xml:space="preserve">3 W's Heading Rule: </w:t>
            </w:r>
            <w:r>
              <w:rPr>
                <w:rFonts w:eastAsia="Arial"/>
                <w:b/>
                <w:bCs/>
                <w:color w:val="2E75B6"/>
              </w:rPr>
              <w:t xml:space="preserve">Who </w:t>
            </w:r>
            <w:r>
              <w:rPr>
                <w:rFonts w:eastAsia="Arial"/>
                <w:color w:val="222222"/>
              </w:rPr>
              <w:t xml:space="preserve">(company name)  +  </w:t>
            </w:r>
            <w:r>
              <w:rPr>
                <w:rFonts w:eastAsia="Arial"/>
                <w:b/>
                <w:bCs/>
                <w:color w:val="2E75B6"/>
              </w:rPr>
              <w:t xml:space="preserve">What </w:t>
            </w:r>
            <w:r>
              <w:rPr>
                <w:rFonts w:eastAsia="Arial"/>
                <w:color w:val="222222"/>
              </w:rPr>
              <w:t xml:space="preserve">(statement name)  +  </w:t>
            </w:r>
            <w:r>
              <w:rPr>
                <w:rFonts w:eastAsia="Arial"/>
                <w:b/>
                <w:bCs/>
                <w:color w:val="2E75B6"/>
              </w:rPr>
              <w:t xml:space="preserve">When </w:t>
            </w:r>
            <w:r>
              <w:rPr>
                <w:rFonts w:eastAsia="Arial"/>
                <w:color w:val="222222"/>
              </w:rPr>
              <w:t>(date or period)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每张财务报表标题须答：谁（公司名称）+ 什么（报表名称）+ 何时（日期/期间）</w:t>
            </w:r>
          </w:p>
        </w:tc>
      </w:tr>
    </w:tbl>
    <w:p w14:paraId="0509F8DD" w14:textId="77777777" w:rsidR="00FB7E21" w:rsidRDefault="00FB7E21">
      <w:pPr>
        <w:spacing w:before="80" w:after="80"/>
      </w:pPr>
    </w:p>
    <w:p w14:paraId="6A9CEBEE" w14:textId="77777777" w:rsidR="00FB7E21" w:rsidRDefault="00000000">
      <w:pPr>
        <w:pStyle w:val="2"/>
      </w:pPr>
      <w:r>
        <w:t>4.4 报表编制格式规范  Presentation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6"/>
        <w:gridCol w:w="5040"/>
      </w:tblGrid>
      <w:tr w:rsidR="00FB7E21" w14:paraId="311D3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40BC3" w14:textId="77777777" w:rsidR="00FB7E2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Journals, Ledgers &amp; Trial Balances  日记账/总账/试算表</w:t>
            </w:r>
          </w:p>
          <w:p w14:paraId="19140CD0" w14:textId="77777777" w:rsidR="00FB7E21" w:rsidRDefault="00FB7E21">
            <w:pPr>
              <w:spacing w:before="80" w:after="80"/>
            </w:pPr>
          </w:p>
          <w:p w14:paraId="313C3A4A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No dollar signs ($)  不使用美元符号</w:t>
            </w:r>
          </w:p>
          <w:p w14:paraId="6E950198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Commas optional for thousands  千位逗号可选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B26D1" w14:textId="77777777" w:rsidR="00FB7E21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Financial Statements  财务报表</w:t>
            </w:r>
          </w:p>
          <w:p w14:paraId="5ABD10D7" w14:textId="77777777" w:rsidR="00FB7E21" w:rsidRDefault="00FB7E21">
            <w:pPr>
              <w:spacing w:before="80" w:after="80"/>
            </w:pPr>
          </w:p>
          <w:p w14:paraId="223BFE0B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$ signs beside first and last numbers only  仅第一行和最后一行加$</w:t>
            </w:r>
          </w:p>
          <w:p w14:paraId="728DC216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Commas always used  千位逗号必须使用</w:t>
            </w:r>
          </w:p>
          <w:p w14:paraId="435BBAE1" w14:textId="77777777" w:rsidR="00FB7E21" w:rsidRDefault="00000000">
            <w:pPr>
              <w:spacing w:before="40" w:after="40"/>
              <w:ind w:left="360"/>
            </w:pPr>
            <w:r>
              <w:rPr>
                <w:rFonts w:eastAsia="Arial"/>
                <w:b/>
                <w:bCs/>
                <w:color w:val="2E75B6"/>
              </w:rPr>
              <w:t xml:space="preserve">• </w:t>
            </w:r>
            <w:r>
              <w:rPr>
                <w:rFonts w:eastAsia="Arial"/>
                <w:color w:val="222222"/>
              </w:rPr>
              <w:t>Round to nearest dollar or higher  四舍五入到元或更高</w:t>
            </w:r>
          </w:p>
        </w:tc>
      </w:tr>
    </w:tbl>
    <w:p w14:paraId="47FB9EA4" w14:textId="77777777" w:rsidR="00FB7E21" w:rsidRDefault="00FB7E21">
      <w:pPr>
        <w:spacing w:before="80" w:after="80"/>
      </w:pPr>
    </w:p>
    <w:p w14:paraId="1B01DBF6" w14:textId="77777777" w:rsidR="00FB7E21" w:rsidRDefault="00000000">
      <w:pPr>
        <w:pStyle w:val="1"/>
        <w:pBdr>
          <w:bottom w:val="single" w:sz="8" w:space="4" w:color="2E75B6"/>
        </w:pBdr>
      </w:pPr>
      <w:r>
        <w:t>A2: Debt Ratio  资产负债率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7E21" w14:paraId="50930E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6032CD" w14:textId="77777777" w:rsidR="00FB7E21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F4E79"/>
                <w:sz w:val="32"/>
                <w:szCs w:val="32"/>
              </w:rPr>
              <w:t>Debt Ratio  =  Total Liabilities  ÷  Total Assets</w:t>
            </w:r>
          </w:p>
          <w:p w14:paraId="5289B26C" w14:textId="77777777" w:rsidR="00FB7E21" w:rsidRDefault="00000000">
            <w:pPr>
              <w:spacing w:after="20"/>
              <w:jc w:val="center"/>
            </w:pPr>
            <w:r>
              <w:rPr>
                <w:rFonts w:ascii="宋体" w:eastAsia="宋体" w:hAnsi="宋体" w:cs="宋体"/>
                <w:color w:val="006B6B"/>
                <w:sz w:val="24"/>
                <w:szCs w:val="24"/>
              </w:rPr>
              <w:t>资产负债率 = 总负债 ÷ 总资产</w:t>
            </w:r>
          </w:p>
          <w:p w14:paraId="078EABCF" w14:textId="77777777" w:rsidR="00FB7E21" w:rsidRDefault="00000000">
            <w:pPr>
              <w:spacing w:before="10" w:after="10"/>
            </w:pPr>
            <w:r>
              <w:rPr>
                <w:rFonts w:eastAsia="Arial"/>
                <w:b/>
                <w:bCs/>
                <w:color w:val="111111"/>
              </w:rPr>
              <w:t xml:space="preserve">Purpose: </w:t>
            </w:r>
            <w:r>
              <w:rPr>
                <w:rFonts w:eastAsia="Arial"/>
                <w:color w:val="222222"/>
              </w:rPr>
              <w:t>Evaluates debt risk. A higher ratio = higher probability that the company cannot repay its debt in the future.</w:t>
            </w:r>
            <w:r>
              <w:rPr>
                <w:rFonts w:ascii="宋体" w:eastAsia="宋体" w:hAnsi="宋体" w:cs="宋体"/>
                <w:color w:val="666666"/>
                <w:sz w:val="20"/>
                <w:szCs w:val="20"/>
              </w:rPr>
              <w:t xml:space="preserve">  比率越高，未来无法偿还债务的风险越大。债权人授信决策时会参考此指标。</w:t>
            </w:r>
          </w:p>
          <w:p w14:paraId="0761DE1F" w14:textId="77777777" w:rsidR="00FB7E21" w:rsidRDefault="00000000">
            <w:pPr>
              <w:spacing w:before="10" w:after="1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FastForward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Debt Ratio = $9,200 ÷ $42,395 = </w:t>
            </w:r>
            <w:r>
              <w:rPr>
                <w:rFonts w:eastAsia="Arial"/>
                <w:b/>
                <w:bCs/>
                <w:color w:val="2E75B6"/>
              </w:rPr>
              <w:t>21.7%</w:t>
            </w:r>
            <w:r>
              <w:rPr>
                <w:rFonts w:ascii="宋体" w:eastAsia="宋体" w:hAnsi="宋体" w:cs="宋体"/>
                <w:color w:val="555555"/>
                <w:sz w:val="20"/>
                <w:szCs w:val="20"/>
              </w:rPr>
              <w:t xml:space="preserve">  （偿债风险低，资产主要由权益融资）</w:t>
            </w:r>
          </w:p>
        </w:tc>
      </w:tr>
    </w:tbl>
    <w:p w14:paraId="349C2F4E" w14:textId="77777777" w:rsidR="00FB7E21" w:rsidRDefault="00FB7E21">
      <w:pPr>
        <w:spacing w:before="80"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1474"/>
        <w:gridCol w:w="1474"/>
        <w:gridCol w:w="1641"/>
      </w:tblGrid>
      <w:tr w:rsidR="00FB7E21" w14:paraId="69495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F8B6A" w14:textId="77777777" w:rsidR="00FB7E21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Company  公司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457AB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8"/>
                <w:szCs w:val="18"/>
              </w:rPr>
              <w:t>2023年末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4261E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8"/>
                <w:szCs w:val="18"/>
              </w:rPr>
              <w:t>2024年末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7356D" w14:textId="77777777" w:rsidR="00FB7E21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bCs/>
                <w:color w:val="FFFFFF"/>
                <w:sz w:val="18"/>
                <w:szCs w:val="18"/>
              </w:rPr>
              <w:t>变动</w:t>
            </w:r>
          </w:p>
        </w:tc>
      </w:tr>
      <w:tr w:rsidR="00FB7E21" w14:paraId="1C065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E792D7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比亚迪 BYD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90D08" w14:textId="77777777" w:rsidR="00FB7E21" w:rsidRDefault="00000000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77.86%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75DE53" w14:textId="77777777" w:rsidR="00FB7E21" w:rsidRDefault="00000000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74.64%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DED7B7" w14:textId="77777777" w:rsidR="00FB7E21" w:rsidRDefault="00000000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−3.22pct ↓</w:t>
            </w:r>
          </w:p>
        </w:tc>
      </w:tr>
      <w:tr w:rsidR="00FB7E21" w14:paraId="2149A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17CBB" w14:textId="77777777" w:rsidR="00FB7E21" w:rsidRDefault="00000000">
            <w:r>
              <w:rPr>
                <w:rFonts w:ascii="宋体" w:eastAsia="宋体" w:hAnsi="宋体" w:cs="宋体"/>
                <w:color w:val="222222"/>
                <w:sz w:val="18"/>
                <w:szCs w:val="18"/>
              </w:rPr>
              <w:t>上汽集团 SAIC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AD9DE" w14:textId="77777777" w:rsidR="00FB7E21" w:rsidRDefault="00000000">
            <w:pPr>
              <w:jc w:val="center"/>
            </w:pPr>
            <w:r>
              <w:rPr>
                <w:rFonts w:eastAsia="Arial"/>
                <w:color w:val="C00000"/>
                <w:sz w:val="18"/>
                <w:szCs w:val="18"/>
              </w:rPr>
              <w:t>65.94%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4DB84" w14:textId="77777777" w:rsidR="00FB7E21" w:rsidRDefault="00000000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63.77%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35FD78" w14:textId="77777777" w:rsidR="00FB7E21" w:rsidRDefault="00000000">
            <w:pPr>
              <w:jc w:val="center"/>
            </w:pPr>
            <w:r>
              <w:rPr>
                <w:rFonts w:eastAsia="Arial"/>
                <w:color w:val="375623"/>
                <w:sz w:val="18"/>
                <w:szCs w:val="18"/>
              </w:rPr>
              <w:t>−2.17pct ↓</w:t>
            </w:r>
          </w:p>
        </w:tc>
      </w:tr>
    </w:tbl>
    <w:p w14:paraId="217271CC" w14:textId="77777777" w:rsidR="00FB7E21" w:rsidRDefault="00FB7E21">
      <w:pPr>
        <w:spacing w:before="80" w:after="80"/>
      </w:pPr>
    </w:p>
    <w:p w14:paraId="3E845522" w14:textId="77777777" w:rsidR="00FB7E21" w:rsidRDefault="00000000">
      <w:pPr>
        <w:pStyle w:val="1"/>
        <w:pBdr>
          <w:bottom w:val="single" w:sz="8" w:space="4" w:color="2E75B6"/>
        </w:pBdr>
      </w:pPr>
      <w:r>
        <w:lastRenderedPageBreak/>
        <w:t>Quick Review: Key Terms Summary  核心术语速查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1222"/>
        <w:gridCol w:w="6096"/>
      </w:tblGrid>
      <w:tr w:rsidR="00FB7E21" w14:paraId="76B58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2D1C4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English Term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632EE" w14:textId="77777777" w:rsidR="00FB7E21" w:rsidRDefault="00000000">
            <w:r>
              <w:rPr>
                <w:rFonts w:ascii="宋体" w:eastAsia="宋体" w:hAnsi="宋体" w:cs="宋体"/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CAF7F" w14:textId="77777777" w:rsidR="00FB7E2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Key Point / Tip</w:t>
            </w:r>
          </w:p>
        </w:tc>
      </w:tr>
      <w:tr w:rsidR="00FB7E21" w14:paraId="381A7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DE95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Account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CE6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账户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EC57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Record of increases/decreases in one specific asset, liability, equity, revenue, or expense</w:t>
            </w:r>
          </w:p>
        </w:tc>
      </w:tr>
      <w:tr w:rsidR="00FB7E21" w14:paraId="65ADB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F070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General Ledger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E2D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总账（分类账）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FA85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Collection of ALL accounts and balances. In audit: compressed from 10,000s of entries to ~20 accounts</w:t>
            </w:r>
          </w:p>
        </w:tc>
      </w:tr>
      <w:tr w:rsidR="00FB7E21" w14:paraId="27D73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1C84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Chart of Accounts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C63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会计科目表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637C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Numbered list: 1xx=Assets, 2xx=Liabilities, 3xx=Equity, 4xx=Revenue, 6xx=Expenses</w:t>
            </w:r>
          </w:p>
        </w:tc>
      </w:tr>
      <w:tr w:rsidR="00FB7E21" w14:paraId="5F384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3417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Source Documents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062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原始凭证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2863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Receipts, invoices, bank statements — objective evidence. Starting point of accounting cycle</w:t>
            </w:r>
          </w:p>
        </w:tc>
      </w:tr>
      <w:tr w:rsidR="00FB7E21" w14:paraId="037A4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7AD4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T-Account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CF83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T字账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ACC7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Teaching tool: LEFT=Debit（借）, RIGHT=Credit（贷）</w:t>
            </w:r>
          </w:p>
        </w:tc>
      </w:tr>
      <w:tr w:rsidR="00FB7E21" w14:paraId="5EE97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9DA6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Debit (Dr.)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AF4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借方（左方）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7663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Increases: Assets, Expenses, Withdrawals  |  Decreases: Liabilities, Capital, Revenues</w:t>
            </w:r>
          </w:p>
        </w:tc>
      </w:tr>
      <w:tr w:rsidR="00FB7E21" w14:paraId="4C843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ED97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Credit (Cr.)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921E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贷方（右方）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880E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Increases: Liabilities, Capital, Revenues  |  Decreases: Assets, Expenses, Withdrawals</w:t>
            </w:r>
          </w:p>
        </w:tc>
      </w:tr>
      <w:tr w:rsidR="00FB7E21" w14:paraId="66932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79B1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Normal Balance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4029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正常余额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3BF6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Side where the account normally holds balance. Assets/Exp/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Withdr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= Debit;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Liab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>/Cap/Rev = Credit</w:t>
            </w:r>
          </w:p>
        </w:tc>
      </w:tr>
      <w:tr w:rsidR="00FB7E21" w14:paraId="4D526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4C88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Double-Entry Accounting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BDC5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复式记账法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0988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Every transaction: Dr = Cr; ≥2 accounts affected; 有借必有贷，借贷必相等</w:t>
            </w:r>
          </w:p>
        </w:tc>
      </w:tr>
      <w:tr w:rsidR="00FB7E21" w14:paraId="0898E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22E3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Journal / Journalizing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58A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日记账/登记日记账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A237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Step 3: Record in General Journal. Format: Date, Accounts (debit first, credit indented), PR, Amounts, Explanation</w:t>
            </w:r>
          </w:p>
        </w:tc>
      </w:tr>
      <w:tr w:rsidR="00FB7E21" w14:paraId="5FB76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069B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Posting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67FC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过账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1C2B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Step 4: Transfer journal entries to General Ledger accounts. PR column links the two</w:t>
            </w:r>
          </w:p>
        </w:tc>
      </w:tr>
      <w:tr w:rsidR="00FB7E21" w14:paraId="5E5D6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6CBE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Trial Balance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7311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试算表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15F0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List of all accounts + balances at a point in time; verify Dr total = Cr total</w:t>
            </w:r>
          </w:p>
        </w:tc>
      </w:tr>
      <w:tr w:rsidR="00FB7E21" w14:paraId="16FB1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72B1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Prepaid Accounts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BE3A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预付账款/预付费用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8D4F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Cash paid BEFORE service → Asset. Expires to Expense when used. 顾客角度预付 = 资产</w:t>
            </w:r>
          </w:p>
        </w:tc>
      </w:tr>
      <w:tr w:rsidR="00FB7E21" w14:paraId="670FA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7E10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Unearned Revenue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0E6B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预收账款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FA35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Cash received BEFORE service rendered → Liability (not revenue yet!). 供应商角度预收 = 负债</w:t>
            </w:r>
          </w:p>
        </w:tc>
      </w:tr>
      <w:tr w:rsidR="00FB7E21" w14:paraId="0C5D1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7795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Account Balance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8B37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账户余额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68A9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= Total Debits − Total Credits (including beginning balance)</w:t>
            </w:r>
          </w:p>
        </w:tc>
      </w:tr>
      <w:tr w:rsidR="00FB7E21" w14:paraId="66C5C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351B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>Debt Ratio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40CD" w14:textId="77777777" w:rsidR="00FB7E21" w:rsidRDefault="00000000">
            <w:r>
              <w:rPr>
                <w:rFonts w:ascii="宋体" w:eastAsia="宋体" w:hAnsi="宋体" w:cs="宋体"/>
                <w:color w:val="222222"/>
                <w:sz w:val="17"/>
                <w:szCs w:val="17"/>
              </w:rPr>
              <w:t>资产负债率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B2D8" w14:textId="77777777" w:rsidR="00FB7E21" w:rsidRDefault="00000000">
            <w:r>
              <w:rPr>
                <w:rFonts w:eastAsia="Arial"/>
                <w:color w:val="222222"/>
                <w:sz w:val="17"/>
                <w:szCs w:val="17"/>
              </w:rPr>
              <w:t xml:space="preserve">= Total Liabilities ÷ Total Assets. Higher = more debt risk. </w:t>
            </w:r>
            <w:proofErr w:type="spellStart"/>
            <w:r>
              <w:rPr>
                <w:rFonts w:eastAsia="Arial"/>
                <w:color w:val="222222"/>
                <w:sz w:val="17"/>
                <w:szCs w:val="17"/>
              </w:rPr>
              <w:t>FastForward</w:t>
            </w:r>
            <w:proofErr w:type="spellEnd"/>
            <w:r>
              <w:rPr>
                <w:rFonts w:eastAsia="Arial"/>
                <w:color w:val="222222"/>
                <w:sz w:val="17"/>
                <w:szCs w:val="17"/>
              </w:rPr>
              <w:t xml:space="preserve"> = 21.7%</w:t>
            </w:r>
          </w:p>
        </w:tc>
      </w:tr>
    </w:tbl>
    <w:p w14:paraId="4DA5039B" w14:textId="77777777" w:rsidR="00FB7E21" w:rsidRDefault="00FB7E21">
      <w:pPr>
        <w:spacing w:before="80" w:after="80"/>
      </w:pPr>
    </w:p>
    <w:p w14:paraId="4E884200" w14:textId="77777777" w:rsidR="00FB7E21" w:rsidRDefault="00000000">
      <w:pPr>
        <w:pBdr>
          <w:top w:val="single" w:sz="4" w:space="6" w:color="2E75B6"/>
        </w:pBdr>
        <w:spacing w:before="400" w:after="80"/>
        <w:jc w:val="center"/>
      </w:pPr>
      <w:r>
        <w:rPr>
          <w:rFonts w:eastAsia="Arial"/>
          <w:b/>
          <w:bCs/>
          <w:color w:val="888888"/>
          <w:sz w:val="24"/>
          <w:szCs w:val="24"/>
        </w:rPr>
        <w:t>End of Chapter 2  第二章结束</w:t>
      </w:r>
    </w:p>
    <w:p w14:paraId="5C58DB08" w14:textId="77777777" w:rsidR="00FB7E21" w:rsidRDefault="00000000">
      <w:pPr>
        <w:spacing w:before="40" w:after="40"/>
        <w:jc w:val="center"/>
      </w:pPr>
      <w:r>
        <w:rPr>
          <w:rFonts w:ascii="宋体" w:eastAsia="宋体" w:hAnsi="宋体" w:cs="宋体"/>
          <w:color w:val="006B6B"/>
          <w:sz w:val="20"/>
          <w:szCs w:val="20"/>
        </w:rPr>
        <w:t>Good luck with your studies!  祝学习顺利！</w:t>
      </w:r>
    </w:p>
    <w:sectPr w:rsidR="00FB7E2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E478A"/>
    <w:multiLevelType w:val="hybridMultilevel"/>
    <w:tmpl w:val="8B00253C"/>
    <w:lvl w:ilvl="0" w:tplc="B05C6412">
      <w:start w:val="1"/>
      <w:numFmt w:val="bullet"/>
      <w:lvlText w:val="●"/>
      <w:lvlJc w:val="left"/>
      <w:pPr>
        <w:ind w:left="720" w:hanging="360"/>
      </w:pPr>
    </w:lvl>
    <w:lvl w:ilvl="1" w:tplc="5F9E90EA">
      <w:start w:val="1"/>
      <w:numFmt w:val="bullet"/>
      <w:lvlText w:val="○"/>
      <w:lvlJc w:val="left"/>
      <w:pPr>
        <w:ind w:left="1440" w:hanging="360"/>
      </w:pPr>
    </w:lvl>
    <w:lvl w:ilvl="2" w:tplc="C742AFF4">
      <w:start w:val="1"/>
      <w:numFmt w:val="bullet"/>
      <w:lvlText w:val="■"/>
      <w:lvlJc w:val="left"/>
      <w:pPr>
        <w:ind w:left="2160" w:hanging="360"/>
      </w:pPr>
    </w:lvl>
    <w:lvl w:ilvl="3" w:tplc="D5F6E7DE">
      <w:start w:val="1"/>
      <w:numFmt w:val="bullet"/>
      <w:lvlText w:val="●"/>
      <w:lvlJc w:val="left"/>
      <w:pPr>
        <w:ind w:left="2880" w:hanging="360"/>
      </w:pPr>
    </w:lvl>
    <w:lvl w:ilvl="4" w:tplc="D450C312">
      <w:start w:val="1"/>
      <w:numFmt w:val="bullet"/>
      <w:lvlText w:val="○"/>
      <w:lvlJc w:val="left"/>
      <w:pPr>
        <w:ind w:left="3600" w:hanging="360"/>
      </w:pPr>
    </w:lvl>
    <w:lvl w:ilvl="5" w:tplc="408804B6">
      <w:start w:val="1"/>
      <w:numFmt w:val="bullet"/>
      <w:lvlText w:val="■"/>
      <w:lvlJc w:val="left"/>
      <w:pPr>
        <w:ind w:left="4320" w:hanging="360"/>
      </w:pPr>
    </w:lvl>
    <w:lvl w:ilvl="6" w:tplc="29C6EA40">
      <w:start w:val="1"/>
      <w:numFmt w:val="bullet"/>
      <w:lvlText w:val="●"/>
      <w:lvlJc w:val="left"/>
      <w:pPr>
        <w:ind w:left="5040" w:hanging="360"/>
      </w:pPr>
    </w:lvl>
    <w:lvl w:ilvl="7" w:tplc="58845C1A">
      <w:start w:val="1"/>
      <w:numFmt w:val="bullet"/>
      <w:lvlText w:val="●"/>
      <w:lvlJc w:val="left"/>
      <w:pPr>
        <w:ind w:left="5760" w:hanging="360"/>
      </w:pPr>
    </w:lvl>
    <w:lvl w:ilvl="8" w:tplc="C270F28C">
      <w:start w:val="1"/>
      <w:numFmt w:val="bullet"/>
      <w:lvlText w:val="●"/>
      <w:lvlJc w:val="left"/>
      <w:pPr>
        <w:ind w:left="6480" w:hanging="360"/>
      </w:pPr>
    </w:lvl>
  </w:abstractNum>
  <w:num w:numId="1" w16cid:durableId="145752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E21"/>
    <w:rsid w:val="007E68DC"/>
    <w:rsid w:val="008B7CC7"/>
    <w:rsid w:val="00FB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585A6"/>
  <w15:docId w15:val="{F0BDAF00-A256-6746-A51B-DA981D20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2476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钰茹 项</cp:lastModifiedBy>
  <cp:revision>2</cp:revision>
  <dcterms:created xsi:type="dcterms:W3CDTF">2026-03-23T04:58:00Z</dcterms:created>
  <dcterms:modified xsi:type="dcterms:W3CDTF">2026-03-23T05:12:00Z</dcterms:modified>
</cp:coreProperties>
</file>