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Chapter 4  Completing the Accounting Cycle</w:t>
      </w:r>
    </w:p>
    <w:p>
      <w:pPr>
        <w:spacing w:before="0" w:after="80"/>
        <w:jc w:val="center"/>
      </w:pPr>
      <w:r>
        <w:rPr>
          <w:rFonts w:ascii="Microsoft YaHei" w:cs="Microsoft YaHei" w:eastAsia="Microsoft YaHei" w:hAnsi="Microsoft YaHei"/>
          <w:i/>
          <w:iCs/>
          <w:color w:val="17648D"/>
          <w:sz w:val="24"/>
          <w:szCs w:val="24"/>
        </w:rPr>
        <w:t xml:space="preserve">完成会计循环  |  Lecture Notes with Chinese Annotations</w:t>
      </w:r>
    </w:p>
    <w:p>
      <w:pPr>
        <w:pBdr>
          <w:bottom w:val="single" w:color="2E75B6" w:sz="12" w:space="8"/>
        </w:pBdr>
        <w:spacing w:before="0" w:after="40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★ Key terms in blue  ·  Chinese annotations in teal italics  ·  Examples in colored boxes</w:t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P1  The Work Sheet   工作底稿（工作表）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Work Sheet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【工作底稿】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internal document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(NOT a required formal report) used to help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adjust and close accounts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and prepare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financial statements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（内部辅助工具，不对外公布，不替代日记账/分类账/报表）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7648D"/>
          <w:sz w:val="28"/>
          <w:szCs w:val="28"/>
        </w:rPr>
        <w:t xml:space="preserve">1.1  Benefits of a Work Sheet   工作底稿的五大作用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6"/>
              <w:left w:val="single" w:color="375623" w:sz="18"/>
              <w:bottom w:val="single" w:color="375623" w:sz="6"/>
              <w:right w:val="single" w:color="375623" w:sz="2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①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Reduces risk of errors</w:t>
            </w:r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  减少账务调整过程中的出错风险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②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Links accounts and adjustments to financial statements</w:t>
            </w:r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  将账户余额、调整项目与其对财务报表的影响关联起来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Helps prepare financial statements</w:t>
            </w:r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  辅助编制财务报表，作为从账户到报表的桥梁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④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Shows effects of proposed / contingent transactions (pro forma statements)</w:t>
            </w:r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  可模拟预计交易影响，预测财务报表（pro forma）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⑤ NOT a required report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— for internal use only</w:t>
            </w:r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  重要：工作底稿不是正式报表，仅供内部使用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7648D"/>
          <w:sz w:val="28"/>
          <w:szCs w:val="28"/>
        </w:rPr>
        <w:t xml:space="preserve">1.2  Five Steps to Complete a Work Sheet   五步法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560"/>
        <w:gridCol w:w="4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中文名称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操作要点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Enter Unadjusted Trial Balance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填入调整前试算平衡表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列出所有账户余额（包括预计将因调整产生的新账户），借贷合计须平衡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Enter Adjustments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填入调整项目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在调整栏填入调整额，用字母(a)(b)…标注编号便于追溯；调整栏借贷须平衡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Prepare Adjusted Trial Balance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编制调整后试算平衡表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调整前余额 ± 调整额 = 调整后余额；再次验证借贷平衡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Sort ATB to Financial Statements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分类填入财务报表栏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收入→IS贷方；费用→IS借方；资产/提款→BS借方；负债/资本→BS贷方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Total, Compute Net Income/Loss, Balance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合计并计算净利润/损失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IS贷方&gt;借方→净利润（同时填入IS贷方和BS借方）；反之为净损失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6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Net Income in Work Sheet: Net Income appears in TWO places — (1) the CREDIT column of the Income Statement section (revenue exceeded expenses), AND (2) the DEBIT column of the Balance Sheet &amp; Owner's Equity section (net income increases capital, so the BS debit side must absorb it to balance). A Net Loss is placed in the opposite columns.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7F6000"/>
                <w:sz w:val="20"/>
                <w:szCs w:val="20"/>
              </w:rPr>
              <w:t xml:space="preserve">净利润在工作底稿里出现两次：①利润表的贷方（贷 &gt; 借说明盈利）；②资产负债表的借方（净利润增加权益，需填在借方使资产负债表平衡）。净损失则位置相反。这个逻辑是考试常考点！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 — Magic Company Work Sheet (NTK 4-1)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Unadjusted Trial Balance Dec 31 | Adjustments: (a) $9,000 fees earned unrecorded; (b) $2,000 salaries incurred unrecorded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调整事项：(a)已赚收入未记账$9,000；(b)已发生工资未记账$2,000（记入应付账款）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640"/>
        <w:gridCol w:w="640"/>
        <w:gridCol w:w="560"/>
        <w:gridCol w:w="560"/>
        <w:gridCol w:w="640"/>
        <w:gridCol w:w="640"/>
        <w:gridCol w:w="580"/>
        <w:gridCol w:w="580"/>
        <w:gridCol w:w="640"/>
        <w:gridCol w:w="64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Account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UTB Dr.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UTB Cr.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Adj.Dr.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Adj.Cr.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ATB Dr.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ATB Cr.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 Dr.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 Cr.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BS Dr.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BS Cr.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Cash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Accounts Receivable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(a)9,000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Land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85,000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85,000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85,000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Accounts Payable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(b)2,000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12,000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12,000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LT Notes Payable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33,000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33,000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33,000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Magic, Capital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75,000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75,000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75,000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Magic, Withdrawals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Fees Earned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70,000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(a)9,000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79,000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79,000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622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Salaries Expense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54,000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(b)2,000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56,000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56,000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Office Supplies Exp.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Totals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188,000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188,000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11,000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199,000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199,000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64,000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79,000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135,000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120,000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Net Income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15,000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15,000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Totals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79,000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79,000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135,000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135,000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Reading the work sheet: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Net Income = IS Cr ($79,000) − IS Dr ($64,000) =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$15,000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 This flows into BS Dr col (+$15,000 adds to capital side) and IS Cr to balance.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净利润$15,000同时出现在利润表贷方和资产负债表借方</w:t>
      </w:r>
    </w:p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P2  The Closing Process   结账过程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7648D"/>
          <w:sz w:val="28"/>
          <w:szCs w:val="28"/>
        </w:rPr>
        <w:t xml:space="preserve">2.1  Temporary vs. Permanent Accounts   临时性账户 vs. 永久性账户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Temporary Accounts  临时性账户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Permanent Accounts  永久性账户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Includes: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Revenue accounts, All Expense accounts, Withdrawals, Income Summary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包括：所有收入账户、费用账户、提款账户（Withdrawals）、本年利润（Income Summary）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Characteristic: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current-period data ONLY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特点：仅记录当期数据，每期末余额清零重置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After Closing: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Balance = $0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结账后余额清零，下期从零开始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Includes: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Assets, Liabilities, Owner's Capital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包括：资产账户、负债账户、所有者资本账户（Capital）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Characteristic: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data across multiple periods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特点：记录多期数据，余额递转至下期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After Closing: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Balance carries forward — NOT closed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结账后余额不清零，直接进入下一期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7648D"/>
          <w:sz w:val="28"/>
          <w:szCs w:val="28"/>
        </w:rPr>
        <w:t xml:space="preserve">2.2  Two Purposes of the Closing Process   结账的两个目的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30A0" w:sz="6"/>
              <w:left w:val="single" w:color="7030A0" w:sz="18"/>
              <w:bottom w:val="single" w:color="7030A0" w:sz="6"/>
              <w:right w:val="single" w:color="7030A0" w:sz="2"/>
            </w:tcBorders>
            <w:shd w:fill="EAD1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① Reset: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Revenue, Expense, and Withdrawal account balances →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zero</w:t>
            </w:r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  将收入、费用、提款账户余额归零，为下期重新计量做准备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② Update: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Owner's Capital account to reflect net income/loss and withdrawals → matches Statement of Owner's Equity and Balance Sheet</w:t>
            </w:r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  更新资本账户余额，使其与权益变动表和资产负债表一致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7648D"/>
          <w:sz w:val="28"/>
          <w:szCs w:val="28"/>
        </w:rPr>
        <w:t xml:space="preserve">2.3  Income Summary Account   本年利润账户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Income Summary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【本年利润（汇总过渡账户）】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temporary account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used ONLY in the closing process — it never appears in financial statements. It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collects all revenues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(credit side) and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all expenses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(debit side), so its balance equals net income or net loss, which is then closed to Capital.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（本年利润是关闭过程中的中转站。贷方汇集所有收入，借方汇集所有费用，差额即净利润/净损失，最终转入资本账户并归零。它不出现在任何正式财务报表中）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7648D"/>
          <w:sz w:val="28"/>
          <w:szCs w:val="28"/>
        </w:rPr>
        <w:t xml:space="preserve">2.4  Four-Step Closing Entries   结账分录四步法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6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ONLY accounts that need closing are temporary accounts. Permanent accounts (Assets, Liabilities, Capital) are NEVER closed. A quick memory rule: Revenues have CREDIT balances → DEBIT them to close. Expenses have DEBIT balances → CREDIT them to close.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7F6000"/>
                <w:sz w:val="20"/>
                <w:szCs w:val="20"/>
              </w:rPr>
              <w:t xml:space="preserve">只有临时账户需要结账！记忆口诀：收入贷方余额→借方关闭；费用借方余额→贷方关闭。不要去关闭资产、负债、资本账户！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Close Revenue Accounts → Income Summary   关闭收入→本年利润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Debit EACH revenue account for its full balance (bringing it to $0). Credit Income Summary for the TOTAL revenues.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（借记每个收入账户使余额清零，贷记本年利润汇总全部收入额）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920"/>
        <w:gridCol w:w="1500"/>
        <w:gridCol w:w="15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Dec. 31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Consulting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7,850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Rental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Income 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8,150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(To close revenue accounts)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Close Expense Accounts → Income Summary   关闭费用→本年利润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Debit Income Summary for total expenses. Credit EACH expense account (bringing each to $0).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（借记本年利润总费用额，贷记每个费用账户使余额清零）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920"/>
        <w:gridCol w:w="1500"/>
        <w:gridCol w:w="15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Dec. 31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Income 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4,365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Depreciation Expense — Equipment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Salaries Expense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1,610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Insurance Expense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Rent Expense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Supplies Expense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1,050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Utilities Expense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(To close expense accounts)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Step 2: Income Summary = $8,150 (Cr.) − $4,365 (Dr.) =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$3,785 net credit = Net Income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此时本年利润账户余额 = 净利润$3,785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Close Income Summary → Owner's Capital   关闭本年利润→资本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Net Income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: Dr. Income Summary / Cr. Capital   | 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Net Loss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: Dr. Capital / Cr. Income Summary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净利润→借本年利润 贷资本（资本增加）；净损失→借资本 贷本年利润（资本减少）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920"/>
        <w:gridCol w:w="1500"/>
        <w:gridCol w:w="15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Dec. 31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Income 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3,785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C. Taylor, Capital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3,785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(To close Income Summary — net income)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Capital after Step 3: $30,000 + $3,785 =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$33,785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Close Withdrawals → Owner's Capital   关闭提款→资本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KEY: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Withdrawals are closed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DIRECTLY to Capital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NOT through Income Summary. Withdrawals reduce equity.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重点：提款账户直接关闭到资本，不经过本年利润！提款减少所有者权益但不影响净利润。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920"/>
        <w:gridCol w:w="1500"/>
        <w:gridCol w:w="15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Dec. 31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C. Taylor, Capital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C. Taylor, Withdrawals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(To close Withdrawals account)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Final Capital: $33,785 − $200 =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$33,585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期末资本 = 期初资本 + 净利润 − 提款 = $30,000 + $3,785 − $200 = $33,585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648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Closing Flow Summary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  结账流程汇总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Revenue Accts  →(Dr. Revenue / Cr. Income Summary)→  Income Summary  $8,150 Cr.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Expense Accts  →(Dr. Income Summary / Cr. Expenses)→  Income Summary  $4,365 Dr.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      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Income Summary balance = $3,785 Cr. = Net Income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Income Summary (Dr. $3,785)  →  Capital (Cr. +$3,785)  =  $33,785</w:t>
            </w:r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  净利润并入资本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Capital (Dr. $200)  →  Withdrawals (Cr. $200)  Final Capital = $33,585</w:t>
            </w:r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  提款从资本扣除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 — Magic Company Closing Entries (NTK 4-2)   例题：Magic公司四步结账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Magic ATB: Service Revenue $79,000 | Salaries Exp. $56,000 | Office Supplies Exp. $8,000 | Withdrawals $20,000 | Prior Capital $75,000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920"/>
        <w:gridCol w:w="1500"/>
        <w:gridCol w:w="15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Dec. 31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Service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Income 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(Step 1: Close revenue)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920"/>
        <w:gridCol w:w="1500"/>
        <w:gridCol w:w="15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Dec. 31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Income 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Salaries Expense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Office Supplies Expense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(Step 2: Total expenses = $56,000+$8,000)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920"/>
        <w:gridCol w:w="1500"/>
        <w:gridCol w:w="15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Dec. 31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Income 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Magic, Capital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(Step 3: Net income = $79,000 − $64,000)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920"/>
        <w:gridCol w:w="1500"/>
        <w:gridCol w:w="15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Dec. 31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Magic, Capital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Magic, Withdrawals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 (Step 4: Close Withdrawals)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Final Capital: $75,000 + $15,000 − $20,000 =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$70,000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期末资本余额$70,000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7648D"/>
          <w:sz w:val="28"/>
          <w:szCs w:val="28"/>
        </w:rPr>
        <w:t xml:space="preserve">2.5  Post-Closing Trial Balance   结账后试算平衡表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Post-Closing Trial Balance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【结账后试算平衡表】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List of all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permanent accounts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and balances after closing entries are posted. Verifies: (1) Dr. = Cr., (2) All temporary account balances = $0.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（关闭所有临时账户后汇总的试算表；只含资产/负债/资本账户；验证借贷平衡且临时账户已全部归零）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648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FastForward — Post-Closing Trial Balance  (December 31, 2021)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Debit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$ 4,275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Accounts Receivable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1,800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8,670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Prepaid Insurance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Equipment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Accumulated Depreciation — Equipment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$ 300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Accounts Payable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6,200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Salaries Payable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Unearned Consulting Revenue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2,750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 Taylor, Capital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33,585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$43,045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$43,045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Notice: ALL revenue, expense, and withdrawal accounts are ABSENT — they were closed to zero. Only asset, liability, and capital (permanent) accounts remain. This 'clean slate' is the starting point for the next accounting period.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375623"/>
                <w:sz w:val="20"/>
                <w:szCs w:val="20"/>
              </w:rPr>
              <w:t xml:space="preserve">关键：结账后试算表中没有任何收入、费用、提款账户（已全部归零）。只剩下资产、负债、资本账户，这就是下一会计期间的起点。考试中如果结账后试算表里出现了费用账户，说明结账有误！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Complete Accounting Cycle   完整会计循环（10步）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560"/>
        <w:gridCol w:w="5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 Step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中文步骤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核心说明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Analyze transactions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分析交易事项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识别交易对账户的影响，判断借贷方向，为记账做准备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Journalize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登记日记账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将借贷发生额记入普通日记账（General Journal）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过账（登入总账）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将日记账分录过入总分类账（General Ledger）各对应账户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Prepare Unadjusted Trial Balance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编制调整前试算平衡表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汇总分类账各账户余额，验证借贷平衡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Adjust and post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调整并过账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编制调整分录（4类）并过账，使余额符合权责发生制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Prepare Adjusted Trial Balance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编制调整后试算平衡表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再次汇总，作为编制财务报表的依据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Prepare financial statements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编制财务报表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依次编制：损益表→权益变动表→资产负债表→现金流量表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Close accounts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结账（4步）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关闭临时账户：收入→本年利润；费用→本年利润；本年利润→资本；提款→资本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Prepare post-closing trial balance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编制结账后试算平衡表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验证永久性账户借贷平衡，临时账户余额均为零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Reverse (Optional)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转回分录（可选）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可选步骤：冲回应计类调整分录，简化下期记账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Steps 4, 6, and 9 can be performed on a Work Sheet. Adjustments (step 5) must ALWAYS be journalized and posted — the work sheet doesn't replace journal entries. In a computerized system, steps 3, 4, 6, and 9 happen automatically.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2E75B6"/>
                <w:sz w:val="20"/>
                <w:szCs w:val="20"/>
              </w:rPr>
              <w:t xml:space="preserve">工作底稿可辅助完成第4、6、9步，但调整分录（第5步）必须正式记入日记账和过账——工作底稿只是辅助工具，不能替代正式账务处理。电脑化系统中，过账和试算平衡自动完成。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— Reversing Entries   附录：转回分录（可选步骤）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Reversing Entries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【转回分录】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Optional entries made at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start of the NEXT period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that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exactly reverse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specific adjusting entries. Purpose: to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simplify recordkeeping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in the new period.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（在下一期期初编制的、完全相反方向的分录，目的是简化下期的日常记账，避免会计人员需要记住哪些金额已在上期预计过）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Only applied to: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Accrued Expenses and Accrued Revenues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只对应计类（accrued）调整分录做转回，不对递延类（deferred）做转回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WITHOUT Reversing Entries  不做转回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WITH Reversing Entries  做转回分录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 31 Adjusting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调整分录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（相同）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Dr. Salaries Expense 210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Cr. Salaries Payable 210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（计提$210应计工资）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Dr. Salaries Expense 210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Cr. Salaries Payable 210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（完全相同）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Jan 1 — Start of New Period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新期开始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ENTRY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无操作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Dr. Salaries Payable 210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Cr. Salaries Expense 210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（转回：冲销应付工资，使Salaries Exp出现异常贷方余额）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Jan 9 Payday $700 Cash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发薪日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Dr. Salaries Payable 210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Dr. Salaries Expense 490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Cr. Cash 700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（需要拆分：$210还上期负债，$490属于新期）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Dr. Salaries Expense 700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Cr. Cash 700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（直接借记全额！转回后异常余额-210被抵消，净额=$490属于新期）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Final Result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最终结果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Salaries Expense (Jan) = $490 ✓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Salaries Payable = $0 ✓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Salaries Expense (Jan) = $490 ✓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Salaries Payable = $0 ✓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（两种方法结果完全相同！）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takeaway: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Both methods produce IDENTICAL final balances. Reversing entries simply eliminate the need to track which portion of the next paycheck relates to the prior period.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两种方法最终账户余额完全一致！做转回只是为了让下期的记账人员不需要记住上期预计了多少，可以直接按全额入账，系统自动处理。</w:t>
      </w:r>
    </w:p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C1  Classified Balance Sheet   分类资产负债表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Classified Balance Sheet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【分类资产负债表】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Organizes assets and liabilities into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subcategories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to help users judge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liquidity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(short-term debt-paying ability) and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financial flexibility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(long-term solvency).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（将资产负债表的项目按流动性分类列示，帮助报表使用者评估企业的短期偿债能力和长期财务灵活性）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Current Rule: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Expected to come due within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longer of 1 year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or the company's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normal operating cycle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 Most companies use 1 year.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判断标准：1年内或一个经营周期（取较长者）内到期/变现 → 流动。超过 → 非流动。大多数公司经营周期&lt;1年，因此以1年为实际分界线。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7648D"/>
          <w:sz w:val="28"/>
          <w:szCs w:val="28"/>
        </w:rPr>
        <w:t xml:space="preserve">Asset Categories   资产类别（4类）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1960"/>
        <w:gridCol w:w="3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Category 类别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 Definition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中文定义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Examples 举例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Current Assets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流动资产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Expected to be sold, collected, or used within 1 year or the operating cycle (whichever is longer).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1年或经营周期（取较长）内变现、收回或耗用的资产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Cash（现金）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Accounts Receivable（应收账款）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Short-term Notes Receivable（短期应收票据）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Merchandise Inventory（存货）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Prepaid Expenses（预付费用）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Short-term Investments（短期投资）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Long-term Investments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长期投资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Assets held for more than 1 year — NOT used in current operations.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超过1年持有、不用于日常经营的投资性资产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Long-term Notes Receivable（长期应收票据）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Investments in stocks/bonds（长期持股/债券）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Land held for future expansion（备用土地）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Plant Assets (PP&amp;E)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固定资产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Tangible, long-lived assets used to produce or sell products/services. Also called Property, Plant &amp; Equipment or Fixed Assets.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用于生产经营的有形长期资产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列报：原值 − 累计折旧 = 账面价值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Equipment（设备）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Machinery（机械）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Buildings（厂房/办公楼）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Land used in operations（经营用土地，土地不折旧！）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Intangible Assets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无形资产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Long-term assets benefiting operations but lacking physical form. Value can be hard to estimate; susceptible to impairment.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能带来经济利益但无实物形态的长期资产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注意：无形资产价值不易估算，存在贬值风险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Patents（专利）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Trademarks（商标）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Copyrights（著作权）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Franchises（特许权）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Goodwill（商誉）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7648D"/>
          <w:sz w:val="28"/>
          <w:szCs w:val="28"/>
        </w:rPr>
        <w:t xml:space="preserve">Liabilities &amp; Equity Categories   负债与权益类别（3类）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1960"/>
        <w:gridCol w:w="3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Category 类别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 Definition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中文定义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Examples 举例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Current Liabilities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流动负债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Liabilities due within the longer of 1 year or the operating cycle.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1年或经营周期（取较长）内到期的负债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⚠ 注意：长期债务中1年内到期部分也应重分类为流动负债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Accounts Payable（应付账款）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Wages/Salaries Payable（应付工资）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Taxes Payable（应交税金）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Interest Payable（应付利息）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Unearned Revenue（预收收入）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Short-term Notes Payable（短期应付票据）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Long-term Liabilities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长期负债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Liabilities NOT due within the longer of 1 year or the operating cycle.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超过1年才需偿还的负债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Long-term Notes Payable（长期应付票据）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Mortgages Payable（应付抵押款）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Bonds Payable（应付债券）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Lease Obligations（租赁义务）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Equity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所有者权益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Owner's claim on assets. For a proprietorship, shown as Owner's Capital. NOT separated into current/noncurrent.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所有者对企业资产的剩余索取权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独资企业报告为业主资本，不分流动/非流动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Owner, Capital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= Beginning Capital + Net Income − Withdrawals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（期初资本 + 净利润 − 提款 = 期末资本）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Classification Practice   分类练习（常考项目）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Account 账户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BS Class.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中文说明 / 考试要点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Prepaid Rent（预付租金）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流动资产（1年内耗用）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Long-term investment in stock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LT Invest.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长期投资（持有&gt;1年）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Accounts Receivable（应收账款）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流动资产（1年内收回）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Equipment（设备）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固定资产（有形长期资产）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Goodwill（商誉）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Intan. 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无形资产（无实物形态）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Accounts Payable（应付账款）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流动负债（1年内偿还）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Unearned Revenue（预收收入）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流动负债（尚未履行的服务义务）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Notes Payable (due 3 years)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LT Liab.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长期负债（超过1年才还）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Accum. Depreciation — Trucks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PA*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固定资产备抵（Contra Asset）：列在固定资产项目下方抵减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Depreciation Expense — Building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⚠ 费用账户！出现在损益表，不在资产负债表上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Land (used in operations)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固定资产（经营用途）；注意：土地不计提折旧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Current portion of LT note payable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⚠ 即使是长期债务，1年内到期部分须重分类为流动负债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Owner, Capital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所有者权益（不分流动/非流动）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Store Supplies（办公用品）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流动资产（期末尚存即为资产）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 — Classified Balance Sheet (NTK 4-3)   分类资产负债表例题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Magic Company ATB (after closing, Capital = $70,000) to prepare a classified balance sheet.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注：资本$70,000来自结账后余额（$75,000+$15,000−$20,000）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648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Magic Company — Classified Balance Sheet  (December 31)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Current Assets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Current Liabilities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  Cash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$13,000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  Accounts Payable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$12,000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  Accounts Receivable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17,000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  Total Current Liabilities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$12,000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  Total Current Assets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$30,000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Long-term Liabilities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Plant Assets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  Long-term Notes Payable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33,000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  Land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85,000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  Total Long-term Liabilities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$33,000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  Total Plant Assets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$85,000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Total Liabilities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$45,000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Total Assets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$115,000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Equity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  Magic, Capital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70,000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Total Liabilities &amp; Equity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$115,000</w:t>
                  </w:r>
                </w:p>
              </w:tc>
            </w:tr>
          </w:tbl>
          <w:p/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Analytical Ratio: Current Ratio   分析指标：流动比率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Current Ratio  =  Current Assets  ÷  Current Liabilities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17648D"/>
                <w:sz w:val="20"/>
                <w:szCs w:val="20"/>
              </w:rPr>
              <w:t xml:space="preserve">流动比率 = 流动资产 ÷ 流动负债  （衡量企业短期偿债能力）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Interpretation: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 higher ratio = stronger short-term liquidity. A ratio below 1 means current liabilities exceed current assets (may signal liquidity risk). But context matters — strong cash flows can offset a low ratio.</w:t>
      </w:r>
      <w:r>
        <w:rPr>
          <w:rFonts w:ascii="Microsoft YaHei" w:cs="Microsoft YaHei" w:eastAsia="Microsoft YaHei" w:hAnsi="Microsoft YaHei"/>
          <w:i/>
          <w:iCs/>
          <w:color w:val="17648D"/>
          <w:sz w:val="20"/>
          <w:szCs w:val="20"/>
        </w:rPr>
        <w:t xml:space="preserve">  流动比率越高，短期偿债能力越强；比率&lt;1说明流动负债&gt;流动资产，但不必然意味着危机（需结合现金流分析）。审计角度：关注比率趋势变化，结合经营现金流综合判断。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Real-World Data: BYD vs. SAIC   真实案例：比亚迪 vs. 上汽集团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1400"/>
        <w:gridCol w:w="1200"/>
        <w:gridCol w:w="44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公司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年份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资产负债率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流动比率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分析说明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比亚迪 BYD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77.86%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流动比率&lt;1，以短期债务支撑高速扩张，激进增长策略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比亚迪 BYD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74.64%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H股融资改善流动性，资产负债率持续下降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比亚迪 BYD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70.74%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流动资产增速(+13%)&gt;流动负债增速(+6.9%)，比率改善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上汽集团 SAIC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65.94%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1.13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流动比率&gt;1，传统车企保守稳健的财务策略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上汽集团 SAIC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63.77%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1.18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净利润骤降至2023年的12%，流动比率仍稳定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上汽集团 SAIC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2025Q3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62.30%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1.17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8"/>
                <w:szCs w:val="18"/>
              </w:rPr>
              <w:t xml:space="preserve">截至第三季度数据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6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BYD's current ratio &lt; 1 does not automatically signal crisis: its high revenue growth and operating cash flows compensate. In contrast, SAIC's current ratio &gt; 1 but its sharp profit decline requires deeper analysis. As an auditor (KPMG context): always assess the current ratio alongside operating cash flows, industry norms, and trend direction, not in isolation.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7F6000"/>
                <w:sz w:val="20"/>
                <w:szCs w:val="20"/>
              </w:rPr>
              <w:t xml:space="preserve">KPMG实习视角：单看流动比率不够。比亚迪&lt;1但现金流充裕；上汽&gt;1但利润大幅下滑。审计师应结合经营现金流、行业标准、比率趋势三个维度综合判断，保持职业怀疑态度。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Reference — Key Terms Ch. 4   核心术语速查表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Term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 Sheet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工作底稿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document (not required) aiding adjustments and financial statement preparation.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Temporary Accounts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临时性账户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Revenue, Expense, Withdrawals, Income Summary — zeroed out each period-end.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Permanent Accounts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永久性账户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Assets, Liabilities, Owner's Capital — balances carry forward to next period.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Income Summary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本年利润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account used ONLY in closing. Collects revenues (Cr) and expenses (Dr); closed to Capital.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Closing Entries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结账分录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4-step process to zero temporary accounts and update Owner's Capital.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Post-Closing Trial Balance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结账后试算平衡表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Lists permanent accounts after closing; verifies all temporary accounts = $0.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Reversing Entries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转回分录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Optional entries at start of next period reversing accrual adjustments to simplify recordkeeping.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Classified Balance Sheet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分类资产负债表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Balance sheet grouping accounts into: Current Assets, LT Investments, Plant Assets, Intangibles, Current Liabilities, LT Liabilities, Equity.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Current Assets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流动资产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Converted/used within 1 year or operating cycle. Examples: Cash, A/R, Inventory, Prepaid Expenses.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Long-term Investments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长期投资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Held &gt;1 year, not for daily operations. Examples: Long-term notes receivable, stocks/bonds held long-term.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Assets (PP&amp;E)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固定资产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Tangible long-lived assets used in operations. Reported: Cost − Accumulated Depreciation = Book Value.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Intangible Assets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无形资产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Long-term assets without physical form. Examples: Patents, Trademarks, Goodwill.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Current Liabilities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流动负债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Due within 1 year or operating cycle. Examples: A/P, Wages Payable, Unearned Revenue.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Long-term Liabilities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长期负债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due within 1 year. Examples: LT Notes Payable, Bonds Payable, Mortgages.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Current Ratio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流动比率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 Assets ÷ Current Liabilities. Measures short-term debt-paying 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Operating Cycle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经营周期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 from paying cash for inventory to collecting cash from customers.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7648D"/>
                <w:sz w:val="19"/>
                <w:szCs w:val="19"/>
              </w:rPr>
              <w:t xml:space="preserve">所有者权益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Owner's claim on assets. = Beginning Capital + Net Income − Withdrawals. Not split current/noncurrent.</w:t>
            </w:r>
          </w:p>
        </w:tc>
      </w:tr>
    </w:tbl>
    <w:p>
      <w:r>
        <w:rPr>
          <w:sz w:val="12"/>
          <w:szCs w:val="1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7648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2026-04-02T01:57:20.303Z</dcterms:created>
  <dcterms:modified xsi:type="dcterms:W3CDTF">2026-04-02T01:57:20.304Z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