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2026-10 瑞幸北美 食品安全·进口合规·地方法规·舆情监测月报</w:t>
      </w:r>
    </w:p>
    <w:p>
      <w:r>
        <w:rPr>
          <w:i/>
          <w:color w:val="64748B"/>
        </w:rPr>
        <w:t>Luckin NA Food Safety · Import Compliance · Local Regulation · Sentiment Monitor — 2026-10</w:t>
      </w:r>
    </w:p>
    <w:p>
      <w:r>
        <w:t>数据截止 Data as of: 2026-10-30   ·   周期 Period: 2026-10 (real pull)</w:t>
      </w:r>
    </w:p>
    <w:p>
      <w:pPr>
        <w:pStyle w:val="Heading2"/>
      </w:pPr>
      <w:r>
        <w:t>监测范围 Scope</w:t>
      </w:r>
    </w:p>
    <w:p>
      <w:r>
        <w:t>FDA / FSIS / CDC / CBP / APHIS / Federal Register / 州及地方法规 / 咖啡馆检查 / 负面舆情  /  FDA / FSIS / CDC / CBP / APHIS / Federal Register / State &amp; Local Regulation / Café Inspections / Negative Media</w:t>
      </w:r>
    </w:p>
    <w:p>
      <w:pPr>
        <w:pStyle w:val="Heading2"/>
      </w:pPr>
      <w:r>
        <w:t>排除项 Exclusions</w:t>
      </w:r>
    </w:p>
    <w:p>
      <w:pPr>
        <w:pStyle w:val="ListBullet"/>
      </w:pPr>
      <w:r>
        <w:t>不纳入与食品安全无关的动物/宠物/野生动物事件  /  Excludes non-food animal/pet/wildlife events</w:t>
      </w:r>
    </w:p>
    <w:p>
      <w:pPr>
        <w:pStyle w:val="ListBullet"/>
      </w:pPr>
      <w:r>
        <w:t>不纳入纯商业/营销/财务/门店扩张新闻  /  Excludes pure business/marketing/financial/store-expansion news</w:t>
      </w:r>
    </w:p>
    <w:p>
      <w:pPr>
        <w:pStyle w:val="ListBullet"/>
      </w:pPr>
      <w:r>
        <w:t>不纳入低可信度、无来源或重复转载内容  /  Excludes low-credibility, unsourced or reposted content</w:t>
      </w:r>
    </w:p>
    <w:p>
      <w:pPr>
        <w:pStyle w:val="Heading2"/>
      </w:pPr>
      <w:r>
        <w:t>关键指标 KPIs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3A5F"/>
          </w:tcPr>
          <w:p>
            <w:pPr>
              <w:jc w:val="center"/>
            </w:pPr>
            <w:r>
              <w:rPr>
                <w:b/>
                <w:color w:val="FFFFFF"/>
                <w:sz w:val="15"/>
              </w:rPr>
              <w:t>食品安全主表 Food Safety</w:t>
            </w:r>
          </w:p>
        </w:tc>
        <w:tc>
          <w:tcPr>
            <w:tcW w:type="dxa" w:w="1234"/>
            <w:shd w:val="clear" w:color="auto" w:fill="1F3A5F"/>
          </w:tcPr>
          <w:p>
            <w:pPr>
              <w:jc w:val="center"/>
            </w:pPr>
            <w:r>
              <w:rPr>
                <w:b/>
                <w:color w:val="FFFFFF"/>
                <w:sz w:val="15"/>
              </w:rPr>
              <w:t>进口出口 Import</w:t>
            </w:r>
          </w:p>
        </w:tc>
        <w:tc>
          <w:tcPr>
            <w:tcW w:type="dxa" w:w="1234"/>
            <w:shd w:val="clear" w:color="auto" w:fill="1F3A5F"/>
          </w:tcPr>
          <w:p>
            <w:pPr>
              <w:jc w:val="center"/>
            </w:pPr>
            <w:r>
              <w:rPr>
                <w:b/>
                <w:color w:val="FFFFFF"/>
                <w:sz w:val="15"/>
              </w:rPr>
              <w:t>州地方法规 Regulation</w:t>
            </w:r>
          </w:p>
        </w:tc>
        <w:tc>
          <w:tcPr>
            <w:tcW w:type="dxa" w:w="1234"/>
            <w:shd w:val="clear" w:color="auto" w:fill="1F3A5F"/>
          </w:tcPr>
          <w:p>
            <w:pPr>
              <w:jc w:val="center"/>
            </w:pPr>
            <w:r>
              <w:rPr>
                <w:b/>
                <w:color w:val="FFFFFF"/>
                <w:sz w:val="15"/>
              </w:rPr>
              <w:t>咖啡馆检查 Inspections</w:t>
            </w:r>
          </w:p>
        </w:tc>
        <w:tc>
          <w:tcPr>
            <w:tcW w:type="dxa" w:w="1234"/>
            <w:shd w:val="clear" w:color="auto" w:fill="1F3A5F"/>
          </w:tcPr>
          <w:p>
            <w:pPr>
              <w:jc w:val="center"/>
            </w:pPr>
            <w:r>
              <w:rPr>
                <w:b/>
                <w:color w:val="FFFFFF"/>
                <w:sz w:val="15"/>
              </w:rPr>
              <w:t>负面舆情 Sentiment</w:t>
            </w:r>
          </w:p>
        </w:tc>
        <w:tc>
          <w:tcPr>
            <w:tcW w:type="dxa" w:w="1234"/>
            <w:shd w:val="clear" w:color="auto" w:fill="1F3A5F"/>
          </w:tcPr>
          <w:p>
            <w:pPr>
              <w:jc w:val="center"/>
            </w:pPr>
            <w:r>
              <w:rPr>
                <w:b/>
                <w:color w:val="FFFFFF"/>
                <w:sz w:val="15"/>
              </w:rPr>
              <w:t>高风险 High-risk</w:t>
            </w:r>
          </w:p>
        </w:tc>
        <w:tc>
          <w:tcPr>
            <w:tcW w:type="dxa" w:w="1234"/>
            <w:shd w:val="clear" w:color="auto" w:fill="1F3A5F"/>
          </w:tcPr>
          <w:p>
            <w:pPr>
              <w:jc w:val="center"/>
            </w:pPr>
            <w:r>
              <w:rPr>
                <w:b/>
                <w:color w:val="FFFFFF"/>
                <w:sz w:val="15"/>
              </w:rPr>
              <w:t>关注 Watch</w:t>
            </w:r>
          </w:p>
        </w:tc>
      </w:tr>
      <w:tr>
        <w:tc>
          <w:tcPr>
            <w:tcW w:type="dxa" w:w="1234"/>
          </w:tcPr>
          <w:p>
            <w:pPr>
              <w:jc w:val="center"/>
            </w:pPr>
            <w:r>
              <w:rPr>
                <w:b/>
                <w:sz w:val="20"/>
              </w:rPr>
              <w:t>141</w:t>
            </w:r>
          </w:p>
        </w:tc>
        <w:tc>
          <w:tcPr>
            <w:tcW w:type="dxa" w:w="1234"/>
          </w:tcPr>
          <w:p>
            <w:pPr>
              <w:jc w:val="center"/>
            </w:pPr>
            <w:r>
              <w:rPr>
                <w:b/>
                <w:sz w:val="20"/>
              </w:rPr>
              <w:t>23</w:t>
            </w:r>
          </w:p>
        </w:tc>
        <w:tc>
          <w:tcPr>
            <w:tcW w:type="dxa" w:w="1234"/>
          </w:tcPr>
          <w:p>
            <w:pPr>
              <w:jc w:val="center"/>
            </w:pPr>
            <w:r>
              <w:rPr>
                <w:b/>
                <w:sz w:val="20"/>
              </w:rPr>
              <w:t>39</w:t>
            </w:r>
          </w:p>
        </w:tc>
        <w:tc>
          <w:tcPr>
            <w:tcW w:type="dxa" w:w="1234"/>
          </w:tcPr>
          <w:p>
            <w:pPr>
              <w:jc w:val="center"/>
            </w:pPr>
            <w:r>
              <w:rPr>
                <w:b/>
                <w:sz w:val="20"/>
              </w:rPr>
              <w:t>262</w:t>
            </w:r>
          </w:p>
        </w:tc>
        <w:tc>
          <w:tcPr>
            <w:tcW w:type="dxa" w:w="1234"/>
          </w:tcPr>
          <w:p>
            <w:pPr>
              <w:jc w:val="center"/>
            </w:pPr>
            <w:r>
              <w:rPr>
                <w:b/>
                <w:sz w:val="20"/>
              </w:rPr>
              <w:t>15</w:t>
            </w:r>
          </w:p>
        </w:tc>
        <w:tc>
          <w:tcPr>
            <w:tcW w:type="dxa" w:w="1234"/>
          </w:tcPr>
          <w:p>
            <w:pPr>
              <w:jc w:val="center"/>
            </w:pPr>
            <w:r>
              <w:rPr>
                <w:b/>
                <w:color w:val="C00000"/>
                <w:sz w:val="20"/>
              </w:rPr>
              <w:t>193</w:t>
            </w:r>
          </w:p>
        </w:tc>
        <w:tc>
          <w:tcPr>
            <w:tcW w:type="dxa" w:w="1234"/>
          </w:tcPr>
          <w:p>
            <w:pPr>
              <w:jc w:val="center"/>
            </w:pPr>
            <w:r>
              <w:rPr>
                <w:b/>
                <w:sz w:val="20"/>
              </w:rPr>
              <w:t>37</w:t>
            </w:r>
          </w:p>
        </w:tc>
      </w:tr>
    </w:tbl>
    <w:p>
      <w:pPr>
        <w:pStyle w:val="Heading2"/>
      </w:pPr>
      <w:r>
        <w:t>风险分布 Risk Mix（模块 × 风险等级 module × risk）</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3A5F"/>
          </w:tcPr>
          <w:p>
            <w:r>
              <w:rPr>
                <w:b/>
                <w:color w:val="FFFFFF"/>
                <w:sz w:val="15"/>
              </w:rPr>
              <w:t>模块 Module</w:t>
            </w:r>
          </w:p>
        </w:tc>
        <w:tc>
          <w:tcPr>
            <w:tcW w:type="dxa" w:w="1234"/>
            <w:shd w:val="clear" w:color="auto" w:fill="1F3A5F"/>
          </w:tcPr>
          <w:p>
            <w:pPr>
              <w:jc w:val="center"/>
            </w:pPr>
            <w:r>
              <w:rPr>
                <w:b/>
                <w:color w:val="FFFFFF"/>
                <w:sz w:val="15"/>
              </w:rPr>
              <w:t>高风险</w:t>
            </w:r>
          </w:p>
        </w:tc>
        <w:tc>
          <w:tcPr>
            <w:tcW w:type="dxa" w:w="1234"/>
            <w:shd w:val="clear" w:color="auto" w:fill="1F3A5F"/>
          </w:tcPr>
          <w:p>
            <w:pPr>
              <w:jc w:val="center"/>
            </w:pPr>
            <w:r>
              <w:rPr>
                <w:b/>
                <w:color w:val="FFFFFF"/>
                <w:sz w:val="15"/>
              </w:rPr>
              <w:t>中风险</w:t>
            </w:r>
          </w:p>
        </w:tc>
        <w:tc>
          <w:tcPr>
            <w:tcW w:type="dxa" w:w="1234"/>
            <w:shd w:val="clear" w:color="auto" w:fill="1F3A5F"/>
          </w:tcPr>
          <w:p>
            <w:pPr>
              <w:jc w:val="center"/>
            </w:pPr>
            <w:r>
              <w:rPr>
                <w:b/>
                <w:color w:val="FFFFFF"/>
                <w:sz w:val="15"/>
              </w:rPr>
              <w:t>低风险</w:t>
            </w:r>
          </w:p>
        </w:tc>
        <w:tc>
          <w:tcPr>
            <w:tcW w:type="dxa" w:w="1234"/>
            <w:shd w:val="clear" w:color="auto" w:fill="1F3A5F"/>
          </w:tcPr>
          <w:p>
            <w:pPr>
              <w:jc w:val="center"/>
            </w:pPr>
            <w:r>
              <w:rPr>
                <w:b/>
                <w:color w:val="FFFFFF"/>
                <w:sz w:val="15"/>
              </w:rPr>
              <w:t>关注</w:t>
            </w:r>
          </w:p>
        </w:tc>
        <w:tc>
          <w:tcPr>
            <w:tcW w:type="dxa" w:w="1234"/>
            <w:shd w:val="clear" w:color="auto" w:fill="1F3A5F"/>
          </w:tcPr>
          <w:p>
            <w:pPr>
              <w:jc w:val="center"/>
            </w:pPr>
            <w:r>
              <w:rPr>
                <w:b/>
                <w:color w:val="FFFFFF"/>
                <w:sz w:val="15"/>
              </w:rPr>
              <w:t>信息参考</w:t>
            </w:r>
          </w:p>
        </w:tc>
        <w:tc>
          <w:tcPr>
            <w:tcW w:type="dxa" w:w="1234"/>
            <w:shd w:val="clear" w:color="auto" w:fill="1F3A5F"/>
          </w:tcPr>
          <w:p>
            <w:pPr>
              <w:jc w:val="center"/>
            </w:pPr>
            <w:r>
              <w:rPr>
                <w:b/>
                <w:color w:val="FFFFFF"/>
                <w:sz w:val="15"/>
              </w:rPr>
              <w:t>合计 Total</w:t>
            </w:r>
          </w:p>
        </w:tc>
      </w:tr>
      <w:tr>
        <w:tc>
          <w:tcPr>
            <w:tcW w:type="dxa" w:w="1234"/>
          </w:tcPr>
          <w:p>
            <w:r>
              <w:rPr>
                <w:b/>
                <w:sz w:val="16"/>
              </w:rPr>
              <w:t>食品安全 Food Safety</w:t>
            </w:r>
          </w:p>
        </w:tc>
        <w:tc>
          <w:tcPr>
            <w:tcW w:type="dxa" w:w="1234"/>
            <w:shd w:val="clear" w:color="auto" w:fill="F4CCCC"/>
          </w:tcPr>
          <w:p>
            <w:pPr>
              <w:jc w:val="center"/>
            </w:pPr>
            <w:r>
              <w:rPr>
                <w:b w:val="0"/>
                <w:sz w:val="16"/>
              </w:rPr>
              <w:t>73</w:t>
            </w:r>
          </w:p>
        </w:tc>
        <w:tc>
          <w:tcPr>
            <w:tcW w:type="dxa" w:w="1234"/>
            <w:shd w:val="clear" w:color="auto" w:fill="FCE4D6"/>
          </w:tcPr>
          <w:p>
            <w:pPr>
              <w:jc w:val="center"/>
            </w:pPr>
            <w:r>
              <w:rPr>
                <w:b w:val="0"/>
                <w:sz w:val="16"/>
              </w:rPr>
              <w:t>32</w:t>
            </w:r>
          </w:p>
        </w:tc>
        <w:tc>
          <w:tcPr>
            <w:tcW w:type="dxa" w:w="1234"/>
            <w:shd w:val="clear" w:color="auto" w:fill="E2EFDA"/>
          </w:tcPr>
          <w:p>
            <w:pPr>
              <w:jc w:val="center"/>
            </w:pPr>
            <w:r>
              <w:rPr>
                <w:b w:val="0"/>
                <w:sz w:val="16"/>
              </w:rPr>
              <w:t>19</w:t>
            </w:r>
          </w:p>
        </w:tc>
        <w:tc>
          <w:tcPr>
            <w:tcW w:type="dxa" w:w="1234"/>
          </w:tcPr>
          <w:p>
            <w:pPr>
              <w:jc w:val="center"/>
            </w:pPr>
            <w:r>
              <w:rPr>
                <w:b w:val="0"/>
                <w:sz w:val="16"/>
              </w:rPr>
              <w:t>0</w:t>
            </w:r>
          </w:p>
        </w:tc>
        <w:tc>
          <w:tcPr>
            <w:tcW w:type="dxa" w:w="1234"/>
            <w:shd w:val="clear" w:color="auto" w:fill="E7EBF0"/>
          </w:tcPr>
          <w:p>
            <w:pPr>
              <w:jc w:val="center"/>
            </w:pPr>
            <w:r>
              <w:rPr>
                <w:b w:val="0"/>
                <w:sz w:val="16"/>
              </w:rPr>
              <w:t>17</w:t>
            </w:r>
          </w:p>
        </w:tc>
        <w:tc>
          <w:tcPr>
            <w:tcW w:type="dxa" w:w="1234"/>
          </w:tcPr>
          <w:p>
            <w:pPr>
              <w:jc w:val="center"/>
            </w:pPr>
            <w:r>
              <w:rPr>
                <w:b/>
                <w:sz w:val="16"/>
              </w:rPr>
              <w:t>141</w:t>
            </w:r>
          </w:p>
        </w:tc>
      </w:tr>
      <w:tr>
        <w:tc>
          <w:tcPr>
            <w:tcW w:type="dxa" w:w="1234"/>
          </w:tcPr>
          <w:p>
            <w:r>
              <w:rPr>
                <w:b/>
                <w:sz w:val="16"/>
              </w:rPr>
              <w:t>进口出口 Import</w:t>
            </w:r>
          </w:p>
        </w:tc>
        <w:tc>
          <w:tcPr>
            <w:tcW w:type="dxa" w:w="1234"/>
          </w:tcPr>
          <w:p>
            <w:pPr>
              <w:jc w:val="center"/>
            </w:pPr>
            <w:r>
              <w:rPr>
                <w:b w:val="0"/>
                <w:sz w:val="16"/>
              </w:rPr>
              <w:t>0</w:t>
            </w:r>
          </w:p>
        </w:tc>
        <w:tc>
          <w:tcPr>
            <w:tcW w:type="dxa" w:w="1234"/>
          </w:tcPr>
          <w:p>
            <w:pPr>
              <w:jc w:val="center"/>
            </w:pPr>
            <w:r>
              <w:rPr>
                <w:b w:val="0"/>
                <w:sz w:val="16"/>
              </w:rPr>
              <w:t>0</w:t>
            </w:r>
          </w:p>
        </w:tc>
        <w:tc>
          <w:tcPr>
            <w:tcW w:type="dxa" w:w="1234"/>
            <w:shd w:val="clear" w:color="auto" w:fill="E2EFDA"/>
          </w:tcPr>
          <w:p>
            <w:pPr>
              <w:jc w:val="center"/>
            </w:pPr>
            <w:r>
              <w:rPr>
                <w:b w:val="0"/>
                <w:sz w:val="16"/>
              </w:rPr>
              <w:t>20</w:t>
            </w:r>
          </w:p>
        </w:tc>
        <w:tc>
          <w:tcPr>
            <w:tcW w:type="dxa" w:w="1234"/>
          </w:tcPr>
          <w:p>
            <w:pPr>
              <w:jc w:val="center"/>
            </w:pPr>
            <w:r>
              <w:rPr>
                <w:b w:val="0"/>
                <w:sz w:val="16"/>
              </w:rPr>
              <w:t>0</w:t>
            </w:r>
          </w:p>
        </w:tc>
        <w:tc>
          <w:tcPr>
            <w:tcW w:type="dxa" w:w="1234"/>
            <w:shd w:val="clear" w:color="auto" w:fill="E7EBF0"/>
          </w:tcPr>
          <w:p>
            <w:pPr>
              <w:jc w:val="center"/>
            </w:pPr>
            <w:r>
              <w:rPr>
                <w:b w:val="0"/>
                <w:sz w:val="16"/>
              </w:rPr>
              <w:t>3</w:t>
            </w:r>
          </w:p>
        </w:tc>
        <w:tc>
          <w:tcPr>
            <w:tcW w:type="dxa" w:w="1234"/>
          </w:tcPr>
          <w:p>
            <w:pPr>
              <w:jc w:val="center"/>
            </w:pPr>
            <w:r>
              <w:rPr>
                <w:b/>
                <w:sz w:val="16"/>
              </w:rPr>
              <w:t>23</w:t>
            </w:r>
          </w:p>
        </w:tc>
      </w:tr>
      <w:tr>
        <w:tc>
          <w:tcPr>
            <w:tcW w:type="dxa" w:w="1234"/>
          </w:tcPr>
          <w:p>
            <w:r>
              <w:rPr>
                <w:b/>
                <w:sz w:val="16"/>
              </w:rPr>
              <w:t>州地方法规 Regulation</w:t>
            </w:r>
          </w:p>
        </w:tc>
        <w:tc>
          <w:tcPr>
            <w:tcW w:type="dxa" w:w="1234"/>
            <w:shd w:val="clear" w:color="auto" w:fill="F4CCCC"/>
          </w:tcPr>
          <w:p>
            <w:pPr>
              <w:jc w:val="center"/>
            </w:pPr>
            <w:r>
              <w:rPr>
                <w:b w:val="0"/>
                <w:sz w:val="16"/>
              </w:rPr>
              <w:t>12</w:t>
            </w:r>
          </w:p>
        </w:tc>
        <w:tc>
          <w:tcPr>
            <w:tcW w:type="dxa" w:w="1234"/>
            <w:shd w:val="clear" w:color="auto" w:fill="FCE4D6"/>
          </w:tcPr>
          <w:p>
            <w:pPr>
              <w:jc w:val="center"/>
            </w:pPr>
            <w:r>
              <w:rPr>
                <w:b w:val="0"/>
                <w:sz w:val="16"/>
              </w:rPr>
              <w:t>20</w:t>
            </w:r>
          </w:p>
        </w:tc>
        <w:tc>
          <w:tcPr>
            <w:tcW w:type="dxa" w:w="1234"/>
            <w:shd w:val="clear" w:color="auto" w:fill="E2EFDA"/>
          </w:tcPr>
          <w:p>
            <w:pPr>
              <w:jc w:val="center"/>
            </w:pPr>
            <w:r>
              <w:rPr>
                <w:b w:val="0"/>
                <w:sz w:val="16"/>
              </w:rPr>
              <w:t>3</w:t>
            </w:r>
          </w:p>
        </w:tc>
        <w:tc>
          <w:tcPr>
            <w:tcW w:type="dxa" w:w="1234"/>
            <w:shd w:val="clear" w:color="auto" w:fill="CFE8EF"/>
          </w:tcPr>
          <w:p>
            <w:pPr>
              <w:jc w:val="center"/>
            </w:pPr>
            <w:r>
              <w:rPr>
                <w:b w:val="0"/>
                <w:sz w:val="16"/>
              </w:rPr>
              <w:t>4</w:t>
            </w:r>
          </w:p>
        </w:tc>
        <w:tc>
          <w:tcPr>
            <w:tcW w:type="dxa" w:w="1234"/>
          </w:tcPr>
          <w:p>
            <w:pPr>
              <w:jc w:val="center"/>
            </w:pPr>
            <w:r>
              <w:rPr>
                <w:b w:val="0"/>
                <w:sz w:val="16"/>
              </w:rPr>
              <w:t>0</w:t>
            </w:r>
          </w:p>
        </w:tc>
        <w:tc>
          <w:tcPr>
            <w:tcW w:type="dxa" w:w="1234"/>
          </w:tcPr>
          <w:p>
            <w:pPr>
              <w:jc w:val="center"/>
            </w:pPr>
            <w:r>
              <w:rPr>
                <w:b/>
                <w:sz w:val="16"/>
              </w:rPr>
              <w:t>39</w:t>
            </w:r>
          </w:p>
        </w:tc>
      </w:tr>
      <w:tr>
        <w:tc>
          <w:tcPr>
            <w:tcW w:type="dxa" w:w="1234"/>
          </w:tcPr>
          <w:p>
            <w:r>
              <w:rPr>
                <w:b/>
                <w:sz w:val="16"/>
              </w:rPr>
              <w:t>用工合规 Labor</w:t>
            </w:r>
          </w:p>
        </w:tc>
        <w:tc>
          <w:tcPr>
            <w:tcW w:type="dxa" w:w="1234"/>
            <w:shd w:val="clear" w:color="auto" w:fill="F4CCCC"/>
          </w:tcPr>
          <w:p>
            <w:pPr>
              <w:jc w:val="center"/>
            </w:pPr>
            <w:r>
              <w:rPr>
                <w:b w:val="0"/>
                <w:sz w:val="16"/>
              </w:rPr>
              <w:t>32</w:t>
            </w:r>
          </w:p>
        </w:tc>
        <w:tc>
          <w:tcPr>
            <w:tcW w:type="dxa" w:w="1234"/>
            <w:shd w:val="clear" w:color="auto" w:fill="FCE4D6"/>
          </w:tcPr>
          <w:p>
            <w:pPr>
              <w:jc w:val="center"/>
            </w:pPr>
            <w:r>
              <w:rPr>
                <w:b w:val="0"/>
                <w:sz w:val="16"/>
              </w:rPr>
              <w:t>46</w:t>
            </w:r>
          </w:p>
        </w:tc>
        <w:tc>
          <w:tcPr>
            <w:tcW w:type="dxa" w:w="1234"/>
            <w:shd w:val="clear" w:color="auto" w:fill="E2EFDA"/>
          </w:tcPr>
          <w:p>
            <w:pPr>
              <w:jc w:val="center"/>
            </w:pPr>
            <w:r>
              <w:rPr>
                <w:b w:val="0"/>
                <w:sz w:val="16"/>
              </w:rPr>
              <w:t>4</w:t>
            </w:r>
          </w:p>
        </w:tc>
        <w:tc>
          <w:tcPr>
            <w:tcW w:type="dxa" w:w="1234"/>
            <w:shd w:val="clear" w:color="auto" w:fill="CFE8EF"/>
          </w:tcPr>
          <w:p>
            <w:pPr>
              <w:jc w:val="center"/>
            </w:pPr>
            <w:r>
              <w:rPr>
                <w:b w:val="0"/>
                <w:sz w:val="16"/>
              </w:rPr>
              <w:t>8</w:t>
            </w:r>
          </w:p>
        </w:tc>
        <w:tc>
          <w:tcPr>
            <w:tcW w:type="dxa" w:w="1234"/>
            <w:shd w:val="clear" w:color="auto" w:fill="E7EBF0"/>
          </w:tcPr>
          <w:p>
            <w:pPr>
              <w:jc w:val="center"/>
            </w:pPr>
            <w:r>
              <w:rPr>
                <w:b w:val="0"/>
                <w:sz w:val="16"/>
              </w:rPr>
              <w:t>10</w:t>
            </w:r>
          </w:p>
        </w:tc>
        <w:tc>
          <w:tcPr>
            <w:tcW w:type="dxa" w:w="1234"/>
          </w:tcPr>
          <w:p>
            <w:pPr>
              <w:jc w:val="center"/>
            </w:pPr>
            <w:r>
              <w:rPr>
                <w:b/>
                <w:sz w:val="16"/>
              </w:rPr>
              <w:t>100</w:t>
            </w:r>
          </w:p>
        </w:tc>
      </w:tr>
      <w:tr>
        <w:tc>
          <w:tcPr>
            <w:tcW w:type="dxa" w:w="1234"/>
          </w:tcPr>
          <w:p>
            <w:r>
              <w:rPr>
                <w:b/>
                <w:sz w:val="16"/>
              </w:rPr>
              <w:t>建筑与职业安全 Building</w:t>
            </w:r>
          </w:p>
        </w:tc>
        <w:tc>
          <w:tcPr>
            <w:tcW w:type="dxa" w:w="1234"/>
            <w:shd w:val="clear" w:color="auto" w:fill="F4CCCC"/>
          </w:tcPr>
          <w:p>
            <w:pPr>
              <w:jc w:val="center"/>
            </w:pPr>
            <w:r>
              <w:rPr>
                <w:b w:val="0"/>
                <w:sz w:val="16"/>
              </w:rPr>
              <w:t>17</w:t>
            </w:r>
          </w:p>
        </w:tc>
        <w:tc>
          <w:tcPr>
            <w:tcW w:type="dxa" w:w="1234"/>
            <w:shd w:val="clear" w:color="auto" w:fill="FCE4D6"/>
          </w:tcPr>
          <w:p>
            <w:pPr>
              <w:jc w:val="center"/>
            </w:pPr>
            <w:r>
              <w:rPr>
                <w:b w:val="0"/>
                <w:sz w:val="16"/>
              </w:rPr>
              <w:t>46</w:t>
            </w:r>
          </w:p>
        </w:tc>
        <w:tc>
          <w:tcPr>
            <w:tcW w:type="dxa" w:w="1234"/>
            <w:shd w:val="clear" w:color="auto" w:fill="E2EFDA"/>
          </w:tcPr>
          <w:p>
            <w:pPr>
              <w:jc w:val="center"/>
            </w:pPr>
            <w:r>
              <w:rPr>
                <w:b w:val="0"/>
                <w:sz w:val="16"/>
              </w:rPr>
              <w:t>12</w:t>
            </w:r>
          </w:p>
        </w:tc>
        <w:tc>
          <w:tcPr>
            <w:tcW w:type="dxa" w:w="1234"/>
            <w:shd w:val="clear" w:color="auto" w:fill="CFE8EF"/>
          </w:tcPr>
          <w:p>
            <w:pPr>
              <w:jc w:val="center"/>
            </w:pPr>
            <w:r>
              <w:rPr>
                <w:b w:val="0"/>
                <w:sz w:val="16"/>
              </w:rPr>
              <w:t>6</w:t>
            </w:r>
          </w:p>
        </w:tc>
        <w:tc>
          <w:tcPr>
            <w:tcW w:type="dxa" w:w="1234"/>
            <w:shd w:val="clear" w:color="auto" w:fill="E7EBF0"/>
          </w:tcPr>
          <w:p>
            <w:pPr>
              <w:jc w:val="center"/>
            </w:pPr>
            <w:r>
              <w:rPr>
                <w:b w:val="0"/>
                <w:sz w:val="16"/>
              </w:rPr>
              <w:t>7</w:t>
            </w:r>
          </w:p>
        </w:tc>
        <w:tc>
          <w:tcPr>
            <w:tcW w:type="dxa" w:w="1234"/>
          </w:tcPr>
          <w:p>
            <w:pPr>
              <w:jc w:val="center"/>
            </w:pPr>
            <w:r>
              <w:rPr>
                <w:b/>
                <w:sz w:val="16"/>
              </w:rPr>
              <w:t>88</w:t>
            </w:r>
          </w:p>
        </w:tc>
      </w:tr>
      <w:tr>
        <w:tc>
          <w:tcPr>
            <w:tcW w:type="dxa" w:w="1234"/>
          </w:tcPr>
          <w:p>
            <w:r>
              <w:rPr>
                <w:b/>
                <w:sz w:val="16"/>
              </w:rPr>
              <w:t>环境卫生 Environmental</w:t>
            </w:r>
          </w:p>
        </w:tc>
        <w:tc>
          <w:tcPr>
            <w:tcW w:type="dxa" w:w="1234"/>
            <w:shd w:val="clear" w:color="auto" w:fill="F4CCCC"/>
          </w:tcPr>
          <w:p>
            <w:pPr>
              <w:jc w:val="center"/>
            </w:pPr>
            <w:r>
              <w:rPr>
                <w:b w:val="0"/>
                <w:sz w:val="16"/>
              </w:rPr>
              <w:t>9</w:t>
            </w:r>
          </w:p>
        </w:tc>
        <w:tc>
          <w:tcPr>
            <w:tcW w:type="dxa" w:w="1234"/>
            <w:shd w:val="clear" w:color="auto" w:fill="FCE4D6"/>
          </w:tcPr>
          <w:p>
            <w:pPr>
              <w:jc w:val="center"/>
            </w:pPr>
            <w:r>
              <w:rPr>
                <w:b w:val="0"/>
                <w:sz w:val="16"/>
              </w:rPr>
              <w:t>36</w:t>
            </w:r>
          </w:p>
        </w:tc>
        <w:tc>
          <w:tcPr>
            <w:tcW w:type="dxa" w:w="1234"/>
            <w:shd w:val="clear" w:color="auto" w:fill="E2EFDA"/>
          </w:tcPr>
          <w:p>
            <w:pPr>
              <w:jc w:val="center"/>
            </w:pPr>
            <w:r>
              <w:rPr>
                <w:b w:val="0"/>
                <w:sz w:val="16"/>
              </w:rPr>
              <w:t>8</w:t>
            </w:r>
          </w:p>
        </w:tc>
        <w:tc>
          <w:tcPr>
            <w:tcW w:type="dxa" w:w="1234"/>
            <w:shd w:val="clear" w:color="auto" w:fill="CFE8EF"/>
          </w:tcPr>
          <w:p>
            <w:pPr>
              <w:jc w:val="center"/>
            </w:pPr>
            <w:r>
              <w:rPr>
                <w:b w:val="0"/>
                <w:sz w:val="16"/>
              </w:rPr>
              <w:t>9</w:t>
            </w:r>
          </w:p>
        </w:tc>
        <w:tc>
          <w:tcPr>
            <w:tcW w:type="dxa" w:w="1234"/>
            <w:shd w:val="clear" w:color="auto" w:fill="E7EBF0"/>
          </w:tcPr>
          <w:p>
            <w:pPr>
              <w:jc w:val="center"/>
            </w:pPr>
            <w:r>
              <w:rPr>
                <w:b w:val="0"/>
                <w:sz w:val="16"/>
              </w:rPr>
              <w:t>23</w:t>
            </w:r>
          </w:p>
        </w:tc>
        <w:tc>
          <w:tcPr>
            <w:tcW w:type="dxa" w:w="1234"/>
          </w:tcPr>
          <w:p>
            <w:pPr>
              <w:jc w:val="center"/>
            </w:pPr>
            <w:r>
              <w:rPr>
                <w:b/>
                <w:sz w:val="16"/>
              </w:rPr>
              <w:t>85</w:t>
            </w:r>
          </w:p>
        </w:tc>
      </w:tr>
      <w:tr>
        <w:tc>
          <w:tcPr>
            <w:tcW w:type="dxa" w:w="1234"/>
          </w:tcPr>
          <w:p>
            <w:r>
              <w:rPr>
                <w:b/>
                <w:sz w:val="16"/>
              </w:rPr>
              <w:t>消费者与员工保护 Consumer</w:t>
            </w:r>
          </w:p>
        </w:tc>
        <w:tc>
          <w:tcPr>
            <w:tcW w:type="dxa" w:w="1234"/>
            <w:shd w:val="clear" w:color="auto" w:fill="F4CCCC"/>
          </w:tcPr>
          <w:p>
            <w:pPr>
              <w:jc w:val="center"/>
            </w:pPr>
            <w:r>
              <w:rPr>
                <w:b w:val="0"/>
                <w:sz w:val="16"/>
              </w:rPr>
              <w:t>24</w:t>
            </w:r>
          </w:p>
        </w:tc>
        <w:tc>
          <w:tcPr>
            <w:tcW w:type="dxa" w:w="1234"/>
            <w:shd w:val="clear" w:color="auto" w:fill="FCE4D6"/>
          </w:tcPr>
          <w:p>
            <w:pPr>
              <w:jc w:val="center"/>
            </w:pPr>
            <w:r>
              <w:rPr>
                <w:b w:val="0"/>
                <w:sz w:val="16"/>
              </w:rPr>
              <w:t>37</w:t>
            </w:r>
          </w:p>
        </w:tc>
        <w:tc>
          <w:tcPr>
            <w:tcW w:type="dxa" w:w="1234"/>
            <w:shd w:val="clear" w:color="auto" w:fill="E2EFDA"/>
          </w:tcPr>
          <w:p>
            <w:pPr>
              <w:jc w:val="center"/>
            </w:pPr>
            <w:r>
              <w:rPr>
                <w:b w:val="0"/>
                <w:sz w:val="16"/>
              </w:rPr>
              <w:t>6</w:t>
            </w:r>
          </w:p>
        </w:tc>
        <w:tc>
          <w:tcPr>
            <w:tcW w:type="dxa" w:w="1234"/>
            <w:shd w:val="clear" w:color="auto" w:fill="CFE8EF"/>
          </w:tcPr>
          <w:p>
            <w:pPr>
              <w:jc w:val="center"/>
            </w:pPr>
            <w:r>
              <w:rPr>
                <w:b w:val="0"/>
                <w:sz w:val="16"/>
              </w:rPr>
              <w:t>10</w:t>
            </w:r>
          </w:p>
        </w:tc>
        <w:tc>
          <w:tcPr>
            <w:tcW w:type="dxa" w:w="1234"/>
            <w:shd w:val="clear" w:color="auto" w:fill="E7EBF0"/>
          </w:tcPr>
          <w:p>
            <w:pPr>
              <w:jc w:val="center"/>
            </w:pPr>
            <w:r>
              <w:rPr>
                <w:b w:val="0"/>
                <w:sz w:val="16"/>
              </w:rPr>
              <w:t>11</w:t>
            </w:r>
          </w:p>
        </w:tc>
        <w:tc>
          <w:tcPr>
            <w:tcW w:type="dxa" w:w="1234"/>
          </w:tcPr>
          <w:p>
            <w:pPr>
              <w:jc w:val="center"/>
            </w:pPr>
            <w:r>
              <w:rPr>
                <w:b/>
                <w:sz w:val="16"/>
              </w:rPr>
              <w:t>88</w:t>
            </w:r>
          </w:p>
        </w:tc>
      </w:tr>
      <w:tr>
        <w:tc>
          <w:tcPr>
            <w:tcW w:type="dxa" w:w="1234"/>
          </w:tcPr>
          <w:p>
            <w:r>
              <w:rPr>
                <w:b/>
                <w:sz w:val="16"/>
              </w:rPr>
              <w:t>执法罚单 Enforcement</w:t>
            </w:r>
          </w:p>
        </w:tc>
        <w:tc>
          <w:tcPr>
            <w:tcW w:type="dxa" w:w="1234"/>
          </w:tcPr>
          <w:p>
            <w:pPr>
              <w:jc w:val="center"/>
            </w:pPr>
            <w:r>
              <w:rPr>
                <w:b w:val="0"/>
                <w:sz w:val="16"/>
              </w:rPr>
              <w:t>0</w:t>
            </w:r>
          </w:p>
        </w:tc>
        <w:tc>
          <w:tcPr>
            <w:tcW w:type="dxa" w:w="1234"/>
          </w:tcPr>
          <w:p>
            <w:pPr>
              <w:jc w:val="center"/>
            </w:pPr>
            <w:r>
              <w:rPr>
                <w:b w:val="0"/>
                <w:sz w:val="16"/>
              </w:rPr>
              <w:t>0</w:t>
            </w:r>
          </w:p>
        </w:tc>
        <w:tc>
          <w:tcPr>
            <w:tcW w:type="dxa" w:w="1234"/>
            <w:shd w:val="clear" w:color="auto" w:fill="E2EFDA"/>
          </w:tcPr>
          <w:p>
            <w:pPr>
              <w:jc w:val="center"/>
            </w:pPr>
            <w:r>
              <w:rPr>
                <w:b w:val="0"/>
                <w:sz w:val="16"/>
              </w:rPr>
              <w:t>6</w:t>
            </w:r>
          </w:p>
        </w:tc>
        <w:tc>
          <w:tcPr>
            <w:tcW w:type="dxa" w:w="1234"/>
          </w:tcPr>
          <w:p>
            <w:pPr>
              <w:jc w:val="center"/>
            </w:pPr>
            <w:r>
              <w:rPr>
                <w:b w:val="0"/>
                <w:sz w:val="16"/>
              </w:rPr>
              <w:t>0</w:t>
            </w:r>
          </w:p>
        </w:tc>
        <w:tc>
          <w:tcPr>
            <w:tcW w:type="dxa" w:w="1234"/>
          </w:tcPr>
          <w:p>
            <w:pPr>
              <w:jc w:val="center"/>
            </w:pPr>
            <w:r>
              <w:rPr>
                <w:b w:val="0"/>
                <w:sz w:val="16"/>
              </w:rPr>
              <w:t>0</w:t>
            </w:r>
          </w:p>
        </w:tc>
        <w:tc>
          <w:tcPr>
            <w:tcW w:type="dxa" w:w="1234"/>
          </w:tcPr>
          <w:p>
            <w:pPr>
              <w:jc w:val="center"/>
            </w:pPr>
            <w:r>
              <w:rPr>
                <w:b/>
                <w:sz w:val="16"/>
              </w:rPr>
              <w:t>6</w:t>
            </w:r>
          </w:p>
        </w:tc>
      </w:tr>
      <w:tr>
        <w:tc>
          <w:tcPr>
            <w:tcW w:type="dxa" w:w="1234"/>
          </w:tcPr>
          <w:p>
            <w:r>
              <w:rPr>
                <w:b/>
                <w:sz w:val="16"/>
              </w:rPr>
              <w:t>咖啡馆检查 Inspection</w:t>
            </w:r>
          </w:p>
        </w:tc>
        <w:tc>
          <w:tcPr>
            <w:tcW w:type="dxa" w:w="1234"/>
            <w:shd w:val="clear" w:color="auto" w:fill="F4CCCC"/>
          </w:tcPr>
          <w:p>
            <w:pPr>
              <w:jc w:val="center"/>
            </w:pPr>
            <w:r>
              <w:rPr>
                <w:b w:val="0"/>
                <w:sz w:val="16"/>
              </w:rPr>
              <w:t>26</w:t>
            </w:r>
          </w:p>
        </w:tc>
        <w:tc>
          <w:tcPr>
            <w:tcW w:type="dxa" w:w="1234"/>
            <w:shd w:val="clear" w:color="auto" w:fill="FCE4D6"/>
          </w:tcPr>
          <w:p>
            <w:pPr>
              <w:jc w:val="center"/>
            </w:pPr>
            <w:r>
              <w:rPr>
                <w:b w:val="0"/>
                <w:sz w:val="16"/>
              </w:rPr>
              <w:t>110</w:t>
            </w:r>
          </w:p>
        </w:tc>
        <w:tc>
          <w:tcPr>
            <w:tcW w:type="dxa" w:w="1234"/>
            <w:shd w:val="clear" w:color="auto" w:fill="E2EFDA"/>
          </w:tcPr>
          <w:p>
            <w:pPr>
              <w:jc w:val="center"/>
            </w:pPr>
            <w:r>
              <w:rPr>
                <w:b w:val="0"/>
                <w:sz w:val="16"/>
              </w:rPr>
              <w:t>102</w:t>
            </w:r>
          </w:p>
        </w:tc>
        <w:tc>
          <w:tcPr>
            <w:tcW w:type="dxa" w:w="1234"/>
          </w:tcPr>
          <w:p>
            <w:pPr>
              <w:jc w:val="center"/>
            </w:pPr>
            <w:r>
              <w:rPr>
                <w:b w:val="0"/>
                <w:sz w:val="16"/>
              </w:rPr>
              <w:t>0</w:t>
            </w:r>
          </w:p>
        </w:tc>
        <w:tc>
          <w:tcPr>
            <w:tcW w:type="dxa" w:w="1234"/>
            <w:shd w:val="clear" w:color="auto" w:fill="E7EBF0"/>
          </w:tcPr>
          <w:p>
            <w:pPr>
              <w:jc w:val="center"/>
            </w:pPr>
            <w:r>
              <w:rPr>
                <w:b w:val="0"/>
                <w:sz w:val="16"/>
              </w:rPr>
              <w:t>24</w:t>
            </w:r>
          </w:p>
        </w:tc>
        <w:tc>
          <w:tcPr>
            <w:tcW w:type="dxa" w:w="1234"/>
          </w:tcPr>
          <w:p>
            <w:pPr>
              <w:jc w:val="center"/>
            </w:pPr>
            <w:r>
              <w:rPr>
                <w:b/>
                <w:sz w:val="16"/>
              </w:rPr>
              <w:t>262</w:t>
            </w:r>
          </w:p>
        </w:tc>
      </w:tr>
      <w:tr>
        <w:tc>
          <w:tcPr>
            <w:tcW w:type="dxa" w:w="1234"/>
          </w:tcPr>
          <w:p>
            <w:r>
              <w:rPr>
                <w:b/>
                <w:sz w:val="16"/>
              </w:rPr>
              <w:t>负面舆情 Sentiment</w:t>
            </w:r>
          </w:p>
        </w:tc>
        <w:tc>
          <w:tcPr>
            <w:tcW w:type="dxa" w:w="1234"/>
          </w:tcPr>
          <w:p>
            <w:pPr>
              <w:jc w:val="center"/>
            </w:pPr>
            <w:r>
              <w:rPr>
                <w:b w:val="0"/>
                <w:sz w:val="16"/>
              </w:rPr>
              <w:t>0</w:t>
            </w:r>
          </w:p>
        </w:tc>
        <w:tc>
          <w:tcPr>
            <w:tcW w:type="dxa" w:w="1234"/>
            <w:shd w:val="clear" w:color="auto" w:fill="FCE4D6"/>
          </w:tcPr>
          <w:p>
            <w:pPr>
              <w:jc w:val="center"/>
            </w:pPr>
            <w:r>
              <w:rPr>
                <w:b w:val="0"/>
                <w:sz w:val="16"/>
              </w:rPr>
              <w:t>9</w:t>
            </w:r>
          </w:p>
        </w:tc>
        <w:tc>
          <w:tcPr>
            <w:tcW w:type="dxa" w:w="1234"/>
          </w:tcPr>
          <w:p>
            <w:pPr>
              <w:jc w:val="center"/>
            </w:pPr>
            <w:r>
              <w:rPr>
                <w:b w:val="0"/>
                <w:sz w:val="16"/>
              </w:rPr>
              <w:t>0</w:t>
            </w:r>
          </w:p>
        </w:tc>
        <w:tc>
          <w:tcPr>
            <w:tcW w:type="dxa" w:w="1234"/>
          </w:tcPr>
          <w:p>
            <w:pPr>
              <w:jc w:val="center"/>
            </w:pPr>
            <w:r>
              <w:rPr>
                <w:b w:val="0"/>
                <w:sz w:val="16"/>
              </w:rPr>
              <w:t>0</w:t>
            </w:r>
          </w:p>
        </w:tc>
        <w:tc>
          <w:tcPr>
            <w:tcW w:type="dxa" w:w="1234"/>
            <w:shd w:val="clear" w:color="auto" w:fill="E7EBF0"/>
          </w:tcPr>
          <w:p>
            <w:pPr>
              <w:jc w:val="center"/>
            </w:pPr>
            <w:r>
              <w:rPr>
                <w:b w:val="0"/>
                <w:sz w:val="16"/>
              </w:rPr>
              <w:t>3</w:t>
            </w:r>
          </w:p>
        </w:tc>
        <w:tc>
          <w:tcPr>
            <w:tcW w:type="dxa" w:w="1234"/>
          </w:tcPr>
          <w:p>
            <w:pPr>
              <w:jc w:val="center"/>
            </w:pPr>
            <w:r>
              <w:rPr>
                <w:b/>
                <w:sz w:val="16"/>
              </w:rPr>
              <w:t>12</w:t>
            </w:r>
          </w:p>
        </w:tc>
      </w:tr>
    </w:tbl>
    <w:p>
      <w:pPr>
        <w:pStyle w:val="Heading2"/>
      </w:pPr>
      <w:r>
        <w:t>合规姿态 Compliance Posture（适用性 Applicability）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A5F"/>
          </w:tcPr>
          <w:p>
            <w:r>
              <w:rPr>
                <w:b/>
                <w:color w:val="FFFFFF"/>
                <w:sz w:val="15"/>
              </w:rPr>
              <w:t>规则 Rule</w:t>
            </w:r>
          </w:p>
        </w:tc>
        <w:tc>
          <w:tcPr>
            <w:tcW w:type="dxa" w:w="2160"/>
            <w:shd w:val="clear" w:color="auto" w:fill="1F3A5F"/>
          </w:tcPr>
          <w:p>
            <w:r>
              <w:rPr>
                <w:b/>
                <w:color w:val="FFFFFF"/>
                <w:sz w:val="15"/>
              </w:rPr>
              <w:t>我方 Our Value</w:t>
            </w:r>
          </w:p>
        </w:tc>
        <w:tc>
          <w:tcPr>
            <w:tcW w:type="dxa" w:w="2160"/>
            <w:shd w:val="clear" w:color="auto" w:fill="1F3A5F"/>
          </w:tcPr>
          <w:p>
            <w:r>
              <w:rPr>
                <w:b/>
                <w:color w:val="FFFFFF"/>
                <w:sz w:val="15"/>
              </w:rPr>
              <w:t>阈值 Threshold</w:t>
            </w:r>
          </w:p>
        </w:tc>
        <w:tc>
          <w:tcPr>
            <w:tcW w:type="dxa" w:w="2160"/>
            <w:shd w:val="clear" w:color="auto" w:fill="1F3A5F"/>
          </w:tcPr>
          <w:p>
            <w:r>
              <w:rPr>
                <w:b/>
                <w:color w:val="FFFFFF"/>
                <w:sz w:val="15"/>
              </w:rPr>
              <w:t>适用? Applies?</w:t>
            </w:r>
          </w:p>
        </w:tc>
      </w:tr>
      <w:tr>
        <w:tc>
          <w:tcPr>
            <w:tcW w:type="dxa" w:w="2160"/>
          </w:tcPr>
          <w:p>
            <w:r>
              <w:rPr>
                <w:b w:val="0"/>
                <w:sz w:val="16"/>
              </w:rPr>
              <w:t>NYC 连锁餐厅热量标识规则</w:t>
            </w:r>
          </w:p>
        </w:tc>
        <w:tc>
          <w:tcPr>
            <w:tcW w:type="dxa" w:w="2160"/>
          </w:tcPr>
          <w:p>
            <w:pPr>
              <w:jc w:val="center"/>
            </w:pPr>
            <w:r>
              <w:rPr>
                <w:b w:val="0"/>
                <w:sz w:val="16"/>
              </w:rPr>
              <w:t>21</w:t>
            </w:r>
          </w:p>
        </w:tc>
        <w:tc>
          <w:tcPr>
            <w:tcW w:type="dxa" w:w="2160"/>
          </w:tcPr>
          <w:p>
            <w:pPr>
              <w:jc w:val="center"/>
            </w:pPr>
            <w:r>
              <w:rPr>
                <w:b w:val="0"/>
                <w:sz w:val="16"/>
              </w:rPr>
              <w:t>15</w:t>
            </w:r>
          </w:p>
        </w:tc>
        <w:tc>
          <w:tcPr>
            <w:tcW w:type="dxa" w:w="2160"/>
            <w:shd w:val="clear" w:color="auto" w:fill="F4CCCC"/>
          </w:tcPr>
          <w:p>
            <w:pPr>
              <w:jc w:val="center"/>
            </w:pPr>
            <w:r>
              <w:rPr>
                <w:b/>
                <w:color w:val="C00000"/>
                <w:sz w:val="16"/>
              </w:rPr>
              <w:t>适用 Applies</w:t>
            </w:r>
          </w:p>
        </w:tc>
      </w:tr>
      <w:tr>
        <w:tc>
          <w:tcPr>
            <w:tcW w:type="dxa" w:w="2160"/>
          </w:tcPr>
          <w:p>
            <w:r>
              <w:rPr>
                <w:b w:val="0"/>
                <w:sz w:val="16"/>
              </w:rPr>
              <w:t>NYC 添加糖警示规则 (Sweet Truth Act)</w:t>
            </w:r>
          </w:p>
        </w:tc>
        <w:tc>
          <w:tcPr>
            <w:tcW w:type="dxa" w:w="2160"/>
          </w:tcPr>
          <w:p>
            <w:pPr>
              <w:jc w:val="center"/>
            </w:pPr>
            <w:r>
              <w:rPr>
                <w:b w:val="0"/>
                <w:sz w:val="16"/>
              </w:rPr>
              <w:t>21</w:t>
            </w:r>
          </w:p>
        </w:tc>
        <w:tc>
          <w:tcPr>
            <w:tcW w:type="dxa" w:w="2160"/>
          </w:tcPr>
          <w:p>
            <w:pPr>
              <w:jc w:val="center"/>
            </w:pPr>
            <w:r>
              <w:rPr>
                <w:b w:val="0"/>
                <w:sz w:val="16"/>
              </w:rPr>
              <w:t>15</w:t>
            </w:r>
          </w:p>
        </w:tc>
        <w:tc>
          <w:tcPr>
            <w:tcW w:type="dxa" w:w="2160"/>
            <w:shd w:val="clear" w:color="auto" w:fill="F4CCCC"/>
          </w:tcPr>
          <w:p>
            <w:pPr>
              <w:jc w:val="center"/>
            </w:pPr>
            <w:r>
              <w:rPr>
                <w:b/>
                <w:color w:val="C00000"/>
                <w:sz w:val="16"/>
              </w:rPr>
              <w:t>适用 Applies</w:t>
            </w:r>
          </w:p>
        </w:tc>
      </w:tr>
      <w:tr>
        <w:tc>
          <w:tcPr>
            <w:tcW w:type="dxa" w:w="2160"/>
          </w:tcPr>
          <w:p>
            <w:r>
              <w:rPr>
                <w:b w:val="0"/>
                <w:sz w:val="16"/>
              </w:rPr>
              <w:t>NYC 钠含量警示规则</w:t>
            </w:r>
          </w:p>
        </w:tc>
        <w:tc>
          <w:tcPr>
            <w:tcW w:type="dxa" w:w="2160"/>
          </w:tcPr>
          <w:p>
            <w:pPr>
              <w:jc w:val="center"/>
            </w:pPr>
            <w:r>
              <w:rPr>
                <w:b w:val="0"/>
                <w:sz w:val="16"/>
              </w:rPr>
              <w:t>21</w:t>
            </w:r>
          </w:p>
        </w:tc>
        <w:tc>
          <w:tcPr>
            <w:tcW w:type="dxa" w:w="2160"/>
          </w:tcPr>
          <w:p>
            <w:pPr>
              <w:jc w:val="center"/>
            </w:pPr>
            <w:r>
              <w:rPr>
                <w:b w:val="0"/>
                <w:sz w:val="16"/>
              </w:rPr>
              <w:t>15</w:t>
            </w:r>
          </w:p>
        </w:tc>
        <w:tc>
          <w:tcPr>
            <w:tcW w:type="dxa" w:w="2160"/>
            <w:shd w:val="clear" w:color="auto" w:fill="F4CCCC"/>
          </w:tcPr>
          <w:p>
            <w:pPr>
              <w:jc w:val="center"/>
            </w:pPr>
            <w:r>
              <w:rPr>
                <w:b/>
                <w:color w:val="C00000"/>
                <w:sz w:val="16"/>
              </w:rPr>
              <w:t>适用 Applies</w:t>
            </w:r>
          </w:p>
        </w:tc>
      </w:tr>
      <w:tr>
        <w:tc>
          <w:tcPr>
            <w:tcW w:type="dxa" w:w="2160"/>
          </w:tcPr>
          <w:p>
            <w:r>
              <w:rPr>
                <w:b w:val="0"/>
                <w:sz w:val="16"/>
              </w:rPr>
              <w:t>FDA 联邦菜单标识最终规则</w:t>
            </w:r>
          </w:p>
        </w:tc>
        <w:tc>
          <w:tcPr>
            <w:tcW w:type="dxa" w:w="2160"/>
          </w:tcPr>
          <w:p>
            <w:pPr>
              <w:jc w:val="center"/>
            </w:pPr>
            <w:r>
              <w:rPr>
                <w:b w:val="0"/>
                <w:sz w:val="16"/>
              </w:rPr>
              <w:t>21</w:t>
            </w:r>
          </w:p>
        </w:tc>
        <w:tc>
          <w:tcPr>
            <w:tcW w:type="dxa" w:w="2160"/>
          </w:tcPr>
          <w:p>
            <w:pPr>
              <w:jc w:val="center"/>
            </w:pPr>
            <w:r>
              <w:rPr>
                <w:b w:val="0"/>
                <w:sz w:val="16"/>
              </w:rPr>
              <w:t>20</w:t>
            </w:r>
          </w:p>
        </w:tc>
        <w:tc>
          <w:tcPr>
            <w:tcW w:type="dxa" w:w="2160"/>
            <w:shd w:val="clear" w:color="auto" w:fill="F4CCCC"/>
          </w:tcPr>
          <w:p>
            <w:pPr>
              <w:jc w:val="center"/>
            </w:pPr>
            <w:r>
              <w:rPr>
                <w:b/>
                <w:color w:val="C00000"/>
                <w:sz w:val="16"/>
              </w:rPr>
              <w:t>适用 Applies</w:t>
            </w:r>
          </w:p>
        </w:tc>
      </w:tr>
      <w:tr>
        <w:tc>
          <w:tcPr>
            <w:tcW w:type="dxa" w:w="2160"/>
          </w:tcPr>
          <w:p>
            <w:r>
              <w:rPr>
                <w:b w:val="0"/>
                <w:sz w:val="16"/>
              </w:rPr>
              <w:t>NYC 公平工作周法 (快餐)</w:t>
            </w:r>
          </w:p>
        </w:tc>
        <w:tc>
          <w:tcPr>
            <w:tcW w:type="dxa" w:w="2160"/>
          </w:tcPr>
          <w:p>
            <w:pPr>
              <w:jc w:val="center"/>
            </w:pPr>
            <w:r>
              <w:rPr>
                <w:b w:val="0"/>
                <w:sz w:val="16"/>
              </w:rPr>
              <w:t>21</w:t>
            </w:r>
          </w:p>
        </w:tc>
        <w:tc>
          <w:tcPr>
            <w:tcW w:type="dxa" w:w="2160"/>
          </w:tcPr>
          <w:p>
            <w:pPr>
              <w:jc w:val="center"/>
            </w:pPr>
            <w:r>
              <w:rPr>
                <w:b w:val="0"/>
                <w:sz w:val="16"/>
              </w:rPr>
              <w:t>30</w:t>
            </w:r>
          </w:p>
        </w:tc>
        <w:tc>
          <w:tcPr>
            <w:tcW w:type="dxa" w:w="2160"/>
            <w:shd w:val="clear" w:color="auto" w:fill="E2EFDA"/>
          </w:tcPr>
          <w:p>
            <w:pPr>
              <w:jc w:val="center"/>
            </w:pPr>
            <w:r>
              <w:rPr>
                <w:b w:val="0"/>
                <w:sz w:val="16"/>
              </w:rPr>
              <w:t>暂不适用 Not yet</w:t>
            </w:r>
          </w:p>
        </w:tc>
      </w:tr>
      <w:tr>
        <w:tc>
          <w:tcPr>
            <w:tcW w:type="dxa" w:w="2160"/>
          </w:tcPr>
          <w:p>
            <w:r>
              <w:rPr>
                <w:b w:val="0"/>
                <w:sz w:val="16"/>
              </w:rPr>
              <w:t>NYC 带薪安全与病假法</w:t>
            </w:r>
          </w:p>
        </w:tc>
        <w:tc>
          <w:tcPr>
            <w:tcW w:type="dxa" w:w="2160"/>
          </w:tcPr>
          <w:p>
            <w:pPr>
              <w:jc w:val="center"/>
            </w:pPr>
            <w:r>
              <w:rPr>
                <w:b w:val="0"/>
                <w:sz w:val="16"/>
              </w:rPr>
              <w:t>—</w:t>
            </w:r>
          </w:p>
        </w:tc>
        <w:tc>
          <w:tcPr>
            <w:tcW w:type="dxa" w:w="2160"/>
          </w:tcPr>
          <w:p>
            <w:pPr>
              <w:jc w:val="center"/>
            </w:pPr>
            <w:r>
              <w:rPr>
                <w:b w:val="0"/>
                <w:sz w:val="16"/>
              </w:rPr>
              <w:t>—</w:t>
            </w:r>
          </w:p>
        </w:tc>
        <w:tc>
          <w:tcPr>
            <w:tcW w:type="dxa" w:w="2160"/>
            <w:shd w:val="clear" w:color="auto" w:fill="DDEBF7"/>
          </w:tcPr>
          <w:p>
            <w:pPr>
              <w:jc w:val="center"/>
            </w:pPr>
            <w:r>
              <w:rPr>
                <w:b w:val="0"/>
                <w:sz w:val="16"/>
              </w:rPr>
              <w:t>始终适用 Always</w:t>
            </w:r>
          </w:p>
        </w:tc>
      </w:tr>
      <w:tr>
        <w:tc>
          <w:tcPr>
            <w:tcW w:type="dxa" w:w="2160"/>
          </w:tcPr>
          <w:p>
            <w:r>
              <w:rPr>
                <w:b w:val="0"/>
                <w:sz w:val="16"/>
              </w:rPr>
              <w:t>NYC 商业有机垃圾分类 (连锁)</w:t>
            </w:r>
          </w:p>
        </w:tc>
        <w:tc>
          <w:tcPr>
            <w:tcW w:type="dxa" w:w="2160"/>
          </w:tcPr>
          <w:p>
            <w:pPr>
              <w:jc w:val="center"/>
            </w:pPr>
            <w:r>
              <w:rPr>
                <w:b w:val="0"/>
                <w:sz w:val="16"/>
              </w:rPr>
              <w:t>26704</w:t>
            </w:r>
          </w:p>
        </w:tc>
        <w:tc>
          <w:tcPr>
            <w:tcW w:type="dxa" w:w="2160"/>
          </w:tcPr>
          <w:p>
            <w:pPr>
              <w:jc w:val="center"/>
            </w:pPr>
            <w:r>
              <w:rPr>
                <w:b w:val="0"/>
                <w:sz w:val="16"/>
              </w:rPr>
              <w:t>8000</w:t>
            </w:r>
          </w:p>
        </w:tc>
        <w:tc>
          <w:tcPr>
            <w:tcW w:type="dxa" w:w="2160"/>
            <w:shd w:val="clear" w:color="auto" w:fill="F4CCCC"/>
          </w:tcPr>
          <w:p>
            <w:pPr>
              <w:jc w:val="center"/>
            </w:pPr>
            <w:r>
              <w:rPr>
                <w:b/>
                <w:color w:val="C00000"/>
                <w:sz w:val="16"/>
              </w:rPr>
              <w:t>适用 Applies</w:t>
            </w:r>
          </w:p>
        </w:tc>
      </w:tr>
      <w:tr>
        <w:tc>
          <w:tcPr>
            <w:tcW w:type="dxa" w:w="2160"/>
          </w:tcPr>
          <w:p>
            <w:r>
              <w:rPr>
                <w:b w:val="0"/>
                <w:sz w:val="16"/>
              </w:rPr>
              <w:t>NYC DEP 油脂 (FOG) 最佳管理规范</w:t>
            </w:r>
          </w:p>
        </w:tc>
        <w:tc>
          <w:tcPr>
            <w:tcW w:type="dxa" w:w="2160"/>
          </w:tcPr>
          <w:p>
            <w:pPr>
              <w:jc w:val="center"/>
            </w:pPr>
            <w:r>
              <w:rPr>
                <w:b w:val="0"/>
                <w:sz w:val="16"/>
              </w:rPr>
              <w:t>待补充 Pending</w:t>
            </w:r>
          </w:p>
        </w:tc>
        <w:tc>
          <w:tcPr>
            <w:tcW w:type="dxa" w:w="2160"/>
          </w:tcPr>
          <w:p>
            <w:pPr>
              <w:jc w:val="center"/>
            </w:pPr>
            <w:r>
              <w:rPr>
                <w:b w:val="0"/>
                <w:sz w:val="16"/>
              </w:rPr>
              <w:t>—</w:t>
            </w:r>
          </w:p>
        </w:tc>
        <w:tc>
          <w:tcPr>
            <w:tcW w:type="dxa" w:w="2160"/>
            <w:shd w:val="clear" w:color="auto" w:fill="E7EBF0"/>
          </w:tcPr>
          <w:p>
            <w:pPr>
              <w:jc w:val="center"/>
            </w:pPr>
            <w:r>
              <w:rPr>
                <w:b w:val="0"/>
                <w:sz w:val="16"/>
              </w:rPr>
              <w:t>待核实 To verify</w:t>
            </w:r>
          </w:p>
        </w:tc>
      </w:tr>
      <w:tr>
        <w:tc>
          <w:tcPr>
            <w:tcW w:type="dxa" w:w="2160"/>
          </w:tcPr>
          <w:p>
            <w:r>
              <w:rPr>
                <w:b w:val="0"/>
                <w:sz w:val="16"/>
              </w:rPr>
              <w:t>NYC 快餐“正当理由”解雇保护</w:t>
            </w:r>
          </w:p>
        </w:tc>
        <w:tc>
          <w:tcPr>
            <w:tcW w:type="dxa" w:w="2160"/>
          </w:tcPr>
          <w:p>
            <w:pPr>
              <w:jc w:val="center"/>
            </w:pPr>
            <w:r>
              <w:rPr>
                <w:b w:val="0"/>
                <w:sz w:val="16"/>
              </w:rPr>
              <w:t>21</w:t>
            </w:r>
          </w:p>
        </w:tc>
        <w:tc>
          <w:tcPr>
            <w:tcW w:type="dxa" w:w="2160"/>
          </w:tcPr>
          <w:p>
            <w:pPr>
              <w:jc w:val="center"/>
            </w:pPr>
            <w:r>
              <w:rPr>
                <w:b w:val="0"/>
                <w:sz w:val="16"/>
              </w:rPr>
              <w:t>30</w:t>
            </w:r>
          </w:p>
        </w:tc>
        <w:tc>
          <w:tcPr>
            <w:tcW w:type="dxa" w:w="2160"/>
            <w:shd w:val="clear" w:color="auto" w:fill="E2EFDA"/>
          </w:tcPr>
          <w:p>
            <w:pPr>
              <w:jc w:val="center"/>
            </w:pPr>
            <w:r>
              <w:rPr>
                <w:b w:val="0"/>
                <w:sz w:val="16"/>
              </w:rPr>
              <w:t>暂不适用 Not yet</w:t>
            </w:r>
          </w:p>
        </w:tc>
      </w:tr>
      <w:tr>
        <w:tc>
          <w:tcPr>
            <w:tcW w:type="dxa" w:w="2160"/>
          </w:tcPr>
          <w:p>
            <w:r>
              <w:rPr>
                <w:b w:val="0"/>
                <w:sz w:val="16"/>
              </w:rPr>
              <w:t>家庭与医疗休假法 (FMLA)</w:t>
            </w:r>
          </w:p>
        </w:tc>
        <w:tc>
          <w:tcPr>
            <w:tcW w:type="dxa" w:w="2160"/>
          </w:tcPr>
          <w:p>
            <w:pPr>
              <w:jc w:val="center"/>
            </w:pPr>
            <w:r>
              <w:rPr>
                <w:b w:val="0"/>
                <w:sz w:val="16"/>
              </w:rPr>
              <w:t>待补充 Pending</w:t>
            </w:r>
          </w:p>
        </w:tc>
        <w:tc>
          <w:tcPr>
            <w:tcW w:type="dxa" w:w="2160"/>
          </w:tcPr>
          <w:p>
            <w:pPr>
              <w:jc w:val="center"/>
            </w:pPr>
            <w:r>
              <w:rPr>
                <w:b w:val="0"/>
                <w:sz w:val="16"/>
              </w:rPr>
              <w:t>50</w:t>
            </w:r>
          </w:p>
        </w:tc>
        <w:tc>
          <w:tcPr>
            <w:tcW w:type="dxa" w:w="2160"/>
            <w:shd w:val="clear" w:color="auto" w:fill="E7EBF0"/>
          </w:tcPr>
          <w:p>
            <w:pPr>
              <w:jc w:val="center"/>
            </w:pPr>
            <w:r>
              <w:rPr>
                <w:b w:val="0"/>
                <w:sz w:val="16"/>
              </w:rPr>
              <w:t>待补充/待核实 Pending</w:t>
            </w:r>
          </w:p>
        </w:tc>
      </w:tr>
      <w:tr>
        <w:tc>
          <w:tcPr>
            <w:tcW w:type="dxa" w:w="2160"/>
          </w:tcPr>
          <w:p>
            <w:r>
              <w:rPr>
                <w:b w:val="0"/>
                <w:sz w:val="16"/>
              </w:rPr>
              <w:t>民权法第七章 (反歧视)</w:t>
            </w:r>
          </w:p>
        </w:tc>
        <w:tc>
          <w:tcPr>
            <w:tcW w:type="dxa" w:w="2160"/>
          </w:tcPr>
          <w:p>
            <w:pPr>
              <w:jc w:val="center"/>
            </w:pPr>
            <w:r>
              <w:rPr>
                <w:b w:val="0"/>
                <w:sz w:val="16"/>
              </w:rPr>
              <w:t>待补充 Pending</w:t>
            </w:r>
          </w:p>
        </w:tc>
        <w:tc>
          <w:tcPr>
            <w:tcW w:type="dxa" w:w="2160"/>
          </w:tcPr>
          <w:p>
            <w:pPr>
              <w:jc w:val="center"/>
            </w:pPr>
            <w:r>
              <w:rPr>
                <w:b w:val="0"/>
                <w:sz w:val="16"/>
              </w:rPr>
              <w:t>15</w:t>
            </w:r>
          </w:p>
        </w:tc>
        <w:tc>
          <w:tcPr>
            <w:tcW w:type="dxa" w:w="2160"/>
            <w:shd w:val="clear" w:color="auto" w:fill="E7EBF0"/>
          </w:tcPr>
          <w:p>
            <w:pPr>
              <w:jc w:val="center"/>
            </w:pPr>
            <w:r>
              <w:rPr>
                <w:b w:val="0"/>
                <w:sz w:val="16"/>
              </w:rPr>
              <w:t>待补充/待核实 Pending</w:t>
            </w:r>
          </w:p>
        </w:tc>
      </w:tr>
      <w:tr>
        <w:tc>
          <w:tcPr>
            <w:tcW w:type="dxa" w:w="2160"/>
          </w:tcPr>
          <w:p>
            <w:r>
              <w:rPr>
                <w:b w:val="0"/>
                <w:sz w:val="16"/>
              </w:rPr>
              <w:t>就业年龄歧视法 (ADEA)</w:t>
            </w:r>
          </w:p>
        </w:tc>
        <w:tc>
          <w:tcPr>
            <w:tcW w:type="dxa" w:w="2160"/>
          </w:tcPr>
          <w:p>
            <w:pPr>
              <w:jc w:val="center"/>
            </w:pPr>
            <w:r>
              <w:rPr>
                <w:b w:val="0"/>
                <w:sz w:val="16"/>
              </w:rPr>
              <w:t>待补充 Pending</w:t>
            </w:r>
          </w:p>
        </w:tc>
        <w:tc>
          <w:tcPr>
            <w:tcW w:type="dxa" w:w="2160"/>
          </w:tcPr>
          <w:p>
            <w:pPr>
              <w:jc w:val="center"/>
            </w:pPr>
            <w:r>
              <w:rPr>
                <w:b w:val="0"/>
                <w:sz w:val="16"/>
              </w:rPr>
              <w:t>20</w:t>
            </w:r>
          </w:p>
        </w:tc>
        <w:tc>
          <w:tcPr>
            <w:tcW w:type="dxa" w:w="2160"/>
            <w:shd w:val="clear" w:color="auto" w:fill="E7EBF0"/>
          </w:tcPr>
          <w:p>
            <w:pPr>
              <w:jc w:val="center"/>
            </w:pPr>
            <w:r>
              <w:rPr>
                <w:b w:val="0"/>
                <w:sz w:val="16"/>
              </w:rPr>
              <w:t>待补充/待核实 Pending</w:t>
            </w:r>
          </w:p>
        </w:tc>
      </w:tr>
      <w:tr>
        <w:tc>
          <w:tcPr>
            <w:tcW w:type="dxa" w:w="2160"/>
          </w:tcPr>
          <w:p>
            <w:r>
              <w:rPr>
                <w:b w:val="0"/>
                <w:sz w:val="16"/>
              </w:rPr>
              <w:t>孕期工作者公平法 (PWFA)</w:t>
            </w:r>
          </w:p>
        </w:tc>
        <w:tc>
          <w:tcPr>
            <w:tcW w:type="dxa" w:w="2160"/>
          </w:tcPr>
          <w:p>
            <w:pPr>
              <w:jc w:val="center"/>
            </w:pPr>
            <w:r>
              <w:rPr>
                <w:b w:val="0"/>
                <w:sz w:val="16"/>
              </w:rPr>
              <w:t>待补充 Pending</w:t>
            </w:r>
          </w:p>
        </w:tc>
        <w:tc>
          <w:tcPr>
            <w:tcW w:type="dxa" w:w="2160"/>
          </w:tcPr>
          <w:p>
            <w:pPr>
              <w:jc w:val="center"/>
            </w:pPr>
            <w:r>
              <w:rPr>
                <w:b w:val="0"/>
                <w:sz w:val="16"/>
              </w:rPr>
              <w:t>15</w:t>
            </w:r>
          </w:p>
        </w:tc>
        <w:tc>
          <w:tcPr>
            <w:tcW w:type="dxa" w:w="2160"/>
            <w:shd w:val="clear" w:color="auto" w:fill="E7EBF0"/>
          </w:tcPr>
          <w:p>
            <w:pPr>
              <w:jc w:val="center"/>
            </w:pPr>
            <w:r>
              <w:rPr>
                <w:b w:val="0"/>
                <w:sz w:val="16"/>
              </w:rPr>
              <w:t>待补充/待核实 Pending</w:t>
            </w:r>
          </w:p>
        </w:tc>
      </w:tr>
      <w:tr>
        <w:tc>
          <w:tcPr>
            <w:tcW w:type="dxa" w:w="2160"/>
          </w:tcPr>
          <w:p>
            <w:r>
              <w:rPr>
                <w:b w:val="0"/>
                <w:sz w:val="16"/>
              </w:rPr>
              <w:t>纽约薪资透明法</w:t>
            </w:r>
          </w:p>
        </w:tc>
        <w:tc>
          <w:tcPr>
            <w:tcW w:type="dxa" w:w="2160"/>
          </w:tcPr>
          <w:p>
            <w:pPr>
              <w:jc w:val="center"/>
            </w:pPr>
            <w:r>
              <w:rPr>
                <w:b w:val="0"/>
                <w:sz w:val="16"/>
              </w:rPr>
              <w:t>待补充 Pending</w:t>
            </w:r>
          </w:p>
        </w:tc>
        <w:tc>
          <w:tcPr>
            <w:tcW w:type="dxa" w:w="2160"/>
          </w:tcPr>
          <w:p>
            <w:pPr>
              <w:jc w:val="center"/>
            </w:pPr>
            <w:r>
              <w:rPr>
                <w:b w:val="0"/>
                <w:sz w:val="16"/>
              </w:rPr>
              <w:t>4</w:t>
            </w:r>
          </w:p>
        </w:tc>
        <w:tc>
          <w:tcPr>
            <w:tcW w:type="dxa" w:w="2160"/>
            <w:shd w:val="clear" w:color="auto" w:fill="E7EBF0"/>
          </w:tcPr>
          <w:p>
            <w:pPr>
              <w:jc w:val="center"/>
            </w:pPr>
            <w:r>
              <w:rPr>
                <w:b w:val="0"/>
                <w:sz w:val="16"/>
              </w:rPr>
              <w:t>待补充/待核实 Pending</w:t>
            </w:r>
          </w:p>
        </w:tc>
      </w:tr>
      <w:tr>
        <w:tc>
          <w:tcPr>
            <w:tcW w:type="dxa" w:w="2160"/>
          </w:tcPr>
          <w:p>
            <w:r>
              <w:rPr>
                <w:b w:val="0"/>
                <w:sz w:val="16"/>
              </w:rPr>
              <w:t>NYC 公平机会法 (禁问犯罪记录)</w:t>
            </w:r>
          </w:p>
        </w:tc>
        <w:tc>
          <w:tcPr>
            <w:tcW w:type="dxa" w:w="2160"/>
          </w:tcPr>
          <w:p>
            <w:pPr>
              <w:jc w:val="center"/>
            </w:pPr>
            <w:r>
              <w:rPr>
                <w:b w:val="0"/>
                <w:sz w:val="16"/>
              </w:rPr>
              <w:t>待补充 Pending</w:t>
            </w:r>
          </w:p>
        </w:tc>
        <w:tc>
          <w:tcPr>
            <w:tcW w:type="dxa" w:w="2160"/>
          </w:tcPr>
          <w:p>
            <w:pPr>
              <w:jc w:val="center"/>
            </w:pPr>
            <w:r>
              <w:rPr>
                <w:b w:val="0"/>
                <w:sz w:val="16"/>
              </w:rPr>
              <w:t>4</w:t>
            </w:r>
          </w:p>
        </w:tc>
        <w:tc>
          <w:tcPr>
            <w:tcW w:type="dxa" w:w="2160"/>
            <w:shd w:val="clear" w:color="auto" w:fill="E7EBF0"/>
          </w:tcPr>
          <w:p>
            <w:pPr>
              <w:jc w:val="center"/>
            </w:pPr>
            <w:r>
              <w:rPr>
                <w:b w:val="0"/>
                <w:sz w:val="16"/>
              </w:rPr>
              <w:t>待补充/待核实 Pending</w:t>
            </w:r>
          </w:p>
        </w:tc>
      </w:tr>
      <w:tr>
        <w:tc>
          <w:tcPr>
            <w:tcW w:type="dxa" w:w="2160"/>
          </w:tcPr>
          <w:p>
            <w:r>
              <w:rPr>
                <w:b w:val="0"/>
                <w:sz w:val="16"/>
              </w:rPr>
              <w:t>NYC 哺乳便利法</w:t>
            </w:r>
          </w:p>
        </w:tc>
        <w:tc>
          <w:tcPr>
            <w:tcW w:type="dxa" w:w="2160"/>
          </w:tcPr>
          <w:p>
            <w:pPr>
              <w:jc w:val="center"/>
            </w:pPr>
            <w:r>
              <w:rPr>
                <w:b w:val="0"/>
                <w:sz w:val="16"/>
              </w:rPr>
              <w:t>待补充 Pending</w:t>
            </w:r>
          </w:p>
        </w:tc>
        <w:tc>
          <w:tcPr>
            <w:tcW w:type="dxa" w:w="2160"/>
          </w:tcPr>
          <w:p>
            <w:pPr>
              <w:jc w:val="center"/>
            </w:pPr>
            <w:r>
              <w:rPr>
                <w:b w:val="0"/>
                <w:sz w:val="16"/>
              </w:rPr>
              <w:t>4</w:t>
            </w:r>
          </w:p>
        </w:tc>
        <w:tc>
          <w:tcPr>
            <w:tcW w:type="dxa" w:w="2160"/>
            <w:shd w:val="clear" w:color="auto" w:fill="E7EBF0"/>
          </w:tcPr>
          <w:p>
            <w:pPr>
              <w:jc w:val="center"/>
            </w:pPr>
            <w:r>
              <w:rPr>
                <w:b w:val="0"/>
                <w:sz w:val="16"/>
              </w:rPr>
              <w:t>待补充/待核实 Pending</w:t>
            </w:r>
          </w:p>
        </w:tc>
      </w:tr>
    </w:tbl>
    <w:p>
      <w:pPr>
        <w:pStyle w:val="Heading2"/>
      </w:pPr>
      <w:r>
        <w:t>关键要点 Key Highlights</w:t>
      </w:r>
    </w:p>
    <w:p>
      <w:pPr>
        <w:pStyle w:val="ListBullet"/>
      </w:pPr>
      <w:r>
        <w:t>本月高风险事项 193 项、关注 37 项  /  193 high-risk and 37 watch items this period</w:t>
      </w:r>
    </w:p>
    <w:p>
      <w:pPr>
        <w:pStyle w:val="ListBullet"/>
      </w:pPr>
      <w:r>
        <w:t>州/地方合规临近：CA SB68 (2026-07-01)、NY 过敏原法 (~2026-11)、NYC added-sugar 已生效  /  Imminent state/local compliance: CA SB68 (2026-07-01), NY allergen law (~2026-11), NYC added-sugar in effect</w:t>
      </w:r>
    </w:p>
    <w:p>
      <w:pPr>
        <w:pStyle w:val="ListBullet"/>
      </w:pPr>
      <w:r>
        <w:t>进口监管：APHIS 禽类限制持续；FDA Prior Notice 基线适用；CBP CSMS 本轮无直接更新  /  Import: APHIS poultry restrictions ongoing; FDA Prior Notice baseline; no direct CBP CSMS update this run</w:t>
      </w:r>
    </w:p>
    <w:p>
      <w:pPr>
        <w:pStyle w:val="Heading2"/>
      </w:pPr>
      <w:r>
        <w:t>高风险事项 High-Risk Items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A5F"/>
          </w:tcPr>
          <w:p>
            <w:r>
              <w:rPr>
                <w:b/>
                <w:color w:val="FFFFFF"/>
                <w:sz w:val="15"/>
              </w:rPr>
              <w:t>模块 Module</w:t>
            </w:r>
          </w:p>
        </w:tc>
        <w:tc>
          <w:tcPr>
            <w:tcW w:type="dxa" w:w="2160"/>
            <w:shd w:val="clear" w:color="auto" w:fill="1F3A5F"/>
          </w:tcPr>
          <w:p>
            <w:r>
              <w:rPr>
                <w:b/>
                <w:color w:val="FFFFFF"/>
                <w:sz w:val="15"/>
              </w:rPr>
              <w:t>标题 Title</w:t>
            </w:r>
          </w:p>
        </w:tc>
        <w:tc>
          <w:tcPr>
            <w:tcW w:type="dxa" w:w="2160"/>
            <w:shd w:val="clear" w:color="auto" w:fill="1F3A5F"/>
          </w:tcPr>
          <w:p>
            <w:r>
              <w:rPr>
                <w:b/>
                <w:color w:val="FFFFFF"/>
                <w:sz w:val="15"/>
              </w:rPr>
              <w:t>风险 Risk</w:t>
            </w:r>
          </w:p>
        </w:tc>
        <w:tc>
          <w:tcPr>
            <w:tcW w:type="dxa" w:w="2160"/>
            <w:shd w:val="clear" w:color="auto" w:fill="1F3A5F"/>
          </w:tcPr>
          <w:p>
            <w:r>
              <w:rPr>
                <w:b/>
                <w:color w:val="FFFFFF"/>
                <w:sz w:val="15"/>
              </w:rPr>
              <w:t>链接 Ref</w:t>
            </w:r>
          </w:p>
        </w:tc>
      </w:tr>
      <w:tr>
        <w:tc>
          <w:tcPr>
            <w:tcW w:type="dxa" w:w="2160"/>
          </w:tcPr>
          <w:p>
            <w:r>
              <w:rPr>
                <w:b w:val="0"/>
                <w:sz w:val="16"/>
              </w:rPr>
              <w:t>食品安全 Food Safety</w:t>
            </w:r>
          </w:p>
        </w:tc>
        <w:tc>
          <w:tcPr>
            <w:tcW w:type="dxa" w:w="2160"/>
          </w:tcPr>
          <w:p>
            <w:r>
              <w:rPr>
                <w:b w:val="0"/>
                <w:sz w:val="16"/>
              </w:rPr>
              <w:t>Saratoga Potato Chips LLC: Undeclared soy.</w:t>
            </w:r>
          </w:p>
        </w:tc>
        <w:tc>
          <w:tcPr>
            <w:tcW w:type="dxa" w:w="2160"/>
            <w:shd w:val="clear" w:color="auto" w:fill="F4CCCC"/>
          </w:tcPr>
          <w:p>
            <w:pPr>
              <w:jc w:val="center"/>
            </w:pPr>
            <w:r>
              <w:rPr>
                <w:b/>
                <w:color w:val="C00000"/>
                <w:sz w:val="16"/>
              </w:rPr>
              <w:t>高风险</w:t>
            </w:r>
          </w:p>
        </w:tc>
        <w:tc>
          <w:tcPr>
            <w:tcW w:type="dxa" w:w="2160"/>
          </w:tcPr>
          <w:p>
            <w:r>
              <w:rPr>
                <w:b w:val="0"/>
                <w:sz w:val="16"/>
              </w:rPr>
              <w:t>/intelligence</w:t>
            </w:r>
          </w:p>
        </w:tc>
      </w:tr>
      <w:tr>
        <w:tc>
          <w:tcPr>
            <w:tcW w:type="dxa" w:w="2160"/>
          </w:tcPr>
          <w:p>
            <w:r>
              <w:rPr>
                <w:b w:val="0"/>
                <w:sz w:val="16"/>
              </w:rPr>
              <w:t>食品安全 Food Safety</w:t>
            </w:r>
          </w:p>
        </w:tc>
        <w:tc>
          <w:tcPr>
            <w:tcW w:type="dxa" w:w="2160"/>
          </w:tcPr>
          <w:p>
            <w:r>
              <w:rPr>
                <w:b w:val="0"/>
                <w:sz w:val="16"/>
              </w:rPr>
              <w:t>Refresco Beverages US Inc: May contain undeclared aspartame.</w:t>
            </w:r>
          </w:p>
        </w:tc>
        <w:tc>
          <w:tcPr>
            <w:tcW w:type="dxa" w:w="2160"/>
            <w:shd w:val="clear" w:color="auto" w:fill="F4CCCC"/>
          </w:tcPr>
          <w:p>
            <w:pPr>
              <w:jc w:val="center"/>
            </w:pPr>
            <w:r>
              <w:rPr>
                <w:b/>
                <w:color w:val="C00000"/>
                <w:sz w:val="16"/>
              </w:rPr>
              <w:t>高风险</w:t>
            </w:r>
          </w:p>
        </w:tc>
        <w:tc>
          <w:tcPr>
            <w:tcW w:type="dxa" w:w="2160"/>
          </w:tcPr>
          <w:p>
            <w:r>
              <w:rPr>
                <w:b w:val="0"/>
                <w:sz w:val="16"/>
              </w:rPr>
              <w:t>/intelligence</w:t>
            </w:r>
          </w:p>
        </w:tc>
      </w:tr>
      <w:tr>
        <w:tc>
          <w:tcPr>
            <w:tcW w:type="dxa" w:w="2160"/>
          </w:tcPr>
          <w:p>
            <w:r>
              <w:rPr>
                <w:b w:val="0"/>
                <w:sz w:val="16"/>
              </w:rPr>
              <w:t>食品安全 Food Safety</w:t>
            </w:r>
          </w:p>
        </w:tc>
        <w:tc>
          <w:tcPr>
            <w:tcW w:type="dxa" w:w="2160"/>
          </w:tcPr>
          <w:p>
            <w:r>
              <w:rPr>
                <w:b w:val="0"/>
                <w:sz w:val="16"/>
              </w:rPr>
              <w:t>Made Fresh Salads Inc: Products may be contaminated with Listeria monocytogenes.</w:t>
            </w:r>
          </w:p>
        </w:tc>
        <w:tc>
          <w:tcPr>
            <w:tcW w:type="dxa" w:w="2160"/>
            <w:shd w:val="clear" w:color="auto" w:fill="F4CCCC"/>
          </w:tcPr>
          <w:p>
            <w:pPr>
              <w:jc w:val="center"/>
            </w:pPr>
            <w:r>
              <w:rPr>
                <w:b/>
                <w:color w:val="C00000"/>
                <w:sz w:val="16"/>
              </w:rPr>
              <w:t>高风险</w:t>
            </w:r>
          </w:p>
        </w:tc>
        <w:tc>
          <w:tcPr>
            <w:tcW w:type="dxa" w:w="2160"/>
          </w:tcPr>
          <w:p>
            <w:r>
              <w:rPr>
                <w:b w:val="0"/>
                <w:sz w:val="16"/>
              </w:rPr>
              <w:t>/intelligence</w:t>
            </w:r>
          </w:p>
        </w:tc>
      </w:tr>
      <w:tr>
        <w:tc>
          <w:tcPr>
            <w:tcW w:type="dxa" w:w="2160"/>
          </w:tcPr>
          <w:p>
            <w:r>
              <w:rPr>
                <w:b w:val="0"/>
                <w:sz w:val="16"/>
              </w:rPr>
              <w:t>食品安全 Food Safety</w:t>
            </w:r>
          </w:p>
        </w:tc>
        <w:tc>
          <w:tcPr>
            <w:tcW w:type="dxa" w:w="2160"/>
          </w:tcPr>
          <w:p>
            <w:r>
              <w:rPr>
                <w:b w:val="0"/>
                <w:sz w:val="16"/>
              </w:rPr>
              <w:t>Holsum De Puerto Rico, Inc.: Undeclared colors (FD&amp;C Blue No. 1 and FD&amp;C Yellow No. 5)</w:t>
            </w:r>
          </w:p>
        </w:tc>
        <w:tc>
          <w:tcPr>
            <w:tcW w:type="dxa" w:w="2160"/>
            <w:shd w:val="clear" w:color="auto" w:fill="F4CCCC"/>
          </w:tcPr>
          <w:p>
            <w:pPr>
              <w:jc w:val="center"/>
            </w:pPr>
            <w:r>
              <w:rPr>
                <w:b/>
                <w:color w:val="C00000"/>
                <w:sz w:val="16"/>
              </w:rPr>
              <w:t>高风险</w:t>
            </w:r>
          </w:p>
        </w:tc>
        <w:tc>
          <w:tcPr>
            <w:tcW w:type="dxa" w:w="2160"/>
          </w:tcPr>
          <w:p>
            <w:r>
              <w:rPr>
                <w:b w:val="0"/>
                <w:sz w:val="16"/>
              </w:rPr>
              <w:t>/intelligence</w:t>
            </w:r>
          </w:p>
        </w:tc>
      </w:tr>
      <w:tr>
        <w:tc>
          <w:tcPr>
            <w:tcW w:type="dxa" w:w="2160"/>
          </w:tcPr>
          <w:p>
            <w:r>
              <w:rPr>
                <w:b w:val="0"/>
                <w:sz w:val="16"/>
              </w:rPr>
              <w:t>食品安全 Food Safety</w:t>
            </w:r>
          </w:p>
        </w:tc>
        <w:tc>
          <w:tcPr>
            <w:tcW w:type="dxa" w:w="2160"/>
          </w:tcPr>
          <w:p>
            <w:r>
              <w:rPr>
                <w:b w:val="0"/>
                <w:sz w:val="16"/>
              </w:rPr>
              <w:t>DEANO'S PASTA: Undeclared Lobster</w:t>
            </w:r>
          </w:p>
        </w:tc>
        <w:tc>
          <w:tcPr>
            <w:tcW w:type="dxa" w:w="2160"/>
            <w:shd w:val="clear" w:color="auto" w:fill="F4CCCC"/>
          </w:tcPr>
          <w:p>
            <w:pPr>
              <w:jc w:val="center"/>
            </w:pPr>
            <w:r>
              <w:rPr>
                <w:b/>
                <w:color w:val="C00000"/>
                <w:sz w:val="16"/>
              </w:rPr>
              <w:t>高风险</w:t>
            </w:r>
          </w:p>
        </w:tc>
        <w:tc>
          <w:tcPr>
            <w:tcW w:type="dxa" w:w="2160"/>
          </w:tcPr>
          <w:p>
            <w:r>
              <w:rPr>
                <w:b w:val="0"/>
                <w:sz w:val="16"/>
              </w:rPr>
              <w:t>/intelligence</w:t>
            </w:r>
          </w:p>
        </w:tc>
      </w:tr>
      <w:tr>
        <w:tc>
          <w:tcPr>
            <w:tcW w:type="dxa" w:w="2160"/>
          </w:tcPr>
          <w:p>
            <w:r>
              <w:rPr>
                <w:b w:val="0"/>
                <w:sz w:val="16"/>
              </w:rPr>
              <w:t>食品安全 Food Safety</w:t>
            </w:r>
          </w:p>
        </w:tc>
        <w:tc>
          <w:tcPr>
            <w:tcW w:type="dxa" w:w="2160"/>
          </w:tcPr>
          <w:p>
            <w:r>
              <w:rPr>
                <w:b w:val="0"/>
                <w:sz w:val="16"/>
              </w:rPr>
              <w:t>QUESO PALMITA GP LLC: Undeclared milk, cheese declared</w:t>
            </w:r>
          </w:p>
        </w:tc>
        <w:tc>
          <w:tcPr>
            <w:tcW w:type="dxa" w:w="2160"/>
            <w:shd w:val="clear" w:color="auto" w:fill="F4CCCC"/>
          </w:tcPr>
          <w:p>
            <w:pPr>
              <w:jc w:val="center"/>
            </w:pPr>
            <w:r>
              <w:rPr>
                <w:b/>
                <w:color w:val="C00000"/>
                <w:sz w:val="16"/>
              </w:rPr>
              <w:t>高风险</w:t>
            </w:r>
          </w:p>
        </w:tc>
        <w:tc>
          <w:tcPr>
            <w:tcW w:type="dxa" w:w="2160"/>
          </w:tcPr>
          <w:p>
            <w:r>
              <w:rPr>
                <w:b w:val="0"/>
                <w:sz w:val="16"/>
              </w:rPr>
              <w:t>/intelligence</w:t>
            </w:r>
          </w:p>
        </w:tc>
      </w:tr>
      <w:tr>
        <w:tc>
          <w:tcPr>
            <w:tcW w:type="dxa" w:w="2160"/>
          </w:tcPr>
          <w:p>
            <w:r>
              <w:rPr>
                <w:b w:val="0"/>
                <w:sz w:val="16"/>
              </w:rPr>
              <w:t>食品安全 Food Safety</w:t>
            </w:r>
          </w:p>
        </w:tc>
        <w:tc>
          <w:tcPr>
            <w:tcW w:type="dxa" w:w="2160"/>
          </w:tcPr>
          <w:p>
            <w:r>
              <w:rPr>
                <w:b w:val="0"/>
                <w:sz w:val="16"/>
              </w:rPr>
              <w:t>Saint Francis Apizza LLC: Undeclared soy allergen: soybean oil and soy lecithin</w:t>
            </w:r>
          </w:p>
        </w:tc>
        <w:tc>
          <w:tcPr>
            <w:tcW w:type="dxa" w:w="2160"/>
            <w:shd w:val="clear" w:color="auto" w:fill="F4CCCC"/>
          </w:tcPr>
          <w:p>
            <w:pPr>
              <w:jc w:val="center"/>
            </w:pPr>
            <w:r>
              <w:rPr>
                <w:b/>
                <w:color w:val="C00000"/>
                <w:sz w:val="16"/>
              </w:rPr>
              <w:t>高风险</w:t>
            </w:r>
          </w:p>
        </w:tc>
        <w:tc>
          <w:tcPr>
            <w:tcW w:type="dxa" w:w="2160"/>
          </w:tcPr>
          <w:p>
            <w:r>
              <w:rPr>
                <w:b w:val="0"/>
                <w:sz w:val="16"/>
              </w:rPr>
              <w:t>/intelligence</w:t>
            </w:r>
          </w:p>
        </w:tc>
      </w:tr>
      <w:tr>
        <w:tc>
          <w:tcPr>
            <w:tcW w:type="dxa" w:w="2160"/>
          </w:tcPr>
          <w:p>
            <w:r>
              <w:rPr>
                <w:b w:val="0"/>
                <w:sz w:val="16"/>
              </w:rPr>
              <w:t>食品安全 Food Safety</w:t>
            </w:r>
          </w:p>
        </w:tc>
        <w:tc>
          <w:tcPr>
            <w:tcW w:type="dxa" w:w="2160"/>
          </w:tcPr>
          <w:p>
            <w:r>
              <w:rPr>
                <w:b w:val="0"/>
                <w:sz w:val="16"/>
              </w:rPr>
              <w:t>A&amp;P CREATIONS: Product contains undeclared Sildenafil and Tadalafil.</w:t>
            </w:r>
          </w:p>
        </w:tc>
        <w:tc>
          <w:tcPr>
            <w:tcW w:type="dxa" w:w="2160"/>
            <w:shd w:val="clear" w:color="auto" w:fill="F4CCCC"/>
          </w:tcPr>
          <w:p>
            <w:pPr>
              <w:jc w:val="center"/>
            </w:pPr>
            <w:r>
              <w:rPr>
                <w:b/>
                <w:color w:val="C00000"/>
                <w:sz w:val="16"/>
              </w:rPr>
              <w:t>高风险</w:t>
            </w:r>
          </w:p>
        </w:tc>
        <w:tc>
          <w:tcPr>
            <w:tcW w:type="dxa" w:w="2160"/>
          </w:tcPr>
          <w:p>
            <w:r>
              <w:rPr>
                <w:b w:val="0"/>
                <w:sz w:val="16"/>
              </w:rPr>
              <w:t>/intelligence</w:t>
            </w:r>
          </w:p>
        </w:tc>
      </w:tr>
      <w:tr>
        <w:tc>
          <w:tcPr>
            <w:tcW w:type="dxa" w:w="2160"/>
          </w:tcPr>
          <w:p>
            <w:r>
              <w:rPr>
                <w:b w:val="0"/>
                <w:sz w:val="16"/>
              </w:rPr>
              <w:t>食品安全 Food Safety</w:t>
            </w:r>
          </w:p>
        </w:tc>
        <w:tc>
          <w:tcPr>
            <w:tcW w:type="dxa" w:w="2160"/>
          </w:tcPr>
          <w:p>
            <w:r>
              <w:rPr>
                <w:b w:val="0"/>
                <w:sz w:val="16"/>
              </w:rPr>
              <w:t>LEASA  Industries Co., Inc.: Seeds may have been contaminated with E.coli</w:t>
            </w:r>
          </w:p>
        </w:tc>
        <w:tc>
          <w:tcPr>
            <w:tcW w:type="dxa" w:w="2160"/>
            <w:shd w:val="clear" w:color="auto" w:fill="F4CCCC"/>
          </w:tcPr>
          <w:p>
            <w:pPr>
              <w:jc w:val="center"/>
            </w:pPr>
            <w:r>
              <w:rPr>
                <w:b/>
                <w:color w:val="C00000"/>
                <w:sz w:val="16"/>
              </w:rPr>
              <w:t>高风险</w:t>
            </w:r>
          </w:p>
        </w:tc>
        <w:tc>
          <w:tcPr>
            <w:tcW w:type="dxa" w:w="2160"/>
          </w:tcPr>
          <w:p>
            <w:r>
              <w:rPr>
                <w:b w:val="0"/>
                <w:sz w:val="16"/>
              </w:rPr>
              <w:t>/intelligence</w:t>
            </w:r>
          </w:p>
        </w:tc>
      </w:tr>
      <w:tr>
        <w:tc>
          <w:tcPr>
            <w:tcW w:type="dxa" w:w="2160"/>
          </w:tcPr>
          <w:p>
            <w:r>
              <w:rPr>
                <w:b w:val="0"/>
                <w:sz w:val="16"/>
              </w:rPr>
              <w:t>食品安全 Food Safety</w:t>
            </w:r>
          </w:p>
        </w:tc>
        <w:tc>
          <w:tcPr>
            <w:tcW w:type="dxa" w:w="2160"/>
          </w:tcPr>
          <w:p>
            <w:r>
              <w:rPr>
                <w:b w:val="0"/>
                <w:sz w:val="16"/>
              </w:rPr>
              <w:t>Saint Francis Apizza LLC: Undeclared soy allergen: soybean oil and soy lecithin</w:t>
            </w:r>
          </w:p>
        </w:tc>
        <w:tc>
          <w:tcPr>
            <w:tcW w:type="dxa" w:w="2160"/>
            <w:shd w:val="clear" w:color="auto" w:fill="F4CCCC"/>
          </w:tcPr>
          <w:p>
            <w:pPr>
              <w:jc w:val="center"/>
            </w:pPr>
            <w:r>
              <w:rPr>
                <w:b/>
                <w:color w:val="C00000"/>
                <w:sz w:val="16"/>
              </w:rPr>
              <w:t>高风险</w:t>
            </w:r>
          </w:p>
        </w:tc>
        <w:tc>
          <w:tcPr>
            <w:tcW w:type="dxa" w:w="2160"/>
          </w:tcPr>
          <w:p>
            <w:r>
              <w:rPr>
                <w:b w:val="0"/>
                <w:sz w:val="16"/>
              </w:rPr>
              <w:t>/intelligence</w:t>
            </w:r>
          </w:p>
        </w:tc>
      </w:tr>
      <w:tr>
        <w:tc>
          <w:tcPr>
            <w:tcW w:type="dxa" w:w="2160"/>
          </w:tcPr>
          <w:p>
            <w:r>
              <w:rPr>
                <w:b w:val="0"/>
                <w:sz w:val="16"/>
              </w:rPr>
              <w:t>食品安全 Food Safety</w:t>
            </w:r>
          </w:p>
        </w:tc>
        <w:tc>
          <w:tcPr>
            <w:tcW w:type="dxa" w:w="2160"/>
          </w:tcPr>
          <w:p>
            <w:r>
              <w:rPr>
                <w:b w:val="0"/>
                <w:sz w:val="16"/>
              </w:rPr>
              <w:t>Sierra Nevada Cheese Company, Inc: Potential contamination due to E. coli O26:H11.</w:t>
            </w:r>
          </w:p>
        </w:tc>
        <w:tc>
          <w:tcPr>
            <w:tcW w:type="dxa" w:w="2160"/>
            <w:shd w:val="clear" w:color="auto" w:fill="F4CCCC"/>
          </w:tcPr>
          <w:p>
            <w:pPr>
              <w:jc w:val="center"/>
            </w:pPr>
            <w:r>
              <w:rPr>
                <w:b/>
                <w:color w:val="C00000"/>
                <w:sz w:val="16"/>
              </w:rPr>
              <w:t>高风险</w:t>
            </w:r>
          </w:p>
        </w:tc>
        <w:tc>
          <w:tcPr>
            <w:tcW w:type="dxa" w:w="2160"/>
          </w:tcPr>
          <w:p>
            <w:r>
              <w:rPr>
                <w:b w:val="0"/>
                <w:sz w:val="16"/>
              </w:rPr>
              <w:t>/intelligence</w:t>
            </w:r>
          </w:p>
        </w:tc>
      </w:tr>
      <w:tr>
        <w:tc>
          <w:tcPr>
            <w:tcW w:type="dxa" w:w="2160"/>
          </w:tcPr>
          <w:p>
            <w:r>
              <w:rPr>
                <w:b w:val="0"/>
                <w:sz w:val="16"/>
              </w:rPr>
              <w:t>食品安全 Food Safety</w:t>
            </w:r>
          </w:p>
        </w:tc>
        <w:tc>
          <w:tcPr>
            <w:tcW w:type="dxa" w:w="2160"/>
          </w:tcPr>
          <w:p>
            <w:r>
              <w:rPr>
                <w:b w:val="0"/>
                <w:sz w:val="16"/>
              </w:rPr>
              <w:t>GIAS FOOD INC.: Contamination with Listeria monocytogenes</w:t>
            </w:r>
          </w:p>
        </w:tc>
        <w:tc>
          <w:tcPr>
            <w:tcW w:type="dxa" w:w="2160"/>
            <w:shd w:val="clear" w:color="auto" w:fill="F4CCCC"/>
          </w:tcPr>
          <w:p>
            <w:pPr>
              <w:jc w:val="center"/>
            </w:pPr>
            <w:r>
              <w:rPr>
                <w:b/>
                <w:color w:val="C00000"/>
                <w:sz w:val="16"/>
              </w:rPr>
              <w:t>高风险</w:t>
            </w:r>
          </w:p>
        </w:tc>
        <w:tc>
          <w:tcPr>
            <w:tcW w:type="dxa" w:w="2160"/>
          </w:tcPr>
          <w:p>
            <w:r>
              <w:rPr>
                <w:b w:val="0"/>
                <w:sz w:val="16"/>
              </w:rPr>
              <w:t>/intelligence</w:t>
            </w:r>
          </w:p>
        </w:tc>
      </w:tr>
    </w:tbl>
    <w:p>
      <w:pPr>
        <w:pStyle w:val="Heading2"/>
      </w:pPr>
      <w:r>
        <w:t>关键行动 Key Actions</w:t>
      </w:r>
    </w:p>
    <w:p>
      <w:pPr>
        <w:pStyle w:val="ListBullet"/>
      </w:pPr>
      <w:r>
        <w:t>在 2026-07-01 前完成 CA 门店主要过敏原披露实施  /  Complete CA major-allergen disclosure before 2026-07-01</w:t>
      </w:r>
    </w:p>
    <w:p>
      <w:pPr>
        <w:pStyle w:val="ListBullet"/>
      </w:pPr>
      <w:r>
        <w:t>建立菜单/饮品 added sugars 与过敏原数据库并同步配方变更  /  Build menu added-sugars + allergen database; sync with recipe changes</w:t>
      </w:r>
    </w:p>
    <w:p>
      <w:pPr>
        <w:pStyle w:val="ListBullet"/>
      </w:pPr>
      <w:r>
        <w:t>持续监控 CBP / APHIS / FDA Import Alerts 与州级过敏原立法趋势  /  Monitor CBP/APHIS/FDA Import Alerts + the state allergen-bill trend</w:t>
      </w:r>
    </w:p>
    <w:p>
      <w:r>
        <w:br w:type="page"/>
      </w:r>
    </w:p>
    <w:p>
      <w:pPr>
        <w:pStyle w:val="Heading1"/>
      </w:pPr>
      <w:r>
        <w:t>食品安全主表 Food Safety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rPr>
          <w:tblHeader w:val="true"/>
        </w:trPr>
        <w:tc>
          <w:tcPr>
            <w:tcW w:type="dxa" w:w="1440"/>
            <w:shd w:val="clear" w:color="auto" w:fill="1F3A5F"/>
          </w:tcPr>
          <w:p>
            <w:r>
              <w:rPr>
                <w:b/>
                <w:color w:val="FFFFFF"/>
                <w:sz w:val="15"/>
              </w:rPr>
              <w:t>序号 No.</w:t>
            </w:r>
          </w:p>
        </w:tc>
        <w:tc>
          <w:tcPr>
            <w:tcW w:type="dxa" w:w="1440"/>
            <w:shd w:val="clear" w:color="auto" w:fill="1F3A5F"/>
          </w:tcPr>
          <w:p>
            <w:r>
              <w:rPr>
                <w:b/>
                <w:color w:val="FFFFFF"/>
                <w:sz w:val="15"/>
              </w:rPr>
              <w:t>类别 Category</w:t>
            </w:r>
          </w:p>
        </w:tc>
        <w:tc>
          <w:tcPr>
            <w:tcW w:type="dxa" w:w="1440"/>
            <w:shd w:val="clear" w:color="auto" w:fill="1F3A5F"/>
          </w:tcPr>
          <w:p>
            <w:r>
              <w:rPr>
                <w:b/>
                <w:color w:val="FFFFFF"/>
                <w:sz w:val="15"/>
              </w:rPr>
              <w:t>标题 Title</w:t>
            </w:r>
          </w:p>
        </w:tc>
        <w:tc>
          <w:tcPr>
            <w:tcW w:type="dxa" w:w="1440"/>
            <w:shd w:val="clear" w:color="auto" w:fill="1F3A5F"/>
          </w:tcPr>
          <w:p>
            <w:r>
              <w:rPr>
                <w:b/>
                <w:color w:val="FFFFFF"/>
                <w:sz w:val="15"/>
              </w:rPr>
              <w:t>来源 Source</w:t>
            </w:r>
          </w:p>
        </w:tc>
        <w:tc>
          <w:tcPr>
            <w:tcW w:type="dxa" w:w="1440"/>
            <w:shd w:val="clear" w:color="auto" w:fill="1F3A5F"/>
          </w:tcPr>
          <w:p>
            <w:r>
              <w:rPr>
                <w:b/>
                <w:color w:val="FFFFFF"/>
                <w:sz w:val="15"/>
              </w:rPr>
              <w:t>发布日期 Date</w:t>
            </w:r>
          </w:p>
        </w:tc>
        <w:tc>
          <w:tcPr>
            <w:tcW w:type="dxa" w:w="1440"/>
            <w:shd w:val="clear" w:color="auto" w:fill="1F3A5F"/>
          </w:tcPr>
          <w:p>
            <w:r>
              <w:rPr>
                <w:b/>
                <w:color w:val="FFFFFF"/>
                <w:sz w:val="15"/>
              </w:rPr>
              <w:t>风险 Risk</w:t>
            </w:r>
          </w:p>
        </w:tc>
      </w:tr>
      <w:tr>
        <w:tc>
          <w:tcPr>
            <w:tcW w:type="dxa" w:w="1440"/>
            <w:shd w:val="clear" w:color="auto" w:fill="F4CCCC"/>
          </w:tcPr>
          <w:p>
            <w:pPr>
              <w:jc w:val="center"/>
            </w:pPr>
            <w:r>
              <w:rPr>
                <w:b/>
                <w:color w:val="C00000"/>
                <w:sz w:val="15"/>
              </w:rPr>
              <w:t>1</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Saratoga Potato Chips LLC: Undeclared soy.</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2026/10/21</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2</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Refresco Beverages US Inc: May contain undeclared aspartame.</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2026/10/21</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3</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Made Fresh Salads Inc: Products may be contaminated with Listeria monocytogenes.</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2026/10/21</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4</w:t>
            </w:r>
          </w:p>
        </w:tc>
        <w:tc>
          <w:tcPr>
            <w:tcW w:type="dxa" w:w="1440"/>
          </w:tcPr>
          <w:p>
            <w:r>
              <w:rPr>
                <w:b w:val="0"/>
                <w:sz w:val="15"/>
              </w:rPr>
              <w:t>召回事件</w:t>
            </w:r>
          </w:p>
        </w:tc>
        <w:tc>
          <w:tcPr>
            <w:tcW w:type="dxa" w:w="1440"/>
          </w:tcPr>
          <w:p>
            <w:r>
              <w:rPr>
                <w:b w:val="0"/>
                <w:sz w:val="15"/>
              </w:rPr>
              <w:t>DARING FOODS INC: defective packaging; packaging can rupture/explode during cooking.</w:t>
            </w:r>
          </w:p>
        </w:tc>
        <w:tc>
          <w:tcPr>
            <w:tcW w:type="dxa" w:w="1440"/>
          </w:tcPr>
          <w:p>
            <w:r>
              <w:rPr>
                <w:b w:val="0"/>
                <w:sz w:val="15"/>
              </w:rPr>
              <w:t>FDA (openFDA)</w:t>
            </w:r>
          </w:p>
        </w:tc>
        <w:tc>
          <w:tcPr>
            <w:tcW w:type="dxa" w:w="1440"/>
          </w:tcPr>
          <w:p>
            <w:r>
              <w:rPr>
                <w:b w:val="0"/>
                <w:sz w:val="15"/>
              </w:rPr>
              <w:t>2026/10/21</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5</w:t>
            </w:r>
          </w:p>
        </w:tc>
        <w:tc>
          <w:tcPr>
            <w:tcW w:type="dxa" w:w="1440"/>
          </w:tcPr>
          <w:p>
            <w:r>
              <w:rPr>
                <w:b w:val="0"/>
                <w:sz w:val="15"/>
              </w:rPr>
              <w:t>召回事件</w:t>
            </w:r>
          </w:p>
        </w:tc>
        <w:tc>
          <w:tcPr>
            <w:tcW w:type="dxa" w:w="1440"/>
          </w:tcPr>
          <w:p>
            <w:r>
              <w:rPr>
                <w:b w:val="0"/>
                <w:sz w:val="15"/>
              </w:rPr>
              <w:t>Stewart's Shops Corp.: Foreign object: May contain pieces of metal</w:t>
            </w:r>
          </w:p>
        </w:tc>
        <w:tc>
          <w:tcPr>
            <w:tcW w:type="dxa" w:w="1440"/>
          </w:tcPr>
          <w:p>
            <w:r>
              <w:rPr>
                <w:b w:val="0"/>
                <w:sz w:val="15"/>
              </w:rPr>
              <w:t>FDA (openFDA)</w:t>
            </w:r>
          </w:p>
        </w:tc>
        <w:tc>
          <w:tcPr>
            <w:tcW w:type="dxa" w:w="1440"/>
          </w:tcPr>
          <w:p>
            <w:r>
              <w:rPr>
                <w:b w:val="0"/>
                <w:sz w:val="15"/>
              </w:rPr>
              <w:t>2026/10/21</w:t>
            </w:r>
          </w:p>
        </w:tc>
        <w:tc>
          <w:tcPr>
            <w:tcW w:type="dxa" w:w="1440"/>
            <w:shd w:val="clear" w:color="auto" w:fill="FCE4D6"/>
          </w:tcPr>
          <w:p>
            <w:pPr>
              <w:jc w:val="center"/>
            </w:pPr>
            <w:r>
              <w:rPr>
                <w:b w:val="0"/>
                <w:sz w:val="15"/>
              </w:rPr>
              <w:t>中风险</w:t>
            </w:r>
          </w:p>
        </w:tc>
      </w:tr>
      <w:tr>
        <w:tc>
          <w:tcPr>
            <w:tcW w:type="dxa" w:w="1440"/>
            <w:shd w:val="clear" w:color="auto" w:fill="F4CCCC"/>
          </w:tcPr>
          <w:p>
            <w:pPr>
              <w:jc w:val="center"/>
            </w:pPr>
            <w:r>
              <w:rPr>
                <w:b/>
                <w:color w:val="C00000"/>
                <w:sz w:val="15"/>
              </w:rPr>
              <w:t>6</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Holsum De Puerto Rico, Inc.: Undeclared colors (FD&amp;C Blue No. 1 and FD&amp;C Yellow No. 5)</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2026/10/21</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7</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DEANO'S PASTA: Undeclared Lobster</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2026/10/21</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8</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QUESO PALMITA GP LLC: Undeclared milk, cheese declared</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2026/10/14</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9</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Saint Francis Apizza LLC: Undeclared soy allergen: soybean oil and soy lecithin</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2026/10/14</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10</w:t>
            </w:r>
          </w:p>
        </w:tc>
        <w:tc>
          <w:tcPr>
            <w:tcW w:type="dxa" w:w="1440"/>
          </w:tcPr>
          <w:p>
            <w:r>
              <w:rPr>
                <w:b w:val="0"/>
                <w:sz w:val="15"/>
              </w:rPr>
              <w:t>召回事件</w:t>
            </w:r>
          </w:p>
        </w:tc>
        <w:tc>
          <w:tcPr>
            <w:tcW w:type="dxa" w:w="1440"/>
          </w:tcPr>
          <w:p>
            <w:r>
              <w:rPr>
                <w:b w:val="0"/>
                <w:sz w:val="15"/>
              </w:rPr>
              <w:t>J K Patisserie &amp; Bakery LLC: Soy was not declared in the Contains statement.</w:t>
            </w:r>
          </w:p>
        </w:tc>
        <w:tc>
          <w:tcPr>
            <w:tcW w:type="dxa" w:w="1440"/>
          </w:tcPr>
          <w:p>
            <w:r>
              <w:rPr>
                <w:b w:val="0"/>
                <w:sz w:val="15"/>
              </w:rPr>
              <w:t>FDA (openFDA)</w:t>
            </w:r>
          </w:p>
        </w:tc>
        <w:tc>
          <w:tcPr>
            <w:tcW w:type="dxa" w:w="1440"/>
          </w:tcPr>
          <w:p>
            <w:r>
              <w:rPr>
                <w:b w:val="0"/>
                <w:sz w:val="15"/>
              </w:rPr>
              <w:t>2026/10/14</w:t>
            </w:r>
          </w:p>
        </w:tc>
        <w:tc>
          <w:tcPr>
            <w:tcW w:type="dxa" w:w="1440"/>
            <w:shd w:val="clear" w:color="auto" w:fill="FCE4D6"/>
          </w:tcPr>
          <w:p>
            <w:pPr>
              <w:jc w:val="center"/>
            </w:pPr>
            <w:r>
              <w:rPr>
                <w:b w:val="0"/>
                <w:sz w:val="15"/>
              </w:rPr>
              <w:t>中风险</w:t>
            </w:r>
          </w:p>
        </w:tc>
      </w:tr>
      <w:tr>
        <w:tc>
          <w:tcPr>
            <w:tcW w:type="dxa" w:w="1440"/>
            <w:shd w:val="clear" w:color="auto" w:fill="F4CCCC"/>
          </w:tcPr>
          <w:p>
            <w:pPr>
              <w:jc w:val="center"/>
            </w:pPr>
            <w:r>
              <w:rPr>
                <w:b/>
                <w:color w:val="C00000"/>
                <w:sz w:val="15"/>
              </w:rPr>
              <w:t>11</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A&amp;P CREATIONS: Product contains undeclared Sildenafil and Tadalafil.</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2026/10/14</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12</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LEASA  Industries Co., Inc.: Seeds may have been contaminated with E.coli</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2026/10/14</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13</w:t>
            </w:r>
          </w:p>
        </w:tc>
        <w:tc>
          <w:tcPr>
            <w:tcW w:type="dxa" w:w="1440"/>
          </w:tcPr>
          <w:p>
            <w:r>
              <w:rPr>
                <w:b w:val="0"/>
                <w:sz w:val="15"/>
              </w:rPr>
              <w:t>召回事件</w:t>
            </w:r>
          </w:p>
        </w:tc>
        <w:tc>
          <w:tcPr>
            <w:tcW w:type="dxa" w:w="1440"/>
          </w:tcPr>
          <w:p>
            <w:r>
              <w:rPr>
                <w:b w:val="0"/>
                <w:sz w:val="15"/>
              </w:rPr>
              <w:t>WinCo Foods LLC: Bean Dip Trays contains recalled Peperoncini (pepper) which was recalled due to pest issue</w:t>
            </w:r>
          </w:p>
        </w:tc>
        <w:tc>
          <w:tcPr>
            <w:tcW w:type="dxa" w:w="1440"/>
          </w:tcPr>
          <w:p>
            <w:r>
              <w:rPr>
                <w:b w:val="0"/>
                <w:sz w:val="15"/>
              </w:rPr>
              <w:t>FDA (openFDA)</w:t>
            </w:r>
          </w:p>
        </w:tc>
        <w:tc>
          <w:tcPr>
            <w:tcW w:type="dxa" w:w="1440"/>
          </w:tcPr>
          <w:p>
            <w:r>
              <w:rPr>
                <w:b w:val="0"/>
                <w:sz w:val="15"/>
              </w:rPr>
              <w:t>2026/10/14</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14</w:t>
            </w:r>
          </w:p>
        </w:tc>
        <w:tc>
          <w:tcPr>
            <w:tcW w:type="dxa" w:w="1440"/>
          </w:tcPr>
          <w:p>
            <w:r>
              <w:rPr>
                <w:b w:val="0"/>
                <w:sz w:val="15"/>
              </w:rPr>
              <w:t>召回事件</w:t>
            </w:r>
          </w:p>
        </w:tc>
        <w:tc>
          <w:tcPr>
            <w:tcW w:type="dxa" w:w="1440"/>
          </w:tcPr>
          <w:p>
            <w:r>
              <w:rPr>
                <w:b w:val="0"/>
                <w:sz w:val="15"/>
              </w:rPr>
              <w:t>J K Patisserie &amp; Bakery LLC: Egg was not declared in the Contains statement.</w:t>
            </w:r>
          </w:p>
        </w:tc>
        <w:tc>
          <w:tcPr>
            <w:tcW w:type="dxa" w:w="1440"/>
          </w:tcPr>
          <w:p>
            <w:r>
              <w:rPr>
                <w:b w:val="0"/>
                <w:sz w:val="15"/>
              </w:rPr>
              <w:t>FDA (openFDA)</w:t>
            </w:r>
          </w:p>
        </w:tc>
        <w:tc>
          <w:tcPr>
            <w:tcW w:type="dxa" w:w="1440"/>
          </w:tcPr>
          <w:p>
            <w:r>
              <w:rPr>
                <w:b w:val="0"/>
                <w:sz w:val="15"/>
              </w:rPr>
              <w:t>2026/10/14</w:t>
            </w:r>
          </w:p>
        </w:tc>
        <w:tc>
          <w:tcPr>
            <w:tcW w:type="dxa" w:w="1440"/>
            <w:shd w:val="clear" w:color="auto" w:fill="FCE4D6"/>
          </w:tcPr>
          <w:p>
            <w:pPr>
              <w:jc w:val="center"/>
            </w:pPr>
            <w:r>
              <w:rPr>
                <w:b w:val="0"/>
                <w:sz w:val="15"/>
              </w:rPr>
              <w:t>中风险</w:t>
            </w:r>
          </w:p>
        </w:tc>
      </w:tr>
      <w:tr>
        <w:tc>
          <w:tcPr>
            <w:tcW w:type="dxa" w:w="1440"/>
            <w:shd w:val="clear" w:color="auto" w:fill="F4CCCC"/>
          </w:tcPr>
          <w:p>
            <w:pPr>
              <w:jc w:val="center"/>
            </w:pPr>
            <w:r>
              <w:rPr>
                <w:b/>
                <w:color w:val="C00000"/>
                <w:sz w:val="15"/>
              </w:rPr>
              <w:t>15</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Saint Francis Apizza LLC: Undeclared soy allergen: soybean oil and soy lecithin</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2026/10/14</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16</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Sierra Nevada Cheese Company, Inc: Potential contamination due to E. coli O26:H11.</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2026/10/14</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17</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GIAS FOOD INC.: Contamination with Listeria monocytogenes</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2026/10/14</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18</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The Better Bakehouse Snack Company: Undeclared Milk.</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2026/10/14</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19</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Berlin Seeds: Product contains alfalfa seed recalled by the supplier due to potential E. coli and/or Sal</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2026/10/14</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20</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Saint Francis Apizza LLC: Undeclared soy allergen: soybean oil and soy lecithin</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2026/10/14</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21</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A&amp;P CREATIONS: Product contains undeclared Sildenafil and Tadalafil.</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2026/10/14</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22</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 xml:space="preserve">J K Patisserie &amp; Bakery LLC: Product contains undeclared soybean oil and soy lecithin in the Ingredient Statement. Soy </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2026/10/14</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23</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LEASA  Industries Co., Inc.: Seeds may have been contaminated with E. coli</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2026/10/14</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24</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Saint Francis Apizza LLC: Undeclared soy allergen: soybean oil and soy lecithin</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2026/10/14</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25</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Pepsico Inc: Undeclared Yellow No. 6 and/or Yellow No. 5</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2026/10/14</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26</w:t>
            </w:r>
          </w:p>
        </w:tc>
        <w:tc>
          <w:tcPr>
            <w:tcW w:type="dxa" w:w="1440"/>
          </w:tcPr>
          <w:p>
            <w:r>
              <w:rPr>
                <w:b w:val="0"/>
                <w:sz w:val="15"/>
              </w:rPr>
              <w:t>召回事件</w:t>
            </w:r>
          </w:p>
        </w:tc>
        <w:tc>
          <w:tcPr>
            <w:tcW w:type="dxa" w:w="1440"/>
          </w:tcPr>
          <w:p>
            <w:r>
              <w:rPr>
                <w:b w:val="0"/>
                <w:sz w:val="15"/>
              </w:rPr>
              <w:t>SWEET SENSI: Staphylococcus aureus detected in product.</w:t>
            </w:r>
          </w:p>
        </w:tc>
        <w:tc>
          <w:tcPr>
            <w:tcW w:type="dxa" w:w="1440"/>
          </w:tcPr>
          <w:p>
            <w:r>
              <w:rPr>
                <w:b w:val="0"/>
                <w:sz w:val="15"/>
              </w:rPr>
              <w:t>FDA (openFDA)</w:t>
            </w:r>
          </w:p>
        </w:tc>
        <w:tc>
          <w:tcPr>
            <w:tcW w:type="dxa" w:w="1440"/>
          </w:tcPr>
          <w:p>
            <w:r>
              <w:rPr>
                <w:b w:val="0"/>
                <w:sz w:val="15"/>
              </w:rPr>
              <w:t>2026/10/14</w:t>
            </w:r>
          </w:p>
        </w:tc>
        <w:tc>
          <w:tcPr>
            <w:tcW w:type="dxa" w:w="1440"/>
            <w:shd w:val="clear" w:color="auto" w:fill="FCE4D6"/>
          </w:tcPr>
          <w:p>
            <w:pPr>
              <w:jc w:val="center"/>
            </w:pPr>
            <w:r>
              <w:rPr>
                <w:b w:val="0"/>
                <w:sz w:val="15"/>
              </w:rPr>
              <w:t>中风险</w:t>
            </w:r>
          </w:p>
        </w:tc>
      </w:tr>
      <w:tr>
        <w:tc>
          <w:tcPr>
            <w:tcW w:type="dxa" w:w="1440"/>
            <w:shd w:val="clear" w:color="auto" w:fill="F4CCCC"/>
          </w:tcPr>
          <w:p>
            <w:pPr>
              <w:jc w:val="center"/>
            </w:pPr>
            <w:r>
              <w:rPr>
                <w:b/>
                <w:color w:val="C00000"/>
                <w:sz w:val="15"/>
              </w:rPr>
              <w:t>27</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FRESHPOINT CENTRAL FLORIDA, INC.: The chicken salad sandwich has an improperly declared allergen (egg). While egg is include</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2026/10/14</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28</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TODD'S SEEDS LLC: Products contain alfalfa seed recalled by the supplier and may be contaminated with E. col</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2026/10/07</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29</w:t>
            </w:r>
          </w:p>
        </w:tc>
        <w:tc>
          <w:tcPr>
            <w:tcW w:type="dxa" w:w="1440"/>
          </w:tcPr>
          <w:p>
            <w:r>
              <w:rPr>
                <w:b w:val="0"/>
                <w:sz w:val="15"/>
              </w:rPr>
              <w:t>召回事件</w:t>
            </w:r>
          </w:p>
        </w:tc>
        <w:tc>
          <w:tcPr>
            <w:tcW w:type="dxa" w:w="1440"/>
          </w:tcPr>
          <w:p>
            <w:r>
              <w:rPr>
                <w:b w:val="0"/>
                <w:sz w:val="15"/>
              </w:rPr>
              <w:t>Galil Importing Corp: Product contains elevated levels of lead.</w:t>
            </w:r>
          </w:p>
        </w:tc>
        <w:tc>
          <w:tcPr>
            <w:tcW w:type="dxa" w:w="1440"/>
          </w:tcPr>
          <w:p>
            <w:r>
              <w:rPr>
                <w:b w:val="0"/>
                <w:sz w:val="15"/>
              </w:rPr>
              <w:t>FDA (openFDA)</w:t>
            </w:r>
          </w:p>
        </w:tc>
        <w:tc>
          <w:tcPr>
            <w:tcW w:type="dxa" w:w="1440"/>
          </w:tcPr>
          <w:p>
            <w:r>
              <w:rPr>
                <w:b w:val="0"/>
                <w:sz w:val="15"/>
              </w:rPr>
              <w:t>2026/10/07</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30</w:t>
            </w:r>
          </w:p>
        </w:tc>
        <w:tc>
          <w:tcPr>
            <w:tcW w:type="dxa" w:w="1440"/>
          </w:tcPr>
          <w:p>
            <w:r>
              <w:rPr>
                <w:b w:val="0"/>
                <w:sz w:val="15"/>
              </w:rPr>
              <w:t>召回事件</w:t>
            </w:r>
          </w:p>
        </w:tc>
        <w:tc>
          <w:tcPr>
            <w:tcW w:type="dxa" w:w="1440"/>
          </w:tcPr>
          <w:p>
            <w:r>
              <w:rPr>
                <w:b w:val="0"/>
                <w:sz w:val="15"/>
              </w:rPr>
              <w:t>LMSI, LLC: Product contains garlic essential oil not approved for culinary use</w:t>
            </w:r>
          </w:p>
        </w:tc>
        <w:tc>
          <w:tcPr>
            <w:tcW w:type="dxa" w:w="1440"/>
          </w:tcPr>
          <w:p>
            <w:r>
              <w:rPr>
                <w:b w:val="0"/>
                <w:sz w:val="15"/>
              </w:rPr>
              <w:t>FDA (openFDA)</w:t>
            </w:r>
          </w:p>
        </w:tc>
        <w:tc>
          <w:tcPr>
            <w:tcW w:type="dxa" w:w="1440"/>
          </w:tcPr>
          <w:p>
            <w:r>
              <w:rPr>
                <w:b w:val="0"/>
                <w:sz w:val="15"/>
              </w:rPr>
              <w:t>2026/10/07</w:t>
            </w:r>
          </w:p>
        </w:tc>
        <w:tc>
          <w:tcPr>
            <w:tcW w:type="dxa" w:w="1440"/>
            <w:shd w:val="clear" w:color="auto" w:fill="FCE4D6"/>
          </w:tcPr>
          <w:p>
            <w:pPr>
              <w:jc w:val="center"/>
            </w:pPr>
            <w:r>
              <w:rPr>
                <w:b w:val="0"/>
                <w:sz w:val="15"/>
              </w:rPr>
              <w:t>中风险</w:t>
            </w:r>
          </w:p>
        </w:tc>
      </w:tr>
      <w:tr>
        <w:tc>
          <w:tcPr>
            <w:tcW w:type="dxa" w:w="1440"/>
            <w:shd w:val="clear" w:color="auto" w:fill="F4CCCC"/>
          </w:tcPr>
          <w:p>
            <w:pPr>
              <w:jc w:val="center"/>
            </w:pPr>
            <w:r>
              <w:rPr>
                <w:b/>
                <w:color w:val="C00000"/>
                <w:sz w:val="15"/>
              </w:rPr>
              <w:t>31</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Admiral Beverage Corporation: Product may contain undeclared sugar.</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2026/10/07</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32</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TODD'S SEEDS LLC: Products contain alfalfa seed recalled by the supplier and may be contaminated with E. col</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2026/10/07</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33</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Coco G's Snack Foods, Inc.: Potential Salmonella contamination.</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2026/10/07</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34</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Salata Dressings, LLC: This recall was initiated due to potential Salmonella contamination in diced jalape¿no rec</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2026/10/07</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35</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TODD'S SEEDS LLC: Products contain alfalfa seed recalled by the supplier and may be contaminated with E. col</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2026/10/07</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36</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TODD'S SEEDS LLC: Products contain alfalfa seed recalled by the supplier and may be contaminated with E. col</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2026/10/07</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37</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SLT Foods Inc.: Undeclared Yellow 5 &amp; 6, Red 3, and Blue 1</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2026/10/07</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38</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TODD'S SEEDS LLC: Products contain alfalfa seed recalled by the supplier and may be contaminated with E. col</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2026/10/07</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39</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TOJI CO.: Undeclared allergen ingredient (fish)</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2026/10/07</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40</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Pacific Health Sciences Llc: Undeclared shellfish (crab shell): source of ingredient Glucosamine sulfate</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2026/10/07</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41</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TODD'S SEEDS LLC: Products contain alfalfa seed recalled by the supplier and may be contaminated with E. col</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2026/10/07</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42</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WFM Purchasing, LP: Undeclared Egg Allergen</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2026/09/30</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43</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GIAS FOOD INC.: Contamination with Listeria monocytogenes</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2026/09/30</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44</w:t>
            </w:r>
          </w:p>
        </w:tc>
        <w:tc>
          <w:tcPr>
            <w:tcW w:type="dxa" w:w="1440"/>
          </w:tcPr>
          <w:p>
            <w:r>
              <w:rPr>
                <w:b w:val="0"/>
                <w:sz w:val="15"/>
              </w:rPr>
              <w:t>召回事件</w:t>
            </w:r>
          </w:p>
        </w:tc>
        <w:tc>
          <w:tcPr>
            <w:tcW w:type="dxa" w:w="1440"/>
          </w:tcPr>
          <w:p>
            <w:r>
              <w:rPr>
                <w:b w:val="0"/>
                <w:sz w:val="15"/>
              </w:rPr>
              <w:t>United Sugar Producers and Refiners: Potential Wheat Kernel contamination.</w:t>
            </w:r>
          </w:p>
        </w:tc>
        <w:tc>
          <w:tcPr>
            <w:tcW w:type="dxa" w:w="1440"/>
          </w:tcPr>
          <w:p>
            <w:r>
              <w:rPr>
                <w:b w:val="0"/>
                <w:sz w:val="15"/>
              </w:rPr>
              <w:t>FDA (openFDA)</w:t>
            </w:r>
          </w:p>
        </w:tc>
        <w:tc>
          <w:tcPr>
            <w:tcW w:type="dxa" w:w="1440"/>
          </w:tcPr>
          <w:p>
            <w:r>
              <w:rPr>
                <w:b w:val="0"/>
                <w:sz w:val="15"/>
              </w:rPr>
              <w:t>2026/09/30</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45</w:t>
            </w:r>
          </w:p>
        </w:tc>
        <w:tc>
          <w:tcPr>
            <w:tcW w:type="dxa" w:w="1440"/>
          </w:tcPr>
          <w:p>
            <w:r>
              <w:rPr>
                <w:b w:val="0"/>
                <w:sz w:val="15"/>
              </w:rPr>
              <w:t>召回事件</w:t>
            </w:r>
          </w:p>
        </w:tc>
        <w:tc>
          <w:tcPr>
            <w:tcW w:type="dxa" w:w="1440"/>
          </w:tcPr>
          <w:p>
            <w:r>
              <w:rPr>
                <w:b w:val="0"/>
                <w:sz w:val="15"/>
              </w:rPr>
              <w:t>United Sugar Producers and Refiners: Potential Wheat Kernel contamination.</w:t>
            </w:r>
          </w:p>
        </w:tc>
        <w:tc>
          <w:tcPr>
            <w:tcW w:type="dxa" w:w="1440"/>
          </w:tcPr>
          <w:p>
            <w:r>
              <w:rPr>
                <w:b w:val="0"/>
                <w:sz w:val="15"/>
              </w:rPr>
              <w:t>FDA (openFDA)</w:t>
            </w:r>
          </w:p>
        </w:tc>
        <w:tc>
          <w:tcPr>
            <w:tcW w:type="dxa" w:w="1440"/>
          </w:tcPr>
          <w:p>
            <w:r>
              <w:rPr>
                <w:b w:val="0"/>
                <w:sz w:val="15"/>
              </w:rPr>
              <w:t>2026/09/30</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46</w:t>
            </w:r>
          </w:p>
        </w:tc>
        <w:tc>
          <w:tcPr>
            <w:tcW w:type="dxa" w:w="1440"/>
          </w:tcPr>
          <w:p>
            <w:r>
              <w:rPr>
                <w:b w:val="0"/>
                <w:sz w:val="15"/>
              </w:rPr>
              <w:t>召回事件</w:t>
            </w:r>
          </w:p>
        </w:tc>
        <w:tc>
          <w:tcPr>
            <w:tcW w:type="dxa" w:w="1440"/>
          </w:tcPr>
          <w:p>
            <w:r>
              <w:rPr>
                <w:b w:val="0"/>
                <w:sz w:val="15"/>
              </w:rPr>
              <w:t>WWF Operating Company: Product may contain foreign material: small stones and other hard objects.</w:t>
            </w:r>
          </w:p>
        </w:tc>
        <w:tc>
          <w:tcPr>
            <w:tcW w:type="dxa" w:w="1440"/>
          </w:tcPr>
          <w:p>
            <w:r>
              <w:rPr>
                <w:b w:val="0"/>
                <w:sz w:val="15"/>
              </w:rPr>
              <w:t>FDA (openFDA)</w:t>
            </w:r>
          </w:p>
        </w:tc>
        <w:tc>
          <w:tcPr>
            <w:tcW w:type="dxa" w:w="1440"/>
          </w:tcPr>
          <w:p>
            <w:r>
              <w:rPr>
                <w:b w:val="0"/>
                <w:sz w:val="15"/>
              </w:rPr>
              <w:t>2026/09/30</w:t>
            </w:r>
          </w:p>
        </w:tc>
        <w:tc>
          <w:tcPr>
            <w:tcW w:type="dxa" w:w="1440"/>
            <w:shd w:val="clear" w:color="auto" w:fill="FCE4D6"/>
          </w:tcPr>
          <w:p>
            <w:pPr>
              <w:jc w:val="center"/>
            </w:pPr>
            <w:r>
              <w:rPr>
                <w:b w:val="0"/>
                <w:sz w:val="15"/>
              </w:rPr>
              <w:t>中风险</w:t>
            </w:r>
          </w:p>
        </w:tc>
      </w:tr>
      <w:tr>
        <w:tc>
          <w:tcPr>
            <w:tcW w:type="dxa" w:w="1440"/>
            <w:shd w:val="clear" w:color="auto" w:fill="F4CCCC"/>
          </w:tcPr>
          <w:p>
            <w:pPr>
              <w:jc w:val="center"/>
            </w:pPr>
            <w:r>
              <w:rPr>
                <w:b/>
                <w:color w:val="C00000"/>
                <w:sz w:val="15"/>
              </w:rPr>
              <w:t>47</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Evergreen Fresh Sprouts LLC: Salmonella</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2026/09/30</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48</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Elegant Foods, LLC: Potential Listeria contamination from dripping condensation in cooler.</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2026/09/30</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49</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Taylor Fresh Foods Inc: Potential contamination with Salmonella.</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2026/09/23</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50</w:t>
            </w:r>
          </w:p>
        </w:tc>
        <w:tc>
          <w:tcPr>
            <w:tcW w:type="dxa" w:w="1440"/>
          </w:tcPr>
          <w:p>
            <w:r>
              <w:rPr>
                <w:b w:val="0"/>
                <w:sz w:val="15"/>
              </w:rPr>
              <w:t>召回事件</w:t>
            </w:r>
          </w:p>
        </w:tc>
        <w:tc>
          <w:tcPr>
            <w:tcW w:type="dxa" w:w="1440"/>
          </w:tcPr>
          <w:p>
            <w:r>
              <w:rPr>
                <w:b w:val="0"/>
                <w:sz w:val="15"/>
              </w:rPr>
              <w:t>Tiffany Food Corp: Unapproved dye Ponceau 4R</w:t>
            </w:r>
          </w:p>
        </w:tc>
        <w:tc>
          <w:tcPr>
            <w:tcW w:type="dxa" w:w="1440"/>
          </w:tcPr>
          <w:p>
            <w:r>
              <w:rPr>
                <w:b w:val="0"/>
                <w:sz w:val="15"/>
              </w:rPr>
              <w:t>FDA (openFDA)</w:t>
            </w:r>
          </w:p>
        </w:tc>
        <w:tc>
          <w:tcPr>
            <w:tcW w:type="dxa" w:w="1440"/>
          </w:tcPr>
          <w:p>
            <w:r>
              <w:rPr>
                <w:b w:val="0"/>
                <w:sz w:val="15"/>
              </w:rPr>
              <w:t>2026/09/23</w:t>
            </w:r>
          </w:p>
        </w:tc>
        <w:tc>
          <w:tcPr>
            <w:tcW w:type="dxa" w:w="1440"/>
            <w:shd w:val="clear" w:color="auto" w:fill="FCE4D6"/>
          </w:tcPr>
          <w:p>
            <w:pPr>
              <w:jc w:val="center"/>
            </w:pPr>
            <w:r>
              <w:rPr>
                <w:b w:val="0"/>
                <w:sz w:val="15"/>
              </w:rPr>
              <w:t>中风险</w:t>
            </w:r>
          </w:p>
        </w:tc>
      </w:tr>
      <w:tr>
        <w:tc>
          <w:tcPr>
            <w:tcW w:type="dxa" w:w="1440"/>
            <w:shd w:val="clear" w:color="auto" w:fill="F4CCCC"/>
          </w:tcPr>
          <w:p>
            <w:pPr>
              <w:jc w:val="center"/>
            </w:pPr>
            <w:r>
              <w:rPr>
                <w:b/>
                <w:color w:val="C00000"/>
                <w:sz w:val="15"/>
              </w:rPr>
              <w:t>51</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Taylor Fresh Foods Inc: Potential contamination with Salmonella.</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2026/09/23</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52</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Taylor Fresh Foods Inc: Potential contamination with Salmonella.</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2026/09/23</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53</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Taylor Fresh Foods Inc: Potential contamination with Salmonella.</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2026/09/23</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54</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Taylor Fresh Foods Inc: Potential contamination with Salmonella.</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2026/09/23</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55</w:t>
            </w:r>
          </w:p>
        </w:tc>
        <w:tc>
          <w:tcPr>
            <w:tcW w:type="dxa" w:w="1440"/>
          </w:tcPr>
          <w:p>
            <w:r>
              <w:rPr>
                <w:b w:val="0"/>
                <w:sz w:val="15"/>
              </w:rPr>
              <w:t>召回事件</w:t>
            </w:r>
          </w:p>
        </w:tc>
        <w:tc>
          <w:tcPr>
            <w:tcW w:type="dxa" w:w="1440"/>
          </w:tcPr>
          <w:p>
            <w:r>
              <w:rPr>
                <w:b w:val="0"/>
                <w:sz w:val="15"/>
              </w:rPr>
              <w:t>Buckhead Meat Company D.B.A. Trinity Seafood: The Firm was notified by NJ Department of Health of two samples collected from tuna with r</w:t>
            </w:r>
          </w:p>
        </w:tc>
        <w:tc>
          <w:tcPr>
            <w:tcW w:type="dxa" w:w="1440"/>
          </w:tcPr>
          <w:p>
            <w:r>
              <w:rPr>
                <w:b w:val="0"/>
                <w:sz w:val="15"/>
              </w:rPr>
              <w:t>FDA (openFDA)</w:t>
            </w:r>
          </w:p>
        </w:tc>
        <w:tc>
          <w:tcPr>
            <w:tcW w:type="dxa" w:w="1440"/>
          </w:tcPr>
          <w:p>
            <w:r>
              <w:rPr>
                <w:b w:val="0"/>
                <w:sz w:val="15"/>
              </w:rPr>
              <w:t>2026/09/23</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56</w:t>
            </w:r>
          </w:p>
        </w:tc>
        <w:tc>
          <w:tcPr>
            <w:tcW w:type="dxa" w:w="1440"/>
          </w:tcPr>
          <w:p>
            <w:r>
              <w:rPr>
                <w:b w:val="0"/>
                <w:sz w:val="15"/>
              </w:rPr>
              <w:t>召回事件</w:t>
            </w:r>
          </w:p>
        </w:tc>
        <w:tc>
          <w:tcPr>
            <w:tcW w:type="dxa" w:w="1440"/>
          </w:tcPr>
          <w:p>
            <w:r>
              <w:rPr>
                <w:b w:val="0"/>
                <w:sz w:val="15"/>
              </w:rPr>
              <w:t>Best Friends Bakery, LLC: Peanuts &amp; Eggs. The firm list peanuts in the ingredient statement but omitted them from th</w:t>
            </w:r>
          </w:p>
        </w:tc>
        <w:tc>
          <w:tcPr>
            <w:tcW w:type="dxa" w:w="1440"/>
          </w:tcPr>
          <w:p>
            <w:r>
              <w:rPr>
                <w:b w:val="0"/>
                <w:sz w:val="15"/>
              </w:rPr>
              <w:t>FDA (openFDA)</w:t>
            </w:r>
          </w:p>
        </w:tc>
        <w:tc>
          <w:tcPr>
            <w:tcW w:type="dxa" w:w="1440"/>
          </w:tcPr>
          <w:p>
            <w:r>
              <w:rPr>
                <w:b w:val="0"/>
                <w:sz w:val="15"/>
              </w:rPr>
              <w:t>2026/09/23</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57</w:t>
            </w:r>
          </w:p>
        </w:tc>
        <w:tc>
          <w:tcPr>
            <w:tcW w:type="dxa" w:w="1440"/>
          </w:tcPr>
          <w:p>
            <w:r>
              <w:rPr>
                <w:b w:val="0"/>
                <w:sz w:val="15"/>
              </w:rPr>
              <w:t>召回事件</w:t>
            </w:r>
          </w:p>
        </w:tc>
        <w:tc>
          <w:tcPr>
            <w:tcW w:type="dxa" w:w="1440"/>
          </w:tcPr>
          <w:p>
            <w:r>
              <w:rPr>
                <w:b w:val="0"/>
                <w:sz w:val="15"/>
              </w:rPr>
              <w:t>Elegant Foods, LLC: Carrot decoration contains Yellow #5 and Yellow #6 which is not listed on finished product</w:t>
            </w:r>
          </w:p>
        </w:tc>
        <w:tc>
          <w:tcPr>
            <w:tcW w:type="dxa" w:w="1440"/>
          </w:tcPr>
          <w:p>
            <w:r>
              <w:rPr>
                <w:b w:val="0"/>
                <w:sz w:val="15"/>
              </w:rPr>
              <w:t>FDA (openFDA)</w:t>
            </w:r>
          </w:p>
        </w:tc>
        <w:tc>
          <w:tcPr>
            <w:tcW w:type="dxa" w:w="1440"/>
          </w:tcPr>
          <w:p>
            <w:r>
              <w:rPr>
                <w:b w:val="0"/>
                <w:sz w:val="15"/>
              </w:rPr>
              <w:t>2026/09/23</w:t>
            </w:r>
          </w:p>
        </w:tc>
        <w:tc>
          <w:tcPr>
            <w:tcW w:type="dxa" w:w="1440"/>
            <w:shd w:val="clear" w:color="auto" w:fill="FCE4D6"/>
          </w:tcPr>
          <w:p>
            <w:pPr>
              <w:jc w:val="center"/>
            </w:pPr>
            <w:r>
              <w:rPr>
                <w:b w:val="0"/>
                <w:sz w:val="15"/>
              </w:rPr>
              <w:t>中风险</w:t>
            </w:r>
          </w:p>
        </w:tc>
      </w:tr>
      <w:tr>
        <w:tc>
          <w:tcPr>
            <w:tcW w:type="dxa" w:w="1440"/>
            <w:shd w:val="clear" w:color="auto" w:fill="F4CCCC"/>
          </w:tcPr>
          <w:p>
            <w:pPr>
              <w:jc w:val="center"/>
            </w:pPr>
            <w:r>
              <w:rPr>
                <w:b/>
                <w:color w:val="C00000"/>
                <w:sz w:val="15"/>
              </w:rPr>
              <w:t>58</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Taylor Fresh Foods Inc: Potential contamination with Salmonella.</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2026/09/23</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59</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Taylor Fresh Foods Inc: Potential contamination with Salmonella.</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2026/09/23</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60</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Elegant Foods, LLC: Undeclared sulfites</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2026/09/23</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61</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Taylor Fresh Foods Inc: Potential contamination with Salmonella.</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2026/09/23</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62</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Taylor Fresh Foods Inc: Potential contamination with Salmonella.</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2026/09/23</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63</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Taylor Fresh Foods Inc: Potential contamination with Salmonella.</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2026/09/23</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64</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Elegant Foods, LLC: Undeclared sulfites</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2026/09/23</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65</w:t>
            </w:r>
          </w:p>
        </w:tc>
        <w:tc>
          <w:tcPr>
            <w:tcW w:type="dxa" w:w="1440"/>
            <w:shd w:val="clear" w:color="auto" w:fill="F4CCCC"/>
          </w:tcPr>
          <w:p>
            <w:r>
              <w:rPr>
                <w:b/>
                <w:color w:val="C00000"/>
                <w:sz w:val="15"/>
              </w:rPr>
              <w:t>召回事件</w:t>
            </w:r>
          </w:p>
        </w:tc>
        <w:tc>
          <w:tcPr>
            <w:tcW w:type="dxa" w:w="1440"/>
            <w:shd w:val="clear" w:color="auto" w:fill="F4CCCC"/>
          </w:tcPr>
          <w:p>
            <w:r>
              <w:rPr>
                <w:b/>
                <w:color w:val="C00000"/>
                <w:sz w:val="15"/>
              </w:rPr>
              <w:t>Taylor Fresh Foods Inc: Potential contamination with Salmonella.</w:t>
            </w:r>
          </w:p>
        </w:tc>
        <w:tc>
          <w:tcPr>
            <w:tcW w:type="dxa" w:w="1440"/>
            <w:shd w:val="clear" w:color="auto" w:fill="F4CCCC"/>
          </w:tcPr>
          <w:p>
            <w:r>
              <w:rPr>
                <w:b/>
                <w:color w:val="C00000"/>
                <w:sz w:val="15"/>
              </w:rPr>
              <w:t>FDA (openFDA)</w:t>
            </w:r>
          </w:p>
        </w:tc>
        <w:tc>
          <w:tcPr>
            <w:tcW w:type="dxa" w:w="1440"/>
            <w:shd w:val="clear" w:color="auto" w:fill="F4CCCC"/>
          </w:tcPr>
          <w:p>
            <w:r>
              <w:rPr>
                <w:b/>
                <w:color w:val="C00000"/>
                <w:sz w:val="15"/>
              </w:rPr>
              <w:t>2026/09/23</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66</w:t>
            </w:r>
          </w:p>
        </w:tc>
        <w:tc>
          <w:tcPr>
            <w:tcW w:type="dxa" w:w="1440"/>
          </w:tcPr>
          <w:p>
            <w:r>
              <w:rPr>
                <w:b w:val="0"/>
                <w:sz w:val="15"/>
              </w:rPr>
              <w:t>监管动态</w:t>
            </w:r>
          </w:p>
        </w:tc>
        <w:tc>
          <w:tcPr>
            <w:tcW w:type="dxa" w:w="1440"/>
          </w:tcPr>
          <w:p>
            <w:r>
              <w:rPr>
                <w:b w:val="0"/>
                <w:sz w:val="15"/>
              </w:rPr>
              <w:t>Notice of Intended Repatriation: Tennessee Department of Environment and Conservation, Division of Archaeology, Nashville, TN</w:t>
            </w:r>
          </w:p>
        </w:tc>
        <w:tc>
          <w:tcPr>
            <w:tcW w:type="dxa" w:w="1440"/>
          </w:tcPr>
          <w:p>
            <w:r>
              <w:rPr>
                <w:b w:val="0"/>
                <w:sz w:val="15"/>
              </w:rPr>
              <w:t>Federal Register</w:t>
            </w:r>
          </w:p>
        </w:tc>
        <w:tc>
          <w:tcPr>
            <w:tcW w:type="dxa" w:w="1440"/>
          </w:tcPr>
          <w:p>
            <w:r>
              <w:rPr>
                <w:b w:val="0"/>
                <w:sz w:val="15"/>
              </w:rPr>
              <w:t>2026/10/30</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67</w:t>
            </w:r>
          </w:p>
        </w:tc>
        <w:tc>
          <w:tcPr>
            <w:tcW w:type="dxa" w:w="1440"/>
          </w:tcPr>
          <w:p>
            <w:r>
              <w:rPr>
                <w:b w:val="0"/>
                <w:sz w:val="15"/>
              </w:rPr>
              <w:t>监管动态</w:t>
            </w:r>
          </w:p>
        </w:tc>
        <w:tc>
          <w:tcPr>
            <w:tcW w:type="dxa" w:w="1440"/>
          </w:tcPr>
          <w:p>
            <w:r>
              <w:rPr>
                <w:b w:val="0"/>
                <w:sz w:val="15"/>
              </w:rPr>
              <w:t>Amendment of Statement of Organization and Functions; Restructuring of National Labor Relations Board's Field Organization</w:t>
            </w:r>
          </w:p>
        </w:tc>
        <w:tc>
          <w:tcPr>
            <w:tcW w:type="dxa" w:w="1440"/>
          </w:tcPr>
          <w:p>
            <w:r>
              <w:rPr>
                <w:b w:val="0"/>
                <w:sz w:val="15"/>
              </w:rPr>
              <w:t>Federal Register</w:t>
            </w:r>
          </w:p>
        </w:tc>
        <w:tc>
          <w:tcPr>
            <w:tcW w:type="dxa" w:w="1440"/>
          </w:tcPr>
          <w:p>
            <w:r>
              <w:rPr>
                <w:b w:val="0"/>
                <w:sz w:val="15"/>
              </w:rPr>
              <w:t>2026/10/29</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68</w:t>
            </w:r>
          </w:p>
        </w:tc>
        <w:tc>
          <w:tcPr>
            <w:tcW w:type="dxa" w:w="1440"/>
          </w:tcPr>
          <w:p>
            <w:r>
              <w:rPr>
                <w:b w:val="0"/>
                <w:sz w:val="15"/>
              </w:rPr>
              <w:t>法规标准</w:t>
            </w:r>
          </w:p>
        </w:tc>
        <w:tc>
          <w:tcPr>
            <w:tcW w:type="dxa" w:w="1440"/>
          </w:tcPr>
          <w:p>
            <w:r>
              <w:rPr>
                <w:b w:val="0"/>
                <w:sz w:val="15"/>
              </w:rPr>
              <w:t>Subsistence Management Regulations for Public Lands in Alaska-2026-27 and 2027-28 Subsistence Taking of Wildlife Regulations</w:t>
            </w:r>
          </w:p>
        </w:tc>
        <w:tc>
          <w:tcPr>
            <w:tcW w:type="dxa" w:w="1440"/>
          </w:tcPr>
          <w:p>
            <w:r>
              <w:rPr>
                <w:b w:val="0"/>
                <w:sz w:val="15"/>
              </w:rPr>
              <w:t>Federal Register</w:t>
            </w:r>
          </w:p>
        </w:tc>
        <w:tc>
          <w:tcPr>
            <w:tcW w:type="dxa" w:w="1440"/>
          </w:tcPr>
          <w:p>
            <w:r>
              <w:rPr>
                <w:b w:val="0"/>
                <w:sz w:val="15"/>
              </w:rPr>
              <w:t>2026/10/27</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69</w:t>
            </w:r>
          </w:p>
        </w:tc>
        <w:tc>
          <w:tcPr>
            <w:tcW w:type="dxa" w:w="1440"/>
          </w:tcPr>
          <w:p>
            <w:r>
              <w:rPr>
                <w:b w:val="0"/>
                <w:sz w:val="15"/>
              </w:rPr>
              <w:t>法规标准</w:t>
            </w:r>
          </w:p>
        </w:tc>
        <w:tc>
          <w:tcPr>
            <w:tcW w:type="dxa" w:w="1440"/>
          </w:tcPr>
          <w:p>
            <w:r>
              <w:rPr>
                <w:b w:val="0"/>
                <w:sz w:val="15"/>
              </w:rPr>
              <w:t>Further Definition of “Swap”-Inclusions</w:t>
            </w:r>
          </w:p>
        </w:tc>
        <w:tc>
          <w:tcPr>
            <w:tcW w:type="dxa" w:w="1440"/>
          </w:tcPr>
          <w:p>
            <w:r>
              <w:rPr>
                <w:b w:val="0"/>
                <w:sz w:val="15"/>
              </w:rPr>
              <w:t>Federal Register</w:t>
            </w:r>
          </w:p>
        </w:tc>
        <w:tc>
          <w:tcPr>
            <w:tcW w:type="dxa" w:w="1440"/>
          </w:tcPr>
          <w:p>
            <w:r>
              <w:rPr>
                <w:b w:val="0"/>
                <w:sz w:val="15"/>
              </w:rPr>
              <w:t>2026/10/19</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70</w:t>
            </w:r>
          </w:p>
        </w:tc>
        <w:tc>
          <w:tcPr>
            <w:tcW w:type="dxa" w:w="1440"/>
          </w:tcPr>
          <w:p>
            <w:r>
              <w:rPr>
                <w:b w:val="0"/>
                <w:sz w:val="15"/>
              </w:rPr>
              <w:t>法规标准</w:t>
            </w:r>
          </w:p>
        </w:tc>
        <w:tc>
          <w:tcPr>
            <w:tcW w:type="dxa" w:w="1440"/>
          </w:tcPr>
          <w:p>
            <w:r>
              <w:rPr>
                <w:b w:val="0"/>
                <w:sz w:val="15"/>
              </w:rPr>
              <w:t>Use of Salt Substitutes To Reduce the Sodium Content in Standardized Foods</w:t>
            </w:r>
          </w:p>
        </w:tc>
        <w:tc>
          <w:tcPr>
            <w:tcW w:type="dxa" w:w="1440"/>
          </w:tcPr>
          <w:p>
            <w:r>
              <w:rPr>
                <w:b w:val="0"/>
                <w:sz w:val="15"/>
              </w:rPr>
              <w:t>Federal Register</w:t>
            </w:r>
          </w:p>
        </w:tc>
        <w:tc>
          <w:tcPr>
            <w:tcW w:type="dxa" w:w="1440"/>
          </w:tcPr>
          <w:p>
            <w:r>
              <w:rPr>
                <w:b w:val="0"/>
                <w:sz w:val="15"/>
              </w:rPr>
              <w:t>2026/10/13</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71</w:t>
            </w:r>
          </w:p>
        </w:tc>
        <w:tc>
          <w:tcPr>
            <w:tcW w:type="dxa" w:w="1440"/>
          </w:tcPr>
          <w:p>
            <w:r>
              <w:rPr>
                <w:b w:val="0"/>
                <w:sz w:val="15"/>
              </w:rPr>
              <w:t>法规标准</w:t>
            </w:r>
          </w:p>
        </w:tc>
        <w:tc>
          <w:tcPr>
            <w:tcW w:type="dxa" w:w="1440"/>
          </w:tcPr>
          <w:p>
            <w:r>
              <w:rPr>
                <w:b w:val="0"/>
                <w:sz w:val="15"/>
              </w:rPr>
              <w:t>Cut Flowers Regulations; Removal of Chrysanthemum White Rust-Related Provisions</w:t>
            </w:r>
          </w:p>
        </w:tc>
        <w:tc>
          <w:tcPr>
            <w:tcW w:type="dxa" w:w="1440"/>
          </w:tcPr>
          <w:p>
            <w:r>
              <w:rPr>
                <w:b w:val="0"/>
                <w:sz w:val="15"/>
              </w:rPr>
              <w:t>Federal Register</w:t>
            </w:r>
          </w:p>
        </w:tc>
        <w:tc>
          <w:tcPr>
            <w:tcW w:type="dxa" w:w="1440"/>
          </w:tcPr>
          <w:p>
            <w:r>
              <w:rPr>
                <w:b w:val="0"/>
                <w:sz w:val="15"/>
              </w:rPr>
              <w:t>2026/10/08</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72</w:t>
            </w:r>
          </w:p>
        </w:tc>
        <w:tc>
          <w:tcPr>
            <w:tcW w:type="dxa" w:w="1440"/>
          </w:tcPr>
          <w:p>
            <w:r>
              <w:rPr>
                <w:b w:val="0"/>
                <w:sz w:val="15"/>
              </w:rPr>
              <w:t>法规标准</w:t>
            </w:r>
          </w:p>
        </w:tc>
        <w:tc>
          <w:tcPr>
            <w:tcW w:type="dxa" w:w="1440"/>
          </w:tcPr>
          <w:p>
            <w:r>
              <w:rPr>
                <w:b w:val="0"/>
                <w:sz w:val="15"/>
              </w:rPr>
              <w:t>Clinical Laboratory Improvement Amendments of 1988 (CLIA); Virtual Access, Gynecologic Cytology Proficiency Testing (PT), Personnel Qualifications, and Other Changes</w:t>
            </w:r>
          </w:p>
        </w:tc>
        <w:tc>
          <w:tcPr>
            <w:tcW w:type="dxa" w:w="1440"/>
          </w:tcPr>
          <w:p>
            <w:r>
              <w:rPr>
                <w:b w:val="0"/>
                <w:sz w:val="15"/>
              </w:rPr>
              <w:t>Federal Register</w:t>
            </w:r>
          </w:p>
        </w:tc>
        <w:tc>
          <w:tcPr>
            <w:tcW w:type="dxa" w:w="1440"/>
          </w:tcPr>
          <w:p>
            <w:r>
              <w:rPr>
                <w:b w:val="0"/>
                <w:sz w:val="15"/>
              </w:rPr>
              <w:t>2026/10/08</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73</w:t>
            </w:r>
          </w:p>
        </w:tc>
        <w:tc>
          <w:tcPr>
            <w:tcW w:type="dxa" w:w="1440"/>
          </w:tcPr>
          <w:p>
            <w:r>
              <w:rPr>
                <w:b w:val="0"/>
                <w:sz w:val="15"/>
              </w:rPr>
              <w:t>法规标准</w:t>
            </w:r>
          </w:p>
        </w:tc>
        <w:tc>
          <w:tcPr>
            <w:tcW w:type="dxa" w:w="1440"/>
          </w:tcPr>
          <w:p>
            <w:r>
              <w:rPr>
                <w:b w:val="0"/>
                <w:sz w:val="15"/>
              </w:rPr>
              <w:t>Rescission of Rule 14a-8's Federal Regulation of Shareholder Proposals and Amendments to Rule 14a-4</w:t>
            </w:r>
          </w:p>
        </w:tc>
        <w:tc>
          <w:tcPr>
            <w:tcW w:type="dxa" w:w="1440"/>
          </w:tcPr>
          <w:p>
            <w:r>
              <w:rPr>
                <w:b w:val="0"/>
                <w:sz w:val="15"/>
              </w:rPr>
              <w:t>Federal Register</w:t>
            </w:r>
          </w:p>
        </w:tc>
        <w:tc>
          <w:tcPr>
            <w:tcW w:type="dxa" w:w="1440"/>
          </w:tcPr>
          <w:p>
            <w:r>
              <w:rPr>
                <w:b w:val="0"/>
                <w:sz w:val="15"/>
              </w:rPr>
              <w:t>2026/09/21</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74</w:t>
            </w:r>
          </w:p>
        </w:tc>
        <w:tc>
          <w:tcPr>
            <w:tcW w:type="dxa" w:w="1440"/>
          </w:tcPr>
          <w:p>
            <w:r>
              <w:rPr>
                <w:b w:val="0"/>
                <w:sz w:val="15"/>
              </w:rPr>
              <w:t>监管动态</w:t>
            </w:r>
          </w:p>
        </w:tc>
        <w:tc>
          <w:tcPr>
            <w:tcW w:type="dxa" w:w="1440"/>
          </w:tcPr>
          <w:p>
            <w:r>
              <w:rPr>
                <w:b w:val="0"/>
                <w:sz w:val="15"/>
              </w:rPr>
              <w:t>Further Modifying the Scope of Products of Canada Subject to the Additional Duties Imposed To Offset Canadian Discrimination Against the Commerce of the United States With Respect to Motor Vehicles</w:t>
            </w:r>
          </w:p>
        </w:tc>
        <w:tc>
          <w:tcPr>
            <w:tcW w:type="dxa" w:w="1440"/>
          </w:tcPr>
          <w:p>
            <w:r>
              <w:rPr>
                <w:b w:val="0"/>
                <w:sz w:val="15"/>
              </w:rPr>
              <w:t>Federal Register</w:t>
            </w:r>
          </w:p>
        </w:tc>
        <w:tc>
          <w:tcPr>
            <w:tcW w:type="dxa" w:w="1440"/>
          </w:tcPr>
          <w:p>
            <w:r>
              <w:rPr>
                <w:b w:val="0"/>
                <w:sz w:val="15"/>
              </w:rPr>
              <w:t>2026/10/30</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75</w:t>
            </w:r>
          </w:p>
        </w:tc>
        <w:tc>
          <w:tcPr>
            <w:tcW w:type="dxa" w:w="1440"/>
          </w:tcPr>
          <w:p>
            <w:r>
              <w:rPr>
                <w:b w:val="0"/>
                <w:sz w:val="15"/>
              </w:rPr>
              <w:t>法规标准</w:t>
            </w:r>
          </w:p>
        </w:tc>
        <w:tc>
          <w:tcPr>
            <w:tcW w:type="dxa" w:w="1440"/>
          </w:tcPr>
          <w:p>
            <w:r>
              <w:rPr>
                <w:b w:val="0"/>
                <w:sz w:val="15"/>
              </w:rPr>
              <w:t>Dimethyl Sulfoxide in Pesticide Formulations; Exemptions From the Requirement of a Tolerance</w:t>
            </w:r>
          </w:p>
        </w:tc>
        <w:tc>
          <w:tcPr>
            <w:tcW w:type="dxa" w:w="1440"/>
          </w:tcPr>
          <w:p>
            <w:r>
              <w:rPr>
                <w:b w:val="0"/>
                <w:sz w:val="15"/>
              </w:rPr>
              <w:t>Federal Register</w:t>
            </w:r>
          </w:p>
        </w:tc>
        <w:tc>
          <w:tcPr>
            <w:tcW w:type="dxa" w:w="1440"/>
          </w:tcPr>
          <w:p>
            <w:r>
              <w:rPr>
                <w:b w:val="0"/>
                <w:sz w:val="15"/>
              </w:rPr>
              <w:t>2026/10/30</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76</w:t>
            </w:r>
          </w:p>
        </w:tc>
        <w:tc>
          <w:tcPr>
            <w:tcW w:type="dxa" w:w="1440"/>
          </w:tcPr>
          <w:p>
            <w:r>
              <w:rPr>
                <w:b w:val="0"/>
                <w:sz w:val="15"/>
              </w:rPr>
              <w:t>监管动态</w:t>
            </w:r>
          </w:p>
        </w:tc>
        <w:tc>
          <w:tcPr>
            <w:tcW w:type="dxa" w:w="1440"/>
          </w:tcPr>
          <w:p>
            <w:r>
              <w:rPr>
                <w:b w:val="0"/>
                <w:sz w:val="15"/>
              </w:rPr>
              <w:t>Exempt Plant Definition Request for Information</w:t>
            </w:r>
          </w:p>
        </w:tc>
        <w:tc>
          <w:tcPr>
            <w:tcW w:type="dxa" w:w="1440"/>
          </w:tcPr>
          <w:p>
            <w:r>
              <w:rPr>
                <w:b w:val="0"/>
                <w:sz w:val="15"/>
              </w:rPr>
              <w:t>Federal Register</w:t>
            </w:r>
          </w:p>
        </w:tc>
        <w:tc>
          <w:tcPr>
            <w:tcW w:type="dxa" w:w="1440"/>
          </w:tcPr>
          <w:p>
            <w:r>
              <w:rPr>
                <w:b w:val="0"/>
                <w:sz w:val="15"/>
              </w:rPr>
              <w:t>2026/10/23</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77</w:t>
            </w:r>
          </w:p>
        </w:tc>
        <w:tc>
          <w:tcPr>
            <w:tcW w:type="dxa" w:w="1440"/>
          </w:tcPr>
          <w:p>
            <w:r>
              <w:rPr>
                <w:b w:val="0"/>
                <w:sz w:val="15"/>
              </w:rPr>
              <w:t>法规标准</w:t>
            </w:r>
          </w:p>
        </w:tc>
        <w:tc>
          <w:tcPr>
            <w:tcW w:type="dxa" w:w="1440"/>
          </w:tcPr>
          <w:p>
            <w:r>
              <w:rPr>
                <w:b w:val="0"/>
                <w:sz w:val="15"/>
              </w:rPr>
              <w:t>Air Quality Plan; Arizona; Agricultural Best Management Practices Rules for the West Pinal County PM10 Nonattainment Area</w:t>
            </w:r>
          </w:p>
        </w:tc>
        <w:tc>
          <w:tcPr>
            <w:tcW w:type="dxa" w:w="1440"/>
          </w:tcPr>
          <w:p>
            <w:r>
              <w:rPr>
                <w:b w:val="0"/>
                <w:sz w:val="15"/>
              </w:rPr>
              <w:t>Federal Register</w:t>
            </w:r>
          </w:p>
        </w:tc>
        <w:tc>
          <w:tcPr>
            <w:tcW w:type="dxa" w:w="1440"/>
          </w:tcPr>
          <w:p>
            <w:r>
              <w:rPr>
                <w:b w:val="0"/>
                <w:sz w:val="15"/>
              </w:rPr>
              <w:t>2026/10/19</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78</w:t>
            </w:r>
          </w:p>
        </w:tc>
        <w:tc>
          <w:tcPr>
            <w:tcW w:type="dxa" w:w="1440"/>
          </w:tcPr>
          <w:p>
            <w:r>
              <w:rPr>
                <w:b w:val="0"/>
                <w:sz w:val="15"/>
              </w:rPr>
              <w:t>法规标准</w:t>
            </w:r>
          </w:p>
        </w:tc>
        <w:tc>
          <w:tcPr>
            <w:tcW w:type="dxa" w:w="1440"/>
          </w:tcPr>
          <w:p>
            <w:r>
              <w:rPr>
                <w:b w:val="0"/>
                <w:sz w:val="15"/>
              </w:rPr>
              <w:t>Approval and Promulgation of Implementation Plans-Pinal County (Part); West Pinal, AZ PM10 Nonattainment Area; Moderate Area, Serious Area, and Section 189(d) Plan for Attainment of the 24-Hour PM10 Standard</w:t>
            </w:r>
          </w:p>
        </w:tc>
        <w:tc>
          <w:tcPr>
            <w:tcW w:type="dxa" w:w="1440"/>
          </w:tcPr>
          <w:p>
            <w:r>
              <w:rPr>
                <w:b w:val="0"/>
                <w:sz w:val="15"/>
              </w:rPr>
              <w:t>Federal Register</w:t>
            </w:r>
          </w:p>
        </w:tc>
        <w:tc>
          <w:tcPr>
            <w:tcW w:type="dxa" w:w="1440"/>
          </w:tcPr>
          <w:p>
            <w:r>
              <w:rPr>
                <w:b w:val="0"/>
                <w:sz w:val="15"/>
              </w:rPr>
              <w:t>2026/10/19</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79</w:t>
            </w:r>
          </w:p>
        </w:tc>
        <w:tc>
          <w:tcPr>
            <w:tcW w:type="dxa" w:w="1440"/>
          </w:tcPr>
          <w:p>
            <w:r>
              <w:rPr>
                <w:b w:val="0"/>
                <w:sz w:val="15"/>
              </w:rPr>
              <w:t>监管动态</w:t>
            </w:r>
          </w:p>
        </w:tc>
        <w:tc>
          <w:tcPr>
            <w:tcW w:type="dxa" w:w="1440"/>
          </w:tcPr>
          <w:p>
            <w:r>
              <w:rPr>
                <w:b w:val="0"/>
                <w:sz w:val="15"/>
              </w:rPr>
              <w:t>Request for Extension of an Information Collection-Local Food Directories and Survey</w:t>
            </w:r>
          </w:p>
        </w:tc>
        <w:tc>
          <w:tcPr>
            <w:tcW w:type="dxa" w:w="1440"/>
          </w:tcPr>
          <w:p>
            <w:r>
              <w:rPr>
                <w:b w:val="0"/>
                <w:sz w:val="15"/>
              </w:rPr>
              <w:t>Federal Register</w:t>
            </w:r>
          </w:p>
        </w:tc>
        <w:tc>
          <w:tcPr>
            <w:tcW w:type="dxa" w:w="1440"/>
          </w:tcPr>
          <w:p>
            <w:r>
              <w:rPr>
                <w:b w:val="0"/>
                <w:sz w:val="15"/>
              </w:rPr>
              <w:t>2026/10/19</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80</w:t>
            </w:r>
          </w:p>
        </w:tc>
        <w:tc>
          <w:tcPr>
            <w:tcW w:type="dxa" w:w="1440"/>
          </w:tcPr>
          <w:p>
            <w:r>
              <w:rPr>
                <w:b w:val="0"/>
                <w:sz w:val="15"/>
              </w:rPr>
              <w:t>监管动态</w:t>
            </w:r>
          </w:p>
        </w:tc>
        <w:tc>
          <w:tcPr>
            <w:tcW w:type="dxa" w:w="1440"/>
          </w:tcPr>
          <w:p>
            <w:r>
              <w:rPr>
                <w:b w:val="0"/>
                <w:sz w:val="15"/>
              </w:rPr>
              <w:t>Agency Forms Undergoing Paperwork Reduction Act Review</w:t>
            </w:r>
          </w:p>
        </w:tc>
        <w:tc>
          <w:tcPr>
            <w:tcW w:type="dxa" w:w="1440"/>
          </w:tcPr>
          <w:p>
            <w:r>
              <w:rPr>
                <w:b w:val="0"/>
                <w:sz w:val="15"/>
              </w:rPr>
              <w:t>Federal Register</w:t>
            </w:r>
          </w:p>
        </w:tc>
        <w:tc>
          <w:tcPr>
            <w:tcW w:type="dxa" w:w="1440"/>
          </w:tcPr>
          <w:p>
            <w:r>
              <w:rPr>
                <w:b w:val="0"/>
                <w:sz w:val="15"/>
              </w:rPr>
              <w:t>2026/10/14</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81</w:t>
            </w:r>
          </w:p>
        </w:tc>
        <w:tc>
          <w:tcPr>
            <w:tcW w:type="dxa" w:w="1440"/>
          </w:tcPr>
          <w:p>
            <w:r>
              <w:rPr>
                <w:b w:val="0"/>
                <w:sz w:val="15"/>
              </w:rPr>
              <w:t>法规标准</w:t>
            </w:r>
          </w:p>
        </w:tc>
        <w:tc>
          <w:tcPr>
            <w:tcW w:type="dxa" w:w="1440"/>
          </w:tcPr>
          <w:p>
            <w:r>
              <w:rPr>
                <w:b w:val="0"/>
                <w:sz w:val="15"/>
              </w:rPr>
              <w:t>Hazard Analysis and Risk-Based Preventive Controls for Human Food; Draft Guidance for Industry; Availability</w:t>
            </w:r>
          </w:p>
        </w:tc>
        <w:tc>
          <w:tcPr>
            <w:tcW w:type="dxa" w:w="1440"/>
          </w:tcPr>
          <w:p>
            <w:r>
              <w:rPr>
                <w:b w:val="0"/>
                <w:sz w:val="15"/>
              </w:rPr>
              <w:t>Federal Register</w:t>
            </w:r>
          </w:p>
        </w:tc>
        <w:tc>
          <w:tcPr>
            <w:tcW w:type="dxa" w:w="1440"/>
          </w:tcPr>
          <w:p>
            <w:r>
              <w:rPr>
                <w:b w:val="0"/>
                <w:sz w:val="15"/>
              </w:rPr>
              <w:t>2026/10/23</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82</w:t>
            </w:r>
          </w:p>
        </w:tc>
        <w:tc>
          <w:tcPr>
            <w:tcW w:type="dxa" w:w="1440"/>
          </w:tcPr>
          <w:p>
            <w:r>
              <w:rPr>
                <w:b w:val="0"/>
                <w:sz w:val="15"/>
              </w:rPr>
              <w:t>法规标准</w:t>
            </w:r>
          </w:p>
        </w:tc>
        <w:tc>
          <w:tcPr>
            <w:tcW w:type="dxa" w:w="1440"/>
          </w:tcPr>
          <w:p>
            <w:r>
              <w:rPr>
                <w:b w:val="0"/>
                <w:sz w:val="15"/>
              </w:rPr>
              <w:t>Rescission of the Greenhouse Gas Findings for Fossil Fuel-Fired Power Plants and Repeal of Regulations for Power Plant Greenhouse Gas Emissions Under Clean Air Act Section 111</w:t>
            </w:r>
          </w:p>
        </w:tc>
        <w:tc>
          <w:tcPr>
            <w:tcW w:type="dxa" w:w="1440"/>
          </w:tcPr>
          <w:p>
            <w:r>
              <w:rPr>
                <w:b w:val="0"/>
                <w:sz w:val="15"/>
              </w:rPr>
              <w:t>Federal Register</w:t>
            </w:r>
          </w:p>
        </w:tc>
        <w:tc>
          <w:tcPr>
            <w:tcW w:type="dxa" w:w="1440"/>
          </w:tcPr>
          <w:p>
            <w:r>
              <w:rPr>
                <w:b w:val="0"/>
                <w:sz w:val="15"/>
              </w:rPr>
              <w:t>2026/09/17</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83</w:t>
            </w:r>
          </w:p>
        </w:tc>
        <w:tc>
          <w:tcPr>
            <w:tcW w:type="dxa" w:w="1440"/>
          </w:tcPr>
          <w:p>
            <w:r>
              <w:rPr>
                <w:b w:val="0"/>
                <w:sz w:val="15"/>
              </w:rPr>
              <w:t>监管动态</w:t>
            </w:r>
          </w:p>
        </w:tc>
        <w:tc>
          <w:tcPr>
            <w:tcW w:type="dxa" w:w="1440"/>
          </w:tcPr>
          <w:p>
            <w:r>
              <w:rPr>
                <w:b w:val="0"/>
                <w:sz w:val="15"/>
              </w:rPr>
              <w:t>组织、职能及授权声明  /  Statement of Organization, Functions, and Delegations of Authority</w:t>
            </w:r>
          </w:p>
        </w:tc>
        <w:tc>
          <w:tcPr>
            <w:tcW w:type="dxa" w:w="1440"/>
          </w:tcPr>
          <w:p>
            <w:r>
              <w:rPr>
                <w:b w:val="0"/>
                <w:sz w:val="15"/>
              </w:rPr>
              <w:t>Federal Register</w:t>
            </w:r>
          </w:p>
        </w:tc>
        <w:tc>
          <w:tcPr>
            <w:tcW w:type="dxa" w:w="1440"/>
          </w:tcPr>
          <w:p>
            <w:r>
              <w:rPr>
                <w:b w:val="0"/>
                <w:sz w:val="15"/>
              </w:rPr>
              <w:t>2026/07/29</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84</w:t>
            </w:r>
          </w:p>
        </w:tc>
        <w:tc>
          <w:tcPr>
            <w:tcW w:type="dxa" w:w="1440"/>
          </w:tcPr>
          <w:p>
            <w:r>
              <w:rPr>
                <w:b w:val="0"/>
                <w:sz w:val="15"/>
              </w:rPr>
              <w:t>法规标准</w:t>
            </w:r>
          </w:p>
        </w:tc>
        <w:tc>
          <w:tcPr>
            <w:tcW w:type="dxa" w:w="1440"/>
          </w:tcPr>
          <w:p>
            <w:r>
              <w:rPr>
                <w:b w:val="0"/>
                <w:sz w:val="15"/>
              </w:rPr>
              <w:t>“联邦医疗保险”和“医疗补助”计划；2027日历年度依据《医师收费标准》制定的支付政策，以及B部分支付和承保政策的其他变更；“联邦医疗保险共享节省计划”的要求；以及“联邦医疗保险处方药通胀退款计划”  /  Medicare and Medicaid Programs; CY 2027 Payment Policies Under the Physician Fee Schedule and Other Changes to Part B Payment and Coverage Policies; Medicare Shared Savings Program Requirements; and Medicare Prescription Drug Inflation Rebate Program</w:t>
            </w:r>
          </w:p>
        </w:tc>
        <w:tc>
          <w:tcPr>
            <w:tcW w:type="dxa" w:w="1440"/>
          </w:tcPr>
          <w:p>
            <w:r>
              <w:rPr>
                <w:b w:val="0"/>
                <w:sz w:val="15"/>
              </w:rPr>
              <w:t>Federal Register</w:t>
            </w:r>
          </w:p>
        </w:tc>
        <w:tc>
          <w:tcPr>
            <w:tcW w:type="dxa" w:w="1440"/>
          </w:tcPr>
          <w:p>
            <w:r>
              <w:rPr>
                <w:b w:val="0"/>
                <w:sz w:val="15"/>
              </w:rPr>
              <w:t>2026/07/16</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85</w:t>
            </w:r>
          </w:p>
        </w:tc>
        <w:tc>
          <w:tcPr>
            <w:tcW w:type="dxa" w:w="1440"/>
          </w:tcPr>
          <w:p>
            <w:r>
              <w:rPr>
                <w:b w:val="0"/>
                <w:sz w:val="15"/>
              </w:rPr>
              <w:t>监管动态</w:t>
            </w:r>
          </w:p>
        </w:tc>
        <w:tc>
          <w:tcPr>
            <w:tcW w:type="dxa" w:w="1440"/>
          </w:tcPr>
          <w:p>
            <w:r>
              <w:rPr>
                <w:b w:val="0"/>
                <w:sz w:val="15"/>
              </w:rPr>
              <w:t>关于编制《计划性环境影响报告书》的意向通知；蚱蜢和摩门蟋蟀防治计划  /  Notice of Intent To Prepare a Programmatic Environmental Impact Statement; Grasshopper and Mormon Cricket Suppression Program</w:t>
            </w:r>
          </w:p>
        </w:tc>
        <w:tc>
          <w:tcPr>
            <w:tcW w:type="dxa" w:w="1440"/>
          </w:tcPr>
          <w:p>
            <w:r>
              <w:rPr>
                <w:b w:val="0"/>
                <w:sz w:val="15"/>
              </w:rPr>
              <w:t>Federal Register</w:t>
            </w:r>
          </w:p>
        </w:tc>
        <w:tc>
          <w:tcPr>
            <w:tcW w:type="dxa" w:w="1440"/>
          </w:tcPr>
          <w:p>
            <w:r>
              <w:rPr>
                <w:b w:val="0"/>
                <w:sz w:val="15"/>
              </w:rPr>
              <w:t>2026/06/18</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86</w:t>
            </w:r>
          </w:p>
        </w:tc>
        <w:tc>
          <w:tcPr>
            <w:tcW w:type="dxa" w:w="1440"/>
          </w:tcPr>
          <w:p>
            <w:r>
              <w:rPr>
                <w:b w:val="0"/>
                <w:sz w:val="15"/>
              </w:rPr>
              <w:t>法规标准</w:t>
            </w:r>
          </w:p>
        </w:tc>
        <w:tc>
          <w:tcPr>
            <w:tcW w:type="dxa" w:w="1440"/>
          </w:tcPr>
          <w:p>
            <w:r>
              <w:rPr>
                <w:b w:val="0"/>
                <w:sz w:val="15"/>
              </w:rPr>
              <w:t>苏云金芽孢杆菌 Cry1B.34.1、苏云金芽孢杆菌 Cry1B.61.1 以及巴西变种梯形蕨（Adiantum Trapeziforme var. Braziliense）IPD083Cb 蛋白；抗农药性  /  Bacillus Thuringiensis Cry1B.34.1, Bacillus Thuringiensis Cry1B.61.1 and Adiantum Trapeziforme var. Braziliense IPD083Cb Proteins; Pesticide Tolerances</w:t>
            </w:r>
          </w:p>
        </w:tc>
        <w:tc>
          <w:tcPr>
            <w:tcW w:type="dxa" w:w="1440"/>
          </w:tcPr>
          <w:p>
            <w:r>
              <w:rPr>
                <w:b w:val="0"/>
                <w:sz w:val="15"/>
              </w:rPr>
              <w:t>Federal Register</w:t>
            </w:r>
          </w:p>
        </w:tc>
        <w:tc>
          <w:tcPr>
            <w:tcW w:type="dxa" w:w="1440"/>
          </w:tcPr>
          <w:p>
            <w:r>
              <w:rPr>
                <w:b w:val="0"/>
                <w:sz w:val="15"/>
              </w:rPr>
              <w:t>2026/05/29</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87</w:t>
            </w:r>
          </w:p>
        </w:tc>
        <w:tc>
          <w:tcPr>
            <w:tcW w:type="dxa" w:w="1440"/>
          </w:tcPr>
          <w:p>
            <w:r>
              <w:rPr>
                <w:b w:val="0"/>
                <w:sz w:val="15"/>
              </w:rPr>
              <w:t>监管动态</w:t>
            </w:r>
          </w:p>
        </w:tc>
        <w:tc>
          <w:tcPr>
            <w:tcW w:type="dxa" w:w="1440"/>
          </w:tcPr>
          <w:p>
            <w:r>
              <w:rPr>
                <w:b w:val="0"/>
                <w:sz w:val="15"/>
              </w:rPr>
              <w:t>机构信息收集活动；提交至管理和预算办公室（OMB）审查；征求意见；酒精与烟草税贸易局的多项信息收集请求  /  Agency Information Collection Activities; Submission for OMB Review; Comment Request; Multiple Alcohol and Tobacco Tax and Trade Bureau Information Collection Requests</w:t>
            </w:r>
          </w:p>
        </w:tc>
        <w:tc>
          <w:tcPr>
            <w:tcW w:type="dxa" w:w="1440"/>
          </w:tcPr>
          <w:p>
            <w:r>
              <w:rPr>
                <w:b w:val="0"/>
                <w:sz w:val="15"/>
              </w:rPr>
              <w:t>Federal Register</w:t>
            </w:r>
          </w:p>
        </w:tc>
        <w:tc>
          <w:tcPr>
            <w:tcW w:type="dxa" w:w="1440"/>
          </w:tcPr>
          <w:p>
            <w:r>
              <w:rPr>
                <w:b w:val="0"/>
                <w:sz w:val="15"/>
              </w:rPr>
              <w:t>2026/04/20</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88</w:t>
            </w:r>
          </w:p>
        </w:tc>
        <w:tc>
          <w:tcPr>
            <w:tcW w:type="dxa" w:w="1440"/>
          </w:tcPr>
          <w:p>
            <w:r>
              <w:rPr>
                <w:b w:val="0"/>
                <w:sz w:val="15"/>
              </w:rPr>
              <w:t>法规标准</w:t>
            </w:r>
          </w:p>
        </w:tc>
        <w:tc>
          <w:tcPr>
            <w:tcW w:type="dxa" w:w="1440"/>
          </w:tcPr>
          <w:p>
            <w:r>
              <w:rPr>
                <w:b w:val="0"/>
                <w:sz w:val="15"/>
              </w:rPr>
              <w:t>Medicare Program; CY 2027 Changes to the End-Stage Renal Disease (ESRD) Prospective Payment System, Acute Kidney Injury (AKI) Dialysis Payment, and ESRD Quality Incentive Program</w:t>
            </w:r>
          </w:p>
        </w:tc>
        <w:tc>
          <w:tcPr>
            <w:tcW w:type="dxa" w:w="1440"/>
          </w:tcPr>
          <w:p>
            <w:r>
              <w:rPr>
                <w:b w:val="0"/>
                <w:sz w:val="15"/>
              </w:rPr>
              <w:t>Federal Register</w:t>
            </w:r>
          </w:p>
        </w:tc>
        <w:tc>
          <w:tcPr>
            <w:tcW w:type="dxa" w:w="1440"/>
          </w:tcPr>
          <w:p>
            <w:r>
              <w:rPr>
                <w:b w:val="0"/>
                <w:sz w:val="15"/>
              </w:rPr>
              <w:t>2026/10/30</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89</w:t>
            </w:r>
          </w:p>
        </w:tc>
        <w:tc>
          <w:tcPr>
            <w:tcW w:type="dxa" w:w="1440"/>
          </w:tcPr>
          <w:p>
            <w:r>
              <w:rPr>
                <w:b w:val="0"/>
                <w:sz w:val="15"/>
              </w:rPr>
              <w:t>监管动态</w:t>
            </w:r>
          </w:p>
        </w:tc>
        <w:tc>
          <w:tcPr>
            <w:tcW w:type="dxa" w:w="1440"/>
          </w:tcPr>
          <w:p>
            <w:r>
              <w:rPr>
                <w:b w:val="0"/>
                <w:sz w:val="15"/>
              </w:rPr>
              <w:t>关于《防止维吾尔强迫劳动法案》实体名单的通知  /  Notice Regarding the Uyghur Forced Labor Prevention Act Entity List</w:t>
            </w:r>
          </w:p>
        </w:tc>
        <w:tc>
          <w:tcPr>
            <w:tcW w:type="dxa" w:w="1440"/>
          </w:tcPr>
          <w:p>
            <w:r>
              <w:rPr>
                <w:b w:val="0"/>
                <w:sz w:val="15"/>
              </w:rPr>
              <w:t>Federal Register</w:t>
            </w:r>
          </w:p>
        </w:tc>
        <w:tc>
          <w:tcPr>
            <w:tcW w:type="dxa" w:w="1440"/>
          </w:tcPr>
          <w:p>
            <w:r>
              <w:rPr>
                <w:b w:val="0"/>
                <w:sz w:val="15"/>
              </w:rPr>
              <w:t>2026/10/29</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90</w:t>
            </w:r>
          </w:p>
        </w:tc>
        <w:tc>
          <w:tcPr>
            <w:tcW w:type="dxa" w:w="1440"/>
          </w:tcPr>
          <w:p>
            <w:r>
              <w:rPr>
                <w:b w:val="0"/>
                <w:sz w:val="15"/>
              </w:rPr>
              <w:t>法规标准</w:t>
            </w:r>
          </w:p>
        </w:tc>
        <w:tc>
          <w:tcPr>
            <w:tcW w:type="dxa" w:w="1440"/>
          </w:tcPr>
          <w:p>
            <w:r>
              <w:rPr>
                <w:b w:val="0"/>
                <w:sz w:val="15"/>
              </w:rPr>
              <w:t>Exemptions To Permit Circumvention of Access Controls on Copyrighted Works</w:t>
            </w:r>
          </w:p>
        </w:tc>
        <w:tc>
          <w:tcPr>
            <w:tcW w:type="dxa" w:w="1440"/>
          </w:tcPr>
          <w:p>
            <w:r>
              <w:rPr>
                <w:b w:val="0"/>
                <w:sz w:val="15"/>
              </w:rPr>
              <w:t>Federal Register</w:t>
            </w:r>
          </w:p>
        </w:tc>
        <w:tc>
          <w:tcPr>
            <w:tcW w:type="dxa" w:w="1440"/>
          </w:tcPr>
          <w:p>
            <w:r>
              <w:rPr>
                <w:b w:val="0"/>
                <w:sz w:val="15"/>
              </w:rPr>
              <w:t>2026/10/28</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91</w:t>
            </w:r>
          </w:p>
        </w:tc>
        <w:tc>
          <w:tcPr>
            <w:tcW w:type="dxa" w:w="1440"/>
          </w:tcPr>
          <w:p>
            <w:r>
              <w:rPr>
                <w:b w:val="0"/>
                <w:sz w:val="15"/>
              </w:rPr>
              <w:t>监管动态</w:t>
            </w:r>
          </w:p>
        </w:tc>
        <w:tc>
          <w:tcPr>
            <w:tcW w:type="dxa" w:w="1440"/>
          </w:tcPr>
          <w:p>
            <w:r>
              <w:rPr>
                <w:b w:val="0"/>
                <w:sz w:val="15"/>
              </w:rPr>
              <w:t>Agency Information Collection Activities; Submission for Office of Management and Budget Review; Comment Request; Color Additive Certification</w:t>
            </w:r>
          </w:p>
        </w:tc>
        <w:tc>
          <w:tcPr>
            <w:tcW w:type="dxa" w:w="1440"/>
          </w:tcPr>
          <w:p>
            <w:r>
              <w:rPr>
                <w:b w:val="0"/>
                <w:sz w:val="15"/>
              </w:rPr>
              <w:t>Federal Register</w:t>
            </w:r>
          </w:p>
        </w:tc>
        <w:tc>
          <w:tcPr>
            <w:tcW w:type="dxa" w:w="1440"/>
          </w:tcPr>
          <w:p>
            <w:r>
              <w:rPr>
                <w:b w:val="0"/>
                <w:sz w:val="15"/>
              </w:rPr>
              <w:t>2026/10/28</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92</w:t>
            </w:r>
          </w:p>
        </w:tc>
        <w:tc>
          <w:tcPr>
            <w:tcW w:type="dxa" w:w="1440"/>
          </w:tcPr>
          <w:p>
            <w:r>
              <w:rPr>
                <w:b w:val="0"/>
                <w:sz w:val="15"/>
              </w:rPr>
              <w:t>监管动态</w:t>
            </w:r>
          </w:p>
        </w:tc>
        <w:tc>
          <w:tcPr>
            <w:tcW w:type="dxa" w:w="1440"/>
          </w:tcPr>
          <w:p>
            <w:r>
              <w:rPr>
                <w:b w:val="0"/>
                <w:sz w:val="15"/>
              </w:rPr>
              <w:t>Agency Information Collection Activities; Proposed Collection; Comment Request; Food and Drug Administration Rapid Response Surveys</w:t>
            </w:r>
          </w:p>
        </w:tc>
        <w:tc>
          <w:tcPr>
            <w:tcW w:type="dxa" w:w="1440"/>
          </w:tcPr>
          <w:p>
            <w:r>
              <w:rPr>
                <w:b w:val="0"/>
                <w:sz w:val="15"/>
              </w:rPr>
              <w:t>Federal Register</w:t>
            </w:r>
          </w:p>
        </w:tc>
        <w:tc>
          <w:tcPr>
            <w:tcW w:type="dxa" w:w="1440"/>
          </w:tcPr>
          <w:p>
            <w:r>
              <w:rPr>
                <w:b w:val="0"/>
                <w:sz w:val="15"/>
              </w:rPr>
              <w:t>2026/10/28</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93</w:t>
            </w:r>
          </w:p>
        </w:tc>
        <w:tc>
          <w:tcPr>
            <w:tcW w:type="dxa" w:w="1440"/>
          </w:tcPr>
          <w:p>
            <w:r>
              <w:rPr>
                <w:b w:val="0"/>
                <w:sz w:val="15"/>
              </w:rPr>
              <w:t>法规标准</w:t>
            </w:r>
          </w:p>
        </w:tc>
        <w:tc>
          <w:tcPr>
            <w:tcW w:type="dxa" w:w="1440"/>
          </w:tcPr>
          <w:p>
            <w:r>
              <w:rPr>
                <w:b w:val="0"/>
                <w:sz w:val="15"/>
              </w:rPr>
              <w:t>Hazardous Materials: Harmonization With International Standards</w:t>
            </w:r>
          </w:p>
        </w:tc>
        <w:tc>
          <w:tcPr>
            <w:tcW w:type="dxa" w:w="1440"/>
          </w:tcPr>
          <w:p>
            <w:r>
              <w:rPr>
                <w:b w:val="0"/>
                <w:sz w:val="15"/>
              </w:rPr>
              <w:t>Federal Register</w:t>
            </w:r>
          </w:p>
        </w:tc>
        <w:tc>
          <w:tcPr>
            <w:tcW w:type="dxa" w:w="1440"/>
          </w:tcPr>
          <w:p>
            <w:r>
              <w:rPr>
                <w:b w:val="0"/>
                <w:sz w:val="15"/>
              </w:rPr>
              <w:t>2026/10/27</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94</w:t>
            </w:r>
          </w:p>
        </w:tc>
        <w:tc>
          <w:tcPr>
            <w:tcW w:type="dxa" w:w="1440"/>
          </w:tcPr>
          <w:p>
            <w:r>
              <w:rPr>
                <w:b w:val="0"/>
                <w:sz w:val="15"/>
              </w:rPr>
              <w:t>监管动态</w:t>
            </w:r>
          </w:p>
        </w:tc>
        <w:tc>
          <w:tcPr>
            <w:tcW w:type="dxa" w:w="1440"/>
          </w:tcPr>
          <w:p>
            <w:r>
              <w:rPr>
                <w:b w:val="0"/>
                <w:sz w:val="15"/>
              </w:rPr>
              <w:t>Agency Information Collection Activities; Proposed Collection; Comment Request; Export Certificates for FDA Regulated Products</w:t>
            </w:r>
          </w:p>
        </w:tc>
        <w:tc>
          <w:tcPr>
            <w:tcW w:type="dxa" w:w="1440"/>
          </w:tcPr>
          <w:p>
            <w:r>
              <w:rPr>
                <w:b w:val="0"/>
                <w:sz w:val="15"/>
              </w:rPr>
              <w:t>Federal Register</w:t>
            </w:r>
          </w:p>
        </w:tc>
        <w:tc>
          <w:tcPr>
            <w:tcW w:type="dxa" w:w="1440"/>
          </w:tcPr>
          <w:p>
            <w:r>
              <w:rPr>
                <w:b w:val="0"/>
                <w:sz w:val="15"/>
              </w:rPr>
              <w:t>2026/10/23</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95</w:t>
            </w:r>
          </w:p>
        </w:tc>
        <w:tc>
          <w:tcPr>
            <w:tcW w:type="dxa" w:w="1440"/>
          </w:tcPr>
          <w:p>
            <w:r>
              <w:rPr>
                <w:b w:val="0"/>
                <w:sz w:val="15"/>
              </w:rPr>
              <w:t>监管动态</w:t>
            </w:r>
          </w:p>
        </w:tc>
        <w:tc>
          <w:tcPr>
            <w:tcW w:type="dxa" w:w="1440"/>
          </w:tcPr>
          <w:p>
            <w:r>
              <w:rPr>
                <w:b w:val="0"/>
                <w:sz w:val="15"/>
              </w:rPr>
              <w:t>Certain Frozen Warmwater Shrimp From the People's Republic of China: Rescission of Antidumping Duty Administrative Review; 2025-2026</w:t>
            </w:r>
          </w:p>
        </w:tc>
        <w:tc>
          <w:tcPr>
            <w:tcW w:type="dxa" w:w="1440"/>
          </w:tcPr>
          <w:p>
            <w:r>
              <w:rPr>
                <w:b w:val="0"/>
                <w:sz w:val="15"/>
              </w:rPr>
              <w:t>Federal Register</w:t>
            </w:r>
          </w:p>
        </w:tc>
        <w:tc>
          <w:tcPr>
            <w:tcW w:type="dxa" w:w="1440"/>
          </w:tcPr>
          <w:p>
            <w:r>
              <w:rPr>
                <w:b w:val="0"/>
                <w:sz w:val="15"/>
              </w:rPr>
              <w:t>2026/10/29</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96</w:t>
            </w:r>
          </w:p>
        </w:tc>
        <w:tc>
          <w:tcPr>
            <w:tcW w:type="dxa" w:w="1440"/>
          </w:tcPr>
          <w:p>
            <w:r>
              <w:rPr>
                <w:b w:val="0"/>
                <w:sz w:val="15"/>
              </w:rPr>
              <w:t>法规标准</w:t>
            </w:r>
          </w:p>
        </w:tc>
        <w:tc>
          <w:tcPr>
            <w:tcW w:type="dxa" w:w="1440"/>
          </w:tcPr>
          <w:p>
            <w:r>
              <w:rPr>
                <w:b w:val="0"/>
                <w:sz w:val="15"/>
              </w:rPr>
              <w:t>Executive Branch Financial Disclosure and Standards of Ethical Conduct Regulations</w:t>
            </w:r>
          </w:p>
        </w:tc>
        <w:tc>
          <w:tcPr>
            <w:tcW w:type="dxa" w:w="1440"/>
          </w:tcPr>
          <w:p>
            <w:r>
              <w:rPr>
                <w:b w:val="0"/>
                <w:sz w:val="15"/>
              </w:rPr>
              <w:t>Federal Register</w:t>
            </w:r>
          </w:p>
        </w:tc>
        <w:tc>
          <w:tcPr>
            <w:tcW w:type="dxa" w:w="1440"/>
          </w:tcPr>
          <w:p>
            <w:r>
              <w:rPr>
                <w:b w:val="0"/>
                <w:sz w:val="15"/>
              </w:rPr>
              <w:t>2026/10/28</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97</w:t>
            </w:r>
          </w:p>
        </w:tc>
        <w:tc>
          <w:tcPr>
            <w:tcW w:type="dxa" w:w="1440"/>
          </w:tcPr>
          <w:p>
            <w:r>
              <w:rPr>
                <w:b w:val="0"/>
                <w:sz w:val="15"/>
              </w:rPr>
              <w:t>监管动态</w:t>
            </w:r>
          </w:p>
        </w:tc>
        <w:tc>
          <w:tcPr>
            <w:tcW w:type="dxa" w:w="1440"/>
          </w:tcPr>
          <w:p>
            <w:r>
              <w:rPr>
                <w:b w:val="0"/>
                <w:sz w:val="15"/>
              </w:rPr>
              <w:t>Notice of Publication of U.S. Resources Management Industry Listing and Opportunity To Apply for the Listing</w:t>
            </w:r>
          </w:p>
        </w:tc>
        <w:tc>
          <w:tcPr>
            <w:tcW w:type="dxa" w:w="1440"/>
          </w:tcPr>
          <w:p>
            <w:r>
              <w:rPr>
                <w:b w:val="0"/>
                <w:sz w:val="15"/>
              </w:rPr>
              <w:t>Federal Register</w:t>
            </w:r>
          </w:p>
        </w:tc>
        <w:tc>
          <w:tcPr>
            <w:tcW w:type="dxa" w:w="1440"/>
          </w:tcPr>
          <w:p>
            <w:r>
              <w:rPr>
                <w:b w:val="0"/>
                <w:sz w:val="15"/>
              </w:rPr>
              <w:t>2026/10/27</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98</w:t>
            </w:r>
          </w:p>
        </w:tc>
        <w:tc>
          <w:tcPr>
            <w:tcW w:type="dxa" w:w="1440"/>
          </w:tcPr>
          <w:p>
            <w:r>
              <w:rPr>
                <w:b w:val="0"/>
                <w:sz w:val="15"/>
              </w:rPr>
              <w:t>监管动态</w:t>
            </w:r>
          </w:p>
        </w:tc>
        <w:tc>
          <w:tcPr>
            <w:tcW w:type="dxa" w:w="1440"/>
          </w:tcPr>
          <w:p>
            <w:r>
              <w:rPr>
                <w:b w:val="0"/>
                <w:sz w:val="15"/>
              </w:rPr>
              <w:t>Foreign-Trade Zone (FTZ) 123, Notification of Proposed Production Activity; Metal Container (MCC) LP; (Beverage Containers); Windsor, Colorado</w:t>
            </w:r>
          </w:p>
        </w:tc>
        <w:tc>
          <w:tcPr>
            <w:tcW w:type="dxa" w:w="1440"/>
          </w:tcPr>
          <w:p>
            <w:r>
              <w:rPr>
                <w:b w:val="0"/>
                <w:sz w:val="15"/>
              </w:rPr>
              <w:t>Federal Register</w:t>
            </w:r>
          </w:p>
        </w:tc>
        <w:tc>
          <w:tcPr>
            <w:tcW w:type="dxa" w:w="1440"/>
          </w:tcPr>
          <w:p>
            <w:r>
              <w:rPr>
                <w:b w:val="0"/>
                <w:sz w:val="15"/>
              </w:rPr>
              <w:t>2026/10/22</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99</w:t>
            </w:r>
          </w:p>
        </w:tc>
        <w:tc>
          <w:tcPr>
            <w:tcW w:type="dxa" w:w="1440"/>
          </w:tcPr>
          <w:p>
            <w:r>
              <w:rPr>
                <w:b w:val="0"/>
                <w:sz w:val="15"/>
              </w:rPr>
              <w:t>监管动态</w:t>
            </w:r>
          </w:p>
        </w:tc>
        <w:tc>
          <w:tcPr>
            <w:tcW w:type="dxa" w:w="1440"/>
          </w:tcPr>
          <w:p>
            <w:r>
              <w:rPr>
                <w:b w:val="0"/>
                <w:sz w:val="15"/>
              </w:rPr>
              <w:t>Foreign-Trade Zone (FTZ) 64, Notification of Proposed Production Activity; Metal Container (MCC) LP; (Beverage Containers); Jacksonville, Florida</w:t>
            </w:r>
          </w:p>
        </w:tc>
        <w:tc>
          <w:tcPr>
            <w:tcW w:type="dxa" w:w="1440"/>
          </w:tcPr>
          <w:p>
            <w:r>
              <w:rPr>
                <w:b w:val="0"/>
                <w:sz w:val="15"/>
              </w:rPr>
              <w:t>Federal Register</w:t>
            </w:r>
          </w:p>
        </w:tc>
        <w:tc>
          <w:tcPr>
            <w:tcW w:type="dxa" w:w="1440"/>
          </w:tcPr>
          <w:p>
            <w:r>
              <w:rPr>
                <w:b w:val="0"/>
                <w:sz w:val="15"/>
              </w:rPr>
              <w:t>2026/10/22</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100</w:t>
            </w:r>
          </w:p>
        </w:tc>
        <w:tc>
          <w:tcPr>
            <w:tcW w:type="dxa" w:w="1440"/>
          </w:tcPr>
          <w:p>
            <w:r>
              <w:rPr>
                <w:b w:val="0"/>
                <w:sz w:val="15"/>
              </w:rPr>
              <w:t>监管动态</w:t>
            </w:r>
          </w:p>
        </w:tc>
        <w:tc>
          <w:tcPr>
            <w:tcW w:type="dxa" w:w="1440"/>
          </w:tcPr>
          <w:p>
            <w:r>
              <w:rPr>
                <w:b w:val="0"/>
                <w:sz w:val="15"/>
              </w:rPr>
              <w:t>Foreign-Trade Zone (FTZ) 106, Notification of Proposed Production Activity; Metal Container (MCC) LP; (Beverage Containers); Oklahoma City, Oklahoma</w:t>
            </w:r>
          </w:p>
        </w:tc>
        <w:tc>
          <w:tcPr>
            <w:tcW w:type="dxa" w:w="1440"/>
          </w:tcPr>
          <w:p>
            <w:r>
              <w:rPr>
                <w:b w:val="0"/>
                <w:sz w:val="15"/>
              </w:rPr>
              <w:t>Federal Register</w:t>
            </w:r>
          </w:p>
        </w:tc>
        <w:tc>
          <w:tcPr>
            <w:tcW w:type="dxa" w:w="1440"/>
          </w:tcPr>
          <w:p>
            <w:r>
              <w:rPr>
                <w:b w:val="0"/>
                <w:sz w:val="15"/>
              </w:rPr>
              <w:t>2026/10/22</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101</w:t>
            </w:r>
          </w:p>
        </w:tc>
        <w:tc>
          <w:tcPr>
            <w:tcW w:type="dxa" w:w="1440"/>
          </w:tcPr>
          <w:p>
            <w:r>
              <w:rPr>
                <w:b w:val="0"/>
                <w:sz w:val="15"/>
              </w:rPr>
              <w:t>监管动态</w:t>
            </w:r>
          </w:p>
        </w:tc>
        <w:tc>
          <w:tcPr>
            <w:tcW w:type="dxa" w:w="1440"/>
          </w:tcPr>
          <w:p>
            <w:r>
              <w:rPr>
                <w:b w:val="0"/>
                <w:sz w:val="15"/>
              </w:rPr>
              <w:t>Foreign-Trade Zone (FTZ) 37, Notification of Proposed Production Activity; Metal Container (MCC) LP; (Beverage Containers); New Windsor, New York</w:t>
            </w:r>
          </w:p>
        </w:tc>
        <w:tc>
          <w:tcPr>
            <w:tcW w:type="dxa" w:w="1440"/>
          </w:tcPr>
          <w:p>
            <w:r>
              <w:rPr>
                <w:b w:val="0"/>
                <w:sz w:val="15"/>
              </w:rPr>
              <w:t>Federal Register</w:t>
            </w:r>
          </w:p>
        </w:tc>
        <w:tc>
          <w:tcPr>
            <w:tcW w:type="dxa" w:w="1440"/>
          </w:tcPr>
          <w:p>
            <w:r>
              <w:rPr>
                <w:b w:val="0"/>
                <w:sz w:val="15"/>
              </w:rPr>
              <w:t>2026/10/22</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102</w:t>
            </w:r>
          </w:p>
        </w:tc>
        <w:tc>
          <w:tcPr>
            <w:tcW w:type="dxa" w:w="1440"/>
          </w:tcPr>
          <w:p>
            <w:r>
              <w:rPr>
                <w:b w:val="0"/>
                <w:sz w:val="15"/>
              </w:rPr>
              <w:t>食品安全事件</w:t>
            </w:r>
          </w:p>
        </w:tc>
        <w:tc>
          <w:tcPr>
            <w:tcW w:type="dxa" w:w="1440"/>
          </w:tcPr>
          <w:p>
            <w:r>
              <w:rPr>
                <w:b w:val="0"/>
                <w:sz w:val="15"/>
              </w:rPr>
              <w:t>食源性疫情——诺如病毒（具体类型不详）（加利福尼亚州，2023年）  /  Foodborne outbreak — Norovirus unknown (California, 2023)</w:t>
            </w:r>
          </w:p>
        </w:tc>
        <w:tc>
          <w:tcPr>
            <w:tcW w:type="dxa" w:w="1440"/>
          </w:tcPr>
          <w:p>
            <w:r>
              <w:rPr>
                <w:b w:val="0"/>
                <w:sz w:val="15"/>
              </w:rPr>
              <w:t>CDC NORS</w:t>
            </w:r>
          </w:p>
        </w:tc>
        <w:tc>
          <w:tcPr>
            <w:tcW w:type="dxa" w:w="1440"/>
          </w:tcPr>
          <w:p>
            <w:r>
              <w:rPr>
                <w:b w:val="0"/>
                <w:sz w:val="15"/>
              </w:rPr>
              <w:t>2023/12/01</w:t>
            </w:r>
          </w:p>
        </w:tc>
        <w:tc>
          <w:tcPr>
            <w:tcW w:type="dxa" w:w="1440"/>
            <w:shd w:val="clear" w:color="auto" w:fill="FCE4D6"/>
          </w:tcPr>
          <w:p>
            <w:pPr>
              <w:jc w:val="center"/>
            </w:pPr>
            <w:r>
              <w:rPr>
                <w:b w:val="0"/>
                <w:sz w:val="15"/>
              </w:rPr>
              <w:t>中风险</w:t>
            </w:r>
          </w:p>
        </w:tc>
      </w:tr>
      <w:tr>
        <w:tc>
          <w:tcPr>
            <w:tcW w:type="dxa" w:w="1440"/>
            <w:shd w:val="clear" w:color="auto" w:fill="F4CCCC"/>
          </w:tcPr>
          <w:p>
            <w:pPr>
              <w:jc w:val="center"/>
            </w:pPr>
            <w:r>
              <w:rPr>
                <w:b/>
                <w:color w:val="C00000"/>
                <w:sz w:val="15"/>
              </w:rPr>
              <w:t>103</w:t>
            </w:r>
          </w:p>
        </w:tc>
        <w:tc>
          <w:tcPr>
            <w:tcW w:type="dxa" w:w="1440"/>
            <w:shd w:val="clear" w:color="auto" w:fill="F4CCCC"/>
          </w:tcPr>
          <w:p>
            <w:r>
              <w:rPr>
                <w:b/>
                <w:color w:val="C00000"/>
                <w:sz w:val="15"/>
              </w:rPr>
              <w:t>食品安全事件</w:t>
            </w:r>
          </w:p>
        </w:tc>
        <w:tc>
          <w:tcPr>
            <w:tcW w:type="dxa" w:w="1440"/>
            <w:shd w:val="clear" w:color="auto" w:fill="F4CCCC"/>
          </w:tcPr>
          <w:p>
            <w:r>
              <w:rPr>
                <w:b/>
                <w:color w:val="C00000"/>
                <w:sz w:val="15"/>
              </w:rPr>
              <w:t>食源性疫情——诺如病毒（具体类型不详）（加利福尼亚州，2023年）  /  Foodborne outbreak — Norovirus unknown (California, 2023)</w:t>
            </w:r>
          </w:p>
        </w:tc>
        <w:tc>
          <w:tcPr>
            <w:tcW w:type="dxa" w:w="1440"/>
            <w:shd w:val="clear" w:color="auto" w:fill="F4CCCC"/>
          </w:tcPr>
          <w:p>
            <w:r>
              <w:rPr>
                <w:b/>
                <w:color w:val="C00000"/>
                <w:sz w:val="15"/>
              </w:rPr>
              <w:t>CDC NORS</w:t>
            </w:r>
          </w:p>
        </w:tc>
        <w:tc>
          <w:tcPr>
            <w:tcW w:type="dxa" w:w="1440"/>
            <w:shd w:val="clear" w:color="auto" w:fill="F4CCCC"/>
          </w:tcPr>
          <w:p>
            <w:r>
              <w:rPr>
                <w:b/>
                <w:color w:val="C00000"/>
                <w:sz w:val="15"/>
              </w:rPr>
              <w:t>2023/12/01</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104</w:t>
            </w:r>
          </w:p>
        </w:tc>
        <w:tc>
          <w:tcPr>
            <w:tcW w:type="dxa" w:w="1440"/>
          </w:tcPr>
          <w:p>
            <w:r>
              <w:rPr>
                <w:b w:val="0"/>
                <w:sz w:val="15"/>
              </w:rPr>
              <w:t>食品安全事件</w:t>
            </w:r>
          </w:p>
        </w:tc>
        <w:tc>
          <w:tcPr>
            <w:tcW w:type="dxa" w:w="1440"/>
          </w:tcPr>
          <w:p>
            <w:r>
              <w:rPr>
                <w:b w:val="0"/>
                <w:sz w:val="15"/>
              </w:rPr>
              <w:t>食源性疫情——病因不明（加利福尼亚州，2023年）  /  Foodborne outbreak — Unknown etiology (California, 2023)</w:t>
            </w:r>
          </w:p>
        </w:tc>
        <w:tc>
          <w:tcPr>
            <w:tcW w:type="dxa" w:w="1440"/>
          </w:tcPr>
          <w:p>
            <w:r>
              <w:rPr>
                <w:b w:val="0"/>
                <w:sz w:val="15"/>
              </w:rPr>
              <w:t>CDC NORS</w:t>
            </w:r>
          </w:p>
        </w:tc>
        <w:tc>
          <w:tcPr>
            <w:tcW w:type="dxa" w:w="1440"/>
          </w:tcPr>
          <w:p>
            <w:r>
              <w:rPr>
                <w:b w:val="0"/>
                <w:sz w:val="15"/>
              </w:rPr>
              <w:t>2023/12/01</w:t>
            </w:r>
          </w:p>
        </w:tc>
        <w:tc>
          <w:tcPr>
            <w:tcW w:type="dxa" w:w="1440"/>
            <w:shd w:val="clear" w:color="auto" w:fill="FCE4D6"/>
          </w:tcPr>
          <w:p>
            <w:pPr>
              <w:jc w:val="center"/>
            </w:pPr>
            <w:r>
              <w:rPr>
                <w:b w:val="0"/>
                <w:sz w:val="15"/>
              </w:rPr>
              <w:t>中风险</w:t>
            </w:r>
          </w:p>
        </w:tc>
      </w:tr>
      <w:tr>
        <w:tc>
          <w:tcPr>
            <w:tcW w:type="dxa" w:w="1440"/>
            <w:shd w:val="clear" w:color="auto" w:fill="F4CCCC"/>
          </w:tcPr>
          <w:p>
            <w:pPr>
              <w:jc w:val="center"/>
            </w:pPr>
            <w:r>
              <w:rPr>
                <w:b/>
                <w:color w:val="C00000"/>
                <w:sz w:val="15"/>
              </w:rPr>
              <w:t>105</w:t>
            </w:r>
          </w:p>
        </w:tc>
        <w:tc>
          <w:tcPr>
            <w:tcW w:type="dxa" w:w="1440"/>
            <w:shd w:val="clear" w:color="auto" w:fill="F4CCCC"/>
          </w:tcPr>
          <w:p>
            <w:r>
              <w:rPr>
                <w:b/>
                <w:color w:val="C00000"/>
                <w:sz w:val="15"/>
              </w:rPr>
              <w:t>食品安全事件</w:t>
            </w:r>
          </w:p>
        </w:tc>
        <w:tc>
          <w:tcPr>
            <w:tcW w:type="dxa" w:w="1440"/>
            <w:shd w:val="clear" w:color="auto" w:fill="F4CCCC"/>
          </w:tcPr>
          <w:p>
            <w:r>
              <w:rPr>
                <w:b/>
                <w:color w:val="C00000"/>
                <w:sz w:val="15"/>
              </w:rPr>
              <w:t>食源性疫情——病因不明（密苏里州，2023年）  /  Foodborne outbreak — Unknown etiology (Missouri, 2023)</w:t>
            </w:r>
          </w:p>
        </w:tc>
        <w:tc>
          <w:tcPr>
            <w:tcW w:type="dxa" w:w="1440"/>
            <w:shd w:val="clear" w:color="auto" w:fill="F4CCCC"/>
          </w:tcPr>
          <w:p>
            <w:r>
              <w:rPr>
                <w:b/>
                <w:color w:val="C00000"/>
                <w:sz w:val="15"/>
              </w:rPr>
              <w:t>CDC NORS</w:t>
            </w:r>
          </w:p>
        </w:tc>
        <w:tc>
          <w:tcPr>
            <w:tcW w:type="dxa" w:w="1440"/>
            <w:shd w:val="clear" w:color="auto" w:fill="F4CCCC"/>
          </w:tcPr>
          <w:p>
            <w:r>
              <w:rPr>
                <w:b/>
                <w:color w:val="C00000"/>
                <w:sz w:val="15"/>
              </w:rPr>
              <w:t>2023/12/01</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106</w:t>
            </w:r>
          </w:p>
        </w:tc>
        <w:tc>
          <w:tcPr>
            <w:tcW w:type="dxa" w:w="1440"/>
            <w:shd w:val="clear" w:color="auto" w:fill="F4CCCC"/>
          </w:tcPr>
          <w:p>
            <w:r>
              <w:rPr>
                <w:b/>
                <w:color w:val="C00000"/>
                <w:sz w:val="15"/>
              </w:rPr>
              <w:t>食品安全事件</w:t>
            </w:r>
          </w:p>
        </w:tc>
        <w:tc>
          <w:tcPr>
            <w:tcW w:type="dxa" w:w="1440"/>
            <w:shd w:val="clear" w:color="auto" w:fill="F4CCCC"/>
          </w:tcPr>
          <w:p>
            <w:r>
              <w:rPr>
                <w:b/>
                <w:color w:val="C00000"/>
                <w:sz w:val="15"/>
              </w:rPr>
              <w:t>食源性疫情——单核细胞增生李斯特菌（涉及多个州，2023年）  /  Foodborne outbreak — Listeria monocytogenes (Multistate, 2023)</w:t>
            </w:r>
          </w:p>
        </w:tc>
        <w:tc>
          <w:tcPr>
            <w:tcW w:type="dxa" w:w="1440"/>
            <w:shd w:val="clear" w:color="auto" w:fill="F4CCCC"/>
          </w:tcPr>
          <w:p>
            <w:r>
              <w:rPr>
                <w:b/>
                <w:color w:val="C00000"/>
                <w:sz w:val="15"/>
              </w:rPr>
              <w:t>CDC NORS</w:t>
            </w:r>
          </w:p>
        </w:tc>
        <w:tc>
          <w:tcPr>
            <w:tcW w:type="dxa" w:w="1440"/>
            <w:shd w:val="clear" w:color="auto" w:fill="F4CCCC"/>
          </w:tcPr>
          <w:p>
            <w:r>
              <w:rPr>
                <w:b/>
                <w:color w:val="C00000"/>
                <w:sz w:val="15"/>
              </w:rPr>
              <w:t>2023/12/01</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107</w:t>
            </w:r>
          </w:p>
        </w:tc>
        <w:tc>
          <w:tcPr>
            <w:tcW w:type="dxa" w:w="1440"/>
            <w:shd w:val="clear" w:color="auto" w:fill="F4CCCC"/>
          </w:tcPr>
          <w:p>
            <w:r>
              <w:rPr>
                <w:b/>
                <w:color w:val="C00000"/>
                <w:sz w:val="15"/>
              </w:rPr>
              <w:t>食品安全事件</w:t>
            </w:r>
          </w:p>
        </w:tc>
        <w:tc>
          <w:tcPr>
            <w:tcW w:type="dxa" w:w="1440"/>
            <w:shd w:val="clear" w:color="auto" w:fill="F4CCCC"/>
          </w:tcPr>
          <w:p>
            <w:r>
              <w:rPr>
                <w:b/>
                <w:color w:val="C00000"/>
                <w:sz w:val="15"/>
              </w:rPr>
              <w:t>食源性疫情——肠沙门氏菌（亚利桑那州，2023年）  /  Foodborne outbreak — Salmonella enterica (Arizona, 2023)</w:t>
            </w:r>
          </w:p>
        </w:tc>
        <w:tc>
          <w:tcPr>
            <w:tcW w:type="dxa" w:w="1440"/>
            <w:shd w:val="clear" w:color="auto" w:fill="F4CCCC"/>
          </w:tcPr>
          <w:p>
            <w:r>
              <w:rPr>
                <w:b/>
                <w:color w:val="C00000"/>
                <w:sz w:val="15"/>
              </w:rPr>
              <w:t>CDC NORS</w:t>
            </w:r>
          </w:p>
        </w:tc>
        <w:tc>
          <w:tcPr>
            <w:tcW w:type="dxa" w:w="1440"/>
            <w:shd w:val="clear" w:color="auto" w:fill="F4CCCC"/>
          </w:tcPr>
          <w:p>
            <w:r>
              <w:rPr>
                <w:b/>
                <w:color w:val="C00000"/>
                <w:sz w:val="15"/>
              </w:rPr>
              <w:t>2023/12/01</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108</w:t>
            </w:r>
          </w:p>
        </w:tc>
        <w:tc>
          <w:tcPr>
            <w:tcW w:type="dxa" w:w="1440"/>
            <w:shd w:val="clear" w:color="auto" w:fill="F4CCCC"/>
          </w:tcPr>
          <w:p>
            <w:r>
              <w:rPr>
                <w:b/>
                <w:color w:val="C00000"/>
                <w:sz w:val="15"/>
              </w:rPr>
              <w:t>食品安全事件</w:t>
            </w:r>
          </w:p>
        </w:tc>
        <w:tc>
          <w:tcPr>
            <w:tcW w:type="dxa" w:w="1440"/>
            <w:shd w:val="clear" w:color="auto" w:fill="F4CCCC"/>
          </w:tcPr>
          <w:p>
            <w:r>
              <w:rPr>
                <w:b/>
                <w:color w:val="C00000"/>
                <w:sz w:val="15"/>
              </w:rPr>
              <w:t>食源性疫情——产气荚膜梭菌；蜡样芽孢杆菌（密歇根州，2023年）  /  Foodborne outbreak — Clostridium perfringens;Bacillus cereus (Michigan, 2023)</w:t>
            </w:r>
          </w:p>
        </w:tc>
        <w:tc>
          <w:tcPr>
            <w:tcW w:type="dxa" w:w="1440"/>
            <w:shd w:val="clear" w:color="auto" w:fill="F4CCCC"/>
          </w:tcPr>
          <w:p>
            <w:r>
              <w:rPr>
                <w:b/>
                <w:color w:val="C00000"/>
                <w:sz w:val="15"/>
              </w:rPr>
              <w:t>CDC NORS</w:t>
            </w:r>
          </w:p>
        </w:tc>
        <w:tc>
          <w:tcPr>
            <w:tcW w:type="dxa" w:w="1440"/>
            <w:shd w:val="clear" w:color="auto" w:fill="F4CCCC"/>
          </w:tcPr>
          <w:p>
            <w:r>
              <w:rPr>
                <w:b/>
                <w:color w:val="C00000"/>
                <w:sz w:val="15"/>
              </w:rPr>
              <w:t>2023/12/01</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109</w:t>
            </w:r>
          </w:p>
        </w:tc>
        <w:tc>
          <w:tcPr>
            <w:tcW w:type="dxa" w:w="1440"/>
          </w:tcPr>
          <w:p>
            <w:r>
              <w:rPr>
                <w:b w:val="0"/>
                <w:sz w:val="15"/>
              </w:rPr>
              <w:t>食品安全事件</w:t>
            </w:r>
          </w:p>
        </w:tc>
        <w:tc>
          <w:tcPr>
            <w:tcW w:type="dxa" w:w="1440"/>
          </w:tcPr>
          <w:p>
            <w:r>
              <w:rPr>
                <w:b w:val="0"/>
                <w:sz w:val="15"/>
              </w:rPr>
              <w:t>食源性疫情——鲭毒素（马里兰州，2023年）  /  Foodborne outbreak — Scombroid toxin (Maryland, 2023)</w:t>
            </w:r>
          </w:p>
        </w:tc>
        <w:tc>
          <w:tcPr>
            <w:tcW w:type="dxa" w:w="1440"/>
          </w:tcPr>
          <w:p>
            <w:r>
              <w:rPr>
                <w:b w:val="0"/>
                <w:sz w:val="15"/>
              </w:rPr>
              <w:t>CDC NORS</w:t>
            </w:r>
          </w:p>
        </w:tc>
        <w:tc>
          <w:tcPr>
            <w:tcW w:type="dxa" w:w="1440"/>
          </w:tcPr>
          <w:p>
            <w:r>
              <w:rPr>
                <w:b w:val="0"/>
                <w:sz w:val="15"/>
              </w:rPr>
              <w:t>2023/12/01</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110</w:t>
            </w:r>
          </w:p>
        </w:tc>
        <w:tc>
          <w:tcPr>
            <w:tcW w:type="dxa" w:w="1440"/>
          </w:tcPr>
          <w:p>
            <w:r>
              <w:rPr>
                <w:b w:val="0"/>
                <w:sz w:val="15"/>
              </w:rPr>
              <w:t>食品安全事件</w:t>
            </w:r>
          </w:p>
        </w:tc>
        <w:tc>
          <w:tcPr>
            <w:tcW w:type="dxa" w:w="1440"/>
          </w:tcPr>
          <w:p>
            <w:r>
              <w:rPr>
                <w:b w:val="0"/>
                <w:sz w:val="15"/>
              </w:rPr>
              <w:t>食源性疫情——雪卡毒素（波多黎各，2023年）  /  Foodborne outbreak — Ciguatoxin (Puerto Rico, 2023)</w:t>
            </w:r>
          </w:p>
        </w:tc>
        <w:tc>
          <w:tcPr>
            <w:tcW w:type="dxa" w:w="1440"/>
          </w:tcPr>
          <w:p>
            <w:r>
              <w:rPr>
                <w:b w:val="0"/>
                <w:sz w:val="15"/>
              </w:rPr>
              <w:t>CDC NORS</w:t>
            </w:r>
          </w:p>
        </w:tc>
        <w:tc>
          <w:tcPr>
            <w:tcW w:type="dxa" w:w="1440"/>
          </w:tcPr>
          <w:p>
            <w:r>
              <w:rPr>
                <w:b w:val="0"/>
                <w:sz w:val="15"/>
              </w:rPr>
              <w:t>2023/12/01</w:t>
            </w:r>
          </w:p>
        </w:tc>
        <w:tc>
          <w:tcPr>
            <w:tcW w:type="dxa" w:w="1440"/>
            <w:shd w:val="clear" w:color="auto" w:fill="FCE4D6"/>
          </w:tcPr>
          <w:p>
            <w:pPr>
              <w:jc w:val="center"/>
            </w:pPr>
            <w:r>
              <w:rPr>
                <w:b w:val="0"/>
                <w:sz w:val="15"/>
              </w:rPr>
              <w:t>中风险</w:t>
            </w:r>
          </w:p>
        </w:tc>
      </w:tr>
      <w:tr>
        <w:tc>
          <w:tcPr>
            <w:tcW w:type="dxa" w:w="1440"/>
            <w:shd w:val="clear" w:color="auto" w:fill="F4CCCC"/>
          </w:tcPr>
          <w:p>
            <w:pPr>
              <w:jc w:val="center"/>
            </w:pPr>
            <w:r>
              <w:rPr>
                <w:b/>
                <w:color w:val="C00000"/>
                <w:sz w:val="15"/>
              </w:rPr>
              <w:t>111</w:t>
            </w:r>
          </w:p>
        </w:tc>
        <w:tc>
          <w:tcPr>
            <w:tcW w:type="dxa" w:w="1440"/>
            <w:shd w:val="clear" w:color="auto" w:fill="F4CCCC"/>
          </w:tcPr>
          <w:p>
            <w:r>
              <w:rPr>
                <w:b/>
                <w:color w:val="C00000"/>
                <w:sz w:val="15"/>
              </w:rPr>
              <w:t>食品安全事件</w:t>
            </w:r>
          </w:p>
        </w:tc>
        <w:tc>
          <w:tcPr>
            <w:tcW w:type="dxa" w:w="1440"/>
            <w:shd w:val="clear" w:color="auto" w:fill="F4CCCC"/>
          </w:tcPr>
          <w:p>
            <w:r>
              <w:rPr>
                <w:b/>
                <w:color w:val="C00000"/>
                <w:sz w:val="15"/>
              </w:rPr>
              <w:t>食源性疫情——肠沙门氏菌（夏威夷，2023年）  /  Foodborne outbreak — Salmonella enterica (Hawaii, 2023)</w:t>
            </w:r>
          </w:p>
        </w:tc>
        <w:tc>
          <w:tcPr>
            <w:tcW w:type="dxa" w:w="1440"/>
            <w:shd w:val="clear" w:color="auto" w:fill="F4CCCC"/>
          </w:tcPr>
          <w:p>
            <w:r>
              <w:rPr>
                <w:b/>
                <w:color w:val="C00000"/>
                <w:sz w:val="15"/>
              </w:rPr>
              <w:t>CDC NORS</w:t>
            </w:r>
          </w:p>
        </w:tc>
        <w:tc>
          <w:tcPr>
            <w:tcW w:type="dxa" w:w="1440"/>
            <w:shd w:val="clear" w:color="auto" w:fill="F4CCCC"/>
          </w:tcPr>
          <w:p>
            <w:r>
              <w:rPr>
                <w:b/>
                <w:color w:val="C00000"/>
                <w:sz w:val="15"/>
              </w:rPr>
              <w:t>2023/12/01</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112</w:t>
            </w:r>
          </w:p>
        </w:tc>
        <w:tc>
          <w:tcPr>
            <w:tcW w:type="dxa" w:w="1440"/>
            <w:shd w:val="clear" w:color="auto" w:fill="F4CCCC"/>
          </w:tcPr>
          <w:p>
            <w:r>
              <w:rPr>
                <w:b/>
                <w:color w:val="C00000"/>
                <w:sz w:val="15"/>
              </w:rPr>
              <w:t>食品安全事件</w:t>
            </w:r>
          </w:p>
        </w:tc>
        <w:tc>
          <w:tcPr>
            <w:tcW w:type="dxa" w:w="1440"/>
            <w:shd w:val="clear" w:color="auto" w:fill="F4CCCC"/>
          </w:tcPr>
          <w:p>
            <w:r>
              <w:rPr>
                <w:b/>
                <w:color w:val="C00000"/>
                <w:sz w:val="15"/>
              </w:rPr>
              <w:t>食源性疫情——志贺菌未明（伊利诺伊州，2023年）  /  Foodborne outbreak — Shigella unknown (Illinois, 2023)</w:t>
            </w:r>
          </w:p>
        </w:tc>
        <w:tc>
          <w:tcPr>
            <w:tcW w:type="dxa" w:w="1440"/>
            <w:shd w:val="clear" w:color="auto" w:fill="F4CCCC"/>
          </w:tcPr>
          <w:p>
            <w:r>
              <w:rPr>
                <w:b/>
                <w:color w:val="C00000"/>
                <w:sz w:val="15"/>
              </w:rPr>
              <w:t>CDC NORS</w:t>
            </w:r>
          </w:p>
        </w:tc>
        <w:tc>
          <w:tcPr>
            <w:tcW w:type="dxa" w:w="1440"/>
            <w:shd w:val="clear" w:color="auto" w:fill="F4CCCC"/>
          </w:tcPr>
          <w:p>
            <w:r>
              <w:rPr>
                <w:b/>
                <w:color w:val="C00000"/>
                <w:sz w:val="15"/>
              </w:rPr>
              <w:t>2023/12/01</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113</w:t>
            </w:r>
          </w:p>
        </w:tc>
        <w:tc>
          <w:tcPr>
            <w:tcW w:type="dxa" w:w="1440"/>
            <w:shd w:val="clear" w:color="auto" w:fill="F4CCCC"/>
          </w:tcPr>
          <w:p>
            <w:r>
              <w:rPr>
                <w:b/>
                <w:color w:val="C00000"/>
                <w:sz w:val="15"/>
              </w:rPr>
              <w:t>食品安全事件</w:t>
            </w:r>
          </w:p>
        </w:tc>
        <w:tc>
          <w:tcPr>
            <w:tcW w:type="dxa" w:w="1440"/>
            <w:shd w:val="clear" w:color="auto" w:fill="F4CCCC"/>
          </w:tcPr>
          <w:p>
            <w:r>
              <w:rPr>
                <w:b/>
                <w:color w:val="C00000"/>
                <w:sz w:val="15"/>
              </w:rPr>
              <w:t>食源性疫情——诺如病毒II基因群（伊利诺伊州，2023年）  /  Foodborne outbreak — Norovirus Genogroup II (Illinois, 2023)</w:t>
            </w:r>
          </w:p>
        </w:tc>
        <w:tc>
          <w:tcPr>
            <w:tcW w:type="dxa" w:w="1440"/>
            <w:shd w:val="clear" w:color="auto" w:fill="F4CCCC"/>
          </w:tcPr>
          <w:p>
            <w:r>
              <w:rPr>
                <w:b/>
                <w:color w:val="C00000"/>
                <w:sz w:val="15"/>
              </w:rPr>
              <w:t>CDC NORS</w:t>
            </w:r>
          </w:p>
        </w:tc>
        <w:tc>
          <w:tcPr>
            <w:tcW w:type="dxa" w:w="1440"/>
            <w:shd w:val="clear" w:color="auto" w:fill="F4CCCC"/>
          </w:tcPr>
          <w:p>
            <w:r>
              <w:rPr>
                <w:b/>
                <w:color w:val="C00000"/>
                <w:sz w:val="15"/>
              </w:rPr>
              <w:t>2023/12/01</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114</w:t>
            </w:r>
          </w:p>
        </w:tc>
        <w:tc>
          <w:tcPr>
            <w:tcW w:type="dxa" w:w="1440"/>
          </w:tcPr>
          <w:p>
            <w:r>
              <w:rPr>
                <w:b w:val="0"/>
                <w:sz w:val="15"/>
              </w:rPr>
              <w:t>食品安全事件</w:t>
            </w:r>
          </w:p>
        </w:tc>
        <w:tc>
          <w:tcPr>
            <w:tcW w:type="dxa" w:w="1440"/>
          </w:tcPr>
          <w:p>
            <w:r>
              <w:rPr>
                <w:b w:val="0"/>
                <w:sz w:val="15"/>
              </w:rPr>
              <w:t>食源性疫情——其他——化学物质/毒素（科罗拉多州，2023年）  /  Foodborne outbreak — Other - Chemical/Toxin (Colorado, 2023)</w:t>
            </w:r>
          </w:p>
        </w:tc>
        <w:tc>
          <w:tcPr>
            <w:tcW w:type="dxa" w:w="1440"/>
          </w:tcPr>
          <w:p>
            <w:r>
              <w:rPr>
                <w:b w:val="0"/>
                <w:sz w:val="15"/>
              </w:rPr>
              <w:t>CDC NORS</w:t>
            </w:r>
          </w:p>
        </w:tc>
        <w:tc>
          <w:tcPr>
            <w:tcW w:type="dxa" w:w="1440"/>
          </w:tcPr>
          <w:p>
            <w:r>
              <w:rPr>
                <w:b w:val="0"/>
                <w:sz w:val="15"/>
              </w:rPr>
              <w:t>2023/12/01</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115</w:t>
            </w:r>
          </w:p>
        </w:tc>
        <w:tc>
          <w:tcPr>
            <w:tcW w:type="dxa" w:w="1440"/>
          </w:tcPr>
          <w:p>
            <w:r>
              <w:rPr>
                <w:b w:val="0"/>
                <w:sz w:val="15"/>
              </w:rPr>
              <w:t>食品安全事件</w:t>
            </w:r>
          </w:p>
        </w:tc>
        <w:tc>
          <w:tcPr>
            <w:tcW w:type="dxa" w:w="1440"/>
          </w:tcPr>
          <w:p>
            <w:r>
              <w:rPr>
                <w:b w:val="0"/>
                <w:sz w:val="15"/>
              </w:rPr>
              <w:t>食源性疫情——病因不明——细菌（华盛顿州，2023年）  /  Foodborne outbreak — Unknown - Bacterium (Washington, 2023)</w:t>
            </w:r>
          </w:p>
        </w:tc>
        <w:tc>
          <w:tcPr>
            <w:tcW w:type="dxa" w:w="1440"/>
          </w:tcPr>
          <w:p>
            <w:r>
              <w:rPr>
                <w:b w:val="0"/>
                <w:sz w:val="15"/>
              </w:rPr>
              <w:t>CDC NORS</w:t>
            </w:r>
          </w:p>
        </w:tc>
        <w:tc>
          <w:tcPr>
            <w:tcW w:type="dxa" w:w="1440"/>
          </w:tcPr>
          <w:p>
            <w:r>
              <w:rPr>
                <w:b w:val="0"/>
                <w:sz w:val="15"/>
              </w:rPr>
              <w:t>2023/12/01</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116</w:t>
            </w:r>
          </w:p>
        </w:tc>
        <w:tc>
          <w:tcPr>
            <w:tcW w:type="dxa" w:w="1440"/>
          </w:tcPr>
          <w:p>
            <w:r>
              <w:rPr>
                <w:b w:val="0"/>
                <w:sz w:val="15"/>
              </w:rPr>
              <w:t>食品安全事件</w:t>
            </w:r>
          </w:p>
        </w:tc>
        <w:tc>
          <w:tcPr>
            <w:tcW w:type="dxa" w:w="1440"/>
          </w:tcPr>
          <w:p>
            <w:r>
              <w:rPr>
                <w:b w:val="0"/>
                <w:sz w:val="15"/>
              </w:rPr>
              <w:t>食源性疫情——病因不明（堪萨斯州，2023年）  /  Foodborne outbreak — Unknown etiology (Kansas, 2023)</w:t>
            </w:r>
          </w:p>
        </w:tc>
        <w:tc>
          <w:tcPr>
            <w:tcW w:type="dxa" w:w="1440"/>
          </w:tcPr>
          <w:p>
            <w:r>
              <w:rPr>
                <w:b w:val="0"/>
                <w:sz w:val="15"/>
              </w:rPr>
              <w:t>CDC NORS</w:t>
            </w:r>
          </w:p>
        </w:tc>
        <w:tc>
          <w:tcPr>
            <w:tcW w:type="dxa" w:w="1440"/>
          </w:tcPr>
          <w:p>
            <w:r>
              <w:rPr>
                <w:b w:val="0"/>
                <w:sz w:val="15"/>
              </w:rPr>
              <w:t>2023/12/01</w:t>
            </w:r>
          </w:p>
        </w:tc>
        <w:tc>
          <w:tcPr>
            <w:tcW w:type="dxa" w:w="1440"/>
            <w:shd w:val="clear" w:color="auto" w:fill="FCE4D6"/>
          </w:tcPr>
          <w:p>
            <w:pPr>
              <w:jc w:val="center"/>
            </w:pPr>
            <w:r>
              <w:rPr>
                <w:b w:val="0"/>
                <w:sz w:val="15"/>
              </w:rPr>
              <w:t>中风险</w:t>
            </w:r>
          </w:p>
        </w:tc>
      </w:tr>
      <w:tr>
        <w:tc>
          <w:tcPr>
            <w:tcW w:type="dxa" w:w="1440"/>
            <w:shd w:val="clear" w:color="auto" w:fill="F4CCCC"/>
          </w:tcPr>
          <w:p>
            <w:pPr>
              <w:jc w:val="center"/>
            </w:pPr>
            <w:r>
              <w:rPr>
                <w:b/>
                <w:color w:val="C00000"/>
                <w:sz w:val="15"/>
              </w:rPr>
              <w:t>117</w:t>
            </w:r>
          </w:p>
        </w:tc>
        <w:tc>
          <w:tcPr>
            <w:tcW w:type="dxa" w:w="1440"/>
            <w:shd w:val="clear" w:color="auto" w:fill="F4CCCC"/>
          </w:tcPr>
          <w:p>
            <w:r>
              <w:rPr>
                <w:b/>
                <w:color w:val="C00000"/>
                <w:sz w:val="15"/>
              </w:rPr>
              <w:t>食品安全事件</w:t>
            </w:r>
          </w:p>
        </w:tc>
        <w:tc>
          <w:tcPr>
            <w:tcW w:type="dxa" w:w="1440"/>
            <w:shd w:val="clear" w:color="auto" w:fill="F4CCCC"/>
          </w:tcPr>
          <w:p>
            <w:r>
              <w:rPr>
                <w:b/>
                <w:color w:val="C00000"/>
                <w:sz w:val="15"/>
              </w:rPr>
              <w:t>食源性疫情——肠沙门氏菌（华盛顿州，2023年）  /  Foodborne outbreak — Salmonella enterica (Washington, 2023)</w:t>
            </w:r>
          </w:p>
        </w:tc>
        <w:tc>
          <w:tcPr>
            <w:tcW w:type="dxa" w:w="1440"/>
            <w:shd w:val="clear" w:color="auto" w:fill="F4CCCC"/>
          </w:tcPr>
          <w:p>
            <w:r>
              <w:rPr>
                <w:b/>
                <w:color w:val="C00000"/>
                <w:sz w:val="15"/>
              </w:rPr>
              <w:t>CDC NORS</w:t>
            </w:r>
          </w:p>
        </w:tc>
        <w:tc>
          <w:tcPr>
            <w:tcW w:type="dxa" w:w="1440"/>
            <w:shd w:val="clear" w:color="auto" w:fill="F4CCCC"/>
          </w:tcPr>
          <w:p>
            <w:r>
              <w:rPr>
                <w:b/>
                <w:color w:val="C00000"/>
                <w:sz w:val="15"/>
              </w:rPr>
              <w:t>2023/12/01</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118</w:t>
            </w:r>
          </w:p>
        </w:tc>
        <w:tc>
          <w:tcPr>
            <w:tcW w:type="dxa" w:w="1440"/>
            <w:shd w:val="clear" w:color="auto" w:fill="F4CCCC"/>
          </w:tcPr>
          <w:p>
            <w:r>
              <w:rPr>
                <w:b/>
                <w:color w:val="C00000"/>
                <w:sz w:val="15"/>
              </w:rPr>
              <w:t>食品安全事件</w:t>
            </w:r>
          </w:p>
        </w:tc>
        <w:tc>
          <w:tcPr>
            <w:tcW w:type="dxa" w:w="1440"/>
            <w:shd w:val="clear" w:color="auto" w:fill="F4CCCC"/>
          </w:tcPr>
          <w:p>
            <w:r>
              <w:rPr>
                <w:b/>
                <w:color w:val="C00000"/>
                <w:sz w:val="15"/>
              </w:rPr>
              <w:t>食源性疫情——诺如病毒（华盛顿，2023年）  /  Foodborne outbreak — Norovirus (Washington, 2023)</w:t>
            </w:r>
          </w:p>
        </w:tc>
        <w:tc>
          <w:tcPr>
            <w:tcW w:type="dxa" w:w="1440"/>
            <w:shd w:val="clear" w:color="auto" w:fill="F4CCCC"/>
          </w:tcPr>
          <w:p>
            <w:r>
              <w:rPr>
                <w:b/>
                <w:color w:val="C00000"/>
                <w:sz w:val="15"/>
              </w:rPr>
              <w:t>CDC NORS</w:t>
            </w:r>
          </w:p>
        </w:tc>
        <w:tc>
          <w:tcPr>
            <w:tcW w:type="dxa" w:w="1440"/>
            <w:shd w:val="clear" w:color="auto" w:fill="F4CCCC"/>
          </w:tcPr>
          <w:p>
            <w:r>
              <w:rPr>
                <w:b/>
                <w:color w:val="C00000"/>
                <w:sz w:val="15"/>
              </w:rPr>
              <w:t>2023/12/01</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119</w:t>
            </w:r>
          </w:p>
        </w:tc>
        <w:tc>
          <w:tcPr>
            <w:tcW w:type="dxa" w:w="1440"/>
            <w:shd w:val="clear" w:color="auto" w:fill="F4CCCC"/>
          </w:tcPr>
          <w:p>
            <w:r>
              <w:rPr>
                <w:b/>
                <w:color w:val="C00000"/>
                <w:sz w:val="15"/>
              </w:rPr>
              <w:t>食品安全事件</w:t>
            </w:r>
          </w:p>
        </w:tc>
        <w:tc>
          <w:tcPr>
            <w:tcW w:type="dxa" w:w="1440"/>
            <w:shd w:val="clear" w:color="auto" w:fill="F4CCCC"/>
          </w:tcPr>
          <w:p>
            <w:r>
              <w:rPr>
                <w:b/>
                <w:color w:val="C00000"/>
                <w:sz w:val="15"/>
              </w:rPr>
              <w:t>食源性疫情——肠沙门氏菌（伊利诺伊州，2023年）  /  Foodborne outbreak — Salmonella enterica (Illinois, 2023)</w:t>
            </w:r>
          </w:p>
        </w:tc>
        <w:tc>
          <w:tcPr>
            <w:tcW w:type="dxa" w:w="1440"/>
            <w:shd w:val="clear" w:color="auto" w:fill="F4CCCC"/>
          </w:tcPr>
          <w:p>
            <w:r>
              <w:rPr>
                <w:b/>
                <w:color w:val="C00000"/>
                <w:sz w:val="15"/>
              </w:rPr>
              <w:t>CDC NORS</w:t>
            </w:r>
          </w:p>
        </w:tc>
        <w:tc>
          <w:tcPr>
            <w:tcW w:type="dxa" w:w="1440"/>
            <w:shd w:val="clear" w:color="auto" w:fill="F4CCCC"/>
          </w:tcPr>
          <w:p>
            <w:r>
              <w:rPr>
                <w:b/>
                <w:color w:val="C00000"/>
                <w:sz w:val="15"/>
              </w:rPr>
              <w:t>2023/12/01</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120</w:t>
            </w:r>
          </w:p>
        </w:tc>
        <w:tc>
          <w:tcPr>
            <w:tcW w:type="dxa" w:w="1440"/>
            <w:shd w:val="clear" w:color="auto" w:fill="F4CCCC"/>
          </w:tcPr>
          <w:p>
            <w:r>
              <w:rPr>
                <w:b/>
                <w:color w:val="C00000"/>
                <w:sz w:val="15"/>
              </w:rPr>
              <w:t>食品安全事件</w:t>
            </w:r>
          </w:p>
        </w:tc>
        <w:tc>
          <w:tcPr>
            <w:tcW w:type="dxa" w:w="1440"/>
            <w:shd w:val="clear" w:color="auto" w:fill="F4CCCC"/>
          </w:tcPr>
          <w:p>
            <w:r>
              <w:rPr>
                <w:b/>
                <w:color w:val="C00000"/>
                <w:sz w:val="15"/>
              </w:rPr>
              <w:t>食源性疫情——诺如病毒II基因群（伊利诺伊州，2023年）  /  Foodborne outbreak — Norovirus Genogroup II (Illinois, 2023)</w:t>
            </w:r>
          </w:p>
        </w:tc>
        <w:tc>
          <w:tcPr>
            <w:tcW w:type="dxa" w:w="1440"/>
            <w:shd w:val="clear" w:color="auto" w:fill="F4CCCC"/>
          </w:tcPr>
          <w:p>
            <w:r>
              <w:rPr>
                <w:b/>
                <w:color w:val="C00000"/>
                <w:sz w:val="15"/>
              </w:rPr>
              <w:t>CDC NORS</w:t>
            </w:r>
          </w:p>
        </w:tc>
        <w:tc>
          <w:tcPr>
            <w:tcW w:type="dxa" w:w="1440"/>
            <w:shd w:val="clear" w:color="auto" w:fill="F4CCCC"/>
          </w:tcPr>
          <w:p>
            <w:r>
              <w:rPr>
                <w:b/>
                <w:color w:val="C00000"/>
                <w:sz w:val="15"/>
              </w:rPr>
              <w:t>2023/12/01</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121</w:t>
            </w:r>
          </w:p>
        </w:tc>
        <w:tc>
          <w:tcPr>
            <w:tcW w:type="dxa" w:w="1440"/>
            <w:shd w:val="clear" w:color="auto" w:fill="F4CCCC"/>
          </w:tcPr>
          <w:p>
            <w:r>
              <w:rPr>
                <w:b/>
                <w:color w:val="C00000"/>
                <w:sz w:val="15"/>
              </w:rPr>
              <w:t>食品安全事件</w:t>
            </w:r>
          </w:p>
        </w:tc>
        <w:tc>
          <w:tcPr>
            <w:tcW w:type="dxa" w:w="1440"/>
            <w:shd w:val="clear" w:color="auto" w:fill="F4CCCC"/>
          </w:tcPr>
          <w:p>
            <w:r>
              <w:rPr>
                <w:b/>
                <w:color w:val="C00000"/>
                <w:sz w:val="15"/>
              </w:rPr>
              <w:t>食源性疫情——诺如病毒（具体类型不详）（伊利诺伊州，2023年）  /  Foodborne outbreak — Norovirus unknown (Illinois, 2023)</w:t>
            </w:r>
          </w:p>
        </w:tc>
        <w:tc>
          <w:tcPr>
            <w:tcW w:type="dxa" w:w="1440"/>
            <w:shd w:val="clear" w:color="auto" w:fill="F4CCCC"/>
          </w:tcPr>
          <w:p>
            <w:r>
              <w:rPr>
                <w:b/>
                <w:color w:val="C00000"/>
                <w:sz w:val="15"/>
              </w:rPr>
              <w:t>CDC NORS</w:t>
            </w:r>
          </w:p>
        </w:tc>
        <w:tc>
          <w:tcPr>
            <w:tcW w:type="dxa" w:w="1440"/>
            <w:shd w:val="clear" w:color="auto" w:fill="F4CCCC"/>
          </w:tcPr>
          <w:p>
            <w:r>
              <w:rPr>
                <w:b/>
                <w:color w:val="C00000"/>
                <w:sz w:val="15"/>
              </w:rPr>
              <w:t>2023/12/01</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122</w:t>
            </w:r>
          </w:p>
        </w:tc>
        <w:tc>
          <w:tcPr>
            <w:tcW w:type="dxa" w:w="1440"/>
          </w:tcPr>
          <w:p>
            <w:r>
              <w:rPr>
                <w:b w:val="0"/>
                <w:sz w:val="15"/>
              </w:rPr>
              <w:t>食品安全事件</w:t>
            </w:r>
          </w:p>
        </w:tc>
        <w:tc>
          <w:tcPr>
            <w:tcW w:type="dxa" w:w="1440"/>
          </w:tcPr>
          <w:p>
            <w:r>
              <w:rPr>
                <w:b w:val="0"/>
                <w:sz w:val="15"/>
              </w:rPr>
              <w:t>食源性疫情——产气荚膜梭菌（罗德岛州，2023年）  /  Foodborne outbreak — Clostridium perfringens (Rhode Island, 2023)</w:t>
            </w:r>
          </w:p>
        </w:tc>
        <w:tc>
          <w:tcPr>
            <w:tcW w:type="dxa" w:w="1440"/>
          </w:tcPr>
          <w:p>
            <w:r>
              <w:rPr>
                <w:b w:val="0"/>
                <w:sz w:val="15"/>
              </w:rPr>
              <w:t>CDC NORS</w:t>
            </w:r>
          </w:p>
        </w:tc>
        <w:tc>
          <w:tcPr>
            <w:tcW w:type="dxa" w:w="1440"/>
          </w:tcPr>
          <w:p>
            <w:r>
              <w:rPr>
                <w:b w:val="0"/>
                <w:sz w:val="15"/>
              </w:rPr>
              <w:t>2023/12/01</w:t>
            </w:r>
          </w:p>
        </w:tc>
        <w:tc>
          <w:tcPr>
            <w:tcW w:type="dxa" w:w="1440"/>
            <w:shd w:val="clear" w:color="auto" w:fill="FCE4D6"/>
          </w:tcPr>
          <w:p>
            <w:pPr>
              <w:jc w:val="center"/>
            </w:pPr>
            <w:r>
              <w:rPr>
                <w:b w:val="0"/>
                <w:sz w:val="15"/>
              </w:rPr>
              <w:t>中风险</w:t>
            </w:r>
          </w:p>
        </w:tc>
      </w:tr>
      <w:tr>
        <w:tc>
          <w:tcPr>
            <w:tcW w:type="dxa" w:w="1440"/>
            <w:shd w:val="clear" w:color="auto" w:fill="F4CCCC"/>
          </w:tcPr>
          <w:p>
            <w:pPr>
              <w:jc w:val="center"/>
            </w:pPr>
            <w:r>
              <w:rPr>
                <w:b/>
                <w:color w:val="C00000"/>
                <w:sz w:val="15"/>
              </w:rPr>
              <w:t>123</w:t>
            </w:r>
          </w:p>
        </w:tc>
        <w:tc>
          <w:tcPr>
            <w:tcW w:type="dxa" w:w="1440"/>
            <w:shd w:val="clear" w:color="auto" w:fill="F4CCCC"/>
          </w:tcPr>
          <w:p>
            <w:r>
              <w:rPr>
                <w:b/>
                <w:color w:val="C00000"/>
                <w:sz w:val="15"/>
              </w:rPr>
              <w:t>食品安全事件</w:t>
            </w:r>
          </w:p>
        </w:tc>
        <w:tc>
          <w:tcPr>
            <w:tcW w:type="dxa" w:w="1440"/>
            <w:shd w:val="clear" w:color="auto" w:fill="F4CCCC"/>
          </w:tcPr>
          <w:p>
            <w:r>
              <w:rPr>
                <w:b/>
                <w:color w:val="C00000"/>
                <w:sz w:val="15"/>
              </w:rPr>
              <w:t>食源性疫情——空肠弯曲菌（宾夕法尼亚州，2023年）  /  Foodborne outbreak — Campylobacter (Pennsylvania, 2023)</w:t>
            </w:r>
          </w:p>
        </w:tc>
        <w:tc>
          <w:tcPr>
            <w:tcW w:type="dxa" w:w="1440"/>
            <w:shd w:val="clear" w:color="auto" w:fill="F4CCCC"/>
          </w:tcPr>
          <w:p>
            <w:r>
              <w:rPr>
                <w:b/>
                <w:color w:val="C00000"/>
                <w:sz w:val="15"/>
              </w:rPr>
              <w:t>CDC NORS</w:t>
            </w:r>
          </w:p>
        </w:tc>
        <w:tc>
          <w:tcPr>
            <w:tcW w:type="dxa" w:w="1440"/>
            <w:shd w:val="clear" w:color="auto" w:fill="F4CCCC"/>
          </w:tcPr>
          <w:p>
            <w:r>
              <w:rPr>
                <w:b/>
                <w:color w:val="C00000"/>
                <w:sz w:val="15"/>
              </w:rPr>
              <w:t>2023/12/01</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124</w:t>
            </w:r>
          </w:p>
        </w:tc>
        <w:tc>
          <w:tcPr>
            <w:tcW w:type="dxa" w:w="1440"/>
          </w:tcPr>
          <w:p>
            <w:r>
              <w:rPr>
                <w:b w:val="0"/>
                <w:sz w:val="15"/>
              </w:rPr>
              <w:t>食品安全事件</w:t>
            </w:r>
          </w:p>
        </w:tc>
        <w:tc>
          <w:tcPr>
            <w:tcW w:type="dxa" w:w="1440"/>
          </w:tcPr>
          <w:p>
            <w:r>
              <w:rPr>
                <w:b w:val="0"/>
                <w:sz w:val="15"/>
              </w:rPr>
              <w:t>食源性疫情——螺旋线虫（蒙大拿州，2023年）  /  Foodborne outbreak — Trichinella spiralis (Montana, 2023)</w:t>
            </w:r>
          </w:p>
        </w:tc>
        <w:tc>
          <w:tcPr>
            <w:tcW w:type="dxa" w:w="1440"/>
          </w:tcPr>
          <w:p>
            <w:r>
              <w:rPr>
                <w:b w:val="0"/>
                <w:sz w:val="15"/>
              </w:rPr>
              <w:t>CDC NORS</w:t>
            </w:r>
          </w:p>
        </w:tc>
        <w:tc>
          <w:tcPr>
            <w:tcW w:type="dxa" w:w="1440"/>
          </w:tcPr>
          <w:p>
            <w:r>
              <w:rPr>
                <w:b w:val="0"/>
                <w:sz w:val="15"/>
              </w:rPr>
              <w:t>2023/12/01</w:t>
            </w:r>
          </w:p>
        </w:tc>
        <w:tc>
          <w:tcPr>
            <w:tcW w:type="dxa" w:w="1440"/>
            <w:shd w:val="clear" w:color="auto" w:fill="FCE4D6"/>
          </w:tcPr>
          <w:p>
            <w:pPr>
              <w:jc w:val="center"/>
            </w:pPr>
            <w:r>
              <w:rPr>
                <w:b w:val="0"/>
                <w:sz w:val="15"/>
              </w:rPr>
              <w:t>中风险</w:t>
            </w:r>
          </w:p>
        </w:tc>
      </w:tr>
      <w:tr>
        <w:tc>
          <w:tcPr>
            <w:tcW w:type="dxa" w:w="1440"/>
            <w:shd w:val="clear" w:color="auto" w:fill="F4CCCC"/>
          </w:tcPr>
          <w:p>
            <w:pPr>
              <w:jc w:val="center"/>
            </w:pPr>
            <w:r>
              <w:rPr>
                <w:b/>
                <w:color w:val="C00000"/>
                <w:sz w:val="15"/>
              </w:rPr>
              <w:t>125</w:t>
            </w:r>
          </w:p>
        </w:tc>
        <w:tc>
          <w:tcPr>
            <w:tcW w:type="dxa" w:w="1440"/>
            <w:shd w:val="clear" w:color="auto" w:fill="F4CCCC"/>
          </w:tcPr>
          <w:p>
            <w:r>
              <w:rPr>
                <w:b/>
                <w:color w:val="C00000"/>
                <w:sz w:val="15"/>
              </w:rPr>
              <w:t>食品安全事件</w:t>
            </w:r>
          </w:p>
        </w:tc>
        <w:tc>
          <w:tcPr>
            <w:tcW w:type="dxa" w:w="1440"/>
            <w:shd w:val="clear" w:color="auto" w:fill="F4CCCC"/>
          </w:tcPr>
          <w:p>
            <w:r>
              <w:rPr>
                <w:b/>
                <w:color w:val="C00000"/>
                <w:sz w:val="15"/>
              </w:rPr>
              <w:t>食源性疫情——肠沙门氏菌（马萨诸塞州，2023年）  /  Foodborne outbreak — Salmonella enterica (Massachusetts, 2023)</w:t>
            </w:r>
          </w:p>
        </w:tc>
        <w:tc>
          <w:tcPr>
            <w:tcW w:type="dxa" w:w="1440"/>
            <w:shd w:val="clear" w:color="auto" w:fill="F4CCCC"/>
          </w:tcPr>
          <w:p>
            <w:r>
              <w:rPr>
                <w:b/>
                <w:color w:val="C00000"/>
                <w:sz w:val="15"/>
              </w:rPr>
              <w:t>CDC NORS</w:t>
            </w:r>
          </w:p>
        </w:tc>
        <w:tc>
          <w:tcPr>
            <w:tcW w:type="dxa" w:w="1440"/>
            <w:shd w:val="clear" w:color="auto" w:fill="F4CCCC"/>
          </w:tcPr>
          <w:p>
            <w:r>
              <w:rPr>
                <w:b/>
                <w:color w:val="C00000"/>
                <w:sz w:val="15"/>
              </w:rPr>
              <w:t>2023/12/01</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126</w:t>
            </w:r>
          </w:p>
        </w:tc>
        <w:tc>
          <w:tcPr>
            <w:tcW w:type="dxa" w:w="1440"/>
          </w:tcPr>
          <w:p>
            <w:r>
              <w:rPr>
                <w:b w:val="0"/>
                <w:sz w:val="15"/>
              </w:rPr>
              <w:t>食品安全事件</w:t>
            </w:r>
          </w:p>
        </w:tc>
        <w:tc>
          <w:tcPr>
            <w:tcW w:type="dxa" w:w="1440"/>
          </w:tcPr>
          <w:p>
            <w:r>
              <w:rPr>
                <w:b w:val="0"/>
                <w:sz w:val="15"/>
              </w:rPr>
              <w:t>食源性疫情——肉毒杆菌（阿拉斯加，2023年）  /  Foodborne outbreak — Clostridium botulinum (Alaska, 2023)</w:t>
            </w:r>
          </w:p>
        </w:tc>
        <w:tc>
          <w:tcPr>
            <w:tcW w:type="dxa" w:w="1440"/>
          </w:tcPr>
          <w:p>
            <w:r>
              <w:rPr>
                <w:b w:val="0"/>
                <w:sz w:val="15"/>
              </w:rPr>
              <w:t>CDC NORS</w:t>
            </w:r>
          </w:p>
        </w:tc>
        <w:tc>
          <w:tcPr>
            <w:tcW w:type="dxa" w:w="1440"/>
          </w:tcPr>
          <w:p>
            <w:r>
              <w:rPr>
                <w:b w:val="0"/>
                <w:sz w:val="15"/>
              </w:rPr>
              <w:t>2023/12/01</w:t>
            </w:r>
          </w:p>
        </w:tc>
        <w:tc>
          <w:tcPr>
            <w:tcW w:type="dxa" w:w="1440"/>
            <w:shd w:val="clear" w:color="auto" w:fill="FCE4D6"/>
          </w:tcPr>
          <w:p>
            <w:pPr>
              <w:jc w:val="center"/>
            </w:pPr>
            <w:r>
              <w:rPr>
                <w:b w:val="0"/>
                <w:sz w:val="15"/>
              </w:rPr>
              <w:t>中风险</w:t>
            </w:r>
          </w:p>
        </w:tc>
      </w:tr>
      <w:tr>
        <w:tc>
          <w:tcPr>
            <w:tcW w:type="dxa" w:w="1440"/>
            <w:shd w:val="clear" w:color="auto" w:fill="F4CCCC"/>
          </w:tcPr>
          <w:p>
            <w:pPr>
              <w:jc w:val="center"/>
            </w:pPr>
            <w:r>
              <w:rPr>
                <w:b/>
                <w:color w:val="C00000"/>
                <w:sz w:val="15"/>
              </w:rPr>
              <w:t>127</w:t>
            </w:r>
          </w:p>
        </w:tc>
        <w:tc>
          <w:tcPr>
            <w:tcW w:type="dxa" w:w="1440"/>
            <w:shd w:val="clear" w:color="auto" w:fill="F4CCCC"/>
          </w:tcPr>
          <w:p>
            <w:r>
              <w:rPr>
                <w:b/>
                <w:color w:val="C00000"/>
                <w:sz w:val="15"/>
              </w:rPr>
              <w:t>食品安全事件</w:t>
            </w:r>
          </w:p>
        </w:tc>
        <w:tc>
          <w:tcPr>
            <w:tcW w:type="dxa" w:w="1440"/>
            <w:shd w:val="clear" w:color="auto" w:fill="F4CCCC"/>
          </w:tcPr>
          <w:p>
            <w:r>
              <w:rPr>
                <w:b/>
                <w:color w:val="C00000"/>
                <w:sz w:val="15"/>
              </w:rPr>
              <w:t>食源性疫情——肠沙门氏菌（俄勒冈州，2023年）  /  Foodborne outbreak — Salmonella enterica (Oregon, 2023)</w:t>
            </w:r>
          </w:p>
        </w:tc>
        <w:tc>
          <w:tcPr>
            <w:tcW w:type="dxa" w:w="1440"/>
            <w:shd w:val="clear" w:color="auto" w:fill="F4CCCC"/>
          </w:tcPr>
          <w:p>
            <w:r>
              <w:rPr>
                <w:b/>
                <w:color w:val="C00000"/>
                <w:sz w:val="15"/>
              </w:rPr>
              <w:t>CDC NORS</w:t>
            </w:r>
          </w:p>
        </w:tc>
        <w:tc>
          <w:tcPr>
            <w:tcW w:type="dxa" w:w="1440"/>
            <w:shd w:val="clear" w:color="auto" w:fill="F4CCCC"/>
          </w:tcPr>
          <w:p>
            <w:r>
              <w:rPr>
                <w:b/>
                <w:color w:val="C00000"/>
                <w:sz w:val="15"/>
              </w:rPr>
              <w:t>2023/12/01</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128</w:t>
            </w:r>
          </w:p>
        </w:tc>
        <w:tc>
          <w:tcPr>
            <w:tcW w:type="dxa" w:w="1440"/>
          </w:tcPr>
          <w:p>
            <w:r>
              <w:rPr>
                <w:b w:val="0"/>
                <w:sz w:val="15"/>
              </w:rPr>
              <w:t>食品安全事件</w:t>
            </w:r>
          </w:p>
        </w:tc>
        <w:tc>
          <w:tcPr>
            <w:tcW w:type="dxa" w:w="1440"/>
          </w:tcPr>
          <w:p>
            <w:r>
              <w:rPr>
                <w:b w:val="0"/>
                <w:sz w:val="15"/>
              </w:rPr>
              <w:t>食源性疫情——鲭毒素（佛罗里达州，2023年）  /  Foodborne outbreak — Scombroid toxin (Florida, 2023)</w:t>
            </w:r>
          </w:p>
        </w:tc>
        <w:tc>
          <w:tcPr>
            <w:tcW w:type="dxa" w:w="1440"/>
          </w:tcPr>
          <w:p>
            <w:r>
              <w:rPr>
                <w:b w:val="0"/>
                <w:sz w:val="15"/>
              </w:rPr>
              <w:t>CDC NORS</w:t>
            </w:r>
          </w:p>
        </w:tc>
        <w:tc>
          <w:tcPr>
            <w:tcW w:type="dxa" w:w="1440"/>
          </w:tcPr>
          <w:p>
            <w:r>
              <w:rPr>
                <w:b w:val="0"/>
                <w:sz w:val="15"/>
              </w:rPr>
              <w:t>2023/12/01</w:t>
            </w:r>
          </w:p>
        </w:tc>
        <w:tc>
          <w:tcPr>
            <w:tcW w:type="dxa" w:w="1440"/>
            <w:shd w:val="clear" w:color="auto" w:fill="FCE4D6"/>
          </w:tcPr>
          <w:p>
            <w:pPr>
              <w:jc w:val="center"/>
            </w:pPr>
            <w:r>
              <w:rPr>
                <w:b w:val="0"/>
                <w:sz w:val="15"/>
              </w:rPr>
              <w:t>中风险</w:t>
            </w:r>
          </w:p>
        </w:tc>
      </w:tr>
      <w:tr>
        <w:tc>
          <w:tcPr>
            <w:tcW w:type="dxa" w:w="1440"/>
            <w:shd w:val="clear" w:color="auto" w:fill="F4CCCC"/>
          </w:tcPr>
          <w:p>
            <w:pPr>
              <w:jc w:val="center"/>
            </w:pPr>
            <w:r>
              <w:rPr>
                <w:b/>
                <w:color w:val="C00000"/>
                <w:sz w:val="15"/>
              </w:rPr>
              <w:t>129</w:t>
            </w:r>
          </w:p>
        </w:tc>
        <w:tc>
          <w:tcPr>
            <w:tcW w:type="dxa" w:w="1440"/>
            <w:shd w:val="clear" w:color="auto" w:fill="F4CCCC"/>
          </w:tcPr>
          <w:p>
            <w:r>
              <w:rPr>
                <w:b/>
                <w:color w:val="C00000"/>
                <w:sz w:val="15"/>
              </w:rPr>
              <w:t>食品安全事件</w:t>
            </w:r>
          </w:p>
        </w:tc>
        <w:tc>
          <w:tcPr>
            <w:tcW w:type="dxa" w:w="1440"/>
            <w:shd w:val="clear" w:color="auto" w:fill="F4CCCC"/>
          </w:tcPr>
          <w:p>
            <w:r>
              <w:rPr>
                <w:b/>
                <w:color w:val="C00000"/>
                <w:sz w:val="15"/>
              </w:rPr>
              <w:t>食源性疫情——诺如病毒II基因群（内华达州，2023年）  /  Foodborne outbreak — Norovirus Genogroup II (Nevada, 2023)</w:t>
            </w:r>
          </w:p>
        </w:tc>
        <w:tc>
          <w:tcPr>
            <w:tcW w:type="dxa" w:w="1440"/>
            <w:shd w:val="clear" w:color="auto" w:fill="F4CCCC"/>
          </w:tcPr>
          <w:p>
            <w:r>
              <w:rPr>
                <w:b/>
                <w:color w:val="C00000"/>
                <w:sz w:val="15"/>
              </w:rPr>
              <w:t>CDC NORS</w:t>
            </w:r>
          </w:p>
        </w:tc>
        <w:tc>
          <w:tcPr>
            <w:tcW w:type="dxa" w:w="1440"/>
            <w:shd w:val="clear" w:color="auto" w:fill="F4CCCC"/>
          </w:tcPr>
          <w:p>
            <w:r>
              <w:rPr>
                <w:b/>
                <w:color w:val="C00000"/>
                <w:sz w:val="15"/>
              </w:rPr>
              <w:t>2023/12/01</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130</w:t>
            </w:r>
          </w:p>
        </w:tc>
        <w:tc>
          <w:tcPr>
            <w:tcW w:type="dxa" w:w="1440"/>
          </w:tcPr>
          <w:p>
            <w:r>
              <w:rPr>
                <w:b w:val="0"/>
                <w:sz w:val="15"/>
              </w:rPr>
              <w:t>食品安全事件</w:t>
            </w:r>
          </w:p>
        </w:tc>
        <w:tc>
          <w:tcPr>
            <w:tcW w:type="dxa" w:w="1440"/>
          </w:tcPr>
          <w:p>
            <w:r>
              <w:rPr>
                <w:b w:val="0"/>
                <w:sz w:val="15"/>
              </w:rPr>
              <w:t>食源性疫情——诺如病毒（具体类型不详）（南卡罗来纳州，2023年）  /  Foodborne outbreak — Norovirus unknown (South Carolina, 2023)</w:t>
            </w:r>
          </w:p>
        </w:tc>
        <w:tc>
          <w:tcPr>
            <w:tcW w:type="dxa" w:w="1440"/>
          </w:tcPr>
          <w:p>
            <w:r>
              <w:rPr>
                <w:b w:val="0"/>
                <w:sz w:val="15"/>
              </w:rPr>
              <w:t>CDC NORS</w:t>
            </w:r>
          </w:p>
        </w:tc>
        <w:tc>
          <w:tcPr>
            <w:tcW w:type="dxa" w:w="1440"/>
          </w:tcPr>
          <w:p>
            <w:r>
              <w:rPr>
                <w:b w:val="0"/>
                <w:sz w:val="15"/>
              </w:rPr>
              <w:t>2023/12/01</w:t>
            </w:r>
          </w:p>
        </w:tc>
        <w:tc>
          <w:tcPr>
            <w:tcW w:type="dxa" w:w="1440"/>
            <w:shd w:val="clear" w:color="auto" w:fill="FCE4D6"/>
          </w:tcPr>
          <w:p>
            <w:pPr>
              <w:jc w:val="center"/>
            </w:pPr>
            <w:r>
              <w:rPr>
                <w:b w:val="0"/>
                <w:sz w:val="15"/>
              </w:rPr>
              <w:t>中风险</w:t>
            </w:r>
          </w:p>
        </w:tc>
      </w:tr>
      <w:tr>
        <w:tc>
          <w:tcPr>
            <w:tcW w:type="dxa" w:w="1440"/>
            <w:shd w:val="clear" w:color="auto" w:fill="F4CCCC"/>
          </w:tcPr>
          <w:p>
            <w:pPr>
              <w:jc w:val="center"/>
            </w:pPr>
            <w:r>
              <w:rPr>
                <w:b/>
                <w:color w:val="C00000"/>
                <w:sz w:val="15"/>
              </w:rPr>
              <w:t>131</w:t>
            </w:r>
          </w:p>
        </w:tc>
        <w:tc>
          <w:tcPr>
            <w:tcW w:type="dxa" w:w="1440"/>
            <w:shd w:val="clear" w:color="auto" w:fill="F4CCCC"/>
          </w:tcPr>
          <w:p>
            <w:r>
              <w:rPr>
                <w:b/>
                <w:color w:val="C00000"/>
                <w:sz w:val="15"/>
              </w:rPr>
              <w:t>食品安全事件</w:t>
            </w:r>
          </w:p>
        </w:tc>
        <w:tc>
          <w:tcPr>
            <w:tcW w:type="dxa" w:w="1440"/>
            <w:shd w:val="clear" w:color="auto" w:fill="F4CCCC"/>
          </w:tcPr>
          <w:p>
            <w:r>
              <w:rPr>
                <w:b/>
                <w:color w:val="C00000"/>
                <w:sz w:val="15"/>
              </w:rPr>
              <w:t>食源性疫情——诺如病毒（具体类型不详）（马萨诸塞州，2023年）  /  Foodborne outbreak — Norovirus unknown (Massachusetts, 2023)</w:t>
            </w:r>
          </w:p>
        </w:tc>
        <w:tc>
          <w:tcPr>
            <w:tcW w:type="dxa" w:w="1440"/>
            <w:shd w:val="clear" w:color="auto" w:fill="F4CCCC"/>
          </w:tcPr>
          <w:p>
            <w:r>
              <w:rPr>
                <w:b/>
                <w:color w:val="C00000"/>
                <w:sz w:val="15"/>
              </w:rPr>
              <w:t>CDC NORS</w:t>
            </w:r>
          </w:p>
        </w:tc>
        <w:tc>
          <w:tcPr>
            <w:tcW w:type="dxa" w:w="1440"/>
            <w:shd w:val="clear" w:color="auto" w:fill="F4CCCC"/>
          </w:tcPr>
          <w:p>
            <w:r>
              <w:rPr>
                <w:b/>
                <w:color w:val="C00000"/>
                <w:sz w:val="15"/>
              </w:rPr>
              <w:t>2023/12/01</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132</w:t>
            </w:r>
          </w:p>
        </w:tc>
        <w:tc>
          <w:tcPr>
            <w:tcW w:type="dxa" w:w="1440"/>
            <w:shd w:val="clear" w:color="auto" w:fill="F4CCCC"/>
          </w:tcPr>
          <w:p>
            <w:r>
              <w:rPr>
                <w:b/>
                <w:color w:val="C00000"/>
                <w:sz w:val="15"/>
              </w:rPr>
              <w:t>食品安全事件</w:t>
            </w:r>
          </w:p>
        </w:tc>
        <w:tc>
          <w:tcPr>
            <w:tcW w:type="dxa" w:w="1440"/>
            <w:shd w:val="clear" w:color="auto" w:fill="F4CCCC"/>
          </w:tcPr>
          <w:p>
            <w:r>
              <w:rPr>
                <w:b/>
                <w:color w:val="C00000"/>
                <w:sz w:val="15"/>
              </w:rPr>
              <w:t>食源性疫情——产气荚膜梭菌；金黄色葡萄球菌；艰难梭菌；致病性大肠杆菌（南卡罗来纳州，2023年）  /  Foodborne outbreak — Clostridium perfringens;Staphylococcus aureus;Clostridium difficile;Escherichia coli, Enteropathogenic (South Carolina, 2023)</w:t>
            </w:r>
          </w:p>
        </w:tc>
        <w:tc>
          <w:tcPr>
            <w:tcW w:type="dxa" w:w="1440"/>
            <w:shd w:val="clear" w:color="auto" w:fill="F4CCCC"/>
          </w:tcPr>
          <w:p>
            <w:r>
              <w:rPr>
                <w:b/>
                <w:color w:val="C00000"/>
                <w:sz w:val="15"/>
              </w:rPr>
              <w:t>CDC NORS</w:t>
            </w:r>
          </w:p>
        </w:tc>
        <w:tc>
          <w:tcPr>
            <w:tcW w:type="dxa" w:w="1440"/>
            <w:shd w:val="clear" w:color="auto" w:fill="F4CCCC"/>
          </w:tcPr>
          <w:p>
            <w:r>
              <w:rPr>
                <w:b/>
                <w:color w:val="C00000"/>
                <w:sz w:val="15"/>
              </w:rPr>
              <w:t>2023/12/01</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133</w:t>
            </w:r>
          </w:p>
        </w:tc>
        <w:tc>
          <w:tcPr>
            <w:tcW w:type="dxa" w:w="1440"/>
          </w:tcPr>
          <w:p>
            <w:r>
              <w:rPr>
                <w:b w:val="0"/>
                <w:sz w:val="15"/>
              </w:rPr>
              <w:t>食品安全事件</w:t>
            </w:r>
          </w:p>
        </w:tc>
        <w:tc>
          <w:tcPr>
            <w:tcW w:type="dxa" w:w="1440"/>
          </w:tcPr>
          <w:p>
            <w:r>
              <w:rPr>
                <w:b w:val="0"/>
                <w:sz w:val="15"/>
              </w:rPr>
              <w:t>食源性疫情——鲭毒素（田纳西州，2023年）  /  Foodborne outbreak — Scombroid toxin (Tennessee, 2023)</w:t>
            </w:r>
          </w:p>
        </w:tc>
        <w:tc>
          <w:tcPr>
            <w:tcW w:type="dxa" w:w="1440"/>
          </w:tcPr>
          <w:p>
            <w:r>
              <w:rPr>
                <w:b w:val="0"/>
                <w:sz w:val="15"/>
              </w:rPr>
              <w:t>CDC NORS</w:t>
            </w:r>
          </w:p>
        </w:tc>
        <w:tc>
          <w:tcPr>
            <w:tcW w:type="dxa" w:w="1440"/>
          </w:tcPr>
          <w:p>
            <w:r>
              <w:rPr>
                <w:b w:val="0"/>
                <w:sz w:val="15"/>
              </w:rPr>
              <w:t>2023/12/01</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134</w:t>
            </w:r>
          </w:p>
        </w:tc>
        <w:tc>
          <w:tcPr>
            <w:tcW w:type="dxa" w:w="1440"/>
          </w:tcPr>
          <w:p>
            <w:r>
              <w:rPr>
                <w:b w:val="0"/>
                <w:sz w:val="15"/>
              </w:rPr>
              <w:t>食品安全事件</w:t>
            </w:r>
          </w:p>
        </w:tc>
        <w:tc>
          <w:tcPr>
            <w:tcW w:type="dxa" w:w="1440"/>
          </w:tcPr>
          <w:p>
            <w:r>
              <w:rPr>
                <w:b w:val="0"/>
                <w:sz w:val="15"/>
              </w:rPr>
              <w:t>食源性疫情——诺如病毒（科罗拉多州，2023年）  /  Foodborne outbreak — Norovirus (Colorado, 2023)</w:t>
            </w:r>
          </w:p>
        </w:tc>
        <w:tc>
          <w:tcPr>
            <w:tcW w:type="dxa" w:w="1440"/>
          </w:tcPr>
          <w:p>
            <w:r>
              <w:rPr>
                <w:b w:val="0"/>
                <w:sz w:val="15"/>
              </w:rPr>
              <w:t>CDC NORS</w:t>
            </w:r>
          </w:p>
        </w:tc>
        <w:tc>
          <w:tcPr>
            <w:tcW w:type="dxa" w:w="1440"/>
          </w:tcPr>
          <w:p>
            <w:r>
              <w:rPr>
                <w:b w:val="0"/>
                <w:sz w:val="15"/>
              </w:rPr>
              <w:t>2023/12/01</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135</w:t>
            </w:r>
          </w:p>
        </w:tc>
        <w:tc>
          <w:tcPr>
            <w:tcW w:type="dxa" w:w="1440"/>
          </w:tcPr>
          <w:p>
            <w:r>
              <w:rPr>
                <w:b w:val="0"/>
                <w:sz w:val="15"/>
              </w:rPr>
              <w:t>食品安全事件</w:t>
            </w:r>
          </w:p>
        </w:tc>
        <w:tc>
          <w:tcPr>
            <w:tcW w:type="dxa" w:w="1440"/>
          </w:tcPr>
          <w:p>
            <w:r>
              <w:rPr>
                <w:b w:val="0"/>
                <w:sz w:val="15"/>
              </w:rPr>
              <w:t>食源性疫情——空肠弯曲菌（明尼苏达州，2023年）  /  Foodborne outbreak — Campylobacter (Minnesota, 2023)</w:t>
            </w:r>
          </w:p>
        </w:tc>
        <w:tc>
          <w:tcPr>
            <w:tcW w:type="dxa" w:w="1440"/>
          </w:tcPr>
          <w:p>
            <w:r>
              <w:rPr>
                <w:b w:val="0"/>
                <w:sz w:val="15"/>
              </w:rPr>
              <w:t>CDC NORS</w:t>
            </w:r>
          </w:p>
        </w:tc>
        <w:tc>
          <w:tcPr>
            <w:tcW w:type="dxa" w:w="1440"/>
          </w:tcPr>
          <w:p>
            <w:r>
              <w:rPr>
                <w:b w:val="0"/>
                <w:sz w:val="15"/>
              </w:rPr>
              <w:t>2023/12/01</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136</w:t>
            </w:r>
          </w:p>
        </w:tc>
        <w:tc>
          <w:tcPr>
            <w:tcW w:type="dxa" w:w="1440"/>
          </w:tcPr>
          <w:p>
            <w:r>
              <w:rPr>
                <w:b w:val="0"/>
                <w:sz w:val="15"/>
              </w:rPr>
              <w:t>食品安全事件</w:t>
            </w:r>
          </w:p>
        </w:tc>
        <w:tc>
          <w:tcPr>
            <w:tcW w:type="dxa" w:w="1440"/>
          </w:tcPr>
          <w:p>
            <w:r>
              <w:rPr>
                <w:b w:val="0"/>
                <w:sz w:val="15"/>
              </w:rPr>
              <w:t>食源性疫情——空肠弯曲菌（犹他州，2023年）  /  Foodborne outbreak — Campylobacter jejuni (Utah, 2023)</w:t>
            </w:r>
          </w:p>
        </w:tc>
        <w:tc>
          <w:tcPr>
            <w:tcW w:type="dxa" w:w="1440"/>
          </w:tcPr>
          <w:p>
            <w:r>
              <w:rPr>
                <w:b w:val="0"/>
                <w:sz w:val="15"/>
              </w:rPr>
              <w:t>CDC NORS</w:t>
            </w:r>
          </w:p>
        </w:tc>
        <w:tc>
          <w:tcPr>
            <w:tcW w:type="dxa" w:w="1440"/>
          </w:tcPr>
          <w:p>
            <w:r>
              <w:rPr>
                <w:b w:val="0"/>
                <w:sz w:val="15"/>
              </w:rPr>
              <w:t>2023/12/01</w:t>
            </w:r>
          </w:p>
        </w:tc>
        <w:tc>
          <w:tcPr>
            <w:tcW w:type="dxa" w:w="1440"/>
            <w:shd w:val="clear" w:color="auto" w:fill="FCE4D6"/>
          </w:tcPr>
          <w:p>
            <w:pPr>
              <w:jc w:val="center"/>
            </w:pPr>
            <w:r>
              <w:rPr>
                <w:b w:val="0"/>
                <w:sz w:val="15"/>
              </w:rPr>
              <w:t>中风险</w:t>
            </w:r>
          </w:p>
        </w:tc>
      </w:tr>
      <w:tr>
        <w:tc>
          <w:tcPr>
            <w:tcW w:type="dxa" w:w="1440"/>
            <w:shd w:val="clear" w:color="auto" w:fill="F4CCCC"/>
          </w:tcPr>
          <w:p>
            <w:pPr>
              <w:jc w:val="center"/>
            </w:pPr>
            <w:r>
              <w:rPr>
                <w:b/>
                <w:color w:val="C00000"/>
                <w:sz w:val="15"/>
              </w:rPr>
              <w:t>137</w:t>
            </w:r>
          </w:p>
        </w:tc>
        <w:tc>
          <w:tcPr>
            <w:tcW w:type="dxa" w:w="1440"/>
            <w:shd w:val="clear" w:color="auto" w:fill="F4CCCC"/>
          </w:tcPr>
          <w:p>
            <w:r>
              <w:rPr>
                <w:b/>
                <w:color w:val="C00000"/>
                <w:sz w:val="15"/>
              </w:rPr>
              <w:t>食品安全事件</w:t>
            </w:r>
          </w:p>
        </w:tc>
        <w:tc>
          <w:tcPr>
            <w:tcW w:type="dxa" w:w="1440"/>
            <w:shd w:val="clear" w:color="auto" w:fill="F4CCCC"/>
          </w:tcPr>
          <w:p>
            <w:r>
              <w:rPr>
                <w:b/>
                <w:color w:val="C00000"/>
                <w:sz w:val="15"/>
              </w:rPr>
              <w:t>食源性疫情——其他——化学物质/毒素（北卡罗来纳州，2023年）  /  Foodborne outbreak — Other - Chemical/Toxin (North Carolina, 2023)</w:t>
            </w:r>
          </w:p>
        </w:tc>
        <w:tc>
          <w:tcPr>
            <w:tcW w:type="dxa" w:w="1440"/>
            <w:shd w:val="clear" w:color="auto" w:fill="F4CCCC"/>
          </w:tcPr>
          <w:p>
            <w:r>
              <w:rPr>
                <w:b/>
                <w:color w:val="C00000"/>
                <w:sz w:val="15"/>
              </w:rPr>
              <w:t>CDC NORS</w:t>
            </w:r>
          </w:p>
        </w:tc>
        <w:tc>
          <w:tcPr>
            <w:tcW w:type="dxa" w:w="1440"/>
            <w:shd w:val="clear" w:color="auto" w:fill="F4CCCC"/>
          </w:tcPr>
          <w:p>
            <w:r>
              <w:rPr>
                <w:b/>
                <w:color w:val="C00000"/>
                <w:sz w:val="15"/>
              </w:rPr>
              <w:t>2023/12/01</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138</w:t>
            </w:r>
          </w:p>
        </w:tc>
        <w:tc>
          <w:tcPr>
            <w:tcW w:type="dxa" w:w="1440"/>
            <w:shd w:val="clear" w:color="auto" w:fill="F4CCCC"/>
          </w:tcPr>
          <w:p>
            <w:r>
              <w:rPr>
                <w:b/>
                <w:color w:val="C00000"/>
                <w:sz w:val="15"/>
              </w:rPr>
              <w:t>食品安全事件</w:t>
            </w:r>
          </w:p>
        </w:tc>
        <w:tc>
          <w:tcPr>
            <w:tcW w:type="dxa" w:w="1440"/>
            <w:shd w:val="clear" w:color="auto" w:fill="F4CCCC"/>
          </w:tcPr>
          <w:p>
            <w:r>
              <w:rPr>
                <w:b/>
                <w:color w:val="C00000"/>
                <w:sz w:val="15"/>
              </w:rPr>
              <w:t>食源性疫情——未知病原体——细菌（北卡罗来纳州，2023年）  /  Foodborne outbreak — Unknown - Bacterium (North Carolina, 2023)</w:t>
            </w:r>
          </w:p>
        </w:tc>
        <w:tc>
          <w:tcPr>
            <w:tcW w:type="dxa" w:w="1440"/>
            <w:shd w:val="clear" w:color="auto" w:fill="F4CCCC"/>
          </w:tcPr>
          <w:p>
            <w:r>
              <w:rPr>
                <w:b/>
                <w:color w:val="C00000"/>
                <w:sz w:val="15"/>
              </w:rPr>
              <w:t>CDC NORS</w:t>
            </w:r>
          </w:p>
        </w:tc>
        <w:tc>
          <w:tcPr>
            <w:tcW w:type="dxa" w:w="1440"/>
            <w:shd w:val="clear" w:color="auto" w:fill="F4CCCC"/>
          </w:tcPr>
          <w:p>
            <w:r>
              <w:rPr>
                <w:b/>
                <w:color w:val="C00000"/>
                <w:sz w:val="15"/>
              </w:rPr>
              <w:t>2023/12/01</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139</w:t>
            </w:r>
          </w:p>
        </w:tc>
        <w:tc>
          <w:tcPr>
            <w:tcW w:type="dxa" w:w="1440"/>
            <w:shd w:val="clear" w:color="auto" w:fill="F4CCCC"/>
          </w:tcPr>
          <w:p>
            <w:r>
              <w:rPr>
                <w:b/>
                <w:color w:val="C00000"/>
                <w:sz w:val="15"/>
              </w:rPr>
              <w:t>食品安全事件</w:t>
            </w:r>
          </w:p>
        </w:tc>
        <w:tc>
          <w:tcPr>
            <w:tcW w:type="dxa" w:w="1440"/>
            <w:shd w:val="clear" w:color="auto" w:fill="F4CCCC"/>
          </w:tcPr>
          <w:p>
            <w:r>
              <w:rPr>
                <w:b/>
                <w:color w:val="C00000"/>
                <w:sz w:val="15"/>
              </w:rPr>
              <w:t>食源性疫情——蜡样芽孢杆菌（纽约，2023年）  /  Foodborne outbreak — Bacillus cereus (New York, 2023)</w:t>
            </w:r>
          </w:p>
        </w:tc>
        <w:tc>
          <w:tcPr>
            <w:tcW w:type="dxa" w:w="1440"/>
            <w:shd w:val="clear" w:color="auto" w:fill="F4CCCC"/>
          </w:tcPr>
          <w:p>
            <w:r>
              <w:rPr>
                <w:b/>
                <w:color w:val="C00000"/>
                <w:sz w:val="15"/>
              </w:rPr>
              <w:t>CDC NORS</w:t>
            </w:r>
          </w:p>
        </w:tc>
        <w:tc>
          <w:tcPr>
            <w:tcW w:type="dxa" w:w="1440"/>
            <w:shd w:val="clear" w:color="auto" w:fill="F4CCCC"/>
          </w:tcPr>
          <w:p>
            <w:r>
              <w:rPr>
                <w:b/>
                <w:color w:val="C00000"/>
                <w:sz w:val="15"/>
              </w:rPr>
              <w:t>2023/12/01</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140</w:t>
            </w:r>
          </w:p>
        </w:tc>
        <w:tc>
          <w:tcPr>
            <w:tcW w:type="dxa" w:w="1440"/>
            <w:shd w:val="clear" w:color="auto" w:fill="F4CCCC"/>
          </w:tcPr>
          <w:p>
            <w:r>
              <w:rPr>
                <w:b/>
                <w:color w:val="C00000"/>
                <w:sz w:val="15"/>
              </w:rPr>
              <w:t>食品安全事件</w:t>
            </w:r>
          </w:p>
        </w:tc>
        <w:tc>
          <w:tcPr>
            <w:tcW w:type="dxa" w:w="1440"/>
            <w:shd w:val="clear" w:color="auto" w:fill="F4CCCC"/>
          </w:tcPr>
          <w:p>
            <w:r>
              <w:rPr>
                <w:b/>
                <w:color w:val="C00000"/>
                <w:sz w:val="15"/>
              </w:rPr>
              <w:t>食源性疫情——诺如病毒II基因群；诺如病毒II基因群（明尼苏达州，2023年）  /  Foodborne outbreak — Norovirus Genogroup II;Norovirus Genogroup II (Minnesota, 2023)</w:t>
            </w:r>
          </w:p>
        </w:tc>
        <w:tc>
          <w:tcPr>
            <w:tcW w:type="dxa" w:w="1440"/>
            <w:shd w:val="clear" w:color="auto" w:fill="F4CCCC"/>
          </w:tcPr>
          <w:p>
            <w:r>
              <w:rPr>
                <w:b/>
                <w:color w:val="C00000"/>
                <w:sz w:val="15"/>
              </w:rPr>
              <w:t>CDC NORS</w:t>
            </w:r>
          </w:p>
        </w:tc>
        <w:tc>
          <w:tcPr>
            <w:tcW w:type="dxa" w:w="1440"/>
            <w:shd w:val="clear" w:color="auto" w:fill="F4CCCC"/>
          </w:tcPr>
          <w:p>
            <w:r>
              <w:rPr>
                <w:b/>
                <w:color w:val="C00000"/>
                <w:sz w:val="15"/>
              </w:rPr>
              <w:t>2023/12/01</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141</w:t>
            </w:r>
          </w:p>
        </w:tc>
        <w:tc>
          <w:tcPr>
            <w:tcW w:type="dxa" w:w="1440"/>
          </w:tcPr>
          <w:p>
            <w:r>
              <w:rPr>
                <w:b w:val="0"/>
                <w:sz w:val="15"/>
              </w:rPr>
              <w:t>食品安全事件</w:t>
            </w:r>
          </w:p>
        </w:tc>
        <w:tc>
          <w:tcPr>
            <w:tcW w:type="dxa" w:w="1440"/>
          </w:tcPr>
          <w:p>
            <w:r>
              <w:rPr>
                <w:b w:val="0"/>
                <w:sz w:val="15"/>
              </w:rPr>
              <w:t>食源性疫情——病因不明（加利福尼亚州，2023年）  /  Foodborne outbreak — Unknown etiology (California, 2023)</w:t>
            </w:r>
          </w:p>
        </w:tc>
        <w:tc>
          <w:tcPr>
            <w:tcW w:type="dxa" w:w="1440"/>
          </w:tcPr>
          <w:p>
            <w:r>
              <w:rPr>
                <w:b w:val="0"/>
                <w:sz w:val="15"/>
              </w:rPr>
              <w:t>CDC NORS</w:t>
            </w:r>
          </w:p>
        </w:tc>
        <w:tc>
          <w:tcPr>
            <w:tcW w:type="dxa" w:w="1440"/>
          </w:tcPr>
          <w:p>
            <w:r>
              <w:rPr>
                <w:b w:val="0"/>
                <w:sz w:val="15"/>
              </w:rPr>
              <w:t>2023/12/01</w:t>
            </w:r>
          </w:p>
        </w:tc>
        <w:tc>
          <w:tcPr>
            <w:tcW w:type="dxa" w:w="1440"/>
            <w:shd w:val="clear" w:color="auto" w:fill="FCE4D6"/>
          </w:tcPr>
          <w:p>
            <w:pPr>
              <w:jc w:val="center"/>
            </w:pPr>
            <w:r>
              <w:rPr>
                <w:b w:val="0"/>
                <w:sz w:val="15"/>
              </w:rPr>
              <w:t>中风险</w:t>
            </w:r>
          </w:p>
        </w:tc>
      </w:tr>
    </w:tbl>
    <w:p>
      <w:pPr>
        <w:pStyle w:val="Heading1"/>
      </w:pPr>
      <w:r>
        <w:t>进口出口监管 Import / Export &amp; Border Control</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rPr>
          <w:tblHeader w:val="true"/>
        </w:trPr>
        <w:tc>
          <w:tcPr>
            <w:tcW w:type="dxa" w:w="1440"/>
            <w:shd w:val="clear" w:color="auto" w:fill="1F3A5F"/>
          </w:tcPr>
          <w:p>
            <w:r>
              <w:rPr>
                <w:b/>
                <w:color w:val="FFFFFF"/>
                <w:sz w:val="15"/>
              </w:rPr>
              <w:t>序号 No.</w:t>
            </w:r>
          </w:p>
        </w:tc>
        <w:tc>
          <w:tcPr>
            <w:tcW w:type="dxa" w:w="1440"/>
            <w:shd w:val="clear" w:color="auto" w:fill="1F3A5F"/>
          </w:tcPr>
          <w:p>
            <w:r>
              <w:rPr>
                <w:b/>
                <w:color w:val="FFFFFF"/>
                <w:sz w:val="15"/>
              </w:rPr>
              <w:t>标题 Title</w:t>
            </w:r>
          </w:p>
        </w:tc>
        <w:tc>
          <w:tcPr>
            <w:tcW w:type="dxa" w:w="1440"/>
            <w:shd w:val="clear" w:color="auto" w:fill="1F3A5F"/>
          </w:tcPr>
          <w:p>
            <w:r>
              <w:rPr>
                <w:b/>
                <w:color w:val="FFFFFF"/>
                <w:sz w:val="15"/>
              </w:rPr>
              <w:t>机构 Agency</w:t>
            </w:r>
          </w:p>
        </w:tc>
        <w:tc>
          <w:tcPr>
            <w:tcW w:type="dxa" w:w="1440"/>
            <w:shd w:val="clear" w:color="auto" w:fill="1F3A5F"/>
          </w:tcPr>
          <w:p>
            <w:r>
              <w:rPr>
                <w:b/>
                <w:color w:val="FFFFFF"/>
                <w:sz w:val="15"/>
              </w:rPr>
              <w:t>国家/地区 Country</w:t>
            </w:r>
          </w:p>
        </w:tc>
        <w:tc>
          <w:tcPr>
            <w:tcW w:type="dxa" w:w="1440"/>
            <w:shd w:val="clear" w:color="auto" w:fill="1F3A5F"/>
          </w:tcPr>
          <w:p>
            <w:r>
              <w:rPr>
                <w:b/>
                <w:color w:val="FFFFFF"/>
                <w:sz w:val="15"/>
              </w:rPr>
              <w:t>动作 Action</w:t>
            </w:r>
          </w:p>
        </w:tc>
        <w:tc>
          <w:tcPr>
            <w:tcW w:type="dxa" w:w="1440"/>
            <w:shd w:val="clear" w:color="auto" w:fill="1F3A5F"/>
          </w:tcPr>
          <w:p>
            <w:r>
              <w:rPr>
                <w:b/>
                <w:color w:val="FFFFFF"/>
                <w:sz w:val="15"/>
              </w:rPr>
              <w:t>风险 Risk</w:t>
            </w:r>
          </w:p>
        </w:tc>
      </w:tr>
      <w:tr>
        <w:tc>
          <w:tcPr>
            <w:tcW w:type="dxa" w:w="1440"/>
          </w:tcPr>
          <w:p>
            <w:pPr>
              <w:jc w:val="center"/>
            </w:pPr>
            <w:r>
              <w:rPr>
                <w:b w:val="0"/>
                <w:sz w:val="15"/>
              </w:rPr>
              <w:t>1</w:t>
            </w:r>
          </w:p>
        </w:tc>
        <w:tc>
          <w:tcPr>
            <w:tcW w:type="dxa" w:w="1440"/>
          </w:tcPr>
          <w:p>
            <w:r>
              <w:rPr>
                <w:b w:val="0"/>
                <w:sz w:val="15"/>
              </w:rPr>
              <w:t>APHIS/USDA 联邦公报发布特定地区活禽、禽肉及其他禽类产品进口限制  /  APHIS/USDA Published Restrictions on Live Poultry, Poultry Meat and Other Poultry Products From Specified Regions</w:t>
            </w:r>
          </w:p>
        </w:tc>
        <w:tc>
          <w:tcPr>
            <w:tcW w:type="dxa" w:w="1440"/>
          </w:tcPr>
          <w:p>
            <w:r>
              <w:rPr>
                <w:b w:val="0"/>
                <w:sz w:val="15"/>
              </w:rPr>
              <w:t>USDA APHIS / Federal Register</w:t>
            </w:r>
          </w:p>
        </w:tc>
        <w:tc>
          <w:tcPr>
            <w:tcW w:type="dxa" w:w="1440"/>
          </w:tcPr>
          <w:p>
            <w:r>
              <w:rPr>
                <w:b w:val="0"/>
                <w:sz w:val="15"/>
              </w:rPr>
              <w:t>Specified regions</w:t>
            </w:r>
          </w:p>
        </w:tc>
        <w:tc>
          <w:tcPr>
            <w:tcW w:type="dxa" w:w="1440"/>
          </w:tcPr>
          <w:p>
            <w:r>
              <w:rPr>
                <w:b w:val="0"/>
                <w:sz w:val="15"/>
              </w:rPr>
              <w:t>Rule/Notice</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2</w:t>
            </w:r>
          </w:p>
        </w:tc>
        <w:tc>
          <w:tcPr>
            <w:tcW w:type="dxa" w:w="1440"/>
          </w:tcPr>
          <w:p>
            <w:r>
              <w:rPr>
                <w:b w:val="0"/>
                <w:sz w:val="15"/>
              </w:rPr>
              <w:t>APHIS 发布 HPAI/Newcastle disease 相关额外进口限制  /  APHIS Published Additional HPAI/Newcastle Disease-Related Import Restrictions</w:t>
            </w:r>
          </w:p>
        </w:tc>
        <w:tc>
          <w:tcPr>
            <w:tcW w:type="dxa" w:w="1440"/>
          </w:tcPr>
          <w:p>
            <w:r>
              <w:rPr>
                <w:b w:val="0"/>
                <w:sz w:val="15"/>
              </w:rPr>
              <w:t>USDA APHIS / Federal Register</w:t>
            </w:r>
          </w:p>
        </w:tc>
        <w:tc>
          <w:tcPr>
            <w:tcW w:type="dxa" w:w="1440"/>
          </w:tcPr>
          <w:p>
            <w:r>
              <w:rPr>
                <w:b w:val="0"/>
                <w:sz w:val="15"/>
              </w:rPr>
              <w:t>Specified regions</w:t>
            </w:r>
          </w:p>
        </w:tc>
        <w:tc>
          <w:tcPr>
            <w:tcW w:type="dxa" w:w="1440"/>
          </w:tcPr>
          <w:p>
            <w:r>
              <w:rPr>
                <w:b w:val="0"/>
                <w:sz w:val="15"/>
              </w:rPr>
              <w:t>Rule/Notice</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3</w:t>
            </w:r>
          </w:p>
        </w:tc>
        <w:tc>
          <w:tcPr>
            <w:tcW w:type="dxa" w:w="1440"/>
          </w:tcPr>
          <w:p>
            <w:r>
              <w:rPr>
                <w:b w:val="0"/>
                <w:sz w:val="15"/>
              </w:rPr>
              <w:t>APHIS 就 Plant Protection Act 下 modified organisms 征求信息  /  APHIS Requested Information on Modified Organisms Subject to the Plant Protection Act</w:t>
            </w:r>
          </w:p>
        </w:tc>
        <w:tc>
          <w:tcPr>
            <w:tcW w:type="dxa" w:w="1440"/>
          </w:tcPr>
          <w:p>
            <w:r>
              <w:rPr>
                <w:b w:val="0"/>
                <w:sz w:val="15"/>
              </w:rPr>
              <w:t>USDA APHIS / Federal Register</w:t>
            </w:r>
          </w:p>
        </w:tc>
        <w:tc>
          <w:tcPr>
            <w:tcW w:type="dxa" w:w="1440"/>
          </w:tcPr>
          <w:p>
            <w:r>
              <w:rPr>
                <w:b w:val="0"/>
                <w:sz w:val="15"/>
              </w:rPr>
              <w:t>United States</w:t>
            </w:r>
          </w:p>
        </w:tc>
        <w:tc>
          <w:tcPr>
            <w:tcW w:type="dxa" w:w="1440"/>
          </w:tcPr>
          <w:p>
            <w:r>
              <w:rPr>
                <w:b w:val="0"/>
                <w:sz w:val="15"/>
              </w:rPr>
              <w:t>Rule/Notice</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4</w:t>
            </w:r>
          </w:p>
        </w:tc>
        <w:tc>
          <w:tcPr>
            <w:tcW w:type="dxa" w:w="1440"/>
          </w:tcPr>
          <w:p>
            <w:r>
              <w:rPr>
                <w:b w:val="0"/>
                <w:sz w:val="15"/>
              </w:rPr>
              <w:t>FSIS Mexico Import/Export Library 显示部分不合格产品清单更新  /  FSIS Mexico Import/Export Library Listed Ineligible Products as of May 9, 2026</w:t>
            </w:r>
          </w:p>
        </w:tc>
        <w:tc>
          <w:tcPr>
            <w:tcW w:type="dxa" w:w="1440"/>
          </w:tcPr>
          <w:p>
            <w:r>
              <w:rPr>
                <w:b w:val="0"/>
                <w:sz w:val="15"/>
              </w:rPr>
              <w:t>USDA FSIS</w:t>
            </w:r>
          </w:p>
        </w:tc>
        <w:tc>
          <w:tcPr>
            <w:tcW w:type="dxa" w:w="1440"/>
          </w:tcPr>
          <w:p>
            <w:r>
              <w:rPr>
                <w:b w:val="0"/>
                <w:sz w:val="15"/>
              </w:rPr>
              <w:t>Mexico; Canada; Australia</w:t>
            </w:r>
          </w:p>
        </w:tc>
        <w:tc>
          <w:tcPr>
            <w:tcW w:type="dxa" w:w="1440"/>
          </w:tcPr>
          <w:p>
            <w:r>
              <w:rPr>
                <w:b w:val="0"/>
                <w:sz w:val="15"/>
              </w:rPr>
              <w:t>Eligibility Change</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5</w:t>
            </w:r>
          </w:p>
        </w:tc>
        <w:tc>
          <w:tcPr>
            <w:tcW w:type="dxa" w:w="1440"/>
          </w:tcPr>
          <w:p>
            <w:r>
              <w:rPr>
                <w:b w:val="0"/>
                <w:sz w:val="15"/>
              </w:rPr>
              <w:t>FDA 进口食品 Prior Notice 要求持续适用  /  FDA Prior Notice Requirement Remains Applicable to Imported Foods</w:t>
            </w:r>
          </w:p>
        </w:tc>
        <w:tc>
          <w:tcPr>
            <w:tcW w:type="dxa" w:w="1440"/>
          </w:tcPr>
          <w:p>
            <w:r>
              <w:rPr>
                <w:b w:val="0"/>
                <w:sz w:val="15"/>
              </w:rPr>
              <w:t>FDA / CBP</w:t>
            </w:r>
          </w:p>
        </w:tc>
        <w:tc>
          <w:tcPr>
            <w:tcW w:type="dxa" w:w="1440"/>
          </w:tcPr>
          <w:p>
            <w:r>
              <w:rPr>
                <w:b w:val="0"/>
                <w:sz w:val="15"/>
              </w:rPr>
              <w:t>All countries</w:t>
            </w:r>
          </w:p>
        </w:tc>
        <w:tc>
          <w:tcPr>
            <w:tcW w:type="dxa" w:w="1440"/>
          </w:tcPr>
          <w:p>
            <w:r>
              <w:rPr>
                <w:b w:val="0"/>
                <w:sz w:val="15"/>
              </w:rPr>
              <w:t>Prior Notice/FSVP</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6</w:t>
            </w:r>
          </w:p>
        </w:tc>
        <w:tc>
          <w:tcPr>
            <w:tcW w:type="dxa" w:w="1440"/>
          </w:tcPr>
          <w:p>
            <w:r>
              <w:rPr>
                <w:b w:val="0"/>
                <w:sz w:val="15"/>
              </w:rPr>
              <w:t>本轮未识别到 2026年5月直接影响食品进口的 CBP CSMS 更新  /  No May 2026 CBP CSMS Update Directly Affecting Food Imports Was Identified in This Run</w:t>
            </w:r>
          </w:p>
        </w:tc>
        <w:tc>
          <w:tcPr>
            <w:tcW w:type="dxa" w:w="1440"/>
          </w:tcPr>
          <w:p>
            <w:r>
              <w:rPr>
                <w:b w:val="0"/>
                <w:sz w:val="15"/>
              </w:rPr>
              <w:t>CBP CSMS</w:t>
            </w:r>
          </w:p>
        </w:tc>
        <w:tc>
          <w:tcPr>
            <w:tcW w:type="dxa" w:w="1440"/>
          </w:tcPr>
          <w:p>
            <w:r>
              <w:rPr>
                <w:b w:val="0"/>
                <w:sz w:val="15"/>
              </w:rPr>
              <w:t>United States</w:t>
            </w:r>
          </w:p>
        </w:tc>
        <w:tc>
          <w:tcPr>
            <w:tcW w:type="dxa" w:w="1440"/>
          </w:tcPr>
          <w:p>
            <w:r>
              <w:rPr>
                <w:b w:val="0"/>
                <w:sz w:val="15"/>
              </w:rPr>
              <w:t>Monitoring Baseline</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7</w:t>
            </w:r>
          </w:p>
        </w:tc>
        <w:tc>
          <w:tcPr>
            <w:tcW w:type="dxa" w:w="1440"/>
          </w:tcPr>
          <w:p>
            <w:r>
              <w:rPr>
                <w:b w:val="0"/>
                <w:sz w:val="15"/>
              </w:rPr>
              <w:t>Minimum Maturation Temperature for Beef and Ovine Meat From Regions Affected With Foot-and-Mouth Disease</w:t>
            </w:r>
          </w:p>
        </w:tc>
        <w:tc>
          <w:tcPr>
            <w:tcW w:type="dxa" w:w="1440"/>
          </w:tcPr>
          <w:p>
            <w:r>
              <w:rPr>
                <w:b w:val="0"/>
                <w:sz w:val="15"/>
              </w:rPr>
              <w:t>Agriculture Department</w:t>
            </w:r>
          </w:p>
        </w:tc>
        <w:tc>
          <w:tcPr>
            <w:tcW w:type="dxa" w:w="1440"/>
          </w:tcPr>
          <w:p>
            <w:r>
              <w:rPr>
                <w:b w:val="0"/>
                <w:sz w:val="15"/>
              </w:rPr>
              <w:t>—</w:t>
            </w:r>
          </w:p>
        </w:tc>
        <w:tc>
          <w:tcPr>
            <w:tcW w:type="dxa" w:w="1440"/>
          </w:tcPr>
          <w:p>
            <w:r>
              <w:rPr>
                <w:b w:val="0"/>
                <w:sz w:val="15"/>
              </w:rPr>
              <w:t>Rule/Notice</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8</w:t>
            </w:r>
          </w:p>
        </w:tc>
        <w:tc>
          <w:tcPr>
            <w:tcW w:type="dxa" w:w="1440"/>
          </w:tcPr>
          <w:p>
            <w:r>
              <w:rPr>
                <w:b w:val="0"/>
                <w:sz w:val="15"/>
              </w:rPr>
              <w:t>Notice of Availability of a Pest Risk Analysis for the Importation of Fresh Passion Fruit From Viet Nam Into the United States</w:t>
            </w:r>
          </w:p>
        </w:tc>
        <w:tc>
          <w:tcPr>
            <w:tcW w:type="dxa" w:w="1440"/>
          </w:tcPr>
          <w:p>
            <w:r>
              <w:rPr>
                <w:b w:val="0"/>
                <w:sz w:val="15"/>
              </w:rPr>
              <w:t>Agriculture Department</w:t>
            </w:r>
          </w:p>
        </w:tc>
        <w:tc>
          <w:tcPr>
            <w:tcW w:type="dxa" w:w="1440"/>
          </w:tcPr>
          <w:p>
            <w:r>
              <w:rPr>
                <w:b w:val="0"/>
                <w:sz w:val="15"/>
              </w:rPr>
              <w:t>—</w:t>
            </w:r>
          </w:p>
        </w:tc>
        <w:tc>
          <w:tcPr>
            <w:tcW w:type="dxa" w:w="1440"/>
          </w:tcPr>
          <w:p>
            <w:r>
              <w:rPr>
                <w:b w:val="0"/>
                <w:sz w:val="15"/>
              </w:rPr>
              <w:t>Rule/Notice</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9</w:t>
            </w:r>
          </w:p>
        </w:tc>
        <w:tc>
          <w:tcPr>
            <w:tcW w:type="dxa" w:w="1440"/>
          </w:tcPr>
          <w:p>
            <w:r>
              <w:rPr>
                <w:b w:val="0"/>
                <w:sz w:val="15"/>
              </w:rPr>
              <w:t>Notice of Request for Revision to and Extension of Approval of an Information Collection; National Veterinary Services Laboratories; Bovine Spongiform Encephalopathy Surveillance Program</w:t>
            </w:r>
          </w:p>
        </w:tc>
        <w:tc>
          <w:tcPr>
            <w:tcW w:type="dxa" w:w="1440"/>
          </w:tcPr>
          <w:p>
            <w:r>
              <w:rPr>
                <w:b w:val="0"/>
                <w:sz w:val="15"/>
              </w:rPr>
              <w:t>Agriculture Department</w:t>
            </w:r>
          </w:p>
        </w:tc>
        <w:tc>
          <w:tcPr>
            <w:tcW w:type="dxa" w:w="1440"/>
          </w:tcPr>
          <w:p>
            <w:r>
              <w:rPr>
                <w:b w:val="0"/>
                <w:sz w:val="15"/>
              </w:rPr>
              <w:t>—</w:t>
            </w:r>
          </w:p>
        </w:tc>
        <w:tc>
          <w:tcPr>
            <w:tcW w:type="dxa" w:w="1440"/>
          </w:tcPr>
          <w:p>
            <w:r>
              <w:rPr>
                <w:b w:val="0"/>
                <w:sz w:val="15"/>
              </w:rPr>
              <w:t>Rule/Notice</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10</w:t>
            </w:r>
          </w:p>
        </w:tc>
        <w:tc>
          <w:tcPr>
            <w:tcW w:type="dxa" w:w="1440"/>
          </w:tcPr>
          <w:p>
            <w:r>
              <w:rPr>
                <w:b w:val="0"/>
                <w:sz w:val="15"/>
              </w:rPr>
              <w:t>Pleasure Vessels of Malta Entitled To Cruising Licenses</w:t>
            </w:r>
          </w:p>
        </w:tc>
        <w:tc>
          <w:tcPr>
            <w:tcW w:type="dxa" w:w="1440"/>
          </w:tcPr>
          <w:p>
            <w:r>
              <w:rPr>
                <w:b w:val="0"/>
                <w:sz w:val="15"/>
              </w:rPr>
              <w:t>Homeland Security Department</w:t>
            </w:r>
          </w:p>
        </w:tc>
        <w:tc>
          <w:tcPr>
            <w:tcW w:type="dxa" w:w="1440"/>
          </w:tcPr>
          <w:p>
            <w:r>
              <w:rPr>
                <w:b w:val="0"/>
                <w:sz w:val="15"/>
              </w:rPr>
              <w:t>—</w:t>
            </w:r>
          </w:p>
        </w:tc>
        <w:tc>
          <w:tcPr>
            <w:tcW w:type="dxa" w:w="1440"/>
          </w:tcPr>
          <w:p>
            <w:r>
              <w:rPr>
                <w:b w:val="0"/>
                <w:sz w:val="15"/>
              </w:rPr>
              <w:t>Rule/Notice</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11</w:t>
            </w:r>
          </w:p>
        </w:tc>
        <w:tc>
          <w:tcPr>
            <w:tcW w:type="dxa" w:w="1440"/>
          </w:tcPr>
          <w:p>
            <w:r>
              <w:rPr>
                <w:b w:val="0"/>
                <w:sz w:val="15"/>
              </w:rPr>
              <w:t>Customs Broker Permit User Fee Payment for 2027</w:t>
            </w:r>
          </w:p>
        </w:tc>
        <w:tc>
          <w:tcPr>
            <w:tcW w:type="dxa" w:w="1440"/>
          </w:tcPr>
          <w:p>
            <w:r>
              <w:rPr>
                <w:b w:val="0"/>
                <w:sz w:val="15"/>
              </w:rPr>
              <w:t>Homeland Security Department</w:t>
            </w:r>
          </w:p>
        </w:tc>
        <w:tc>
          <w:tcPr>
            <w:tcW w:type="dxa" w:w="1440"/>
          </w:tcPr>
          <w:p>
            <w:r>
              <w:rPr>
                <w:b w:val="0"/>
                <w:sz w:val="15"/>
              </w:rPr>
              <w:t>—</w:t>
            </w:r>
          </w:p>
        </w:tc>
        <w:tc>
          <w:tcPr>
            <w:tcW w:type="dxa" w:w="1440"/>
          </w:tcPr>
          <w:p>
            <w:r>
              <w:rPr>
                <w:b w:val="0"/>
                <w:sz w:val="15"/>
              </w:rPr>
              <w:t>Rule/Notice</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12</w:t>
            </w:r>
          </w:p>
        </w:tc>
        <w:tc>
          <w:tcPr>
            <w:tcW w:type="dxa" w:w="1440"/>
          </w:tcPr>
          <w:p>
            <w:r>
              <w:rPr>
                <w:b w:val="0"/>
                <w:sz w:val="15"/>
              </w:rPr>
              <w:t>Indefinite Suspension of the De Minimis Exemption for Mail Shipments and New Postal Informal Entry Process; Delayed Compliance Extension</w:t>
            </w:r>
          </w:p>
        </w:tc>
        <w:tc>
          <w:tcPr>
            <w:tcW w:type="dxa" w:w="1440"/>
          </w:tcPr>
          <w:p>
            <w:r>
              <w:rPr>
                <w:b w:val="0"/>
                <w:sz w:val="15"/>
              </w:rPr>
              <w:t>Homeland Security Department</w:t>
            </w:r>
          </w:p>
        </w:tc>
        <w:tc>
          <w:tcPr>
            <w:tcW w:type="dxa" w:w="1440"/>
          </w:tcPr>
          <w:p>
            <w:r>
              <w:rPr>
                <w:b w:val="0"/>
                <w:sz w:val="15"/>
              </w:rPr>
              <w:t>—</w:t>
            </w:r>
          </w:p>
        </w:tc>
        <w:tc>
          <w:tcPr>
            <w:tcW w:type="dxa" w:w="1440"/>
          </w:tcPr>
          <w:p>
            <w:r>
              <w:rPr>
                <w:b w:val="0"/>
                <w:sz w:val="15"/>
              </w:rPr>
              <w:t>Rule/Notice</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13</w:t>
            </w:r>
          </w:p>
        </w:tc>
        <w:tc>
          <w:tcPr>
            <w:tcW w:type="dxa" w:w="1440"/>
          </w:tcPr>
          <w:p>
            <w:r>
              <w:rPr>
                <w:b w:val="0"/>
                <w:sz w:val="15"/>
              </w:rPr>
              <w:t>Modification of the Test of the New Electronic Informal Entry Process for Mail</w:t>
            </w:r>
          </w:p>
        </w:tc>
        <w:tc>
          <w:tcPr>
            <w:tcW w:type="dxa" w:w="1440"/>
          </w:tcPr>
          <w:p>
            <w:r>
              <w:rPr>
                <w:b w:val="0"/>
                <w:sz w:val="15"/>
              </w:rPr>
              <w:t>Homeland Security Department</w:t>
            </w:r>
          </w:p>
        </w:tc>
        <w:tc>
          <w:tcPr>
            <w:tcW w:type="dxa" w:w="1440"/>
          </w:tcPr>
          <w:p>
            <w:r>
              <w:rPr>
                <w:b w:val="0"/>
                <w:sz w:val="15"/>
              </w:rPr>
              <w:t>—</w:t>
            </w:r>
          </w:p>
        </w:tc>
        <w:tc>
          <w:tcPr>
            <w:tcW w:type="dxa" w:w="1440"/>
          </w:tcPr>
          <w:p>
            <w:r>
              <w:rPr>
                <w:b w:val="0"/>
                <w:sz w:val="15"/>
              </w:rPr>
              <w:t>Rule/Notice</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14</w:t>
            </w:r>
          </w:p>
        </w:tc>
        <w:tc>
          <w:tcPr>
            <w:tcW w:type="dxa" w:w="1440"/>
          </w:tcPr>
          <w:p>
            <w:r>
              <w:rPr>
                <w:b w:val="0"/>
                <w:sz w:val="15"/>
              </w:rPr>
              <w:t>Accreditation of SGS North America, Inc. (Reserve, LA), as a Commercial Laboratory</w:t>
            </w:r>
          </w:p>
        </w:tc>
        <w:tc>
          <w:tcPr>
            <w:tcW w:type="dxa" w:w="1440"/>
          </w:tcPr>
          <w:p>
            <w:r>
              <w:rPr>
                <w:b w:val="0"/>
                <w:sz w:val="15"/>
              </w:rPr>
              <w:t>Homeland Security Department</w:t>
            </w:r>
          </w:p>
        </w:tc>
        <w:tc>
          <w:tcPr>
            <w:tcW w:type="dxa" w:w="1440"/>
          </w:tcPr>
          <w:p>
            <w:r>
              <w:rPr>
                <w:b w:val="0"/>
                <w:sz w:val="15"/>
              </w:rPr>
              <w:t>—</w:t>
            </w:r>
          </w:p>
        </w:tc>
        <w:tc>
          <w:tcPr>
            <w:tcW w:type="dxa" w:w="1440"/>
          </w:tcPr>
          <w:p>
            <w:r>
              <w:rPr>
                <w:b w:val="0"/>
                <w:sz w:val="15"/>
              </w:rPr>
              <w:t>Rule/Notice</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15</w:t>
            </w:r>
          </w:p>
        </w:tc>
        <w:tc>
          <w:tcPr>
            <w:tcW w:type="dxa" w:w="1440"/>
          </w:tcPr>
          <w:p>
            <w:r>
              <w:rPr>
                <w:b w:val="0"/>
                <w:sz w:val="15"/>
              </w:rPr>
              <w:t>Accreditation and Approval of SGS North America, Inc. (Carteret, NJ), as a Commercial Gauger and Laboratory</w:t>
            </w:r>
          </w:p>
        </w:tc>
        <w:tc>
          <w:tcPr>
            <w:tcW w:type="dxa" w:w="1440"/>
          </w:tcPr>
          <w:p>
            <w:r>
              <w:rPr>
                <w:b w:val="0"/>
                <w:sz w:val="15"/>
              </w:rPr>
              <w:t>Homeland Security Department</w:t>
            </w:r>
          </w:p>
        </w:tc>
        <w:tc>
          <w:tcPr>
            <w:tcW w:type="dxa" w:w="1440"/>
          </w:tcPr>
          <w:p>
            <w:r>
              <w:rPr>
                <w:b w:val="0"/>
                <w:sz w:val="15"/>
              </w:rPr>
              <w:t>—</w:t>
            </w:r>
          </w:p>
        </w:tc>
        <w:tc>
          <w:tcPr>
            <w:tcW w:type="dxa" w:w="1440"/>
          </w:tcPr>
          <w:p>
            <w:r>
              <w:rPr>
                <w:b w:val="0"/>
                <w:sz w:val="15"/>
              </w:rPr>
              <w:t>Rule/Notice</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16</w:t>
            </w:r>
          </w:p>
        </w:tc>
        <w:tc>
          <w:tcPr>
            <w:tcW w:type="dxa" w:w="1440"/>
          </w:tcPr>
          <w:p>
            <w:r>
              <w:rPr>
                <w:b w:val="0"/>
                <w:sz w:val="15"/>
              </w:rPr>
              <w:t>关于续期已批准信息收集的请求通知：实验室认证、交易及豁免  /  Notice of Request To Renew an Approved Information Collection: Accreditation of Laboratories, Transactions, and Exemptions</w:t>
            </w:r>
          </w:p>
        </w:tc>
        <w:tc>
          <w:tcPr>
            <w:tcW w:type="dxa" w:w="1440"/>
          </w:tcPr>
          <w:p>
            <w:r>
              <w:rPr>
                <w:b w:val="0"/>
                <w:sz w:val="15"/>
              </w:rPr>
              <w:t>Agriculture Department</w:t>
            </w:r>
          </w:p>
        </w:tc>
        <w:tc>
          <w:tcPr>
            <w:tcW w:type="dxa" w:w="1440"/>
          </w:tcPr>
          <w:p>
            <w:r>
              <w:rPr>
                <w:b w:val="0"/>
                <w:sz w:val="15"/>
              </w:rPr>
              <w:t>—</w:t>
            </w:r>
          </w:p>
        </w:tc>
        <w:tc>
          <w:tcPr>
            <w:tcW w:type="dxa" w:w="1440"/>
          </w:tcPr>
          <w:p>
            <w:r>
              <w:rPr>
                <w:b w:val="0"/>
                <w:sz w:val="15"/>
              </w:rPr>
              <w:t>Rule/Notice</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17</w:t>
            </w:r>
          </w:p>
        </w:tc>
        <w:tc>
          <w:tcPr>
            <w:tcW w:type="dxa" w:w="1440"/>
          </w:tcPr>
          <w:p>
            <w:r>
              <w:rPr>
                <w:b w:val="0"/>
                <w:sz w:val="15"/>
              </w:rPr>
              <w:t>生猪屠宰场中的肉眼屠后检查  /  Visual Post-Mortem Inspection in Swine Slaughter Establishments</w:t>
            </w:r>
          </w:p>
        </w:tc>
        <w:tc>
          <w:tcPr>
            <w:tcW w:type="dxa" w:w="1440"/>
          </w:tcPr>
          <w:p>
            <w:r>
              <w:rPr>
                <w:b w:val="0"/>
                <w:sz w:val="15"/>
              </w:rPr>
              <w:t>Agriculture Department</w:t>
            </w:r>
          </w:p>
        </w:tc>
        <w:tc>
          <w:tcPr>
            <w:tcW w:type="dxa" w:w="1440"/>
          </w:tcPr>
          <w:p>
            <w:r>
              <w:rPr>
                <w:b w:val="0"/>
                <w:sz w:val="15"/>
              </w:rPr>
              <w:t>—</w:t>
            </w:r>
          </w:p>
        </w:tc>
        <w:tc>
          <w:tcPr>
            <w:tcW w:type="dxa" w:w="1440"/>
          </w:tcPr>
          <w:p>
            <w:r>
              <w:rPr>
                <w:b w:val="0"/>
                <w:sz w:val="15"/>
              </w:rPr>
              <w:t>Rule/Notice</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18</w:t>
            </w:r>
          </w:p>
        </w:tc>
        <w:tc>
          <w:tcPr>
            <w:tcW w:type="dxa" w:w="1440"/>
          </w:tcPr>
          <w:p>
            <w:r>
              <w:rPr>
                <w:b w:val="0"/>
                <w:sz w:val="15"/>
              </w:rPr>
              <w:t>Utility Scale Wind Towers From Malaysia: Final Results of the Expedited First Sunset Review of the Countervailing Duty Order</w:t>
            </w:r>
          </w:p>
        </w:tc>
        <w:tc>
          <w:tcPr>
            <w:tcW w:type="dxa" w:w="1440"/>
          </w:tcPr>
          <w:p>
            <w:r>
              <w:rPr>
                <w:b w:val="0"/>
                <w:sz w:val="15"/>
              </w:rPr>
              <w:t>Commerce Department</w:t>
            </w:r>
          </w:p>
        </w:tc>
        <w:tc>
          <w:tcPr>
            <w:tcW w:type="dxa" w:w="1440"/>
          </w:tcPr>
          <w:p>
            <w:r>
              <w:rPr>
                <w:b w:val="0"/>
                <w:sz w:val="15"/>
              </w:rPr>
              <w:t>—</w:t>
            </w:r>
          </w:p>
        </w:tc>
        <w:tc>
          <w:tcPr>
            <w:tcW w:type="dxa" w:w="1440"/>
          </w:tcPr>
          <w:p>
            <w:r>
              <w:rPr>
                <w:b w:val="0"/>
                <w:sz w:val="15"/>
              </w:rPr>
              <w:t>Rule/Notice</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19</w:t>
            </w:r>
          </w:p>
        </w:tc>
        <w:tc>
          <w:tcPr>
            <w:tcW w:type="dxa" w:w="1440"/>
          </w:tcPr>
          <w:p>
            <w:r>
              <w:rPr>
                <w:b w:val="0"/>
                <w:sz w:val="15"/>
              </w:rPr>
              <w:t>Strontium Chromate From France: Final Results of Antidumping Duty Administrative Review; 2023-2024</w:t>
            </w:r>
          </w:p>
        </w:tc>
        <w:tc>
          <w:tcPr>
            <w:tcW w:type="dxa" w:w="1440"/>
          </w:tcPr>
          <w:p>
            <w:r>
              <w:rPr>
                <w:b w:val="0"/>
                <w:sz w:val="15"/>
              </w:rPr>
              <w:t>Commerce Department</w:t>
            </w:r>
          </w:p>
        </w:tc>
        <w:tc>
          <w:tcPr>
            <w:tcW w:type="dxa" w:w="1440"/>
          </w:tcPr>
          <w:p>
            <w:r>
              <w:rPr>
                <w:b w:val="0"/>
                <w:sz w:val="15"/>
              </w:rPr>
              <w:t>—</w:t>
            </w:r>
          </w:p>
        </w:tc>
        <w:tc>
          <w:tcPr>
            <w:tcW w:type="dxa" w:w="1440"/>
          </w:tcPr>
          <w:p>
            <w:r>
              <w:rPr>
                <w:b w:val="0"/>
                <w:sz w:val="15"/>
              </w:rPr>
              <w:t>Rule/Notice</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20</w:t>
            </w:r>
          </w:p>
        </w:tc>
        <w:tc>
          <w:tcPr>
            <w:tcW w:type="dxa" w:w="1440"/>
          </w:tcPr>
          <w:p>
            <w:r>
              <w:rPr>
                <w:b w:val="0"/>
                <w:sz w:val="15"/>
              </w:rPr>
              <w:t>Certain Aluminum Foil From Brazil: Final Results of Antidumping Duty Administrative Review; 2023-2024</w:t>
            </w:r>
          </w:p>
        </w:tc>
        <w:tc>
          <w:tcPr>
            <w:tcW w:type="dxa" w:w="1440"/>
          </w:tcPr>
          <w:p>
            <w:r>
              <w:rPr>
                <w:b w:val="0"/>
                <w:sz w:val="15"/>
              </w:rPr>
              <w:t>Commerce Department</w:t>
            </w:r>
          </w:p>
        </w:tc>
        <w:tc>
          <w:tcPr>
            <w:tcW w:type="dxa" w:w="1440"/>
          </w:tcPr>
          <w:p>
            <w:r>
              <w:rPr>
                <w:b w:val="0"/>
                <w:sz w:val="15"/>
              </w:rPr>
              <w:t>—</w:t>
            </w:r>
          </w:p>
        </w:tc>
        <w:tc>
          <w:tcPr>
            <w:tcW w:type="dxa" w:w="1440"/>
          </w:tcPr>
          <w:p>
            <w:r>
              <w:rPr>
                <w:b w:val="0"/>
                <w:sz w:val="15"/>
              </w:rPr>
              <w:t>Rule/Notice</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21</w:t>
            </w:r>
          </w:p>
        </w:tc>
        <w:tc>
          <w:tcPr>
            <w:tcW w:type="dxa" w:w="1440"/>
          </w:tcPr>
          <w:p>
            <w:r>
              <w:rPr>
                <w:b w:val="0"/>
                <w:sz w:val="15"/>
              </w:rPr>
              <w:t>关于适用配额内关税税率的奶酪产品所涉外国政府补贴年度清单的季度更新  /  Quarterly Update to Annual Listing of Foreign Government Subsidies on Articles of Cheese Subject to an In-Quota Rate of Duty</w:t>
            </w:r>
          </w:p>
        </w:tc>
        <w:tc>
          <w:tcPr>
            <w:tcW w:type="dxa" w:w="1440"/>
          </w:tcPr>
          <w:p>
            <w:r>
              <w:rPr>
                <w:b w:val="0"/>
                <w:sz w:val="15"/>
              </w:rPr>
              <w:t>Commerce Department</w:t>
            </w:r>
          </w:p>
        </w:tc>
        <w:tc>
          <w:tcPr>
            <w:tcW w:type="dxa" w:w="1440"/>
          </w:tcPr>
          <w:p>
            <w:r>
              <w:rPr>
                <w:b w:val="0"/>
                <w:sz w:val="15"/>
              </w:rPr>
              <w:t>—</w:t>
            </w:r>
          </w:p>
        </w:tc>
        <w:tc>
          <w:tcPr>
            <w:tcW w:type="dxa" w:w="1440"/>
          </w:tcPr>
          <w:p>
            <w:r>
              <w:rPr>
                <w:b w:val="0"/>
                <w:sz w:val="15"/>
              </w:rPr>
              <w:t>Rule/Notice</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22</w:t>
            </w:r>
          </w:p>
        </w:tc>
        <w:tc>
          <w:tcPr>
            <w:tcW w:type="dxa" w:w="1440"/>
          </w:tcPr>
          <w:p>
            <w:r>
              <w:rPr>
                <w:b w:val="0"/>
                <w:sz w:val="15"/>
              </w:rPr>
              <w:t>Subsidy Programs Provided by Countries Exporting Softwood Lumber and Softwood Lumber Products to the United States; Request for Comment Pursuant to the Softwood Lumber Act of 2008</w:t>
            </w:r>
          </w:p>
        </w:tc>
        <w:tc>
          <w:tcPr>
            <w:tcW w:type="dxa" w:w="1440"/>
          </w:tcPr>
          <w:p>
            <w:r>
              <w:rPr>
                <w:b w:val="0"/>
                <w:sz w:val="15"/>
              </w:rPr>
              <w:t>Commerce Department</w:t>
            </w:r>
          </w:p>
        </w:tc>
        <w:tc>
          <w:tcPr>
            <w:tcW w:type="dxa" w:w="1440"/>
          </w:tcPr>
          <w:p>
            <w:r>
              <w:rPr>
                <w:b w:val="0"/>
                <w:sz w:val="15"/>
              </w:rPr>
              <w:t>—</w:t>
            </w:r>
          </w:p>
        </w:tc>
        <w:tc>
          <w:tcPr>
            <w:tcW w:type="dxa" w:w="1440"/>
          </w:tcPr>
          <w:p>
            <w:r>
              <w:rPr>
                <w:b w:val="0"/>
                <w:sz w:val="15"/>
              </w:rPr>
              <w:t>Rule/Notice</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23</w:t>
            </w:r>
          </w:p>
        </w:tc>
        <w:tc>
          <w:tcPr>
            <w:tcW w:type="dxa" w:w="1440"/>
          </w:tcPr>
          <w:p>
            <w:r>
              <w:rPr>
                <w:b w:val="0"/>
                <w:sz w:val="15"/>
              </w:rPr>
              <w:t>Certain Frozen Warmwater Shrimp From the People's Republic of China: Rescission of Antidumping Duty Administrative Review; 2025-2026</w:t>
            </w:r>
          </w:p>
        </w:tc>
        <w:tc>
          <w:tcPr>
            <w:tcW w:type="dxa" w:w="1440"/>
          </w:tcPr>
          <w:p>
            <w:r>
              <w:rPr>
                <w:b w:val="0"/>
                <w:sz w:val="15"/>
              </w:rPr>
              <w:t>Commerce Department</w:t>
            </w:r>
          </w:p>
        </w:tc>
        <w:tc>
          <w:tcPr>
            <w:tcW w:type="dxa" w:w="1440"/>
          </w:tcPr>
          <w:p>
            <w:r>
              <w:rPr>
                <w:b w:val="0"/>
                <w:sz w:val="15"/>
              </w:rPr>
              <w:t>—</w:t>
            </w:r>
          </w:p>
        </w:tc>
        <w:tc>
          <w:tcPr>
            <w:tcW w:type="dxa" w:w="1440"/>
          </w:tcPr>
          <w:p>
            <w:r>
              <w:rPr>
                <w:b w:val="0"/>
                <w:sz w:val="15"/>
              </w:rPr>
              <w:t>Rule/Notice</w:t>
            </w:r>
          </w:p>
        </w:tc>
        <w:tc>
          <w:tcPr>
            <w:tcW w:type="dxa" w:w="1440"/>
            <w:shd w:val="clear" w:color="auto" w:fill="E2EFDA"/>
          </w:tcPr>
          <w:p>
            <w:pPr>
              <w:jc w:val="center"/>
            </w:pPr>
            <w:r>
              <w:rPr>
                <w:b w:val="0"/>
                <w:sz w:val="15"/>
              </w:rPr>
              <w:t>低风险</w:t>
            </w:r>
          </w:p>
        </w:tc>
      </w:tr>
    </w:tbl>
    <w:p>
      <w:pPr>
        <w:pStyle w:val="Heading1"/>
      </w:pPr>
      <w:r>
        <w:t>州地方法规 State &amp; Local Regulation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rPr>
          <w:tblHeader w:val="true"/>
        </w:trPr>
        <w:tc>
          <w:tcPr>
            <w:tcW w:type="dxa" w:w="1440"/>
            <w:shd w:val="clear" w:color="auto" w:fill="1F3A5F"/>
          </w:tcPr>
          <w:p>
            <w:r>
              <w:rPr>
                <w:b/>
                <w:color w:val="FFFFFF"/>
                <w:sz w:val="15"/>
              </w:rPr>
              <w:t>序号 No.</w:t>
            </w:r>
          </w:p>
        </w:tc>
        <w:tc>
          <w:tcPr>
            <w:tcW w:type="dxa" w:w="1440"/>
            <w:shd w:val="clear" w:color="auto" w:fill="1F3A5F"/>
          </w:tcPr>
          <w:p>
            <w:r>
              <w:rPr>
                <w:b/>
                <w:color w:val="FFFFFF"/>
                <w:sz w:val="15"/>
              </w:rPr>
              <w:t>地区 Jurisdiction</w:t>
            </w:r>
          </w:p>
        </w:tc>
        <w:tc>
          <w:tcPr>
            <w:tcW w:type="dxa" w:w="1440"/>
            <w:shd w:val="clear" w:color="auto" w:fill="1F3A5F"/>
          </w:tcPr>
          <w:p>
            <w:r>
              <w:rPr>
                <w:b/>
                <w:color w:val="FFFFFF"/>
                <w:sz w:val="15"/>
              </w:rPr>
              <w:t>法规/法案 Bill</w:t>
            </w:r>
          </w:p>
        </w:tc>
        <w:tc>
          <w:tcPr>
            <w:tcW w:type="dxa" w:w="1440"/>
            <w:shd w:val="clear" w:color="auto" w:fill="1F3A5F"/>
          </w:tcPr>
          <w:p>
            <w:r>
              <w:rPr>
                <w:b/>
                <w:color w:val="FFFFFF"/>
                <w:sz w:val="15"/>
              </w:rPr>
              <w:t>状态 Status</w:t>
            </w:r>
          </w:p>
        </w:tc>
        <w:tc>
          <w:tcPr>
            <w:tcW w:type="dxa" w:w="1440"/>
            <w:shd w:val="clear" w:color="auto" w:fill="1F3A5F"/>
          </w:tcPr>
          <w:p>
            <w:r>
              <w:rPr>
                <w:b/>
                <w:color w:val="FFFFFF"/>
                <w:sz w:val="15"/>
              </w:rPr>
              <w:t>生效 Effective</w:t>
            </w:r>
          </w:p>
        </w:tc>
        <w:tc>
          <w:tcPr>
            <w:tcW w:type="dxa" w:w="1440"/>
            <w:shd w:val="clear" w:color="auto" w:fill="1F3A5F"/>
          </w:tcPr>
          <w:p>
            <w:r>
              <w:rPr>
                <w:b/>
                <w:color w:val="FFFFFF"/>
                <w:sz w:val="15"/>
              </w:rPr>
              <w:t>风险 Risk</w:t>
            </w:r>
          </w:p>
        </w:tc>
      </w:tr>
      <w:tr>
        <w:tc>
          <w:tcPr>
            <w:tcW w:type="dxa" w:w="1440"/>
            <w:shd w:val="clear" w:color="auto" w:fill="F4CCCC"/>
          </w:tcPr>
          <w:p>
            <w:pPr>
              <w:jc w:val="center"/>
            </w:pPr>
            <w:r>
              <w:rPr>
                <w:b/>
                <w:color w:val="C00000"/>
                <w:sz w:val="15"/>
              </w:rPr>
              <w:t>1</w:t>
            </w:r>
          </w:p>
        </w:tc>
        <w:tc>
          <w:tcPr>
            <w:tcW w:type="dxa" w:w="1440"/>
            <w:shd w:val="clear" w:color="auto" w:fill="F4CCCC"/>
          </w:tcPr>
          <w:p>
            <w:r>
              <w:rPr>
                <w:b/>
                <w:color w:val="C00000"/>
                <w:sz w:val="15"/>
              </w:rPr>
              <w:t>New York City</w:t>
            </w:r>
          </w:p>
        </w:tc>
        <w:tc>
          <w:tcPr>
            <w:tcW w:type="dxa" w:w="1440"/>
            <w:shd w:val="clear" w:color="auto" w:fill="F4CCCC"/>
          </w:tcPr>
          <w:p>
            <w:r>
              <w:rPr>
                <w:b/>
                <w:color w:val="C00000"/>
                <w:sz w:val="15"/>
              </w:rPr>
              <w:t>NYC Added Sugars Warning / Sweet Truth Act</w:t>
            </w:r>
          </w:p>
        </w:tc>
        <w:tc>
          <w:tcPr>
            <w:tcW w:type="dxa" w:w="1440"/>
            <w:shd w:val="clear" w:color="auto" w:fill="F4CCCC"/>
          </w:tcPr>
          <w:p>
            <w:r>
              <w:rPr>
                <w:b/>
                <w:color w:val="C00000"/>
                <w:sz w:val="15"/>
              </w:rPr>
              <w:t>In effect</w:t>
            </w:r>
          </w:p>
        </w:tc>
        <w:tc>
          <w:tcPr>
            <w:tcW w:type="dxa" w:w="1440"/>
            <w:shd w:val="clear" w:color="auto" w:fill="F4CCCC"/>
          </w:tcPr>
          <w:p>
            <w:r>
              <w:rPr>
                <w:b/>
                <w:color w:val="C00000"/>
                <w:sz w:val="15"/>
              </w:rPr>
              <w:t>2025/10/04</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2</w:t>
            </w:r>
          </w:p>
        </w:tc>
        <w:tc>
          <w:tcPr>
            <w:tcW w:type="dxa" w:w="1440"/>
            <w:shd w:val="clear" w:color="auto" w:fill="F4CCCC"/>
          </w:tcPr>
          <w:p>
            <w:r>
              <w:rPr>
                <w:b/>
                <w:color w:val="C00000"/>
                <w:sz w:val="15"/>
              </w:rPr>
              <w:t>New York City</w:t>
            </w:r>
          </w:p>
        </w:tc>
        <w:tc>
          <w:tcPr>
            <w:tcW w:type="dxa" w:w="1440"/>
            <w:shd w:val="clear" w:color="auto" w:fill="F4CCCC"/>
          </w:tcPr>
          <w:p>
            <w:r>
              <w:rPr>
                <w:b/>
                <w:color w:val="C00000"/>
                <w:sz w:val="15"/>
              </w:rPr>
              <w:t>High Sugar Warnings on Food Service Establishment Menus</w:t>
            </w:r>
          </w:p>
        </w:tc>
        <w:tc>
          <w:tcPr>
            <w:tcW w:type="dxa" w:w="1440"/>
            <w:shd w:val="clear" w:color="auto" w:fill="F4CCCC"/>
          </w:tcPr>
          <w:p>
            <w:r>
              <w:rPr>
                <w:b/>
                <w:color w:val="C00000"/>
                <w:sz w:val="15"/>
              </w:rPr>
              <w:t>In effect</w:t>
            </w:r>
          </w:p>
        </w:tc>
        <w:tc>
          <w:tcPr>
            <w:tcW w:type="dxa" w:w="1440"/>
            <w:shd w:val="clear" w:color="auto" w:fill="F4CCCC"/>
          </w:tcPr>
          <w:p>
            <w:r>
              <w:rPr>
                <w:b/>
                <w:color w:val="C00000"/>
                <w:sz w:val="15"/>
              </w:rPr>
              <w:t>2025/10/04</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3</w:t>
            </w:r>
          </w:p>
        </w:tc>
        <w:tc>
          <w:tcPr>
            <w:tcW w:type="dxa" w:w="1440"/>
            <w:shd w:val="clear" w:color="auto" w:fill="F4CCCC"/>
          </w:tcPr>
          <w:p>
            <w:r>
              <w:rPr>
                <w:b/>
                <w:color w:val="C00000"/>
                <w:sz w:val="15"/>
              </w:rPr>
              <w:t>California</w:t>
            </w:r>
          </w:p>
        </w:tc>
        <w:tc>
          <w:tcPr>
            <w:tcW w:type="dxa" w:w="1440"/>
            <w:shd w:val="clear" w:color="auto" w:fill="F4CCCC"/>
          </w:tcPr>
          <w:p>
            <w:r>
              <w:rPr>
                <w:b/>
                <w:color w:val="C00000"/>
                <w:sz w:val="15"/>
              </w:rPr>
              <w:t>SB 68 / ADDE Act</w:t>
            </w:r>
          </w:p>
        </w:tc>
        <w:tc>
          <w:tcPr>
            <w:tcW w:type="dxa" w:w="1440"/>
            <w:shd w:val="clear" w:color="auto" w:fill="F4CCCC"/>
          </w:tcPr>
          <w:p>
            <w:r>
              <w:rPr>
                <w:b/>
                <w:color w:val="C00000"/>
                <w:sz w:val="15"/>
              </w:rPr>
              <w:t>Pending effective</w:t>
            </w:r>
          </w:p>
        </w:tc>
        <w:tc>
          <w:tcPr>
            <w:tcW w:type="dxa" w:w="1440"/>
            <w:shd w:val="clear" w:color="auto" w:fill="F4CCCC"/>
          </w:tcPr>
          <w:p>
            <w:r>
              <w:rPr>
                <w:b/>
                <w:color w:val="C00000"/>
                <w:sz w:val="15"/>
              </w:rPr>
              <w:t>2026/07/01</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4</w:t>
            </w:r>
          </w:p>
        </w:tc>
        <w:tc>
          <w:tcPr>
            <w:tcW w:type="dxa" w:w="1440"/>
            <w:shd w:val="clear" w:color="auto" w:fill="F4CCCC"/>
          </w:tcPr>
          <w:p>
            <w:r>
              <w:rPr>
                <w:b/>
                <w:color w:val="C00000"/>
                <w:sz w:val="15"/>
              </w:rPr>
              <w:t>California</w:t>
            </w:r>
          </w:p>
        </w:tc>
        <w:tc>
          <w:tcPr>
            <w:tcW w:type="dxa" w:w="1440"/>
            <w:shd w:val="clear" w:color="auto" w:fill="F4CCCC"/>
          </w:tcPr>
          <w:p>
            <w:r>
              <w:rPr>
                <w:b/>
                <w:color w:val="C00000"/>
                <w:sz w:val="15"/>
              </w:rPr>
              <w:t>SB 68 / ADDE Act Implementation Commentary</w:t>
            </w:r>
          </w:p>
        </w:tc>
        <w:tc>
          <w:tcPr>
            <w:tcW w:type="dxa" w:w="1440"/>
            <w:shd w:val="clear" w:color="auto" w:fill="F4CCCC"/>
          </w:tcPr>
          <w:p>
            <w:r>
              <w:rPr>
                <w:b/>
                <w:color w:val="C00000"/>
                <w:sz w:val="15"/>
              </w:rPr>
              <w:t>Pending effective</w:t>
            </w:r>
          </w:p>
        </w:tc>
        <w:tc>
          <w:tcPr>
            <w:tcW w:type="dxa" w:w="1440"/>
            <w:shd w:val="clear" w:color="auto" w:fill="F4CCCC"/>
          </w:tcPr>
          <w:p>
            <w:r>
              <w:rPr>
                <w:b/>
                <w:color w:val="C00000"/>
                <w:sz w:val="15"/>
              </w:rPr>
              <w:t>2026/07/01</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5</w:t>
            </w:r>
          </w:p>
        </w:tc>
        <w:tc>
          <w:tcPr>
            <w:tcW w:type="dxa" w:w="1440"/>
            <w:shd w:val="clear" w:color="auto" w:fill="F4CCCC"/>
          </w:tcPr>
          <w:p>
            <w:r>
              <w:rPr>
                <w:b/>
                <w:color w:val="C00000"/>
                <w:sz w:val="15"/>
              </w:rPr>
              <w:t>New York State</w:t>
            </w:r>
          </w:p>
        </w:tc>
        <w:tc>
          <w:tcPr>
            <w:tcW w:type="dxa" w:w="1440"/>
            <w:shd w:val="clear" w:color="auto" w:fill="F4CCCC"/>
          </w:tcPr>
          <w:p>
            <w:r>
              <w:rPr>
                <w:b/>
                <w:color w:val="C00000"/>
                <w:sz w:val="15"/>
              </w:rPr>
              <w:t>S.5381 / A.6558A NY Allergen Law</w:t>
            </w:r>
          </w:p>
        </w:tc>
        <w:tc>
          <w:tcPr>
            <w:tcW w:type="dxa" w:w="1440"/>
            <w:shd w:val="clear" w:color="auto" w:fill="F4CCCC"/>
          </w:tcPr>
          <w:p>
            <w:r>
              <w:rPr>
                <w:b/>
                <w:color w:val="C00000"/>
                <w:sz w:val="15"/>
              </w:rPr>
              <w:t>Pending effective</w:t>
            </w:r>
          </w:p>
        </w:tc>
        <w:tc>
          <w:tcPr>
            <w:tcW w:type="dxa" w:w="1440"/>
            <w:shd w:val="clear" w:color="auto" w:fill="F4CCCC"/>
          </w:tcPr>
          <w:p>
            <w:r>
              <w:rPr>
                <w:b/>
                <w:color w:val="C00000"/>
                <w:sz w:val="15"/>
              </w:rPr>
              <w:t>2026/11/01</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6</w:t>
            </w:r>
          </w:p>
        </w:tc>
        <w:tc>
          <w:tcPr>
            <w:tcW w:type="dxa" w:w="1440"/>
          </w:tcPr>
          <w:p>
            <w:r>
              <w:rPr>
                <w:b w:val="0"/>
                <w:sz w:val="15"/>
              </w:rPr>
              <w:t>New York State</w:t>
            </w:r>
          </w:p>
        </w:tc>
        <w:tc>
          <w:tcPr>
            <w:tcW w:type="dxa" w:w="1440"/>
          </w:tcPr>
          <w:p>
            <w:r>
              <w:rPr>
                <w:b w:val="0"/>
                <w:sz w:val="15"/>
              </w:rPr>
              <w:t>NY Allergen Law industry update</w:t>
            </w:r>
          </w:p>
        </w:tc>
        <w:tc>
          <w:tcPr>
            <w:tcW w:type="dxa" w:w="1440"/>
          </w:tcPr>
          <w:p>
            <w:r>
              <w:rPr>
                <w:b w:val="0"/>
                <w:sz w:val="15"/>
              </w:rPr>
              <w:t>Monitoring</w:t>
            </w:r>
          </w:p>
        </w:tc>
        <w:tc>
          <w:tcPr>
            <w:tcW w:type="dxa" w:w="1440"/>
          </w:tcPr>
          <w:p>
            <w:r>
              <w:rPr>
                <w:b w:val="0"/>
                <w:sz w:val="15"/>
              </w:rPr>
              <w:t>2026/11/01</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7</w:t>
            </w:r>
          </w:p>
        </w:tc>
        <w:tc>
          <w:tcPr>
            <w:tcW w:type="dxa" w:w="1440"/>
          </w:tcPr>
          <w:p>
            <w:r>
              <w:rPr>
                <w:b w:val="0"/>
                <w:sz w:val="15"/>
              </w:rPr>
              <w:t>Other</w:t>
            </w:r>
          </w:p>
        </w:tc>
        <w:tc>
          <w:tcPr>
            <w:tcW w:type="dxa" w:w="1440"/>
          </w:tcPr>
          <w:p>
            <w:r>
              <w:rPr>
                <w:b w:val="0"/>
                <w:sz w:val="15"/>
              </w:rPr>
              <w:t>Maine PFAS in Food Packaging Ban</w:t>
            </w:r>
          </w:p>
        </w:tc>
        <w:tc>
          <w:tcPr>
            <w:tcW w:type="dxa" w:w="1440"/>
          </w:tcPr>
          <w:p>
            <w:r>
              <w:rPr>
                <w:b w:val="0"/>
                <w:sz w:val="15"/>
              </w:rPr>
              <w:t>In effect</w:t>
            </w:r>
          </w:p>
        </w:tc>
        <w:tc>
          <w:tcPr>
            <w:tcW w:type="dxa" w:w="1440"/>
          </w:tcPr>
          <w:p>
            <w:r>
              <w:rPr>
                <w:b w:val="0"/>
                <w:sz w:val="15"/>
              </w:rPr>
              <w:t>2026/05/25</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8</w:t>
            </w:r>
          </w:p>
        </w:tc>
        <w:tc>
          <w:tcPr>
            <w:tcW w:type="dxa" w:w="1440"/>
          </w:tcPr>
          <w:p>
            <w:r>
              <w:rPr>
                <w:b w:val="0"/>
                <w:sz w:val="15"/>
              </w:rPr>
              <w:t>Other</w:t>
            </w:r>
          </w:p>
        </w:tc>
        <w:tc>
          <w:tcPr>
            <w:tcW w:type="dxa" w:w="1440"/>
          </w:tcPr>
          <w:p>
            <w:r>
              <w:rPr>
                <w:b w:val="0"/>
                <w:sz w:val="15"/>
              </w:rPr>
              <w:t>Restaurant allergen disclosure bills (MI/NJ/MD)</w:t>
            </w:r>
          </w:p>
        </w:tc>
        <w:tc>
          <w:tcPr>
            <w:tcW w:type="dxa" w:w="1440"/>
          </w:tcPr>
          <w:p>
            <w:r>
              <w:rPr>
                <w:b w:val="0"/>
                <w:sz w:val="15"/>
              </w:rPr>
              <w:t>Proposed</w:t>
            </w:r>
          </w:p>
        </w:tc>
        <w:tc>
          <w:tcPr>
            <w:tcW w:type="dxa" w:w="1440"/>
          </w:tcPr>
          <w:p>
            <w:r>
              <w:rPr>
                <w:b w:val="0"/>
                <w:sz w:val="15"/>
              </w:rPr>
              <w:t>—</w:t>
            </w:r>
          </w:p>
        </w:tc>
        <w:tc>
          <w:tcPr>
            <w:tcW w:type="dxa" w:w="1440"/>
            <w:shd w:val="clear" w:color="auto" w:fill="FCE4D6"/>
          </w:tcPr>
          <w:p>
            <w:pPr>
              <w:jc w:val="center"/>
            </w:pPr>
            <w:r>
              <w:rPr>
                <w:b w:val="0"/>
                <w:sz w:val="15"/>
              </w:rPr>
              <w:t>中风险</w:t>
            </w:r>
          </w:p>
        </w:tc>
      </w:tr>
      <w:tr>
        <w:tc>
          <w:tcPr>
            <w:tcW w:type="dxa" w:w="1440"/>
            <w:shd w:val="clear" w:color="auto" w:fill="F4CCCC"/>
          </w:tcPr>
          <w:p>
            <w:pPr>
              <w:jc w:val="center"/>
            </w:pPr>
            <w:r>
              <w:rPr>
                <w:b/>
                <w:color w:val="C00000"/>
                <w:sz w:val="15"/>
              </w:rPr>
              <w:t>9</w:t>
            </w:r>
          </w:p>
        </w:tc>
        <w:tc>
          <w:tcPr>
            <w:tcW w:type="dxa" w:w="1440"/>
            <w:shd w:val="clear" w:color="auto" w:fill="F4CCCC"/>
          </w:tcPr>
          <w:p>
            <w:r>
              <w:rPr>
                <w:b/>
                <w:color w:val="C00000"/>
                <w:sz w:val="15"/>
              </w:rPr>
              <w:t>Federal</w:t>
            </w:r>
          </w:p>
        </w:tc>
        <w:tc>
          <w:tcPr>
            <w:tcW w:type="dxa" w:w="1440"/>
            <w:shd w:val="clear" w:color="auto" w:fill="F4CCCC"/>
          </w:tcPr>
          <w:p>
            <w:r>
              <w:rPr>
                <w:b/>
                <w:color w:val="C00000"/>
                <w:sz w:val="15"/>
              </w:rPr>
              <w:t>21 CFR § 150.110 — Fruit butter.</w:t>
            </w:r>
          </w:p>
        </w:tc>
        <w:tc>
          <w:tcPr>
            <w:tcW w:type="dxa" w:w="1440"/>
            <w:shd w:val="clear" w:color="auto" w:fill="F4CCCC"/>
          </w:tcPr>
          <w:p>
            <w:r>
              <w:rPr>
                <w:b/>
                <w:color w:val="C00000"/>
                <w:sz w:val="15"/>
              </w:rPr>
              <w:t>In effect</w:t>
            </w:r>
          </w:p>
        </w:tc>
        <w:tc>
          <w:tcPr>
            <w:tcW w:type="dxa" w:w="1440"/>
            <w:shd w:val="clear" w:color="auto" w:fill="F4CCCC"/>
          </w:tcPr>
          <w:p>
            <w:r>
              <w:rPr>
                <w:b/>
                <w:color w:val="C00000"/>
                <w:sz w:val="15"/>
              </w:rPr>
              <w:t>2026/10/13</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10</w:t>
            </w:r>
          </w:p>
        </w:tc>
        <w:tc>
          <w:tcPr>
            <w:tcW w:type="dxa" w:w="1440"/>
            <w:shd w:val="clear" w:color="auto" w:fill="F4CCCC"/>
          </w:tcPr>
          <w:p>
            <w:r>
              <w:rPr>
                <w:b/>
                <w:color w:val="C00000"/>
                <w:sz w:val="15"/>
              </w:rPr>
              <w:t>Federal</w:t>
            </w:r>
          </w:p>
        </w:tc>
        <w:tc>
          <w:tcPr>
            <w:tcW w:type="dxa" w:w="1440"/>
            <w:shd w:val="clear" w:color="auto" w:fill="F4CCCC"/>
          </w:tcPr>
          <w:p>
            <w:r>
              <w:rPr>
                <w:b/>
                <w:color w:val="C00000"/>
                <w:sz w:val="15"/>
              </w:rPr>
              <w:t>21 CFR § 150.140 — Fruit jelly.</w:t>
            </w:r>
          </w:p>
        </w:tc>
        <w:tc>
          <w:tcPr>
            <w:tcW w:type="dxa" w:w="1440"/>
            <w:shd w:val="clear" w:color="auto" w:fill="F4CCCC"/>
          </w:tcPr>
          <w:p>
            <w:r>
              <w:rPr>
                <w:b/>
                <w:color w:val="C00000"/>
                <w:sz w:val="15"/>
              </w:rPr>
              <w:t>In effect</w:t>
            </w:r>
          </w:p>
        </w:tc>
        <w:tc>
          <w:tcPr>
            <w:tcW w:type="dxa" w:w="1440"/>
            <w:shd w:val="clear" w:color="auto" w:fill="F4CCCC"/>
          </w:tcPr>
          <w:p>
            <w:r>
              <w:rPr>
                <w:b/>
                <w:color w:val="C00000"/>
                <w:sz w:val="15"/>
              </w:rPr>
              <w:t>2026/10/13</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11</w:t>
            </w:r>
          </w:p>
        </w:tc>
        <w:tc>
          <w:tcPr>
            <w:tcW w:type="dxa" w:w="1440"/>
            <w:shd w:val="clear" w:color="auto" w:fill="F4CCCC"/>
          </w:tcPr>
          <w:p>
            <w:r>
              <w:rPr>
                <w:b/>
                <w:color w:val="C00000"/>
                <w:sz w:val="15"/>
              </w:rPr>
              <w:t>Federal</w:t>
            </w:r>
          </w:p>
        </w:tc>
        <w:tc>
          <w:tcPr>
            <w:tcW w:type="dxa" w:w="1440"/>
            <w:shd w:val="clear" w:color="auto" w:fill="F4CCCC"/>
          </w:tcPr>
          <w:p>
            <w:r>
              <w:rPr>
                <w:b/>
                <w:color w:val="C00000"/>
                <w:sz w:val="15"/>
              </w:rPr>
              <w:t>21 CFR § 145.110 — Canned applesauce.</w:t>
            </w:r>
          </w:p>
        </w:tc>
        <w:tc>
          <w:tcPr>
            <w:tcW w:type="dxa" w:w="1440"/>
            <w:shd w:val="clear" w:color="auto" w:fill="F4CCCC"/>
          </w:tcPr>
          <w:p>
            <w:r>
              <w:rPr>
                <w:b/>
                <w:color w:val="C00000"/>
                <w:sz w:val="15"/>
              </w:rPr>
              <w:t>In effect</w:t>
            </w:r>
          </w:p>
        </w:tc>
        <w:tc>
          <w:tcPr>
            <w:tcW w:type="dxa" w:w="1440"/>
            <w:shd w:val="clear" w:color="auto" w:fill="F4CCCC"/>
          </w:tcPr>
          <w:p>
            <w:r>
              <w:rPr>
                <w:b/>
                <w:color w:val="C00000"/>
                <w:sz w:val="15"/>
              </w:rPr>
              <w:t>2026/10/13</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12</w:t>
            </w:r>
          </w:p>
        </w:tc>
        <w:tc>
          <w:tcPr>
            <w:tcW w:type="dxa" w:w="1440"/>
            <w:shd w:val="clear" w:color="auto" w:fill="F4CCCC"/>
          </w:tcPr>
          <w:p>
            <w:r>
              <w:rPr>
                <w:b/>
                <w:color w:val="C00000"/>
                <w:sz w:val="15"/>
              </w:rPr>
              <w:t>Federal</w:t>
            </w:r>
          </w:p>
        </w:tc>
        <w:tc>
          <w:tcPr>
            <w:tcW w:type="dxa" w:w="1440"/>
            <w:shd w:val="clear" w:color="auto" w:fill="F4CCCC"/>
          </w:tcPr>
          <w:p>
            <w:r>
              <w:rPr>
                <w:b/>
                <w:color w:val="C00000"/>
                <w:sz w:val="15"/>
              </w:rPr>
              <w:t>21 CFR § 155.200 — Certain other canned vegetables.</w:t>
            </w:r>
          </w:p>
        </w:tc>
        <w:tc>
          <w:tcPr>
            <w:tcW w:type="dxa" w:w="1440"/>
            <w:shd w:val="clear" w:color="auto" w:fill="F4CCCC"/>
          </w:tcPr>
          <w:p>
            <w:r>
              <w:rPr>
                <w:b/>
                <w:color w:val="C00000"/>
                <w:sz w:val="15"/>
              </w:rPr>
              <w:t>In effect</w:t>
            </w:r>
          </w:p>
        </w:tc>
        <w:tc>
          <w:tcPr>
            <w:tcW w:type="dxa" w:w="1440"/>
            <w:shd w:val="clear" w:color="auto" w:fill="F4CCCC"/>
          </w:tcPr>
          <w:p>
            <w:r>
              <w:rPr>
                <w:b/>
                <w:color w:val="C00000"/>
                <w:sz w:val="15"/>
              </w:rPr>
              <w:t>2026/10/13</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13</w:t>
            </w:r>
          </w:p>
        </w:tc>
        <w:tc>
          <w:tcPr>
            <w:tcW w:type="dxa" w:w="1440"/>
            <w:shd w:val="clear" w:color="auto" w:fill="F4CCCC"/>
          </w:tcPr>
          <w:p>
            <w:r>
              <w:rPr>
                <w:b/>
                <w:color w:val="C00000"/>
                <w:sz w:val="15"/>
              </w:rPr>
              <w:t>Federal</w:t>
            </w:r>
          </w:p>
        </w:tc>
        <w:tc>
          <w:tcPr>
            <w:tcW w:type="dxa" w:w="1440"/>
            <w:shd w:val="clear" w:color="auto" w:fill="F4CCCC"/>
          </w:tcPr>
          <w:p>
            <w:r>
              <w:rPr>
                <w:b/>
                <w:color w:val="C00000"/>
                <w:sz w:val="15"/>
              </w:rPr>
              <w:t>21 CFR § 172.383 — Vitamin D2 inactive bakers yeast.</w:t>
            </w:r>
          </w:p>
        </w:tc>
        <w:tc>
          <w:tcPr>
            <w:tcW w:type="dxa" w:w="1440"/>
            <w:shd w:val="clear" w:color="auto" w:fill="F4CCCC"/>
          </w:tcPr>
          <w:p>
            <w:r>
              <w:rPr>
                <w:b/>
                <w:color w:val="C00000"/>
                <w:sz w:val="15"/>
              </w:rPr>
              <w:t>In effect</w:t>
            </w:r>
          </w:p>
        </w:tc>
        <w:tc>
          <w:tcPr>
            <w:tcW w:type="dxa" w:w="1440"/>
            <w:shd w:val="clear" w:color="auto" w:fill="F4CCCC"/>
          </w:tcPr>
          <w:p>
            <w:r>
              <w:rPr>
                <w:b/>
                <w:color w:val="C00000"/>
                <w:sz w:val="15"/>
              </w:rPr>
              <w:t>2026/09/25</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14</w:t>
            </w:r>
          </w:p>
        </w:tc>
        <w:tc>
          <w:tcPr>
            <w:tcW w:type="dxa" w:w="1440"/>
            <w:shd w:val="clear" w:color="auto" w:fill="F4CCCC"/>
          </w:tcPr>
          <w:p>
            <w:r>
              <w:rPr>
                <w:b/>
                <w:color w:val="C00000"/>
                <w:sz w:val="15"/>
              </w:rPr>
              <w:t>Federal</w:t>
            </w:r>
          </w:p>
        </w:tc>
        <w:tc>
          <w:tcPr>
            <w:tcW w:type="dxa" w:w="1440"/>
            <w:shd w:val="clear" w:color="auto" w:fill="F4CCCC"/>
          </w:tcPr>
          <w:p>
            <w:r>
              <w:rPr>
                <w:b/>
                <w:color w:val="C00000"/>
                <w:sz w:val="15"/>
              </w:rPr>
              <w:t>21 CFR § 146.140 — Pasteurized orange juice.</w:t>
            </w:r>
          </w:p>
        </w:tc>
        <w:tc>
          <w:tcPr>
            <w:tcW w:type="dxa" w:w="1440"/>
            <w:shd w:val="clear" w:color="auto" w:fill="F4CCCC"/>
          </w:tcPr>
          <w:p>
            <w:r>
              <w:rPr>
                <w:b/>
                <w:color w:val="C00000"/>
                <w:sz w:val="15"/>
              </w:rPr>
              <w:t>In effect</w:t>
            </w:r>
          </w:p>
        </w:tc>
        <w:tc>
          <w:tcPr>
            <w:tcW w:type="dxa" w:w="1440"/>
            <w:shd w:val="clear" w:color="auto" w:fill="F4CCCC"/>
          </w:tcPr>
          <w:p>
            <w:r>
              <w:rPr>
                <w:b/>
                <w:color w:val="C00000"/>
                <w:sz w:val="15"/>
              </w:rPr>
              <w:t>2026/08/19</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15</w:t>
            </w:r>
          </w:p>
        </w:tc>
        <w:tc>
          <w:tcPr>
            <w:tcW w:type="dxa" w:w="1440"/>
            <w:shd w:val="clear" w:color="auto" w:fill="F4CCCC"/>
          </w:tcPr>
          <w:p>
            <w:r>
              <w:rPr>
                <w:b/>
                <w:color w:val="C00000"/>
                <w:sz w:val="15"/>
              </w:rPr>
              <w:t>Federal</w:t>
            </w:r>
          </w:p>
        </w:tc>
        <w:tc>
          <w:tcPr>
            <w:tcW w:type="dxa" w:w="1440"/>
            <w:shd w:val="clear" w:color="auto" w:fill="F4CCCC"/>
          </w:tcPr>
          <w:p>
            <w:r>
              <w:rPr>
                <w:b/>
                <w:color w:val="C00000"/>
                <w:sz w:val="15"/>
              </w:rPr>
              <w:t>21 CFR § 130.10 — Requirements for foods named by use of a nutrient content claim and a standardized term.</w:t>
            </w:r>
          </w:p>
        </w:tc>
        <w:tc>
          <w:tcPr>
            <w:tcW w:type="dxa" w:w="1440"/>
            <w:shd w:val="clear" w:color="auto" w:fill="F4CCCC"/>
          </w:tcPr>
          <w:p>
            <w:r>
              <w:rPr>
                <w:b/>
                <w:color w:val="C00000"/>
                <w:sz w:val="15"/>
              </w:rPr>
              <w:t>In effect</w:t>
            </w:r>
          </w:p>
        </w:tc>
        <w:tc>
          <w:tcPr>
            <w:tcW w:type="dxa" w:w="1440"/>
            <w:shd w:val="clear" w:color="auto" w:fill="F4CCCC"/>
          </w:tcPr>
          <w:p>
            <w:r>
              <w:rPr>
                <w:b/>
                <w:color w:val="C00000"/>
                <w:sz w:val="15"/>
              </w:rPr>
              <w:t>2026/07/20</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16</w:t>
            </w:r>
          </w:p>
        </w:tc>
        <w:tc>
          <w:tcPr>
            <w:tcW w:type="dxa" w:w="1440"/>
          </w:tcPr>
          <w:p>
            <w:r>
              <w:rPr>
                <w:b w:val="0"/>
                <w:sz w:val="15"/>
              </w:rPr>
              <w:t>Federal</w:t>
            </w:r>
          </w:p>
        </w:tc>
        <w:tc>
          <w:tcPr>
            <w:tcW w:type="dxa" w:w="1440"/>
          </w:tcPr>
          <w:p>
            <w:r>
              <w:rPr>
                <w:b w:val="0"/>
                <w:sz w:val="15"/>
              </w:rPr>
              <w:t>21 CFR § 73.530 — Spirulina extract.</w:t>
            </w:r>
          </w:p>
        </w:tc>
        <w:tc>
          <w:tcPr>
            <w:tcW w:type="dxa" w:w="1440"/>
          </w:tcPr>
          <w:p>
            <w:r>
              <w:rPr>
                <w:b w:val="0"/>
                <w:sz w:val="15"/>
              </w:rPr>
              <w:t>In effect</w:t>
            </w:r>
          </w:p>
        </w:tc>
        <w:tc>
          <w:tcPr>
            <w:tcW w:type="dxa" w:w="1440"/>
          </w:tcPr>
          <w:p>
            <w:r>
              <w:rPr>
                <w:b w:val="0"/>
                <w:sz w:val="15"/>
              </w:rPr>
              <w:t>2026/03/24</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17</w:t>
            </w:r>
          </w:p>
        </w:tc>
        <w:tc>
          <w:tcPr>
            <w:tcW w:type="dxa" w:w="1440"/>
          </w:tcPr>
          <w:p>
            <w:r>
              <w:rPr>
                <w:b w:val="0"/>
                <w:sz w:val="15"/>
              </w:rPr>
              <w:t>Federal</w:t>
            </w:r>
          </w:p>
        </w:tc>
        <w:tc>
          <w:tcPr>
            <w:tcW w:type="dxa" w:w="1440"/>
          </w:tcPr>
          <w:p>
            <w:r>
              <w:rPr>
                <w:b w:val="0"/>
                <w:sz w:val="15"/>
              </w:rPr>
              <w:t>21 CFR § 16.1 — Scope.</w:t>
            </w:r>
          </w:p>
        </w:tc>
        <w:tc>
          <w:tcPr>
            <w:tcW w:type="dxa" w:w="1440"/>
          </w:tcPr>
          <w:p>
            <w:r>
              <w:rPr>
                <w:b w:val="0"/>
                <w:sz w:val="15"/>
              </w:rPr>
              <w:t>In effect</w:t>
            </w:r>
          </w:p>
        </w:tc>
        <w:tc>
          <w:tcPr>
            <w:tcW w:type="dxa" w:w="1440"/>
          </w:tcPr>
          <w:p>
            <w:r>
              <w:rPr>
                <w:b w:val="0"/>
                <w:sz w:val="15"/>
              </w:rPr>
              <w:t>2025/12/18</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18</w:t>
            </w:r>
          </w:p>
        </w:tc>
        <w:tc>
          <w:tcPr>
            <w:tcW w:type="dxa" w:w="1440"/>
          </w:tcPr>
          <w:p>
            <w:r>
              <w:rPr>
                <w:b w:val="0"/>
                <w:sz w:val="15"/>
              </w:rPr>
              <w:t>Federal</w:t>
            </w:r>
          </w:p>
        </w:tc>
        <w:tc>
          <w:tcPr>
            <w:tcW w:type="dxa" w:w="1440"/>
          </w:tcPr>
          <w:p>
            <w:r>
              <w:rPr>
                <w:b w:val="0"/>
                <w:sz w:val="15"/>
              </w:rPr>
              <w:t>21 CFR § 1.281 — What information must be in a prior notice?</w:t>
            </w:r>
          </w:p>
        </w:tc>
        <w:tc>
          <w:tcPr>
            <w:tcW w:type="dxa" w:w="1440"/>
          </w:tcPr>
          <w:p>
            <w:r>
              <w:rPr>
                <w:b w:val="0"/>
                <w:sz w:val="15"/>
              </w:rPr>
              <w:t>In effect</w:t>
            </w:r>
          </w:p>
        </w:tc>
        <w:tc>
          <w:tcPr>
            <w:tcW w:type="dxa" w:w="1440"/>
          </w:tcPr>
          <w:p>
            <w:r>
              <w:rPr>
                <w:b w:val="0"/>
                <w:sz w:val="15"/>
              </w:rPr>
              <w:t>2025/10/27</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19</w:t>
            </w:r>
          </w:p>
        </w:tc>
        <w:tc>
          <w:tcPr>
            <w:tcW w:type="dxa" w:w="1440"/>
          </w:tcPr>
          <w:p>
            <w:r>
              <w:rPr>
                <w:b w:val="0"/>
                <w:sz w:val="15"/>
              </w:rPr>
              <w:t>Federal</w:t>
            </w:r>
          </w:p>
        </w:tc>
        <w:tc>
          <w:tcPr>
            <w:tcW w:type="dxa" w:w="1440"/>
          </w:tcPr>
          <w:p>
            <w:r>
              <w:rPr>
                <w:b w:val="0"/>
                <w:sz w:val="15"/>
              </w:rPr>
              <w:t>21 CFR § 172.380 — Vitamin D3.</w:t>
            </w:r>
          </w:p>
        </w:tc>
        <w:tc>
          <w:tcPr>
            <w:tcW w:type="dxa" w:w="1440"/>
          </w:tcPr>
          <w:p>
            <w:r>
              <w:rPr>
                <w:b w:val="0"/>
                <w:sz w:val="15"/>
              </w:rPr>
              <w:t>In effect</w:t>
            </w:r>
          </w:p>
        </w:tc>
        <w:tc>
          <w:tcPr>
            <w:tcW w:type="dxa" w:w="1440"/>
          </w:tcPr>
          <w:p>
            <w:r>
              <w:rPr>
                <w:b w:val="0"/>
                <w:sz w:val="15"/>
              </w:rPr>
              <w:t>2025/09/04</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20</w:t>
            </w:r>
          </w:p>
        </w:tc>
        <w:tc>
          <w:tcPr>
            <w:tcW w:type="dxa" w:w="1440"/>
          </w:tcPr>
          <w:p>
            <w:r>
              <w:rPr>
                <w:b w:val="0"/>
                <w:sz w:val="15"/>
              </w:rPr>
              <w:t>Federal</w:t>
            </w:r>
          </w:p>
        </w:tc>
        <w:tc>
          <w:tcPr>
            <w:tcW w:type="dxa" w:w="1440"/>
          </w:tcPr>
          <w:p>
            <w:r>
              <w:rPr>
                <w:b w:val="0"/>
                <w:sz w:val="15"/>
              </w:rPr>
              <w:t>21 CFR § 173.356 — Hydrogen peroxide.</w:t>
            </w:r>
          </w:p>
        </w:tc>
        <w:tc>
          <w:tcPr>
            <w:tcW w:type="dxa" w:w="1440"/>
          </w:tcPr>
          <w:p>
            <w:r>
              <w:rPr>
                <w:b w:val="0"/>
                <w:sz w:val="15"/>
              </w:rPr>
              <w:t>In effect</w:t>
            </w:r>
          </w:p>
        </w:tc>
        <w:tc>
          <w:tcPr>
            <w:tcW w:type="dxa" w:w="1440"/>
          </w:tcPr>
          <w:p>
            <w:r>
              <w:rPr>
                <w:b w:val="0"/>
                <w:sz w:val="15"/>
              </w:rPr>
              <w:t>2025/09/03</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21</w:t>
            </w:r>
          </w:p>
        </w:tc>
        <w:tc>
          <w:tcPr>
            <w:tcW w:type="dxa" w:w="1440"/>
          </w:tcPr>
          <w:p>
            <w:r>
              <w:rPr>
                <w:b w:val="0"/>
                <w:sz w:val="15"/>
              </w:rPr>
              <w:t>Federal</w:t>
            </w:r>
          </w:p>
        </w:tc>
        <w:tc>
          <w:tcPr>
            <w:tcW w:type="dxa" w:w="1440"/>
          </w:tcPr>
          <w:p>
            <w:r>
              <w:rPr>
                <w:b w:val="0"/>
                <w:sz w:val="15"/>
              </w:rPr>
              <w:t>21 CFR § 73.168 — Gardenia (genipin) blue.</w:t>
            </w:r>
          </w:p>
        </w:tc>
        <w:tc>
          <w:tcPr>
            <w:tcW w:type="dxa" w:w="1440"/>
          </w:tcPr>
          <w:p>
            <w:r>
              <w:rPr>
                <w:b w:val="0"/>
                <w:sz w:val="15"/>
              </w:rPr>
              <w:t>In effect</w:t>
            </w:r>
          </w:p>
        </w:tc>
        <w:tc>
          <w:tcPr>
            <w:tcW w:type="dxa" w:w="1440"/>
          </w:tcPr>
          <w:p>
            <w:r>
              <w:rPr>
                <w:b w:val="0"/>
                <w:sz w:val="15"/>
              </w:rPr>
              <w:t>2025/08/29</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22</w:t>
            </w:r>
          </w:p>
        </w:tc>
        <w:tc>
          <w:tcPr>
            <w:tcW w:type="dxa" w:w="1440"/>
          </w:tcPr>
          <w:p>
            <w:r>
              <w:rPr>
                <w:b w:val="0"/>
                <w:sz w:val="15"/>
              </w:rPr>
              <w:t>Federal</w:t>
            </w:r>
          </w:p>
        </w:tc>
        <w:tc>
          <w:tcPr>
            <w:tcW w:type="dxa" w:w="1440"/>
          </w:tcPr>
          <w:p>
            <w:r>
              <w:rPr>
                <w:b w:val="0"/>
                <w:sz w:val="15"/>
              </w:rPr>
              <w:t>21 CFR § 73.80 — Calcium phosphate.</w:t>
            </w:r>
          </w:p>
        </w:tc>
        <w:tc>
          <w:tcPr>
            <w:tcW w:type="dxa" w:w="1440"/>
          </w:tcPr>
          <w:p>
            <w:r>
              <w:rPr>
                <w:b w:val="0"/>
                <w:sz w:val="15"/>
              </w:rPr>
              <w:t>In effect</w:t>
            </w:r>
          </w:p>
        </w:tc>
        <w:tc>
          <w:tcPr>
            <w:tcW w:type="dxa" w:w="1440"/>
          </w:tcPr>
          <w:p>
            <w:r>
              <w:rPr>
                <w:b w:val="0"/>
                <w:sz w:val="15"/>
              </w:rPr>
              <w:t>2025/06/26</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23</w:t>
            </w:r>
          </w:p>
        </w:tc>
        <w:tc>
          <w:tcPr>
            <w:tcW w:type="dxa" w:w="1440"/>
          </w:tcPr>
          <w:p>
            <w:r>
              <w:rPr>
                <w:b w:val="0"/>
                <w:sz w:val="15"/>
              </w:rPr>
              <w:t>Federal</w:t>
            </w:r>
          </w:p>
        </w:tc>
        <w:tc>
          <w:tcPr>
            <w:tcW w:type="dxa" w:w="1440"/>
          </w:tcPr>
          <w:p>
            <w:r>
              <w:rPr>
                <w:b w:val="0"/>
                <w:sz w:val="15"/>
              </w:rPr>
              <w:t>21 CFR § 73.69 — Butterfly pea flower extract.</w:t>
            </w:r>
          </w:p>
        </w:tc>
        <w:tc>
          <w:tcPr>
            <w:tcW w:type="dxa" w:w="1440"/>
          </w:tcPr>
          <w:p>
            <w:r>
              <w:rPr>
                <w:b w:val="0"/>
                <w:sz w:val="15"/>
              </w:rPr>
              <w:t>In effect</w:t>
            </w:r>
          </w:p>
        </w:tc>
        <w:tc>
          <w:tcPr>
            <w:tcW w:type="dxa" w:w="1440"/>
          </w:tcPr>
          <w:p>
            <w:r>
              <w:rPr>
                <w:b w:val="0"/>
                <w:sz w:val="15"/>
              </w:rPr>
              <w:t>2025/06/26</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24</w:t>
            </w:r>
          </w:p>
        </w:tc>
        <w:tc>
          <w:tcPr>
            <w:tcW w:type="dxa" w:w="1440"/>
          </w:tcPr>
          <w:p>
            <w:r>
              <w:rPr>
                <w:b w:val="0"/>
                <w:sz w:val="15"/>
              </w:rPr>
              <w:t>Federal</w:t>
            </w:r>
          </w:p>
        </w:tc>
        <w:tc>
          <w:tcPr>
            <w:tcW w:type="dxa" w:w="1440"/>
          </w:tcPr>
          <w:p>
            <w:r>
              <w:rPr>
                <w:b w:val="0"/>
                <w:sz w:val="15"/>
              </w:rPr>
              <w:t>21 CFR § 73.167 — Galdieria extract blue.</w:t>
            </w:r>
          </w:p>
        </w:tc>
        <w:tc>
          <w:tcPr>
            <w:tcW w:type="dxa" w:w="1440"/>
          </w:tcPr>
          <w:p>
            <w:r>
              <w:rPr>
                <w:b w:val="0"/>
                <w:sz w:val="15"/>
              </w:rPr>
              <w:t>In effect</w:t>
            </w:r>
          </w:p>
        </w:tc>
        <w:tc>
          <w:tcPr>
            <w:tcW w:type="dxa" w:w="1440"/>
          </w:tcPr>
          <w:p>
            <w:r>
              <w:rPr>
                <w:b w:val="0"/>
                <w:sz w:val="15"/>
              </w:rPr>
              <w:t>2025/06/26</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25</w:t>
            </w:r>
          </w:p>
        </w:tc>
        <w:tc>
          <w:tcPr>
            <w:tcW w:type="dxa" w:w="1440"/>
          </w:tcPr>
          <w:p>
            <w:r>
              <w:rPr>
                <w:b w:val="0"/>
                <w:sz w:val="15"/>
              </w:rPr>
              <w:t>Federal</w:t>
            </w:r>
          </w:p>
        </w:tc>
        <w:tc>
          <w:tcPr>
            <w:tcW w:type="dxa" w:w="1440"/>
          </w:tcPr>
          <w:p>
            <w:r>
              <w:rPr>
                <w:b w:val="0"/>
                <w:sz w:val="15"/>
              </w:rPr>
              <w:t>21 CFR § 101.13 — Nutrient content claims—general principles.</w:t>
            </w:r>
          </w:p>
        </w:tc>
        <w:tc>
          <w:tcPr>
            <w:tcW w:type="dxa" w:w="1440"/>
          </w:tcPr>
          <w:p>
            <w:r>
              <w:rPr>
                <w:b w:val="0"/>
                <w:sz w:val="15"/>
              </w:rPr>
              <w:t>In effect</w:t>
            </w:r>
          </w:p>
        </w:tc>
        <w:tc>
          <w:tcPr>
            <w:tcW w:type="dxa" w:w="1440"/>
          </w:tcPr>
          <w:p>
            <w:r>
              <w:rPr>
                <w:b w:val="0"/>
                <w:sz w:val="15"/>
              </w:rPr>
              <w:t>2025/04/28</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26</w:t>
            </w:r>
          </w:p>
        </w:tc>
        <w:tc>
          <w:tcPr>
            <w:tcW w:type="dxa" w:w="1440"/>
          </w:tcPr>
          <w:p>
            <w:r>
              <w:rPr>
                <w:b w:val="0"/>
                <w:sz w:val="15"/>
              </w:rPr>
              <w:t>Federal</w:t>
            </w:r>
          </w:p>
        </w:tc>
        <w:tc>
          <w:tcPr>
            <w:tcW w:type="dxa" w:w="1440"/>
          </w:tcPr>
          <w:p>
            <w:r>
              <w:rPr>
                <w:b w:val="0"/>
                <w:sz w:val="15"/>
              </w:rPr>
              <w:t>21 CFR § 101.65 — Implied nutrient content claims and related label statements.</w:t>
            </w:r>
          </w:p>
        </w:tc>
        <w:tc>
          <w:tcPr>
            <w:tcW w:type="dxa" w:w="1440"/>
          </w:tcPr>
          <w:p>
            <w:r>
              <w:rPr>
                <w:b w:val="0"/>
                <w:sz w:val="15"/>
              </w:rPr>
              <w:t>In effect</w:t>
            </w:r>
          </w:p>
        </w:tc>
        <w:tc>
          <w:tcPr>
            <w:tcW w:type="dxa" w:w="1440"/>
          </w:tcPr>
          <w:p>
            <w:r>
              <w:rPr>
                <w:b w:val="0"/>
                <w:sz w:val="15"/>
              </w:rPr>
              <w:t>2025/04/28</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27</w:t>
            </w:r>
          </w:p>
        </w:tc>
        <w:tc>
          <w:tcPr>
            <w:tcW w:type="dxa" w:w="1440"/>
          </w:tcPr>
          <w:p>
            <w:r>
              <w:rPr>
                <w:b w:val="0"/>
                <w:sz w:val="15"/>
              </w:rPr>
              <w:t>Federal</w:t>
            </w:r>
          </w:p>
        </w:tc>
        <w:tc>
          <w:tcPr>
            <w:tcW w:type="dxa" w:w="1440"/>
          </w:tcPr>
          <w:p>
            <w:r>
              <w:rPr>
                <w:b w:val="0"/>
                <w:sz w:val="15"/>
              </w:rPr>
              <w:t>21 CFR § 73.297 — Myoglobin.</w:t>
            </w:r>
          </w:p>
        </w:tc>
        <w:tc>
          <w:tcPr>
            <w:tcW w:type="dxa" w:w="1440"/>
          </w:tcPr>
          <w:p>
            <w:r>
              <w:rPr>
                <w:b w:val="0"/>
                <w:sz w:val="15"/>
              </w:rPr>
              <w:t>In effect</w:t>
            </w:r>
          </w:p>
        </w:tc>
        <w:tc>
          <w:tcPr>
            <w:tcW w:type="dxa" w:w="1440"/>
          </w:tcPr>
          <w:p>
            <w:r>
              <w:rPr>
                <w:b w:val="0"/>
                <w:sz w:val="15"/>
              </w:rPr>
              <w:t>2025/02/19</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28</w:t>
            </w:r>
          </w:p>
        </w:tc>
        <w:tc>
          <w:tcPr>
            <w:tcW w:type="dxa" w:w="1440"/>
          </w:tcPr>
          <w:p>
            <w:r>
              <w:rPr>
                <w:b w:val="0"/>
                <w:sz w:val="15"/>
              </w:rPr>
              <w:t>Federal</w:t>
            </w:r>
          </w:p>
        </w:tc>
        <w:tc>
          <w:tcPr>
            <w:tcW w:type="dxa" w:w="1440"/>
          </w:tcPr>
          <w:p>
            <w:r>
              <w:rPr>
                <w:b w:val="0"/>
                <w:sz w:val="15"/>
              </w:rPr>
              <w:t>21 CFR § 80.10 — Fees for certification services.</w:t>
            </w:r>
          </w:p>
        </w:tc>
        <w:tc>
          <w:tcPr>
            <w:tcW w:type="dxa" w:w="1440"/>
          </w:tcPr>
          <w:p>
            <w:r>
              <w:rPr>
                <w:b w:val="0"/>
                <w:sz w:val="15"/>
              </w:rPr>
              <w:t>In effect</w:t>
            </w:r>
          </w:p>
        </w:tc>
        <w:tc>
          <w:tcPr>
            <w:tcW w:type="dxa" w:w="1440"/>
          </w:tcPr>
          <w:p>
            <w:r>
              <w:rPr>
                <w:b w:val="0"/>
                <w:sz w:val="15"/>
              </w:rPr>
              <w:t>2024/12/09</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29</w:t>
            </w:r>
          </w:p>
        </w:tc>
        <w:tc>
          <w:tcPr>
            <w:tcW w:type="dxa" w:w="1440"/>
          </w:tcPr>
          <w:p>
            <w:r>
              <w:rPr>
                <w:b w:val="0"/>
                <w:sz w:val="15"/>
              </w:rPr>
              <w:t>Federal</w:t>
            </w:r>
          </w:p>
        </w:tc>
        <w:tc>
          <w:tcPr>
            <w:tcW w:type="dxa" w:w="1440"/>
          </w:tcPr>
          <w:p>
            <w:r>
              <w:rPr>
                <w:b w:val="0"/>
                <w:sz w:val="15"/>
              </w:rPr>
              <w:t>U.S.-Origin Statements on Seafood; Draft Guidance for Industry; Availability</w:t>
            </w:r>
          </w:p>
        </w:tc>
        <w:tc>
          <w:tcPr>
            <w:tcW w:type="dxa" w:w="1440"/>
          </w:tcPr>
          <w:p>
            <w:r>
              <w:rPr>
                <w:b w:val="0"/>
                <w:sz w:val="15"/>
              </w:rPr>
              <w:t>Guidance</w:t>
            </w:r>
          </w:p>
        </w:tc>
        <w:tc>
          <w:tcPr>
            <w:tcW w:type="dxa" w:w="1440"/>
          </w:tcPr>
          <w:p>
            <w:r>
              <w:rPr>
                <w:b w:val="0"/>
                <w:sz w:val="15"/>
              </w:rPr>
              <w:t>—</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30</w:t>
            </w:r>
          </w:p>
        </w:tc>
        <w:tc>
          <w:tcPr>
            <w:tcW w:type="dxa" w:w="1440"/>
          </w:tcPr>
          <w:p>
            <w:r>
              <w:rPr>
                <w:b w:val="0"/>
                <w:sz w:val="15"/>
              </w:rPr>
              <w:t>Federal</w:t>
            </w:r>
          </w:p>
        </w:tc>
        <w:tc>
          <w:tcPr>
            <w:tcW w:type="dxa" w:w="1440"/>
          </w:tcPr>
          <w:p>
            <w:r>
              <w:rPr>
                <w:b w:val="0"/>
                <w:sz w:val="15"/>
              </w:rPr>
              <w:t>Temporary Policies for Compounding Certain Starter Parenteral Nutrition Drug Products for Neonates; Guidance for Industry; Availability</w:t>
            </w:r>
          </w:p>
        </w:tc>
        <w:tc>
          <w:tcPr>
            <w:tcW w:type="dxa" w:w="1440"/>
          </w:tcPr>
          <w:p>
            <w:r>
              <w:rPr>
                <w:b w:val="0"/>
                <w:sz w:val="15"/>
              </w:rPr>
              <w:t>Guidance</w:t>
            </w:r>
          </w:p>
        </w:tc>
        <w:tc>
          <w:tcPr>
            <w:tcW w:type="dxa" w:w="1440"/>
          </w:tcPr>
          <w:p>
            <w:r>
              <w:rPr>
                <w:b w:val="0"/>
                <w:sz w:val="15"/>
              </w:rPr>
              <w:t>—</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31</w:t>
            </w:r>
          </w:p>
        </w:tc>
        <w:tc>
          <w:tcPr>
            <w:tcW w:type="dxa" w:w="1440"/>
          </w:tcPr>
          <w:p>
            <w:r>
              <w:rPr>
                <w:b w:val="0"/>
                <w:sz w:val="15"/>
              </w:rPr>
              <w:t>Federal</w:t>
            </w:r>
          </w:p>
        </w:tc>
        <w:tc>
          <w:tcPr>
            <w:tcW w:type="dxa" w:w="1440"/>
          </w:tcPr>
          <w:p>
            <w:r>
              <w:rPr>
                <w:b w:val="0"/>
                <w:sz w:val="15"/>
              </w:rPr>
              <w:t xml:space="preserve">Protein Efficiency Ratio Rat Bioassay Studies To Demonstrate That a New Infant Formula Supports the Quality Factor of Sufficient Biological Quality of Protein; </w:t>
            </w:r>
          </w:p>
        </w:tc>
        <w:tc>
          <w:tcPr>
            <w:tcW w:type="dxa" w:w="1440"/>
          </w:tcPr>
          <w:p>
            <w:r>
              <w:rPr>
                <w:b w:val="0"/>
                <w:sz w:val="15"/>
              </w:rPr>
              <w:t>Guidance</w:t>
            </w:r>
          </w:p>
        </w:tc>
        <w:tc>
          <w:tcPr>
            <w:tcW w:type="dxa" w:w="1440"/>
          </w:tcPr>
          <w:p>
            <w:r>
              <w:rPr>
                <w:b w:val="0"/>
                <w:sz w:val="15"/>
              </w:rPr>
              <w:t>—</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32</w:t>
            </w:r>
          </w:p>
        </w:tc>
        <w:tc>
          <w:tcPr>
            <w:tcW w:type="dxa" w:w="1440"/>
          </w:tcPr>
          <w:p>
            <w:r>
              <w:rPr>
                <w:b w:val="0"/>
                <w:sz w:val="15"/>
              </w:rPr>
              <w:t>New York City</w:t>
            </w:r>
          </w:p>
        </w:tc>
        <w:tc>
          <w:tcPr>
            <w:tcW w:type="dxa" w:w="1440"/>
          </w:tcPr>
          <w:p>
            <w:r>
              <w:rPr>
                <w:b w:val="0"/>
                <w:sz w:val="15"/>
              </w:rPr>
              <w:t>DCWP NOH Recordkeeping Requirements for Third-Party Food Delivery Services</w:t>
            </w:r>
          </w:p>
        </w:tc>
        <w:tc>
          <w:tcPr>
            <w:tcW w:type="dxa" w:w="1440"/>
          </w:tcPr>
          <w:p>
            <w:r>
              <w:rPr>
                <w:b w:val="0"/>
                <w:sz w:val="15"/>
              </w:rPr>
              <w:t>Proposed rule</w:t>
            </w:r>
          </w:p>
        </w:tc>
        <w:tc>
          <w:tcPr>
            <w:tcW w:type="dxa" w:w="1440"/>
          </w:tcPr>
          <w:p>
            <w:r>
              <w:rPr>
                <w:b w:val="0"/>
                <w:sz w:val="15"/>
              </w:rPr>
              <w:t>—</w:t>
            </w:r>
          </w:p>
        </w:tc>
        <w:tc>
          <w:tcPr>
            <w:tcW w:type="dxa" w:w="1440"/>
            <w:shd w:val="clear" w:color="auto" w:fill="CFE8EF"/>
          </w:tcPr>
          <w:p>
            <w:pPr>
              <w:jc w:val="center"/>
            </w:pPr>
            <w:r>
              <w:rPr>
                <w:b w:val="0"/>
                <w:sz w:val="15"/>
              </w:rPr>
              <w:t>关注</w:t>
            </w:r>
          </w:p>
        </w:tc>
      </w:tr>
      <w:tr>
        <w:tc>
          <w:tcPr>
            <w:tcW w:type="dxa" w:w="1440"/>
          </w:tcPr>
          <w:p>
            <w:pPr>
              <w:jc w:val="center"/>
            </w:pPr>
            <w:r>
              <w:rPr>
                <w:b w:val="0"/>
                <w:sz w:val="15"/>
              </w:rPr>
              <w:t>33</w:t>
            </w:r>
          </w:p>
        </w:tc>
        <w:tc>
          <w:tcPr>
            <w:tcW w:type="dxa" w:w="1440"/>
          </w:tcPr>
          <w:p>
            <w:r>
              <w:rPr>
                <w:b w:val="0"/>
                <w:sz w:val="15"/>
              </w:rPr>
              <w:t>New York City</w:t>
            </w:r>
          </w:p>
        </w:tc>
        <w:tc>
          <w:tcPr>
            <w:tcW w:type="dxa" w:w="1440"/>
          </w:tcPr>
          <w:p>
            <w:r>
              <w:rPr>
                <w:b w:val="0"/>
                <w:sz w:val="15"/>
              </w:rPr>
              <w:t>DSNY Final Rule re Implementation Dates for the Brooklyn North and Upper Manhattan Commercial Waste Zones</w:t>
            </w:r>
          </w:p>
        </w:tc>
        <w:tc>
          <w:tcPr>
            <w:tcW w:type="dxa" w:w="1440"/>
          </w:tcPr>
          <w:p>
            <w:r>
              <w:rPr>
                <w:b w:val="0"/>
                <w:sz w:val="15"/>
              </w:rPr>
              <w:t>Adopted rule</w:t>
            </w:r>
          </w:p>
        </w:tc>
        <w:tc>
          <w:tcPr>
            <w:tcW w:type="dxa" w:w="1440"/>
          </w:tcPr>
          <w:p>
            <w:r>
              <w:rPr>
                <w:b w:val="0"/>
                <w:sz w:val="15"/>
              </w:rPr>
              <w: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34</w:t>
            </w:r>
          </w:p>
        </w:tc>
        <w:tc>
          <w:tcPr>
            <w:tcW w:type="dxa" w:w="1440"/>
          </w:tcPr>
          <w:p>
            <w:r>
              <w:rPr>
                <w:b w:val="0"/>
                <w:sz w:val="15"/>
              </w:rPr>
              <w:t>New York City</w:t>
            </w:r>
          </w:p>
        </w:tc>
        <w:tc>
          <w:tcPr>
            <w:tcW w:type="dxa" w:w="1440"/>
          </w:tcPr>
          <w:p>
            <w:r>
              <w:rPr>
                <w:b w:val="0"/>
                <w:sz w:val="15"/>
              </w:rPr>
              <w:t>DSNY Proposed Implementation Dates for the Brooklyn North and Upper Manhattan Commercial Waste Zones</w:t>
            </w:r>
          </w:p>
        </w:tc>
        <w:tc>
          <w:tcPr>
            <w:tcW w:type="dxa" w:w="1440"/>
          </w:tcPr>
          <w:p>
            <w:r>
              <w:rPr>
                <w:b w:val="0"/>
                <w:sz w:val="15"/>
              </w:rPr>
              <w:t>Proposed rule</w:t>
            </w:r>
          </w:p>
        </w:tc>
        <w:tc>
          <w:tcPr>
            <w:tcW w:type="dxa" w:w="1440"/>
          </w:tcPr>
          <w:p>
            <w:r>
              <w:rPr>
                <w:b w:val="0"/>
                <w:sz w:val="15"/>
              </w:rPr>
              <w:t>—</w:t>
            </w:r>
          </w:p>
        </w:tc>
        <w:tc>
          <w:tcPr>
            <w:tcW w:type="dxa" w:w="1440"/>
            <w:shd w:val="clear" w:color="auto" w:fill="CFE8EF"/>
          </w:tcPr>
          <w:p>
            <w:pPr>
              <w:jc w:val="center"/>
            </w:pPr>
            <w:r>
              <w:rPr>
                <w:b w:val="0"/>
                <w:sz w:val="15"/>
              </w:rPr>
              <w:t>关注</w:t>
            </w:r>
          </w:p>
        </w:tc>
      </w:tr>
      <w:tr>
        <w:tc>
          <w:tcPr>
            <w:tcW w:type="dxa" w:w="1440"/>
          </w:tcPr>
          <w:p>
            <w:pPr>
              <w:jc w:val="center"/>
            </w:pPr>
            <w:r>
              <w:rPr>
                <w:b w:val="0"/>
                <w:sz w:val="15"/>
              </w:rPr>
              <w:t>35</w:t>
            </w:r>
          </w:p>
        </w:tc>
        <w:tc>
          <w:tcPr>
            <w:tcW w:type="dxa" w:w="1440"/>
          </w:tcPr>
          <w:p>
            <w:r>
              <w:rPr>
                <w:b w:val="0"/>
                <w:sz w:val="15"/>
              </w:rPr>
              <w:t>New York City</w:t>
            </w:r>
          </w:p>
        </w:tc>
        <w:tc>
          <w:tcPr>
            <w:tcW w:type="dxa" w:w="1440"/>
          </w:tcPr>
          <w:p>
            <w:r>
              <w:rPr>
                <w:b w:val="0"/>
                <w:sz w:val="15"/>
              </w:rPr>
              <w:t>DSNY Final Rule Related to the Implementation of the 8th and 9th Commercial Waste Zones and Infrequent Waste Generators</w:t>
            </w:r>
          </w:p>
        </w:tc>
        <w:tc>
          <w:tcPr>
            <w:tcW w:type="dxa" w:w="1440"/>
          </w:tcPr>
          <w:p>
            <w:r>
              <w:rPr>
                <w:b w:val="0"/>
                <w:sz w:val="15"/>
              </w:rPr>
              <w:t>Adopted rule</w:t>
            </w:r>
          </w:p>
        </w:tc>
        <w:tc>
          <w:tcPr>
            <w:tcW w:type="dxa" w:w="1440"/>
          </w:tcPr>
          <w:p>
            <w:r>
              <w:rPr>
                <w:b w:val="0"/>
                <w:sz w:val="15"/>
              </w:rPr>
              <w: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36</w:t>
            </w:r>
          </w:p>
        </w:tc>
        <w:tc>
          <w:tcPr>
            <w:tcW w:type="dxa" w:w="1440"/>
          </w:tcPr>
          <w:p>
            <w:r>
              <w:rPr>
                <w:b w:val="0"/>
                <w:sz w:val="15"/>
              </w:rPr>
              <w:t>New York City</w:t>
            </w:r>
          </w:p>
        </w:tc>
        <w:tc>
          <w:tcPr>
            <w:tcW w:type="dxa" w:w="1440"/>
          </w:tcPr>
          <w:p>
            <w:r>
              <w:rPr>
                <w:b w:val="0"/>
                <w:sz w:val="15"/>
              </w:rPr>
              <w:t>DCWP NOA Rules Relating to Restaurant Surcharges</w:t>
            </w:r>
          </w:p>
        </w:tc>
        <w:tc>
          <w:tcPr>
            <w:tcW w:type="dxa" w:w="1440"/>
          </w:tcPr>
          <w:p>
            <w:r>
              <w:rPr>
                <w:b w:val="0"/>
                <w:sz w:val="15"/>
              </w:rPr>
              <w:t>Adopted rule</w:t>
            </w:r>
          </w:p>
        </w:tc>
        <w:tc>
          <w:tcPr>
            <w:tcW w:type="dxa" w:w="1440"/>
          </w:tcPr>
          <w:p>
            <w:r>
              <w:rPr>
                <w:b w:val="0"/>
                <w:sz w:val="15"/>
              </w:rPr>
              <w: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37</w:t>
            </w:r>
          </w:p>
        </w:tc>
        <w:tc>
          <w:tcPr>
            <w:tcW w:type="dxa" w:w="1440"/>
          </w:tcPr>
          <w:p>
            <w:r>
              <w:rPr>
                <w:b w:val="0"/>
                <w:sz w:val="15"/>
              </w:rPr>
              <w:t>New York City</w:t>
            </w:r>
          </w:p>
        </w:tc>
        <w:tc>
          <w:tcPr>
            <w:tcW w:type="dxa" w:w="1440"/>
          </w:tcPr>
          <w:p>
            <w:r>
              <w:rPr>
                <w:b w:val="0"/>
                <w:sz w:val="15"/>
              </w:rPr>
              <w:t>DSNY PROPOSED AMENDMENT OF RULES RELATING TO THE IMPLEMENTATION OF THE EIGHTH AND NINTH COMMERCIAL WASTE ZONES AND INFREQUENT WASTE GENERATORS</w:t>
            </w:r>
          </w:p>
        </w:tc>
        <w:tc>
          <w:tcPr>
            <w:tcW w:type="dxa" w:w="1440"/>
          </w:tcPr>
          <w:p>
            <w:r>
              <w:rPr>
                <w:b w:val="0"/>
                <w:sz w:val="15"/>
              </w:rPr>
              <w:t>Proposed rule</w:t>
            </w:r>
          </w:p>
        </w:tc>
        <w:tc>
          <w:tcPr>
            <w:tcW w:type="dxa" w:w="1440"/>
          </w:tcPr>
          <w:p>
            <w:r>
              <w:rPr>
                <w:b w:val="0"/>
                <w:sz w:val="15"/>
              </w:rPr>
              <w:t>—</w:t>
            </w:r>
          </w:p>
        </w:tc>
        <w:tc>
          <w:tcPr>
            <w:tcW w:type="dxa" w:w="1440"/>
            <w:shd w:val="clear" w:color="auto" w:fill="CFE8EF"/>
          </w:tcPr>
          <w:p>
            <w:pPr>
              <w:jc w:val="center"/>
            </w:pPr>
            <w:r>
              <w:rPr>
                <w:b w:val="0"/>
                <w:sz w:val="15"/>
              </w:rPr>
              <w:t>关注</w:t>
            </w:r>
          </w:p>
        </w:tc>
      </w:tr>
      <w:tr>
        <w:tc>
          <w:tcPr>
            <w:tcW w:type="dxa" w:w="1440"/>
          </w:tcPr>
          <w:p>
            <w:pPr>
              <w:jc w:val="center"/>
            </w:pPr>
            <w:r>
              <w:rPr>
                <w:b w:val="0"/>
                <w:sz w:val="15"/>
              </w:rPr>
              <w:t>38</w:t>
            </w:r>
          </w:p>
        </w:tc>
        <w:tc>
          <w:tcPr>
            <w:tcW w:type="dxa" w:w="1440"/>
          </w:tcPr>
          <w:p>
            <w:r>
              <w:rPr>
                <w:b w:val="0"/>
                <w:sz w:val="15"/>
              </w:rPr>
              <w:t>New York City</w:t>
            </w:r>
          </w:p>
        </w:tc>
        <w:tc>
          <w:tcPr>
            <w:tcW w:type="dxa" w:w="1440"/>
          </w:tcPr>
          <w:p>
            <w:r>
              <w:rPr>
                <w:b w:val="0"/>
                <w:sz w:val="15"/>
              </w:rPr>
              <w:t>DSNY Proposed Amendment of Rules Relating to the Implementation of the Eighth and Ninth Commercial Waste Zones and Infrequent Waste Generators</w:t>
            </w:r>
          </w:p>
        </w:tc>
        <w:tc>
          <w:tcPr>
            <w:tcW w:type="dxa" w:w="1440"/>
          </w:tcPr>
          <w:p>
            <w:r>
              <w:rPr>
                <w:b w:val="0"/>
                <w:sz w:val="15"/>
              </w:rPr>
              <w:t>Proposed rule</w:t>
            </w:r>
          </w:p>
        </w:tc>
        <w:tc>
          <w:tcPr>
            <w:tcW w:type="dxa" w:w="1440"/>
          </w:tcPr>
          <w:p>
            <w:r>
              <w:rPr>
                <w:b w:val="0"/>
                <w:sz w:val="15"/>
              </w:rPr>
              <w:t>—</w:t>
            </w:r>
          </w:p>
        </w:tc>
        <w:tc>
          <w:tcPr>
            <w:tcW w:type="dxa" w:w="1440"/>
            <w:shd w:val="clear" w:color="auto" w:fill="CFE8EF"/>
          </w:tcPr>
          <w:p>
            <w:pPr>
              <w:jc w:val="center"/>
            </w:pPr>
            <w:r>
              <w:rPr>
                <w:b w:val="0"/>
                <w:sz w:val="15"/>
              </w:rPr>
              <w:t>关注</w:t>
            </w:r>
          </w:p>
        </w:tc>
      </w:tr>
      <w:tr>
        <w:tc>
          <w:tcPr>
            <w:tcW w:type="dxa" w:w="1440"/>
          </w:tcPr>
          <w:p>
            <w:pPr>
              <w:jc w:val="center"/>
            </w:pPr>
            <w:r>
              <w:rPr>
                <w:b w:val="0"/>
                <w:sz w:val="15"/>
              </w:rPr>
              <w:t>39</w:t>
            </w:r>
          </w:p>
        </w:tc>
        <w:tc>
          <w:tcPr>
            <w:tcW w:type="dxa" w:w="1440"/>
          </w:tcPr>
          <w:p>
            <w:r>
              <w:rPr>
                <w:b w:val="0"/>
                <w:sz w:val="15"/>
              </w:rPr>
              <w:t>New York City</w:t>
            </w:r>
          </w:p>
        </w:tc>
        <w:tc>
          <w:tcPr>
            <w:tcW w:type="dxa" w:w="1440"/>
          </w:tcPr>
          <w:p>
            <w:r>
              <w:rPr>
                <w:b w:val="0"/>
                <w:sz w:val="15"/>
              </w:rPr>
              <w:t>New York City Department of Sanitation Notice of Adoption of Final Rule Relating to the Implementation Dates for Sixth and Seventh Commercial Waste Zones</w:t>
            </w:r>
          </w:p>
        </w:tc>
        <w:tc>
          <w:tcPr>
            <w:tcW w:type="dxa" w:w="1440"/>
          </w:tcPr>
          <w:p>
            <w:r>
              <w:rPr>
                <w:b w:val="0"/>
                <w:sz w:val="15"/>
              </w:rPr>
              <w:t>Adopted rule</w:t>
            </w:r>
          </w:p>
        </w:tc>
        <w:tc>
          <w:tcPr>
            <w:tcW w:type="dxa" w:w="1440"/>
          </w:tcPr>
          <w:p>
            <w:r>
              <w:rPr>
                <w:b w:val="0"/>
                <w:sz w:val="15"/>
              </w:rPr>
              <w:t>—</w:t>
            </w:r>
          </w:p>
        </w:tc>
        <w:tc>
          <w:tcPr>
            <w:tcW w:type="dxa" w:w="1440"/>
            <w:shd w:val="clear" w:color="auto" w:fill="FCE4D6"/>
          </w:tcPr>
          <w:p>
            <w:pPr>
              <w:jc w:val="center"/>
            </w:pPr>
            <w:r>
              <w:rPr>
                <w:b w:val="0"/>
                <w:sz w:val="15"/>
              </w:rPr>
              <w:t>中风险</w:t>
            </w:r>
          </w:p>
        </w:tc>
      </w:tr>
    </w:tbl>
    <w:p>
      <w:pPr>
        <w:pStyle w:val="Heading1"/>
      </w:pPr>
      <w:r>
        <w:t>用工合规 Labor &amp; Employment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rPr>
          <w:tblHeader w:val="true"/>
        </w:trPr>
        <w:tc>
          <w:tcPr>
            <w:tcW w:type="dxa" w:w="1440"/>
            <w:shd w:val="clear" w:color="auto" w:fill="1F3A5F"/>
          </w:tcPr>
          <w:p>
            <w:r>
              <w:rPr>
                <w:b/>
                <w:color w:val="FFFFFF"/>
                <w:sz w:val="15"/>
              </w:rPr>
              <w:t>序号 No.</w:t>
            </w:r>
          </w:p>
        </w:tc>
        <w:tc>
          <w:tcPr>
            <w:tcW w:type="dxa" w:w="1440"/>
            <w:shd w:val="clear" w:color="auto" w:fill="1F3A5F"/>
          </w:tcPr>
          <w:p>
            <w:r>
              <w:rPr>
                <w:b/>
                <w:color w:val="FFFFFF"/>
                <w:sz w:val="15"/>
              </w:rPr>
              <w:t>地区 Jur.</w:t>
            </w:r>
          </w:p>
        </w:tc>
        <w:tc>
          <w:tcPr>
            <w:tcW w:type="dxa" w:w="1440"/>
            <w:shd w:val="clear" w:color="auto" w:fill="1F3A5F"/>
          </w:tcPr>
          <w:p>
            <w:r>
              <w:rPr>
                <w:b/>
                <w:color w:val="FFFFFF"/>
                <w:sz w:val="15"/>
              </w:rPr>
              <w:t>法规/法案 Rule</w:t>
            </w:r>
          </w:p>
        </w:tc>
        <w:tc>
          <w:tcPr>
            <w:tcW w:type="dxa" w:w="1440"/>
            <w:shd w:val="clear" w:color="auto" w:fill="1F3A5F"/>
          </w:tcPr>
          <w:p>
            <w:r>
              <w:rPr>
                <w:b/>
                <w:color w:val="FFFFFF"/>
                <w:sz w:val="15"/>
              </w:rPr>
              <w:t>适用 Applies</w:t>
            </w:r>
          </w:p>
        </w:tc>
        <w:tc>
          <w:tcPr>
            <w:tcW w:type="dxa" w:w="1440"/>
            <w:shd w:val="clear" w:color="auto" w:fill="1F3A5F"/>
          </w:tcPr>
          <w:p>
            <w:r>
              <w:rPr>
                <w:b/>
                <w:color w:val="FFFFFF"/>
                <w:sz w:val="15"/>
              </w:rPr>
              <w:t>状态 Status</w:t>
            </w:r>
          </w:p>
        </w:tc>
        <w:tc>
          <w:tcPr>
            <w:tcW w:type="dxa" w:w="1440"/>
            <w:shd w:val="clear" w:color="auto" w:fill="1F3A5F"/>
          </w:tcPr>
          <w:p>
            <w:r>
              <w:rPr>
                <w:b/>
                <w:color w:val="FFFFFF"/>
                <w:sz w:val="15"/>
              </w:rPr>
              <w:t>风险 Risk</w:t>
            </w:r>
          </w:p>
        </w:tc>
      </w:tr>
      <w:tr>
        <w:tc>
          <w:tcPr>
            <w:tcW w:type="dxa" w:w="1440"/>
          </w:tcPr>
          <w:p>
            <w:pPr>
              <w:jc w:val="center"/>
            </w:pPr>
            <w:r>
              <w:rPr>
                <w:b w:val="0"/>
                <w:sz w:val="15"/>
              </w:rPr>
              <w:t>1</w:t>
            </w:r>
          </w:p>
        </w:tc>
        <w:tc>
          <w:tcPr>
            <w:tcW w:type="dxa" w:w="1440"/>
          </w:tcPr>
          <w:p>
            <w:r>
              <w:rPr>
                <w:b w:val="0"/>
                <w:sz w:val="15"/>
              </w:rPr>
              <w:t>Federal</w:t>
            </w:r>
          </w:p>
        </w:tc>
        <w:tc>
          <w:tcPr>
            <w:tcW w:type="dxa" w:w="1440"/>
          </w:tcPr>
          <w:p>
            <w:r>
              <w:rPr>
                <w:b w:val="0"/>
                <w:sz w:val="15"/>
              </w:rPr>
              <w:t>PUMP for Nursing Mothers Act (FLSA Section 7(r))</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2</w:t>
            </w:r>
          </w:p>
        </w:tc>
        <w:tc>
          <w:tcPr>
            <w:tcW w:type="dxa" w:w="1440"/>
          </w:tcPr>
          <w:p>
            <w:r>
              <w:rPr>
                <w:b w:val="0"/>
                <w:sz w:val="15"/>
              </w:rPr>
              <w:t>Federal</w:t>
            </w:r>
          </w:p>
        </w:tc>
        <w:tc>
          <w:tcPr>
            <w:tcW w:type="dxa" w:w="1440"/>
          </w:tcPr>
          <w:p>
            <w:r>
              <w:rPr>
                <w:b w:val="0"/>
                <w:sz w:val="15"/>
              </w:rPr>
              <w:t>DOL 2024 Overtime Final Rule (FLSA White-Collar Salary Threshold) — Vacated</w:t>
            </w:r>
          </w:p>
        </w:tc>
        <w:tc>
          <w:tcPr>
            <w:tcW w:type="dxa" w:w="1440"/>
          </w:tcPr>
          <w:p>
            <w:r>
              <w:rPr>
                <w:b w:val="0"/>
                <w:sz w:val="15"/>
              </w:rPr>
              <w:t>未评估 N/A</w:t>
            </w:r>
          </w:p>
        </w:tc>
        <w:tc>
          <w:tcPr>
            <w:tcW w:type="dxa" w:w="1440"/>
          </w:tcPr>
          <w:p>
            <w:r>
              <w:rPr>
                <w:b w:val="0"/>
                <w:sz w:val="15"/>
              </w:rPr>
              <w:t>Repealed</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3</w:t>
            </w:r>
          </w:p>
        </w:tc>
        <w:tc>
          <w:tcPr>
            <w:tcW w:type="dxa" w:w="1440"/>
          </w:tcPr>
          <w:p>
            <w:r>
              <w:rPr>
                <w:b w:val="0"/>
                <w:sz w:val="15"/>
              </w:rPr>
              <w:t>Federal</w:t>
            </w:r>
          </w:p>
        </w:tc>
        <w:tc>
          <w:tcPr>
            <w:tcW w:type="dxa" w:w="1440"/>
          </w:tcPr>
          <w:p>
            <w:r>
              <w:rPr>
                <w:b w:val="0"/>
                <w:sz w:val="15"/>
              </w:rPr>
              <w:t>DOL 80/20/30 Tip Credit Rule (2021) — Vacated by Restaurant Law Center v. DOL</w:t>
            </w:r>
          </w:p>
        </w:tc>
        <w:tc>
          <w:tcPr>
            <w:tcW w:type="dxa" w:w="1440"/>
          </w:tcPr>
          <w:p>
            <w:r>
              <w:rPr>
                <w:b w:val="0"/>
                <w:sz w:val="15"/>
              </w:rPr>
              <w:t>未评估 N/A</w:t>
            </w:r>
          </w:p>
        </w:tc>
        <w:tc>
          <w:tcPr>
            <w:tcW w:type="dxa" w:w="1440"/>
          </w:tcPr>
          <w:p>
            <w:r>
              <w:rPr>
                <w:b w:val="0"/>
                <w:sz w:val="15"/>
              </w:rPr>
              <w:t>Repealed</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4</w:t>
            </w:r>
          </w:p>
        </w:tc>
        <w:tc>
          <w:tcPr>
            <w:tcW w:type="dxa" w:w="1440"/>
          </w:tcPr>
          <w:p>
            <w:r>
              <w:rPr>
                <w:b w:val="0"/>
                <w:sz w:val="15"/>
              </w:rPr>
              <w:t>Federal</w:t>
            </w:r>
          </w:p>
        </w:tc>
        <w:tc>
          <w:tcPr>
            <w:tcW w:type="dxa" w:w="1440"/>
          </w:tcPr>
          <w:p>
            <w:r>
              <w:rPr>
                <w:b w:val="0"/>
                <w:sz w:val="15"/>
              </w:rPr>
              <w:t>DOL 2024 Independent Contractor Classification Rule (FLSA Economic Reality Test)</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5</w:t>
            </w:r>
          </w:p>
        </w:tc>
        <w:tc>
          <w:tcPr>
            <w:tcW w:type="dxa" w:w="1440"/>
          </w:tcPr>
          <w:p>
            <w:r>
              <w:rPr>
                <w:b w:val="0"/>
                <w:sz w:val="15"/>
              </w:rPr>
              <w:t>Federal</w:t>
            </w:r>
          </w:p>
        </w:tc>
        <w:tc>
          <w:tcPr>
            <w:tcW w:type="dxa" w:w="1440"/>
          </w:tcPr>
          <w:p>
            <w:r>
              <w:rPr>
                <w:b w:val="0"/>
                <w:sz w:val="15"/>
              </w:rPr>
              <w:t>NLRB Joint-Employer Standard (2020 Rule reinstated; 2023 Rule vacated)</w:t>
            </w:r>
          </w:p>
        </w:tc>
        <w:tc>
          <w:tcPr>
            <w:tcW w:type="dxa" w:w="1440"/>
          </w:tcPr>
          <w:p>
            <w:r>
              <w:rPr>
                <w:b w:val="0"/>
                <w:sz w:val="15"/>
              </w:rPr>
              <w:t>未评估 N/A</w:t>
            </w:r>
          </w:p>
        </w:tc>
        <w:tc>
          <w:tcPr>
            <w:tcW w:type="dxa" w:w="1440"/>
          </w:tcPr>
          <w:p>
            <w:r>
              <w:rPr>
                <w:b w:val="0"/>
                <w:sz w:val="15"/>
              </w:rPr>
              <w:t>In effect</w:t>
            </w:r>
          </w:p>
        </w:tc>
        <w:tc>
          <w:tcPr>
            <w:tcW w:type="dxa" w:w="1440"/>
            <w:shd w:val="clear" w:color="auto" w:fill="CFE8EF"/>
          </w:tcPr>
          <w:p>
            <w:pPr>
              <w:jc w:val="center"/>
            </w:pPr>
            <w:r>
              <w:rPr>
                <w:b w:val="0"/>
                <w:sz w:val="15"/>
              </w:rPr>
              <w:t>关注</w:t>
            </w:r>
          </w:p>
        </w:tc>
      </w:tr>
      <w:tr>
        <w:tc>
          <w:tcPr>
            <w:tcW w:type="dxa" w:w="1440"/>
          </w:tcPr>
          <w:p>
            <w:pPr>
              <w:jc w:val="center"/>
            </w:pPr>
            <w:r>
              <w:rPr>
                <w:b w:val="0"/>
                <w:sz w:val="15"/>
              </w:rPr>
              <w:t>6</w:t>
            </w:r>
          </w:p>
        </w:tc>
        <w:tc>
          <w:tcPr>
            <w:tcW w:type="dxa" w:w="1440"/>
          </w:tcPr>
          <w:p>
            <w:r>
              <w:rPr>
                <w:b w:val="0"/>
                <w:sz w:val="15"/>
              </w:rPr>
              <w:t>Federal</w:t>
            </w:r>
          </w:p>
        </w:tc>
        <w:tc>
          <w:tcPr>
            <w:tcW w:type="dxa" w:w="1440"/>
          </w:tcPr>
          <w:p>
            <w:r>
              <w:rPr>
                <w:b w:val="0"/>
                <w:sz w:val="15"/>
              </w:rPr>
              <w:t>Executive Order 14026 — Minimum Wage for Federal Contractors (Revoked)</w:t>
            </w:r>
          </w:p>
        </w:tc>
        <w:tc>
          <w:tcPr>
            <w:tcW w:type="dxa" w:w="1440"/>
          </w:tcPr>
          <w:p>
            <w:r>
              <w:rPr>
                <w:b w:val="0"/>
                <w:sz w:val="15"/>
              </w:rPr>
              <w:t>未评估 N/A</w:t>
            </w:r>
          </w:p>
        </w:tc>
        <w:tc>
          <w:tcPr>
            <w:tcW w:type="dxa" w:w="1440"/>
          </w:tcPr>
          <w:p>
            <w:r>
              <w:rPr>
                <w:b w:val="0"/>
                <w:sz w:val="15"/>
              </w:rPr>
              <w:t>Repealed</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7</w:t>
            </w:r>
          </w:p>
        </w:tc>
        <w:tc>
          <w:tcPr>
            <w:tcW w:type="dxa" w:w="1440"/>
          </w:tcPr>
          <w:p>
            <w:r>
              <w:rPr>
                <w:b w:val="0"/>
                <w:sz w:val="15"/>
              </w:rPr>
              <w:t>Federal</w:t>
            </w:r>
          </w:p>
        </w:tc>
        <w:tc>
          <w:tcPr>
            <w:tcW w:type="dxa" w:w="1440"/>
          </w:tcPr>
          <w:p>
            <w:r>
              <w:rPr>
                <w:b w:val="0"/>
                <w:sz w:val="15"/>
              </w:rPr>
              <w:t>FLSA Child Labor Provisions for Nonagricultural Employment (29 CFR Part 570)</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8</w:t>
            </w:r>
          </w:p>
        </w:tc>
        <w:tc>
          <w:tcPr>
            <w:tcW w:type="dxa" w:w="1440"/>
          </w:tcPr>
          <w:p>
            <w:r>
              <w:rPr>
                <w:b w:val="0"/>
                <w:sz w:val="15"/>
              </w:rPr>
              <w:t>Federal</w:t>
            </w:r>
          </w:p>
        </w:tc>
        <w:tc>
          <w:tcPr>
            <w:tcW w:type="dxa" w:w="1440"/>
          </w:tcPr>
          <w:p>
            <w:r>
              <w:rPr>
                <w:b w:val="0"/>
                <w:sz w:val="15"/>
              </w:rPr>
              <w:t>Employee Polygraph Protection Act of 1988 (EPPA)</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9</w:t>
            </w:r>
          </w:p>
        </w:tc>
        <w:tc>
          <w:tcPr>
            <w:tcW w:type="dxa" w:w="1440"/>
          </w:tcPr>
          <w:p>
            <w:r>
              <w:rPr>
                <w:b w:val="0"/>
                <w:sz w:val="15"/>
              </w:rPr>
              <w:t>Federal</w:t>
            </w:r>
          </w:p>
        </w:tc>
        <w:tc>
          <w:tcPr>
            <w:tcW w:type="dxa" w:w="1440"/>
          </w:tcPr>
          <w:p>
            <w:r>
              <w:rPr>
                <w:b w:val="0"/>
                <w:sz w:val="15"/>
              </w:rPr>
              <w:t>EEO-1 Component 1 Report (Title VII Section 709(c); 29 CFR 1602)</w:t>
            </w:r>
          </w:p>
        </w:tc>
        <w:tc>
          <w:tcPr>
            <w:tcW w:type="dxa" w:w="1440"/>
          </w:tcPr>
          <w:p>
            <w:r>
              <w:rPr>
                <w:b w:val="0"/>
                <w:sz w:val="15"/>
              </w:rPr>
              <w:t>未评估 N/A</w:t>
            </w:r>
          </w:p>
        </w:tc>
        <w:tc>
          <w:tcPr>
            <w:tcW w:type="dxa" w:w="1440"/>
          </w:tcPr>
          <w:p>
            <w:r>
              <w:rPr>
                <w:b w:val="0"/>
                <w:sz w:val="15"/>
              </w:rPr>
              <w:t>In effect</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10</w:t>
            </w:r>
          </w:p>
        </w:tc>
        <w:tc>
          <w:tcPr>
            <w:tcW w:type="dxa" w:w="1440"/>
          </w:tcPr>
          <w:p>
            <w:r>
              <w:rPr>
                <w:b w:val="0"/>
                <w:sz w:val="15"/>
              </w:rPr>
              <w:t>Federal</w:t>
            </w:r>
          </w:p>
        </w:tc>
        <w:tc>
          <w:tcPr>
            <w:tcW w:type="dxa" w:w="1440"/>
          </w:tcPr>
          <w:p>
            <w:r>
              <w:rPr>
                <w:b w:val="0"/>
                <w:sz w:val="15"/>
              </w:rPr>
              <w:t>EEOC Enforcement Guidance on Harassment in the Workplace (2024) — Rescinded</w:t>
            </w:r>
          </w:p>
        </w:tc>
        <w:tc>
          <w:tcPr>
            <w:tcW w:type="dxa" w:w="1440"/>
          </w:tcPr>
          <w:p>
            <w:r>
              <w:rPr>
                <w:b w:val="0"/>
                <w:sz w:val="15"/>
              </w:rPr>
              <w:t>未评估 N/A</w:t>
            </w:r>
          </w:p>
        </w:tc>
        <w:tc>
          <w:tcPr>
            <w:tcW w:type="dxa" w:w="1440"/>
          </w:tcPr>
          <w:p>
            <w:r>
              <w:rPr>
                <w:b w:val="0"/>
                <w:sz w:val="15"/>
              </w:rPr>
              <w:t>Repealed</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11</w:t>
            </w:r>
          </w:p>
        </w:tc>
        <w:tc>
          <w:tcPr>
            <w:tcW w:type="dxa" w:w="1440"/>
          </w:tcPr>
          <w:p>
            <w:r>
              <w:rPr>
                <w:b w:val="0"/>
                <w:sz w:val="15"/>
              </w:rPr>
              <w:t>Federal</w:t>
            </w:r>
          </w:p>
        </w:tc>
        <w:tc>
          <w:tcPr>
            <w:tcW w:type="dxa" w:w="1440"/>
          </w:tcPr>
          <w:p>
            <w:r>
              <w:rPr>
                <w:b w:val="0"/>
                <w:sz w:val="15"/>
              </w:rPr>
              <w:t>OSHA Proposed Rule — Heat Injury and Illness Prevention in Outdoor and Indoor Work Settings</w:t>
            </w:r>
          </w:p>
        </w:tc>
        <w:tc>
          <w:tcPr>
            <w:tcW w:type="dxa" w:w="1440"/>
          </w:tcPr>
          <w:p>
            <w:r>
              <w:rPr>
                <w:b w:val="0"/>
                <w:sz w:val="15"/>
              </w:rPr>
              <w:t>未评估 N/A</w:t>
            </w:r>
          </w:p>
        </w:tc>
        <w:tc>
          <w:tcPr>
            <w:tcW w:type="dxa" w:w="1440"/>
          </w:tcPr>
          <w:p>
            <w:r>
              <w:rPr>
                <w:b w:val="0"/>
                <w:sz w:val="15"/>
              </w:rPr>
              <w:t>Proposed</w:t>
            </w:r>
          </w:p>
        </w:tc>
        <w:tc>
          <w:tcPr>
            <w:tcW w:type="dxa" w:w="1440"/>
            <w:shd w:val="clear" w:color="auto" w:fill="CFE8EF"/>
          </w:tcPr>
          <w:p>
            <w:pPr>
              <w:jc w:val="center"/>
            </w:pPr>
            <w:r>
              <w:rPr>
                <w:b w:val="0"/>
                <w:sz w:val="15"/>
              </w:rPr>
              <w:t>关注</w:t>
            </w:r>
          </w:p>
        </w:tc>
      </w:tr>
      <w:tr>
        <w:tc>
          <w:tcPr>
            <w:tcW w:type="dxa" w:w="1440"/>
          </w:tcPr>
          <w:p>
            <w:pPr>
              <w:jc w:val="center"/>
            </w:pPr>
            <w:r>
              <w:rPr>
                <w:b w:val="0"/>
                <w:sz w:val="15"/>
              </w:rPr>
              <w:t>12</w:t>
            </w:r>
          </w:p>
        </w:tc>
        <w:tc>
          <w:tcPr>
            <w:tcW w:type="dxa" w:w="1440"/>
          </w:tcPr>
          <w:p>
            <w:r>
              <w:rPr>
                <w:b w:val="0"/>
                <w:sz w:val="15"/>
              </w:rPr>
              <w:t>New York State</w:t>
            </w:r>
          </w:p>
        </w:tc>
        <w:tc>
          <w:tcPr>
            <w:tcW w:type="dxa" w:w="1440"/>
          </w:tcPr>
          <w:p>
            <w:r>
              <w:rPr>
                <w:b w:val="0"/>
                <w:sz w:val="15"/>
              </w:rPr>
              <w:t>Spread of Hours Pay (Minimum Wage Order for Miscellaneous Industries and Occupations)</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13</w:t>
            </w:r>
          </w:p>
        </w:tc>
        <w:tc>
          <w:tcPr>
            <w:tcW w:type="dxa" w:w="1440"/>
          </w:tcPr>
          <w:p>
            <w:r>
              <w:rPr>
                <w:b w:val="0"/>
                <w:sz w:val="15"/>
              </w:rPr>
              <w:t>New York State</w:t>
            </w:r>
          </w:p>
        </w:tc>
        <w:tc>
          <w:tcPr>
            <w:tcW w:type="dxa" w:w="1440"/>
          </w:tcPr>
          <w:p>
            <w:r>
              <w:rPr>
                <w:b w:val="0"/>
                <w:sz w:val="15"/>
              </w:rPr>
              <w:t>Hospitality Industry Wage Order — Tip Credit and Tip Pooling (12 NYCRR Part 146)</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shd w:val="clear" w:color="auto" w:fill="F4CCCC"/>
          </w:tcPr>
          <w:p>
            <w:pPr>
              <w:jc w:val="center"/>
            </w:pPr>
            <w:r>
              <w:rPr>
                <w:b/>
                <w:color w:val="C00000"/>
                <w:sz w:val="15"/>
              </w:rPr>
              <w:t>14</w:t>
            </w:r>
          </w:p>
        </w:tc>
        <w:tc>
          <w:tcPr>
            <w:tcW w:type="dxa" w:w="1440"/>
            <w:shd w:val="clear" w:color="auto" w:fill="F4CCCC"/>
          </w:tcPr>
          <w:p>
            <w:r>
              <w:rPr>
                <w:b/>
                <w:color w:val="C00000"/>
                <w:sz w:val="15"/>
              </w:rPr>
              <w:t>New York State</w:t>
            </w:r>
          </w:p>
        </w:tc>
        <w:tc>
          <w:tcPr>
            <w:tcW w:type="dxa" w:w="1440"/>
            <w:shd w:val="clear" w:color="auto" w:fill="F4CCCC"/>
          </w:tcPr>
          <w:p>
            <w:r>
              <w:rPr>
                <w:b/>
                <w:color w:val="C00000"/>
                <w:sz w:val="15"/>
              </w:rPr>
              <w:t>Frequency of Pay for Manual Workers (Labor Law § 191), as amended by FY2026 Budget (A03006C / S3006, Ch. 56 of 2025)</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15</w:t>
            </w:r>
          </w:p>
        </w:tc>
        <w:tc>
          <w:tcPr>
            <w:tcW w:type="dxa" w:w="1440"/>
            <w:shd w:val="clear" w:color="auto" w:fill="F4CCCC"/>
          </w:tcPr>
          <w:p>
            <w:r>
              <w:rPr>
                <w:b/>
                <w:color w:val="C00000"/>
                <w:sz w:val="15"/>
              </w:rPr>
              <w:t>New York State</w:t>
            </w:r>
          </w:p>
        </w:tc>
        <w:tc>
          <w:tcPr>
            <w:tcW w:type="dxa" w:w="1440"/>
            <w:shd w:val="clear" w:color="auto" w:fill="F4CCCC"/>
          </w:tcPr>
          <w:p>
            <w:r>
              <w:rPr>
                <w:b/>
                <w:color w:val="C00000"/>
                <w:sz w:val="15"/>
              </w:rPr>
              <w:t>Wage Theft as Larceny (Penal Law § 155.05, amended by Chapter 353 of 2023, S2832-A)</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16</w:t>
            </w:r>
          </w:p>
        </w:tc>
        <w:tc>
          <w:tcPr>
            <w:tcW w:type="dxa" w:w="1440"/>
          </w:tcPr>
          <w:p>
            <w:r>
              <w:rPr>
                <w:b w:val="0"/>
                <w:sz w:val="15"/>
              </w:rPr>
              <w:t>New York State</w:t>
            </w:r>
          </w:p>
        </w:tc>
        <w:tc>
          <w:tcPr>
            <w:tcW w:type="dxa" w:w="1440"/>
          </w:tcPr>
          <w:p>
            <w:r>
              <w:rPr>
                <w:b w:val="0"/>
                <w:sz w:val="15"/>
              </w:rPr>
              <w:t>New York State Worker Adjustment and Retraining Notification (WARN) Act (Labor Law § 860; 12 NYCRR Part 921)</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17</w:t>
            </w:r>
          </w:p>
        </w:tc>
        <w:tc>
          <w:tcPr>
            <w:tcW w:type="dxa" w:w="1440"/>
          </w:tcPr>
          <w:p>
            <w:r>
              <w:rPr>
                <w:b w:val="0"/>
                <w:sz w:val="15"/>
              </w:rPr>
              <w:t>New York State</w:t>
            </w:r>
          </w:p>
        </w:tc>
        <w:tc>
          <w:tcPr>
            <w:tcW w:type="dxa" w:w="1440"/>
          </w:tcPr>
          <w:p>
            <w:r>
              <w:rPr>
                <w:b w:val="0"/>
                <w:sz w:val="15"/>
              </w:rPr>
              <w:t>New York State Freelance Isn't Free Act (General Business Law Article 44-A)</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18</w:t>
            </w:r>
          </w:p>
        </w:tc>
        <w:tc>
          <w:tcPr>
            <w:tcW w:type="dxa" w:w="1440"/>
          </w:tcPr>
          <w:p>
            <w:r>
              <w:rPr>
                <w:b w:val="0"/>
                <w:sz w:val="15"/>
              </w:rPr>
              <w:t>New York State</w:t>
            </w:r>
          </w:p>
        </w:tc>
        <w:tc>
          <w:tcPr>
            <w:tcW w:type="dxa" w:w="1440"/>
          </w:tcPr>
          <w:p>
            <w:r>
              <w:rPr>
                <w:b w:val="0"/>
                <w:sz w:val="15"/>
              </w:rPr>
              <w:t>New York Retail Worker Safety Act (Labor Law § 27-c, Chapter 308 of 2024, as amended)</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19</w:t>
            </w:r>
          </w:p>
        </w:tc>
        <w:tc>
          <w:tcPr>
            <w:tcW w:type="dxa" w:w="1440"/>
          </w:tcPr>
          <w:p>
            <w:r>
              <w:rPr>
                <w:b w:val="0"/>
                <w:sz w:val="15"/>
              </w:rPr>
              <w:t>New York State</w:t>
            </w:r>
          </w:p>
        </w:tc>
        <w:tc>
          <w:tcPr>
            <w:tcW w:type="dxa" w:w="1440"/>
          </w:tcPr>
          <w:p>
            <w:r>
              <w:rPr>
                <w:b w:val="0"/>
                <w:sz w:val="15"/>
              </w:rPr>
              <w:t>New York Health and Essential Rights Act (NY HERO Act) — Airborne Infectious Disease Exposure Prevention (Labor Law §§ 218-b and 27-d)</w:t>
            </w:r>
          </w:p>
        </w:tc>
        <w:tc>
          <w:tcPr>
            <w:tcW w:type="dxa" w:w="1440"/>
          </w:tcPr>
          <w:p>
            <w:r>
              <w:rPr>
                <w:b w:val="0"/>
                <w:sz w:val="15"/>
              </w:rPr>
              <w:t>未评估 N/A</w:t>
            </w:r>
          </w:p>
        </w:tc>
        <w:tc>
          <w:tcPr>
            <w:tcW w:type="dxa" w:w="1440"/>
          </w:tcPr>
          <w:p>
            <w:r>
              <w:rPr>
                <w:b w:val="0"/>
                <w:sz w:val="15"/>
              </w:rPr>
              <w:t>Monitoring</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20</w:t>
            </w:r>
          </w:p>
        </w:tc>
        <w:tc>
          <w:tcPr>
            <w:tcW w:type="dxa" w:w="1440"/>
          </w:tcPr>
          <w:p>
            <w:r>
              <w:rPr>
                <w:b w:val="0"/>
                <w:sz w:val="15"/>
              </w:rPr>
              <w:t>New York State</w:t>
            </w:r>
          </w:p>
        </w:tc>
        <w:tc>
          <w:tcPr>
            <w:tcW w:type="dxa" w:w="1440"/>
          </w:tcPr>
          <w:p>
            <w:r>
              <w:rPr>
                <w:b w:val="0"/>
                <w:sz w:val="15"/>
              </w:rPr>
              <w:t>Right of Nursing Employees to Express Breast Milk / Paid Lactation Breaks (Labor Law § 206-c)</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21</w:t>
            </w:r>
          </w:p>
        </w:tc>
        <w:tc>
          <w:tcPr>
            <w:tcW w:type="dxa" w:w="1440"/>
          </w:tcPr>
          <w:p>
            <w:r>
              <w:rPr>
                <w:b w:val="0"/>
                <w:sz w:val="15"/>
              </w:rPr>
              <w:t>New York City</w:t>
            </w:r>
          </w:p>
        </w:tc>
        <w:tc>
          <w:tcPr>
            <w:tcW w:type="dxa" w:w="1440"/>
          </w:tcPr>
          <w:p>
            <w:r>
              <w:rPr>
                <w:b w:val="0"/>
                <w:sz w:val="15"/>
              </w:rPr>
              <w:t>NYC Temporary Schedule Change Law (NYC Admin. Code §§ 20-1261 to 20-1265)</w:t>
            </w:r>
          </w:p>
        </w:tc>
        <w:tc>
          <w:tcPr>
            <w:tcW w:type="dxa" w:w="1440"/>
          </w:tcPr>
          <w:p>
            <w:r>
              <w:rPr>
                <w:b w:val="0"/>
                <w:sz w:val="15"/>
              </w:rPr>
              <w:t>未评估 N/A</w:t>
            </w:r>
          </w:p>
        </w:tc>
        <w:tc>
          <w:tcPr>
            <w:tcW w:type="dxa" w:w="1440"/>
          </w:tcPr>
          <w:p>
            <w:r>
              <w:rPr>
                <w:b w:val="0"/>
                <w:sz w:val="15"/>
              </w:rPr>
              <w:t>In effect</w:t>
            </w:r>
          </w:p>
        </w:tc>
        <w:tc>
          <w:tcPr>
            <w:tcW w:type="dxa" w:w="1440"/>
            <w:shd w:val="clear" w:color="auto" w:fill="E2EFDA"/>
          </w:tcPr>
          <w:p>
            <w:pPr>
              <w:jc w:val="center"/>
            </w:pPr>
            <w:r>
              <w:rPr>
                <w:b w:val="0"/>
                <w:sz w:val="15"/>
              </w:rPr>
              <w:t>低风险</w:t>
            </w:r>
          </w:p>
        </w:tc>
      </w:tr>
      <w:tr>
        <w:tc>
          <w:tcPr>
            <w:tcW w:type="dxa" w:w="1440"/>
            <w:shd w:val="clear" w:color="auto" w:fill="F4CCCC"/>
          </w:tcPr>
          <w:p>
            <w:pPr>
              <w:jc w:val="center"/>
            </w:pPr>
            <w:r>
              <w:rPr>
                <w:b/>
                <w:color w:val="C00000"/>
                <w:sz w:val="15"/>
              </w:rPr>
              <w:t>22</w:t>
            </w:r>
          </w:p>
        </w:tc>
        <w:tc>
          <w:tcPr>
            <w:tcW w:type="dxa" w:w="1440"/>
            <w:shd w:val="clear" w:color="auto" w:fill="F4CCCC"/>
          </w:tcPr>
          <w:p>
            <w:r>
              <w:rPr>
                <w:b/>
                <w:color w:val="C00000"/>
                <w:sz w:val="15"/>
              </w:rPr>
              <w:t>New Jersey</w:t>
            </w:r>
          </w:p>
        </w:tc>
        <w:tc>
          <w:tcPr>
            <w:tcW w:type="dxa" w:w="1440"/>
            <w:shd w:val="clear" w:color="auto" w:fill="F4CCCC"/>
          </w:tcPr>
          <w:p>
            <w:r>
              <w:rPr>
                <w:b/>
                <w:color w:val="C00000"/>
                <w:sz w:val="15"/>
              </w:rPr>
              <w:t>New Jersey State Minimum Wage (Small Employer / Seasonal Track), N.J.S.A. 34:11-56a4</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23</w:t>
            </w:r>
          </w:p>
        </w:tc>
        <w:tc>
          <w:tcPr>
            <w:tcW w:type="dxa" w:w="1440"/>
            <w:shd w:val="clear" w:color="auto" w:fill="F4CCCC"/>
          </w:tcPr>
          <w:p>
            <w:r>
              <w:rPr>
                <w:b/>
                <w:color w:val="C00000"/>
                <w:sz w:val="15"/>
              </w:rPr>
              <w:t>New Jersey</w:t>
            </w:r>
          </w:p>
        </w:tc>
        <w:tc>
          <w:tcPr>
            <w:tcW w:type="dxa" w:w="1440"/>
            <w:shd w:val="clear" w:color="auto" w:fill="F4CCCC"/>
          </w:tcPr>
          <w:p>
            <w:r>
              <w:rPr>
                <w:b/>
                <w:color w:val="C00000"/>
                <w:sz w:val="15"/>
              </w:rPr>
              <w:t>New Jersey Earned Sick Leave Act, N.J.S.A. 34:11D-1 et seq.</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24</w:t>
            </w:r>
          </w:p>
        </w:tc>
        <w:tc>
          <w:tcPr>
            <w:tcW w:type="dxa" w:w="1440"/>
            <w:shd w:val="clear" w:color="auto" w:fill="F4CCCC"/>
          </w:tcPr>
          <w:p>
            <w:r>
              <w:rPr>
                <w:b/>
                <w:color w:val="C00000"/>
                <w:sz w:val="15"/>
              </w:rPr>
              <w:t>New Jersey</w:t>
            </w:r>
          </w:p>
        </w:tc>
        <w:tc>
          <w:tcPr>
            <w:tcW w:type="dxa" w:w="1440"/>
            <w:shd w:val="clear" w:color="auto" w:fill="F4CCCC"/>
          </w:tcPr>
          <w:p>
            <w:r>
              <w:rPr>
                <w:b/>
                <w:color w:val="C00000"/>
                <w:sz w:val="15"/>
              </w:rPr>
              <w:t>New Jersey State Wage and Hour Law – Overtime, N.J.S.A. 34:11-56a4 &amp; N.J.A.C. 12:56-6.1</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25</w:t>
            </w:r>
          </w:p>
        </w:tc>
        <w:tc>
          <w:tcPr>
            <w:tcW w:type="dxa" w:w="1440"/>
          </w:tcPr>
          <w:p>
            <w:r>
              <w:rPr>
                <w:b w:val="0"/>
                <w:sz w:val="15"/>
              </w:rPr>
              <w:t>New Jersey</w:t>
            </w:r>
          </w:p>
        </w:tc>
        <w:tc>
          <w:tcPr>
            <w:tcW w:type="dxa" w:w="1440"/>
          </w:tcPr>
          <w:p>
            <w:r>
              <w:rPr>
                <w:b w:val="0"/>
                <w:sz w:val="15"/>
              </w:rPr>
              <w:t>New Jersey Tipped-Employee Cash Wage &amp; Tip Credit, N.J.A.C. 12:56-3.5</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shd w:val="clear" w:color="auto" w:fill="F4CCCC"/>
          </w:tcPr>
          <w:p>
            <w:pPr>
              <w:jc w:val="center"/>
            </w:pPr>
            <w:r>
              <w:rPr>
                <w:b/>
                <w:color w:val="C00000"/>
                <w:sz w:val="15"/>
              </w:rPr>
              <w:t>26</w:t>
            </w:r>
          </w:p>
        </w:tc>
        <w:tc>
          <w:tcPr>
            <w:tcW w:type="dxa" w:w="1440"/>
            <w:shd w:val="clear" w:color="auto" w:fill="F4CCCC"/>
          </w:tcPr>
          <w:p>
            <w:r>
              <w:rPr>
                <w:b/>
                <w:color w:val="C00000"/>
                <w:sz w:val="15"/>
              </w:rPr>
              <w:t>New Jersey</w:t>
            </w:r>
          </w:p>
        </w:tc>
        <w:tc>
          <w:tcPr>
            <w:tcW w:type="dxa" w:w="1440"/>
            <w:shd w:val="clear" w:color="auto" w:fill="F4CCCC"/>
          </w:tcPr>
          <w:p>
            <w:r>
              <w:rPr>
                <w:b/>
                <w:color w:val="C00000"/>
                <w:sz w:val="15"/>
              </w:rPr>
              <w:t>New Jersey Wage Theft Act, P.L. 2019, c. 212</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27</w:t>
            </w:r>
          </w:p>
        </w:tc>
        <w:tc>
          <w:tcPr>
            <w:tcW w:type="dxa" w:w="1440"/>
            <w:shd w:val="clear" w:color="auto" w:fill="F4CCCC"/>
          </w:tcPr>
          <w:p>
            <w:r>
              <w:rPr>
                <w:b/>
                <w:color w:val="C00000"/>
                <w:sz w:val="15"/>
              </w:rPr>
              <w:t>New Jersey</w:t>
            </w:r>
          </w:p>
        </w:tc>
        <w:tc>
          <w:tcPr>
            <w:tcW w:type="dxa" w:w="1440"/>
            <w:shd w:val="clear" w:color="auto" w:fill="F4CCCC"/>
          </w:tcPr>
          <w:p>
            <w:r>
              <w:rPr>
                <w:b/>
                <w:color w:val="C00000"/>
                <w:sz w:val="15"/>
              </w:rPr>
              <w:t>New Jersey ABC Test for Worker Classification &amp; 2020 Misclassification Enforcement Package (P.L. 2019 c.212; P.L. 2019 c.373; A-5890/A-5891)</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28</w:t>
            </w:r>
          </w:p>
        </w:tc>
        <w:tc>
          <w:tcPr>
            <w:tcW w:type="dxa" w:w="1440"/>
            <w:shd w:val="clear" w:color="auto" w:fill="F4CCCC"/>
          </w:tcPr>
          <w:p>
            <w:r>
              <w:rPr>
                <w:b/>
                <w:color w:val="C00000"/>
                <w:sz w:val="15"/>
              </w:rPr>
              <w:t>New Jersey</w:t>
            </w:r>
          </w:p>
        </w:tc>
        <w:tc>
          <w:tcPr>
            <w:tcW w:type="dxa" w:w="1440"/>
            <w:shd w:val="clear" w:color="auto" w:fill="F4CCCC"/>
          </w:tcPr>
          <w:p>
            <w:r>
              <w:rPr>
                <w:b/>
                <w:color w:val="C00000"/>
                <w:sz w:val="15"/>
              </w:rPr>
              <w:t>New Jersey Law Against Discrimination (LAD), N.J.S.A. 10:5-1 et seq.</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29</w:t>
            </w:r>
          </w:p>
        </w:tc>
        <w:tc>
          <w:tcPr>
            <w:tcW w:type="dxa" w:w="1440"/>
          </w:tcPr>
          <w:p>
            <w:r>
              <w:rPr>
                <w:b w:val="0"/>
                <w:sz w:val="15"/>
              </w:rPr>
              <w:t>New Jersey</w:t>
            </w:r>
          </w:p>
        </w:tc>
        <w:tc>
          <w:tcPr>
            <w:tcW w:type="dxa" w:w="1440"/>
          </w:tcPr>
          <w:p>
            <w:r>
              <w:rPr>
                <w:b w:val="0"/>
                <w:sz w:val="15"/>
              </w:rPr>
              <w:t>New Jersey Family Leave Act (NJFLA), N.J.S.A. 34:11B-1 et seq. (as amended by A-3451 / S-2950, signed Jan. 17, 2026)</w:t>
            </w:r>
          </w:p>
        </w:tc>
        <w:tc>
          <w:tcPr>
            <w:tcW w:type="dxa" w:w="1440"/>
          </w:tcPr>
          <w:p>
            <w:r>
              <w:rPr>
                <w:b w:val="0"/>
                <w:sz w:val="15"/>
              </w:rPr>
              <w:t>未评估 N/A</w:t>
            </w:r>
          </w:p>
        </w:tc>
        <w:tc>
          <w:tcPr>
            <w:tcW w:type="dxa" w:w="1440"/>
          </w:tcPr>
          <w:p>
            <w:r>
              <w:rPr>
                <w:b w:val="0"/>
                <w:sz w:val="15"/>
              </w:rPr>
              <w:t>Pending effective</w:t>
            </w:r>
          </w:p>
        </w:tc>
        <w:tc>
          <w:tcPr>
            <w:tcW w:type="dxa" w:w="1440"/>
            <w:shd w:val="clear" w:color="auto" w:fill="CFE8EF"/>
          </w:tcPr>
          <w:p>
            <w:pPr>
              <w:jc w:val="center"/>
            </w:pPr>
            <w:r>
              <w:rPr>
                <w:b w:val="0"/>
                <w:sz w:val="15"/>
              </w:rPr>
              <w:t>关注</w:t>
            </w:r>
          </w:p>
        </w:tc>
      </w:tr>
      <w:tr>
        <w:tc>
          <w:tcPr>
            <w:tcW w:type="dxa" w:w="1440"/>
          </w:tcPr>
          <w:p>
            <w:pPr>
              <w:jc w:val="center"/>
            </w:pPr>
            <w:r>
              <w:rPr>
                <w:b w:val="0"/>
                <w:sz w:val="15"/>
              </w:rPr>
              <w:t>30</w:t>
            </w:r>
          </w:p>
        </w:tc>
        <w:tc>
          <w:tcPr>
            <w:tcW w:type="dxa" w:w="1440"/>
          </w:tcPr>
          <w:p>
            <w:r>
              <w:rPr>
                <w:b w:val="0"/>
                <w:sz w:val="15"/>
              </w:rPr>
              <w:t>New Jersey</w:t>
            </w:r>
          </w:p>
        </w:tc>
        <w:tc>
          <w:tcPr>
            <w:tcW w:type="dxa" w:w="1440"/>
          </w:tcPr>
          <w:p>
            <w:r>
              <w:rPr>
                <w:b w:val="0"/>
                <w:sz w:val="15"/>
              </w:rPr>
              <w:t>New Jersey Pay and Benefit Transparency Law, P.L. 2024, c. 91 (S2310)</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31</w:t>
            </w:r>
          </w:p>
        </w:tc>
        <w:tc>
          <w:tcPr>
            <w:tcW w:type="dxa" w:w="1440"/>
          </w:tcPr>
          <w:p>
            <w:r>
              <w:rPr>
                <w:b w:val="0"/>
                <w:sz w:val="15"/>
              </w:rPr>
              <w:t>New Jersey</w:t>
            </w:r>
          </w:p>
        </w:tc>
        <w:tc>
          <w:tcPr>
            <w:tcW w:type="dxa" w:w="1440"/>
          </w:tcPr>
          <w:p>
            <w:r>
              <w:rPr>
                <w:b w:val="0"/>
                <w:sz w:val="15"/>
              </w:rPr>
              <w:t>New Jersey Opportunity to Compete Act ('Ban the Box'), N.J.S.A. 34:6B-11 et seq.</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32</w:t>
            </w:r>
          </w:p>
        </w:tc>
        <w:tc>
          <w:tcPr>
            <w:tcW w:type="dxa" w:w="1440"/>
          </w:tcPr>
          <w:p>
            <w:r>
              <w:rPr>
                <w:b w:val="0"/>
                <w:sz w:val="15"/>
              </w:rPr>
              <w:t>New Jersey</w:t>
            </w:r>
          </w:p>
        </w:tc>
        <w:tc>
          <w:tcPr>
            <w:tcW w:type="dxa" w:w="1440"/>
          </w:tcPr>
          <w:p>
            <w:r>
              <w:rPr>
                <w:b w:val="0"/>
                <w:sz w:val="15"/>
              </w:rPr>
              <w:t>NJLAD Lactation/Breastfeeding Accommodation Amendment, P.L. 2017, c. 263 (amending N.J.S.A. 10:5-12)</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33</w:t>
            </w:r>
          </w:p>
        </w:tc>
        <w:tc>
          <w:tcPr>
            <w:tcW w:type="dxa" w:w="1440"/>
          </w:tcPr>
          <w:p>
            <w:r>
              <w:rPr>
                <w:b w:val="0"/>
                <w:sz w:val="15"/>
              </w:rPr>
              <w:t>New Jersey</w:t>
            </w:r>
          </w:p>
        </w:tc>
        <w:tc>
          <w:tcPr>
            <w:tcW w:type="dxa" w:w="1440"/>
          </w:tcPr>
          <w:p>
            <w:r>
              <w:rPr>
                <w:b w:val="0"/>
                <w:sz w:val="15"/>
              </w:rPr>
              <w:t>New Jersey Assembly Bill A2443 – Workplace Harassment Standard, Policy &amp; Training Mandate (221st Legislature)</w:t>
            </w:r>
          </w:p>
        </w:tc>
        <w:tc>
          <w:tcPr>
            <w:tcW w:type="dxa" w:w="1440"/>
          </w:tcPr>
          <w:p>
            <w:r>
              <w:rPr>
                <w:b w:val="0"/>
                <w:sz w:val="15"/>
              </w:rPr>
              <w:t>未评估 N/A</w:t>
            </w:r>
          </w:p>
        </w:tc>
        <w:tc>
          <w:tcPr>
            <w:tcW w:type="dxa" w:w="1440"/>
          </w:tcPr>
          <w:p>
            <w:r>
              <w:rPr>
                <w:b w:val="0"/>
                <w:sz w:val="15"/>
              </w:rPr>
              <w:t>Proposed</w:t>
            </w:r>
          </w:p>
        </w:tc>
        <w:tc>
          <w:tcPr>
            <w:tcW w:type="dxa" w:w="1440"/>
            <w:shd w:val="clear" w:color="auto" w:fill="CFE8EF"/>
          </w:tcPr>
          <w:p>
            <w:pPr>
              <w:jc w:val="center"/>
            </w:pPr>
            <w:r>
              <w:rPr>
                <w:b w:val="0"/>
                <w:sz w:val="15"/>
              </w:rPr>
              <w:t>关注</w:t>
            </w:r>
          </w:p>
        </w:tc>
      </w:tr>
      <w:tr>
        <w:tc>
          <w:tcPr>
            <w:tcW w:type="dxa" w:w="1440"/>
            <w:shd w:val="clear" w:color="auto" w:fill="F4CCCC"/>
          </w:tcPr>
          <w:p>
            <w:pPr>
              <w:jc w:val="center"/>
            </w:pPr>
            <w:r>
              <w:rPr>
                <w:b/>
                <w:color w:val="C00000"/>
                <w:sz w:val="15"/>
              </w:rPr>
              <w:t>34</w:t>
            </w:r>
          </w:p>
        </w:tc>
        <w:tc>
          <w:tcPr>
            <w:tcW w:type="dxa" w:w="1440"/>
            <w:shd w:val="clear" w:color="auto" w:fill="F4CCCC"/>
          </w:tcPr>
          <w:p>
            <w:r>
              <w:rPr>
                <w:b/>
                <w:color w:val="C00000"/>
                <w:sz w:val="15"/>
              </w:rPr>
              <w:t>California</w:t>
            </w:r>
          </w:p>
        </w:tc>
        <w:tc>
          <w:tcPr>
            <w:tcW w:type="dxa" w:w="1440"/>
            <w:shd w:val="clear" w:color="auto" w:fill="F4CCCC"/>
          </w:tcPr>
          <w:p>
            <w:r>
              <w:rPr>
                <w:b/>
                <w:color w:val="C00000"/>
                <w:sz w:val="15"/>
              </w:rPr>
              <w:t>California State Minimum Wage (Labor Code §1182.12)</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35</w:t>
            </w:r>
          </w:p>
        </w:tc>
        <w:tc>
          <w:tcPr>
            <w:tcW w:type="dxa" w:w="1440"/>
            <w:shd w:val="clear" w:color="auto" w:fill="F4CCCC"/>
          </w:tcPr>
          <w:p>
            <w:r>
              <w:rPr>
                <w:b/>
                <w:color w:val="C00000"/>
                <w:sz w:val="15"/>
              </w:rPr>
              <w:t>California</w:t>
            </w:r>
          </w:p>
        </w:tc>
        <w:tc>
          <w:tcPr>
            <w:tcW w:type="dxa" w:w="1440"/>
            <w:shd w:val="clear" w:color="auto" w:fill="F4CCCC"/>
          </w:tcPr>
          <w:p>
            <w:r>
              <w:rPr>
                <w:b/>
                <w:color w:val="C00000"/>
                <w:sz w:val="15"/>
              </w:rPr>
              <w:t>AB 1228 – Fast Food Restaurant Minimum Wage ($20/hour) (Labor Code §1474 et seq.)</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36</w:t>
            </w:r>
          </w:p>
        </w:tc>
        <w:tc>
          <w:tcPr>
            <w:tcW w:type="dxa" w:w="1440"/>
          </w:tcPr>
          <w:p>
            <w:r>
              <w:rPr>
                <w:b w:val="0"/>
                <w:sz w:val="15"/>
              </w:rPr>
              <w:t>California</w:t>
            </w:r>
          </w:p>
        </w:tc>
        <w:tc>
          <w:tcPr>
            <w:tcW w:type="dxa" w:w="1440"/>
          </w:tcPr>
          <w:p>
            <w:r>
              <w:rPr>
                <w:b w:val="0"/>
                <w:sz w:val="15"/>
              </w:rPr>
              <w:t>Fast Food Council Annual Minimum Wage Adjustment (Labor Code §1474(b)) – Pending CPI Increase</w:t>
            </w:r>
          </w:p>
        </w:tc>
        <w:tc>
          <w:tcPr>
            <w:tcW w:type="dxa" w:w="1440"/>
          </w:tcPr>
          <w:p>
            <w:r>
              <w:rPr>
                <w:b w:val="0"/>
                <w:sz w:val="15"/>
              </w:rPr>
              <w:t>未评估 N/A</w:t>
            </w:r>
          </w:p>
        </w:tc>
        <w:tc>
          <w:tcPr>
            <w:tcW w:type="dxa" w:w="1440"/>
          </w:tcPr>
          <w:p>
            <w:r>
              <w:rPr>
                <w:b w:val="0"/>
                <w:sz w:val="15"/>
              </w:rPr>
              <w:t>Proposed</w:t>
            </w:r>
          </w:p>
        </w:tc>
        <w:tc>
          <w:tcPr>
            <w:tcW w:type="dxa" w:w="1440"/>
            <w:shd w:val="clear" w:color="auto" w:fill="CFE8EF"/>
          </w:tcPr>
          <w:p>
            <w:pPr>
              <w:jc w:val="center"/>
            </w:pPr>
            <w:r>
              <w:rPr>
                <w:b w:val="0"/>
                <w:sz w:val="15"/>
              </w:rPr>
              <w:t>关注</w:t>
            </w:r>
          </w:p>
        </w:tc>
      </w:tr>
      <w:tr>
        <w:tc>
          <w:tcPr>
            <w:tcW w:type="dxa" w:w="1440"/>
            <w:shd w:val="clear" w:color="auto" w:fill="F4CCCC"/>
          </w:tcPr>
          <w:p>
            <w:pPr>
              <w:jc w:val="center"/>
            </w:pPr>
            <w:r>
              <w:rPr>
                <w:b/>
                <w:color w:val="C00000"/>
                <w:sz w:val="15"/>
              </w:rPr>
              <w:t>37</w:t>
            </w:r>
          </w:p>
        </w:tc>
        <w:tc>
          <w:tcPr>
            <w:tcW w:type="dxa" w:w="1440"/>
            <w:shd w:val="clear" w:color="auto" w:fill="F4CCCC"/>
          </w:tcPr>
          <w:p>
            <w:r>
              <w:rPr>
                <w:b/>
                <w:color w:val="C00000"/>
                <w:sz w:val="15"/>
              </w:rPr>
              <w:t>California</w:t>
            </w:r>
          </w:p>
        </w:tc>
        <w:tc>
          <w:tcPr>
            <w:tcW w:type="dxa" w:w="1440"/>
            <w:shd w:val="clear" w:color="auto" w:fill="F4CCCC"/>
          </w:tcPr>
          <w:p>
            <w:r>
              <w:rPr>
                <w:b/>
                <w:color w:val="C00000"/>
                <w:sz w:val="15"/>
              </w:rPr>
              <w:t>California Daily Overtime and Double-Time Law (Labor Code §510)</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38</w:t>
            </w:r>
          </w:p>
        </w:tc>
        <w:tc>
          <w:tcPr>
            <w:tcW w:type="dxa" w:w="1440"/>
            <w:shd w:val="clear" w:color="auto" w:fill="F4CCCC"/>
          </w:tcPr>
          <w:p>
            <w:r>
              <w:rPr>
                <w:b/>
                <w:color w:val="C00000"/>
                <w:sz w:val="15"/>
              </w:rPr>
              <w:t>California</w:t>
            </w:r>
          </w:p>
        </w:tc>
        <w:tc>
          <w:tcPr>
            <w:tcW w:type="dxa" w:w="1440"/>
            <w:shd w:val="clear" w:color="auto" w:fill="F4CCCC"/>
          </w:tcPr>
          <w:p>
            <w:r>
              <w:rPr>
                <w:b/>
                <w:color w:val="C00000"/>
                <w:sz w:val="15"/>
              </w:rPr>
              <w:t>California Meal &amp; Rest Period Requirements and Premium Pay (Labor Code §§512, 226.7; IWC Wage Order 5)</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39</w:t>
            </w:r>
          </w:p>
        </w:tc>
        <w:tc>
          <w:tcPr>
            <w:tcW w:type="dxa" w:w="1440"/>
          </w:tcPr>
          <w:p>
            <w:r>
              <w:rPr>
                <w:b w:val="0"/>
                <w:sz w:val="15"/>
              </w:rPr>
              <w:t>California</w:t>
            </w:r>
          </w:p>
        </w:tc>
        <w:tc>
          <w:tcPr>
            <w:tcW w:type="dxa" w:w="1440"/>
          </w:tcPr>
          <w:p>
            <w:r>
              <w:rPr>
                <w:b w:val="0"/>
                <w:sz w:val="15"/>
              </w:rPr>
              <w:t>California Reporting Time Pay / Show-Up Pay (IWC Wage Order 5, §5)</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shd w:val="clear" w:color="auto" w:fill="F4CCCC"/>
          </w:tcPr>
          <w:p>
            <w:pPr>
              <w:jc w:val="center"/>
            </w:pPr>
            <w:r>
              <w:rPr>
                <w:b/>
                <w:color w:val="C00000"/>
                <w:sz w:val="15"/>
              </w:rPr>
              <w:t>40</w:t>
            </w:r>
          </w:p>
        </w:tc>
        <w:tc>
          <w:tcPr>
            <w:tcW w:type="dxa" w:w="1440"/>
            <w:shd w:val="clear" w:color="auto" w:fill="F4CCCC"/>
          </w:tcPr>
          <w:p>
            <w:r>
              <w:rPr>
                <w:b/>
                <w:color w:val="C00000"/>
                <w:sz w:val="15"/>
              </w:rPr>
              <w:t>California</w:t>
            </w:r>
          </w:p>
        </w:tc>
        <w:tc>
          <w:tcPr>
            <w:tcW w:type="dxa" w:w="1440"/>
            <w:shd w:val="clear" w:color="auto" w:fill="F4CCCC"/>
          </w:tcPr>
          <w:p>
            <w:r>
              <w:rPr>
                <w:b/>
                <w:color w:val="C00000"/>
                <w:sz w:val="15"/>
              </w:rPr>
              <w:t>SB 616 – Healthy Workplaces, Healthy Families Act Expansion (Paid Sick Leave) (Labor Code §245 et seq.)</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41</w:t>
            </w:r>
          </w:p>
        </w:tc>
        <w:tc>
          <w:tcPr>
            <w:tcW w:type="dxa" w:w="1440"/>
          </w:tcPr>
          <w:p>
            <w:r>
              <w:rPr>
                <w:b w:val="0"/>
                <w:sz w:val="15"/>
              </w:rPr>
              <w:t>California</w:t>
            </w:r>
          </w:p>
        </w:tc>
        <w:tc>
          <w:tcPr>
            <w:tcW w:type="dxa" w:w="1440"/>
          </w:tcPr>
          <w:p>
            <w:r>
              <w:rPr>
                <w:b w:val="0"/>
                <w:sz w:val="15"/>
              </w:rPr>
              <w:t>Intentional Theft of Wages as Grand Theft (AB 1003; Penal Code §487m)</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42</w:t>
            </w:r>
          </w:p>
        </w:tc>
        <w:tc>
          <w:tcPr>
            <w:tcW w:type="dxa" w:w="1440"/>
          </w:tcPr>
          <w:p>
            <w:r>
              <w:rPr>
                <w:b w:val="0"/>
                <w:sz w:val="15"/>
              </w:rPr>
              <w:t>California</w:t>
            </w:r>
          </w:p>
        </w:tc>
        <w:tc>
          <w:tcPr>
            <w:tcW w:type="dxa" w:w="1440"/>
          </w:tcPr>
          <w:p>
            <w:r>
              <w:rPr>
                <w:b w:val="0"/>
                <w:sz w:val="15"/>
              </w:rPr>
              <w:t>AB 5 – Worker Classification / ABC Test (Labor Code §2775 et seq.)</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43</w:t>
            </w:r>
          </w:p>
        </w:tc>
        <w:tc>
          <w:tcPr>
            <w:tcW w:type="dxa" w:w="1440"/>
          </w:tcPr>
          <w:p>
            <w:r>
              <w:rPr>
                <w:b w:val="0"/>
                <w:sz w:val="15"/>
              </w:rPr>
              <w:t>California</w:t>
            </w:r>
          </w:p>
        </w:tc>
        <w:tc>
          <w:tcPr>
            <w:tcW w:type="dxa" w:w="1440"/>
          </w:tcPr>
          <w:p>
            <w:r>
              <w:rPr>
                <w:b w:val="0"/>
                <w:sz w:val="15"/>
              </w:rPr>
              <w:t>CROWN Act – Race Discrimination Including Natural Hair (SB 188; FEHA, Gov. Code §12926)</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44</w:t>
            </w:r>
          </w:p>
        </w:tc>
        <w:tc>
          <w:tcPr>
            <w:tcW w:type="dxa" w:w="1440"/>
          </w:tcPr>
          <w:p>
            <w:r>
              <w:rPr>
                <w:b w:val="0"/>
                <w:sz w:val="15"/>
              </w:rPr>
              <w:t>California</w:t>
            </w:r>
          </w:p>
        </w:tc>
        <w:tc>
          <w:tcPr>
            <w:tcW w:type="dxa" w:w="1440"/>
          </w:tcPr>
          <w:p>
            <w:r>
              <w:rPr>
                <w:b w:val="0"/>
                <w:sz w:val="15"/>
              </w:rPr>
              <w:t>SB 1343 – Mandatory Sexual Harassment Prevention Training (Gov. Code §12950.1)</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45</w:t>
            </w:r>
          </w:p>
        </w:tc>
        <w:tc>
          <w:tcPr>
            <w:tcW w:type="dxa" w:w="1440"/>
          </w:tcPr>
          <w:p>
            <w:r>
              <w:rPr>
                <w:b w:val="0"/>
                <w:sz w:val="15"/>
              </w:rPr>
              <w:t>California</w:t>
            </w:r>
          </w:p>
        </w:tc>
        <w:tc>
          <w:tcPr>
            <w:tcW w:type="dxa" w:w="1440"/>
          </w:tcPr>
          <w:p>
            <w:r>
              <w:rPr>
                <w:b w:val="0"/>
                <w:sz w:val="15"/>
              </w:rPr>
              <w:t>California Fair Chance Act (AB 1008; Gov. Code §12952), as amended by 2023 CRD regulations</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46</w:t>
            </w:r>
          </w:p>
        </w:tc>
        <w:tc>
          <w:tcPr>
            <w:tcW w:type="dxa" w:w="1440"/>
          </w:tcPr>
          <w:p>
            <w:r>
              <w:rPr>
                <w:b w:val="0"/>
                <w:sz w:val="15"/>
              </w:rPr>
              <w:t>California</w:t>
            </w:r>
          </w:p>
        </w:tc>
        <w:tc>
          <w:tcPr>
            <w:tcW w:type="dxa" w:w="1440"/>
          </w:tcPr>
          <w:p>
            <w:r>
              <w:rPr>
                <w:b w:val="0"/>
                <w:sz w:val="15"/>
              </w:rPr>
              <w:t>Lactation Accommodation Requirements (AB 1976 / SB 142; Labor Code §§1030–1034)</w:t>
            </w:r>
          </w:p>
        </w:tc>
        <w:tc>
          <w:tcPr>
            <w:tcW w:type="dxa" w:w="1440"/>
          </w:tcPr>
          <w:p>
            <w:r>
              <w:rPr>
                <w:b w:val="0"/>
                <w:sz w:val="15"/>
              </w:rPr>
              <w:t>未评估 N/A</w:t>
            </w:r>
          </w:p>
        </w:tc>
        <w:tc>
          <w:tcPr>
            <w:tcW w:type="dxa" w:w="1440"/>
          </w:tcPr>
          <w:p>
            <w:r>
              <w:rPr>
                <w:b w:val="0"/>
                <w:sz w:val="15"/>
              </w:rPr>
              <w:t>In effect</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47</w:t>
            </w:r>
          </w:p>
        </w:tc>
        <w:tc>
          <w:tcPr>
            <w:tcW w:type="dxa" w:w="1440"/>
          </w:tcPr>
          <w:p>
            <w:r>
              <w:rPr>
                <w:b w:val="0"/>
                <w:sz w:val="15"/>
              </w:rPr>
              <w:t>California</w:t>
            </w:r>
          </w:p>
        </w:tc>
        <w:tc>
          <w:tcPr>
            <w:tcW w:type="dxa" w:w="1440"/>
          </w:tcPr>
          <w:p>
            <w:r>
              <w:rPr>
                <w:b w:val="0"/>
                <w:sz w:val="15"/>
              </w:rPr>
              <w:t>SB 294 – Workplace Know Your Rights Act (Labor Code §§1550–1559)</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shd w:val="clear" w:color="auto" w:fill="F4CCCC"/>
          </w:tcPr>
          <w:p>
            <w:pPr>
              <w:jc w:val="center"/>
            </w:pPr>
            <w:r>
              <w:rPr>
                <w:b/>
                <w:color w:val="C00000"/>
                <w:sz w:val="15"/>
              </w:rPr>
              <w:t>48</w:t>
            </w:r>
          </w:p>
        </w:tc>
        <w:tc>
          <w:tcPr>
            <w:tcW w:type="dxa" w:w="1440"/>
            <w:shd w:val="clear" w:color="auto" w:fill="F4CCCC"/>
          </w:tcPr>
          <w:p>
            <w:r>
              <w:rPr>
                <w:b/>
                <w:color w:val="C00000"/>
                <w:sz w:val="15"/>
              </w:rPr>
              <w:t>Massachusetts</w:t>
            </w:r>
          </w:p>
        </w:tc>
        <w:tc>
          <w:tcPr>
            <w:tcW w:type="dxa" w:w="1440"/>
            <w:shd w:val="clear" w:color="auto" w:fill="F4CCCC"/>
          </w:tcPr>
          <w:p>
            <w:r>
              <w:rPr>
                <w:b/>
                <w:color w:val="C00000"/>
                <w:sz w:val="15"/>
              </w:rPr>
              <w:t>Massachusetts Minimum Fair Wage Law (M.G.L. c. 151, § 1)</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49</w:t>
            </w:r>
          </w:p>
        </w:tc>
        <w:tc>
          <w:tcPr>
            <w:tcW w:type="dxa" w:w="1440"/>
            <w:shd w:val="clear" w:color="auto" w:fill="F4CCCC"/>
          </w:tcPr>
          <w:p>
            <w:r>
              <w:rPr>
                <w:b/>
                <w:color w:val="C00000"/>
                <w:sz w:val="15"/>
              </w:rPr>
              <w:t>Massachusetts</w:t>
            </w:r>
          </w:p>
        </w:tc>
        <w:tc>
          <w:tcPr>
            <w:tcW w:type="dxa" w:w="1440"/>
            <w:shd w:val="clear" w:color="auto" w:fill="F4CCCC"/>
          </w:tcPr>
          <w:p>
            <w:r>
              <w:rPr>
                <w:b/>
                <w:color w:val="C00000"/>
                <w:sz w:val="15"/>
              </w:rPr>
              <w:t>Massachusetts Service Rate (Tipped Minimum Wage) (M.G.L. c. 151, § 7)</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50</w:t>
            </w:r>
          </w:p>
        </w:tc>
        <w:tc>
          <w:tcPr>
            <w:tcW w:type="dxa" w:w="1440"/>
            <w:shd w:val="clear" w:color="auto" w:fill="F4CCCC"/>
          </w:tcPr>
          <w:p>
            <w:r>
              <w:rPr>
                <w:b/>
                <w:color w:val="C00000"/>
                <w:sz w:val="15"/>
              </w:rPr>
              <w:t>Massachusetts</w:t>
            </w:r>
          </w:p>
        </w:tc>
        <w:tc>
          <w:tcPr>
            <w:tcW w:type="dxa" w:w="1440"/>
            <w:shd w:val="clear" w:color="auto" w:fill="F4CCCC"/>
          </w:tcPr>
          <w:p>
            <w:r>
              <w:rPr>
                <w:b/>
                <w:color w:val="C00000"/>
                <w:sz w:val="15"/>
              </w:rPr>
              <w:t>Massachusetts Tips Act — Service Charges and Tip Pools (M.G.L. c. 149, § 152A)</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51</w:t>
            </w:r>
          </w:p>
        </w:tc>
        <w:tc>
          <w:tcPr>
            <w:tcW w:type="dxa" w:w="1440"/>
            <w:shd w:val="clear" w:color="auto" w:fill="F4CCCC"/>
          </w:tcPr>
          <w:p>
            <w:r>
              <w:rPr>
                <w:b/>
                <w:color w:val="C00000"/>
                <w:sz w:val="15"/>
              </w:rPr>
              <w:t>Massachusetts</w:t>
            </w:r>
          </w:p>
        </w:tc>
        <w:tc>
          <w:tcPr>
            <w:tcW w:type="dxa" w:w="1440"/>
            <w:shd w:val="clear" w:color="auto" w:fill="F4CCCC"/>
          </w:tcPr>
          <w:p>
            <w:r>
              <w:rPr>
                <w:b/>
                <w:color w:val="C00000"/>
                <w:sz w:val="15"/>
              </w:rPr>
              <w:t>Massachusetts Earned Sick Time Law (M.G.L. c. 149, § 148C)</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52</w:t>
            </w:r>
          </w:p>
        </w:tc>
        <w:tc>
          <w:tcPr>
            <w:tcW w:type="dxa" w:w="1440"/>
            <w:shd w:val="clear" w:color="auto" w:fill="F4CCCC"/>
          </w:tcPr>
          <w:p>
            <w:r>
              <w:rPr>
                <w:b/>
                <w:color w:val="C00000"/>
                <w:sz w:val="15"/>
              </w:rPr>
              <w:t>Massachusetts</w:t>
            </w:r>
          </w:p>
        </w:tc>
        <w:tc>
          <w:tcPr>
            <w:tcW w:type="dxa" w:w="1440"/>
            <w:shd w:val="clear" w:color="auto" w:fill="F4CCCC"/>
          </w:tcPr>
          <w:p>
            <w:r>
              <w:rPr>
                <w:b/>
                <w:color w:val="C00000"/>
                <w:sz w:val="15"/>
              </w:rPr>
              <w:t>Massachusetts Paid Family and Medical Leave (PFML) (M.G.L. c. 175M)</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53</w:t>
            </w:r>
          </w:p>
        </w:tc>
        <w:tc>
          <w:tcPr>
            <w:tcW w:type="dxa" w:w="1440"/>
            <w:shd w:val="clear" w:color="auto" w:fill="F4CCCC"/>
          </w:tcPr>
          <w:p>
            <w:r>
              <w:rPr>
                <w:b/>
                <w:color w:val="C00000"/>
                <w:sz w:val="15"/>
              </w:rPr>
              <w:t>Massachusetts</w:t>
            </w:r>
          </w:p>
        </w:tc>
        <w:tc>
          <w:tcPr>
            <w:tcW w:type="dxa" w:w="1440"/>
            <w:shd w:val="clear" w:color="auto" w:fill="F4CCCC"/>
          </w:tcPr>
          <w:p>
            <w:r>
              <w:rPr>
                <w:b/>
                <w:color w:val="C00000"/>
                <w:sz w:val="15"/>
              </w:rPr>
              <w:t>Massachusetts Wage Act — Timely Payment of Wages &amp; Treble Damages (M.G.L. c. 149, § 148)</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54</w:t>
            </w:r>
          </w:p>
        </w:tc>
        <w:tc>
          <w:tcPr>
            <w:tcW w:type="dxa" w:w="1440"/>
            <w:shd w:val="clear" w:color="auto" w:fill="F4CCCC"/>
          </w:tcPr>
          <w:p>
            <w:r>
              <w:rPr>
                <w:b/>
                <w:color w:val="C00000"/>
                <w:sz w:val="15"/>
              </w:rPr>
              <w:t>Massachusetts</w:t>
            </w:r>
          </w:p>
        </w:tc>
        <w:tc>
          <w:tcPr>
            <w:tcW w:type="dxa" w:w="1440"/>
            <w:shd w:val="clear" w:color="auto" w:fill="F4CCCC"/>
          </w:tcPr>
          <w:p>
            <w:r>
              <w:rPr>
                <w:b/>
                <w:color w:val="C00000"/>
                <w:sz w:val="15"/>
              </w:rPr>
              <w:t>Massachusetts Independent Contractor Law — ABC Test (M.G.L. c. 149, § 148B)</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55</w:t>
            </w:r>
          </w:p>
        </w:tc>
        <w:tc>
          <w:tcPr>
            <w:tcW w:type="dxa" w:w="1440"/>
            <w:shd w:val="clear" w:color="auto" w:fill="F4CCCC"/>
          </w:tcPr>
          <w:p>
            <w:r>
              <w:rPr>
                <w:b/>
                <w:color w:val="C00000"/>
                <w:sz w:val="15"/>
              </w:rPr>
              <w:t>Massachusetts</w:t>
            </w:r>
          </w:p>
        </w:tc>
        <w:tc>
          <w:tcPr>
            <w:tcW w:type="dxa" w:w="1440"/>
            <w:shd w:val="clear" w:color="auto" w:fill="F4CCCC"/>
          </w:tcPr>
          <w:p>
            <w:r>
              <w:rPr>
                <w:b/>
                <w:color w:val="C00000"/>
                <w:sz w:val="15"/>
              </w:rPr>
              <w:t>Massachusetts Overtime Law &amp; Restaurant Exemption (M.G.L. c. 151, § 1A)</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56</w:t>
            </w:r>
          </w:p>
        </w:tc>
        <w:tc>
          <w:tcPr>
            <w:tcW w:type="dxa" w:w="1440"/>
          </w:tcPr>
          <w:p>
            <w:r>
              <w:rPr>
                <w:b w:val="0"/>
                <w:sz w:val="15"/>
              </w:rPr>
              <w:t>Massachusetts</w:t>
            </w:r>
          </w:p>
        </w:tc>
        <w:tc>
          <w:tcPr>
            <w:tcW w:type="dxa" w:w="1440"/>
          </w:tcPr>
          <w:p>
            <w:r>
              <w:rPr>
                <w:b w:val="0"/>
                <w:sz w:val="15"/>
              </w:rPr>
              <w:t>Massachusetts CROWN Act — Hairstyle Discrimination (M.G.L. c. 151B, as amended 2022)</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57</w:t>
            </w:r>
          </w:p>
        </w:tc>
        <w:tc>
          <w:tcPr>
            <w:tcW w:type="dxa" w:w="1440"/>
          </w:tcPr>
          <w:p>
            <w:r>
              <w:rPr>
                <w:b w:val="0"/>
                <w:sz w:val="15"/>
              </w:rPr>
              <w:t>Massachusetts</w:t>
            </w:r>
          </w:p>
        </w:tc>
        <w:tc>
          <w:tcPr>
            <w:tcW w:type="dxa" w:w="1440"/>
          </w:tcPr>
          <w:p>
            <w:r>
              <w:rPr>
                <w:b w:val="0"/>
                <w:sz w:val="15"/>
              </w:rPr>
              <w:t>Massachusetts 'Ban the Box' / CORI Restrictions on Job Applications (M.G.L. c. 151B, § 4(9½))</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58</w:t>
            </w:r>
          </w:p>
        </w:tc>
        <w:tc>
          <w:tcPr>
            <w:tcW w:type="dxa" w:w="1440"/>
          </w:tcPr>
          <w:p>
            <w:r>
              <w:rPr>
                <w:b w:val="0"/>
                <w:sz w:val="15"/>
              </w:rPr>
              <w:t>Massachusetts</w:t>
            </w:r>
          </w:p>
        </w:tc>
        <w:tc>
          <w:tcPr>
            <w:tcW w:type="dxa" w:w="1440"/>
          </w:tcPr>
          <w:p>
            <w:r>
              <w:rPr>
                <w:b w:val="0"/>
                <w:sz w:val="15"/>
              </w:rPr>
              <w:t>An Act relative to the scheduling of employees (Fair Workweek) — S.1236 / H.1974 (2025–2026 session)</w:t>
            </w:r>
          </w:p>
        </w:tc>
        <w:tc>
          <w:tcPr>
            <w:tcW w:type="dxa" w:w="1440"/>
          </w:tcPr>
          <w:p>
            <w:r>
              <w:rPr>
                <w:b w:val="0"/>
                <w:sz w:val="15"/>
              </w:rPr>
              <w:t>未评估 N/A</w:t>
            </w:r>
          </w:p>
        </w:tc>
        <w:tc>
          <w:tcPr>
            <w:tcW w:type="dxa" w:w="1440"/>
          </w:tcPr>
          <w:p>
            <w:r>
              <w:rPr>
                <w:b w:val="0"/>
                <w:sz w:val="15"/>
              </w:rPr>
              <w:t>Proposed</w:t>
            </w:r>
          </w:p>
        </w:tc>
        <w:tc>
          <w:tcPr>
            <w:tcW w:type="dxa" w:w="1440"/>
            <w:shd w:val="clear" w:color="auto" w:fill="CFE8EF"/>
          </w:tcPr>
          <w:p>
            <w:pPr>
              <w:jc w:val="center"/>
            </w:pPr>
            <w:r>
              <w:rPr>
                <w:b w:val="0"/>
                <w:sz w:val="15"/>
              </w:rPr>
              <w:t>关注</w:t>
            </w:r>
          </w:p>
        </w:tc>
      </w:tr>
      <w:tr>
        <w:tc>
          <w:tcPr>
            <w:tcW w:type="dxa" w:w="1440"/>
            <w:shd w:val="clear" w:color="auto" w:fill="F4CCCC"/>
          </w:tcPr>
          <w:p>
            <w:pPr>
              <w:jc w:val="center"/>
            </w:pPr>
            <w:r>
              <w:rPr>
                <w:b/>
                <w:color w:val="C00000"/>
                <w:sz w:val="15"/>
              </w:rPr>
              <w:t>59</w:t>
            </w:r>
          </w:p>
        </w:tc>
        <w:tc>
          <w:tcPr>
            <w:tcW w:type="dxa" w:w="1440"/>
            <w:shd w:val="clear" w:color="auto" w:fill="F4CCCC"/>
          </w:tcPr>
          <w:p>
            <w:r>
              <w:rPr>
                <w:b/>
                <w:color w:val="C00000"/>
                <w:sz w:val="15"/>
              </w:rPr>
              <w:t>Florida</w:t>
            </w:r>
          </w:p>
        </w:tc>
        <w:tc>
          <w:tcPr>
            <w:tcW w:type="dxa" w:w="1440"/>
            <w:shd w:val="clear" w:color="auto" w:fill="F4CCCC"/>
          </w:tcPr>
          <w:p>
            <w:r>
              <w:rPr>
                <w:b/>
                <w:color w:val="C00000"/>
                <w:sz w:val="15"/>
              </w:rPr>
              <w:t>Florida Minimum Wage (Art. X, §24, Fla. Const. / Fla. Stat. §448.110) — 2020 Amendment 2 Schedule</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60</w:t>
            </w:r>
          </w:p>
        </w:tc>
        <w:tc>
          <w:tcPr>
            <w:tcW w:type="dxa" w:w="1440"/>
            <w:shd w:val="clear" w:color="auto" w:fill="F4CCCC"/>
          </w:tcPr>
          <w:p>
            <w:r>
              <w:rPr>
                <w:b/>
                <w:color w:val="C00000"/>
                <w:sz w:val="15"/>
              </w:rPr>
              <w:t>Florida</w:t>
            </w:r>
          </w:p>
        </w:tc>
        <w:tc>
          <w:tcPr>
            <w:tcW w:type="dxa" w:w="1440"/>
            <w:shd w:val="clear" w:color="auto" w:fill="F4CCCC"/>
          </w:tcPr>
          <w:p>
            <w:r>
              <w:rPr>
                <w:b/>
                <w:color w:val="C00000"/>
                <w:sz w:val="15"/>
              </w:rPr>
              <w:t>Florida E-Verify Mandate for Private Employers (SB 1718, 2023; Fla. Stat. §448.095)</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61</w:t>
            </w:r>
          </w:p>
        </w:tc>
        <w:tc>
          <w:tcPr>
            <w:tcW w:type="dxa" w:w="1440"/>
          </w:tcPr>
          <w:p>
            <w:r>
              <w:rPr>
                <w:b w:val="0"/>
                <w:sz w:val="15"/>
              </w:rPr>
              <w:t>Florida</w:t>
            </w:r>
          </w:p>
        </w:tc>
        <w:tc>
          <w:tcPr>
            <w:tcW w:type="dxa" w:w="1440"/>
          </w:tcPr>
          <w:p>
            <w:r>
              <w:rPr>
                <w:b w:val="0"/>
                <w:sz w:val="15"/>
              </w:rPr>
              <w:t>Florida Civil Rights Act of 1992 (Fla. Stat. Chapter 760, Part I)</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62</w:t>
            </w:r>
          </w:p>
        </w:tc>
        <w:tc>
          <w:tcPr>
            <w:tcW w:type="dxa" w:w="1440"/>
          </w:tcPr>
          <w:p>
            <w:r>
              <w:rPr>
                <w:b w:val="0"/>
                <w:sz w:val="15"/>
              </w:rPr>
              <w:t>Florida</w:t>
            </w:r>
          </w:p>
        </w:tc>
        <w:tc>
          <w:tcPr>
            <w:tcW w:type="dxa" w:w="1440"/>
          </w:tcPr>
          <w:p>
            <w:r>
              <w:rPr>
                <w:b w:val="0"/>
                <w:sz w:val="15"/>
              </w:rPr>
              <w:t>Florida Employment Regulations Preemption Act (HB 433, 2024) — Local Scheduling &amp; Wage/Benefit Preemption (Fla. Stat. §448.007)</w:t>
            </w:r>
          </w:p>
        </w:tc>
        <w:tc>
          <w:tcPr>
            <w:tcW w:type="dxa" w:w="1440"/>
          </w:tcPr>
          <w:p>
            <w:r>
              <w:rPr>
                <w:b w:val="0"/>
                <w:sz w:val="15"/>
              </w:rPr>
              <w:t>未评估 N/A</w:t>
            </w:r>
          </w:p>
        </w:tc>
        <w:tc>
          <w:tcPr>
            <w:tcW w:type="dxa" w:w="1440"/>
          </w:tcPr>
          <w:p>
            <w:r>
              <w:rPr>
                <w:b w:val="0"/>
                <w:sz w:val="15"/>
              </w:rPr>
              <w:t>Pending effective</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63</w:t>
            </w:r>
          </w:p>
        </w:tc>
        <w:tc>
          <w:tcPr>
            <w:tcW w:type="dxa" w:w="1440"/>
          </w:tcPr>
          <w:p>
            <w:r>
              <w:rPr>
                <w:b w:val="0"/>
                <w:sz w:val="15"/>
              </w:rPr>
              <w:t>Florida</w:t>
            </w:r>
          </w:p>
        </w:tc>
        <w:tc>
          <w:tcPr>
            <w:tcW w:type="dxa" w:w="1440"/>
          </w:tcPr>
          <w:p>
            <w:r>
              <w:rPr>
                <w:b w:val="0"/>
                <w:sz w:val="15"/>
              </w:rPr>
              <w:t>Florida Wage Payment Law — Final Pay / Unpaid Wages (Fla. Stat. §448.08; Art. X §24 enforcement)</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shd w:val="clear" w:color="auto" w:fill="F4CCCC"/>
          </w:tcPr>
          <w:p>
            <w:pPr>
              <w:jc w:val="center"/>
            </w:pPr>
            <w:r>
              <w:rPr>
                <w:b/>
                <w:color w:val="C00000"/>
                <w:sz w:val="15"/>
              </w:rPr>
              <w:t>64</w:t>
            </w:r>
          </w:p>
        </w:tc>
        <w:tc>
          <w:tcPr>
            <w:tcW w:type="dxa" w:w="1440"/>
            <w:shd w:val="clear" w:color="auto" w:fill="F4CCCC"/>
          </w:tcPr>
          <w:p>
            <w:r>
              <w:rPr>
                <w:b/>
                <w:color w:val="C00000"/>
                <w:sz w:val="15"/>
              </w:rPr>
              <w:t>Washington DC</w:t>
            </w:r>
          </w:p>
        </w:tc>
        <w:tc>
          <w:tcPr>
            <w:tcW w:type="dxa" w:w="1440"/>
            <w:shd w:val="clear" w:color="auto" w:fill="F4CCCC"/>
          </w:tcPr>
          <w:p>
            <w:r>
              <w:rPr>
                <w:b/>
                <w:color w:val="C00000"/>
                <w:sz w:val="15"/>
              </w:rPr>
              <w:t>District of Columbia Minimum Wage Revision Act / Living Wage Act (D.C. Code §32-1003)</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65</w:t>
            </w:r>
          </w:p>
        </w:tc>
        <w:tc>
          <w:tcPr>
            <w:tcW w:type="dxa" w:w="1440"/>
            <w:shd w:val="clear" w:color="auto" w:fill="F4CCCC"/>
          </w:tcPr>
          <w:p>
            <w:r>
              <w:rPr>
                <w:b/>
                <w:color w:val="C00000"/>
                <w:sz w:val="15"/>
              </w:rPr>
              <w:t>Washington DC</w:t>
            </w:r>
          </w:p>
        </w:tc>
        <w:tc>
          <w:tcPr>
            <w:tcW w:type="dxa" w:w="1440"/>
            <w:shd w:val="clear" w:color="auto" w:fill="F4CCCC"/>
          </w:tcPr>
          <w:p>
            <w:r>
              <w:rPr>
                <w:b/>
                <w:color w:val="C00000"/>
                <w:sz w:val="15"/>
              </w:rPr>
              <w:t>DC Accrued Sick and Safe Leave Act of 2008, as amended (D.C. Code §32-531.01 et seq.; §32-531.02)</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66</w:t>
            </w:r>
          </w:p>
        </w:tc>
        <w:tc>
          <w:tcPr>
            <w:tcW w:type="dxa" w:w="1440"/>
          </w:tcPr>
          <w:p>
            <w:r>
              <w:rPr>
                <w:b w:val="0"/>
                <w:sz w:val="15"/>
              </w:rPr>
              <w:t>Washington DC</w:t>
            </w:r>
          </w:p>
        </w:tc>
        <w:tc>
          <w:tcPr>
            <w:tcW w:type="dxa" w:w="1440"/>
          </w:tcPr>
          <w:p>
            <w:r>
              <w:rPr>
                <w:b w:val="0"/>
                <w:sz w:val="15"/>
              </w:rPr>
              <w:t>Universal Paid Leave Amendment Act of 2016 (D.C. Law 21-264; D.C. Code §32-541.01 et seq.)</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shd w:val="clear" w:color="auto" w:fill="F4CCCC"/>
          </w:tcPr>
          <w:p>
            <w:pPr>
              <w:jc w:val="center"/>
            </w:pPr>
            <w:r>
              <w:rPr>
                <w:b/>
                <w:color w:val="C00000"/>
                <w:sz w:val="15"/>
              </w:rPr>
              <w:t>67</w:t>
            </w:r>
          </w:p>
        </w:tc>
        <w:tc>
          <w:tcPr>
            <w:tcW w:type="dxa" w:w="1440"/>
            <w:shd w:val="clear" w:color="auto" w:fill="F4CCCC"/>
          </w:tcPr>
          <w:p>
            <w:r>
              <w:rPr>
                <w:b/>
                <w:color w:val="C00000"/>
                <w:sz w:val="15"/>
              </w:rPr>
              <w:t>Washington DC</w:t>
            </w:r>
          </w:p>
        </w:tc>
        <w:tc>
          <w:tcPr>
            <w:tcW w:type="dxa" w:w="1440"/>
            <w:shd w:val="clear" w:color="auto" w:fill="F4CCCC"/>
          </w:tcPr>
          <w:p>
            <w:r>
              <w:rPr>
                <w:b/>
                <w:color w:val="C00000"/>
                <w:sz w:val="15"/>
              </w:rPr>
              <w:t>Wage Transparency Omnibus Amendment Act of 2023 (D.C. Law 25-138; D.C. Code §32-1451 et seq.)</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68</w:t>
            </w:r>
          </w:p>
        </w:tc>
        <w:tc>
          <w:tcPr>
            <w:tcW w:type="dxa" w:w="1440"/>
          </w:tcPr>
          <w:p>
            <w:r>
              <w:rPr>
                <w:b w:val="0"/>
                <w:sz w:val="15"/>
              </w:rPr>
              <w:t>Washington DC</w:t>
            </w:r>
          </w:p>
        </w:tc>
        <w:tc>
          <w:tcPr>
            <w:tcW w:type="dxa" w:w="1440"/>
          </w:tcPr>
          <w:p>
            <w:r>
              <w:rPr>
                <w:b w:val="0"/>
                <w:sz w:val="15"/>
              </w:rPr>
              <w:t>Tipped Wage Workers Fairness Amendment Act of 2018 (D.C. Law 22-196) — Sexual Harassment Training &amp; Reporting</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69</w:t>
            </w:r>
          </w:p>
        </w:tc>
        <w:tc>
          <w:tcPr>
            <w:tcW w:type="dxa" w:w="1440"/>
          </w:tcPr>
          <w:p>
            <w:r>
              <w:rPr>
                <w:b w:val="0"/>
                <w:sz w:val="15"/>
              </w:rPr>
              <w:t>Washington DC</w:t>
            </w:r>
          </w:p>
        </w:tc>
        <w:tc>
          <w:tcPr>
            <w:tcW w:type="dxa" w:w="1440"/>
          </w:tcPr>
          <w:p>
            <w:r>
              <w:rPr>
                <w:b w:val="0"/>
                <w:sz w:val="15"/>
              </w:rPr>
              <w:t>DC Living Wage for All Ballot Initiative (2026) — Minimum Wage Increase &amp; Tip-Credit Elimination (Proposed)</w:t>
            </w:r>
          </w:p>
        </w:tc>
        <w:tc>
          <w:tcPr>
            <w:tcW w:type="dxa" w:w="1440"/>
          </w:tcPr>
          <w:p>
            <w:r>
              <w:rPr>
                <w:b w:val="0"/>
                <w:sz w:val="15"/>
              </w:rPr>
              <w:t>未评估 N/A</w:t>
            </w:r>
          </w:p>
        </w:tc>
        <w:tc>
          <w:tcPr>
            <w:tcW w:type="dxa" w:w="1440"/>
          </w:tcPr>
          <w:p>
            <w:r>
              <w:rPr>
                <w:b w:val="0"/>
                <w:sz w:val="15"/>
              </w:rPr>
              <w:t>Proposed</w:t>
            </w:r>
          </w:p>
        </w:tc>
        <w:tc>
          <w:tcPr>
            <w:tcW w:type="dxa" w:w="1440"/>
            <w:shd w:val="clear" w:color="auto" w:fill="CFE8EF"/>
          </w:tcPr>
          <w:p>
            <w:pPr>
              <w:jc w:val="center"/>
            </w:pPr>
            <w:r>
              <w:rPr>
                <w:b w:val="0"/>
                <w:sz w:val="15"/>
              </w:rPr>
              <w:t>关注</w:t>
            </w:r>
          </w:p>
        </w:tc>
      </w:tr>
      <w:tr>
        <w:tc>
          <w:tcPr>
            <w:tcW w:type="dxa" w:w="1440"/>
          </w:tcPr>
          <w:p>
            <w:pPr>
              <w:jc w:val="center"/>
            </w:pPr>
            <w:r>
              <w:rPr>
                <w:b w:val="0"/>
                <w:sz w:val="15"/>
              </w:rPr>
              <w:t>70</w:t>
            </w:r>
          </w:p>
        </w:tc>
        <w:tc>
          <w:tcPr>
            <w:tcW w:type="dxa" w:w="1440"/>
          </w:tcPr>
          <w:p>
            <w:r>
              <w:rPr>
                <w:b w:val="0"/>
                <w:sz w:val="15"/>
              </w:rPr>
              <w:t>Federal</w:t>
            </w:r>
          </w:p>
        </w:tc>
        <w:tc>
          <w:tcPr>
            <w:tcW w:type="dxa" w:w="1440"/>
          </w:tcPr>
          <w:p>
            <w:r>
              <w:rPr>
                <w:b w:val="0"/>
                <w:sz w:val="15"/>
              </w:rPr>
              <w:t>Equal Pay Act of 1963 (29 U.S.C. § 206(d))</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71</w:t>
            </w:r>
          </w:p>
        </w:tc>
        <w:tc>
          <w:tcPr>
            <w:tcW w:type="dxa" w:w="1440"/>
          </w:tcPr>
          <w:p>
            <w:r>
              <w:rPr>
                <w:b w:val="0"/>
                <w:sz w:val="15"/>
              </w:rPr>
              <w:t>Federal</w:t>
            </w:r>
          </w:p>
        </w:tc>
        <w:tc>
          <w:tcPr>
            <w:tcW w:type="dxa" w:w="1440"/>
          </w:tcPr>
          <w:p>
            <w:r>
              <w:rPr>
                <w:b w:val="0"/>
                <w:sz w:val="15"/>
              </w:rPr>
              <w:t>Worker Adjustment and Retraining Notification (WARN) Act (29 U.S.C. § 2101 et seq.)</w:t>
            </w:r>
          </w:p>
        </w:tc>
        <w:tc>
          <w:tcPr>
            <w:tcW w:type="dxa" w:w="1440"/>
          </w:tcPr>
          <w:p>
            <w:r>
              <w:rPr>
                <w:b w:val="0"/>
                <w:sz w:val="15"/>
              </w:rPr>
              <w:t>未评估 N/A</w:t>
            </w:r>
          </w:p>
        </w:tc>
        <w:tc>
          <w:tcPr>
            <w:tcW w:type="dxa" w:w="1440"/>
          </w:tcPr>
          <w:p>
            <w:r>
              <w:rPr>
                <w:b w:val="0"/>
                <w:sz w:val="15"/>
              </w:rPr>
              <w:t>In effect</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72</w:t>
            </w:r>
          </w:p>
        </w:tc>
        <w:tc>
          <w:tcPr>
            <w:tcW w:type="dxa" w:w="1440"/>
          </w:tcPr>
          <w:p>
            <w:r>
              <w:rPr>
                <w:b w:val="0"/>
                <w:sz w:val="15"/>
              </w:rPr>
              <w:t>California</w:t>
            </w:r>
          </w:p>
        </w:tc>
        <w:tc>
          <w:tcPr>
            <w:tcW w:type="dxa" w:w="1440"/>
          </w:tcPr>
          <w:p>
            <w:r>
              <w:rPr>
                <w:b w:val="0"/>
                <w:sz w:val="15"/>
              </w:rPr>
              <w:t>California WARN Act (Cal-WARN), Labor Code §§ 1400–1408</w:t>
            </w:r>
          </w:p>
        </w:tc>
        <w:tc>
          <w:tcPr>
            <w:tcW w:type="dxa" w:w="1440"/>
          </w:tcPr>
          <w:p>
            <w:r>
              <w:rPr>
                <w:b w:val="0"/>
                <w:sz w:val="15"/>
              </w:rPr>
              <w:t>未评估 N/A</w:t>
            </w:r>
          </w:p>
        </w:tc>
        <w:tc>
          <w:tcPr>
            <w:tcW w:type="dxa" w:w="1440"/>
          </w:tcPr>
          <w:p>
            <w:r>
              <w:rPr>
                <w:b w:val="0"/>
                <w:sz w:val="15"/>
              </w:rPr>
              <w:t>In effect</w:t>
            </w:r>
          </w:p>
        </w:tc>
        <w:tc>
          <w:tcPr>
            <w:tcW w:type="dxa" w:w="1440"/>
            <w:shd w:val="clear" w:color="auto" w:fill="E7EBF0"/>
          </w:tcPr>
          <w:p>
            <w:pPr>
              <w:jc w:val="center"/>
            </w:pPr>
            <w:r>
              <w:rPr>
                <w:b w:val="0"/>
                <w:sz w:val="15"/>
              </w:rPr>
              <w:t>信息参考</w:t>
            </w:r>
          </w:p>
        </w:tc>
      </w:tr>
      <w:tr>
        <w:tc>
          <w:tcPr>
            <w:tcW w:type="dxa" w:w="1440"/>
            <w:shd w:val="clear" w:color="auto" w:fill="F4CCCC"/>
          </w:tcPr>
          <w:p>
            <w:pPr>
              <w:jc w:val="center"/>
            </w:pPr>
            <w:r>
              <w:rPr>
                <w:b/>
                <w:color w:val="C00000"/>
                <w:sz w:val="15"/>
              </w:rPr>
              <w:t>73</w:t>
            </w:r>
          </w:p>
        </w:tc>
        <w:tc>
          <w:tcPr>
            <w:tcW w:type="dxa" w:w="1440"/>
            <w:shd w:val="clear" w:color="auto" w:fill="F4CCCC"/>
          </w:tcPr>
          <w:p>
            <w:r>
              <w:rPr>
                <w:b/>
                <w:color w:val="C00000"/>
                <w:sz w:val="15"/>
              </w:rPr>
              <w:t>California</w:t>
            </w:r>
          </w:p>
        </w:tc>
        <w:tc>
          <w:tcPr>
            <w:tcW w:type="dxa" w:w="1440"/>
            <w:shd w:val="clear" w:color="auto" w:fill="F4CCCC"/>
          </w:tcPr>
          <w:p>
            <w:r>
              <w:rPr>
                <w:b/>
                <w:color w:val="C00000"/>
                <w:sz w:val="15"/>
              </w:rPr>
              <w:t>California Wage Theft Prevention Act – Notice to Employee, Labor Code § 2810.5</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74</w:t>
            </w:r>
          </w:p>
        </w:tc>
        <w:tc>
          <w:tcPr>
            <w:tcW w:type="dxa" w:w="1440"/>
          </w:tcPr>
          <w:p>
            <w:r>
              <w:rPr>
                <w:b w:val="0"/>
                <w:sz w:val="15"/>
              </w:rPr>
              <w:t>California</w:t>
            </w:r>
          </w:p>
        </w:tc>
        <w:tc>
          <w:tcPr>
            <w:tcW w:type="dxa" w:w="1440"/>
          </w:tcPr>
          <w:p>
            <w:r>
              <w:rPr>
                <w:b w:val="0"/>
                <w:sz w:val="15"/>
              </w:rPr>
              <w:t>Worker Freedom from Employer Intimidation Act (SB 399), Labor Code § 1137</w:t>
            </w:r>
          </w:p>
        </w:tc>
        <w:tc>
          <w:tcPr>
            <w:tcW w:type="dxa" w:w="1440"/>
          </w:tcPr>
          <w:p>
            <w:r>
              <w:rPr>
                <w:b w:val="0"/>
                <w:sz w:val="15"/>
              </w:rPr>
              <w:t>未评估 N/A</w:t>
            </w:r>
          </w:p>
        </w:tc>
        <w:tc>
          <w:tcPr>
            <w:tcW w:type="dxa" w:w="1440"/>
          </w:tcPr>
          <w:p>
            <w:r>
              <w:rPr>
                <w:b w:val="0"/>
                <w:sz w:val="15"/>
              </w:rPr>
              <w:t>Monitoring</w:t>
            </w:r>
          </w:p>
        </w:tc>
        <w:tc>
          <w:tcPr>
            <w:tcW w:type="dxa" w:w="1440"/>
            <w:shd w:val="clear" w:color="auto" w:fill="CFE8EF"/>
          </w:tcPr>
          <w:p>
            <w:pPr>
              <w:jc w:val="center"/>
            </w:pPr>
            <w:r>
              <w:rPr>
                <w:b w:val="0"/>
                <w:sz w:val="15"/>
              </w:rPr>
              <w:t>关注</w:t>
            </w:r>
          </w:p>
        </w:tc>
      </w:tr>
      <w:tr>
        <w:tc>
          <w:tcPr>
            <w:tcW w:type="dxa" w:w="1440"/>
          </w:tcPr>
          <w:p>
            <w:pPr>
              <w:jc w:val="center"/>
            </w:pPr>
            <w:r>
              <w:rPr>
                <w:b w:val="0"/>
                <w:sz w:val="15"/>
              </w:rPr>
              <w:t>75</w:t>
            </w:r>
          </w:p>
        </w:tc>
        <w:tc>
          <w:tcPr>
            <w:tcW w:type="dxa" w:w="1440"/>
          </w:tcPr>
          <w:p>
            <w:r>
              <w:rPr>
                <w:b w:val="0"/>
                <w:sz w:val="15"/>
              </w:rPr>
              <w:t>Massachusetts</w:t>
            </w:r>
          </w:p>
        </w:tc>
        <w:tc>
          <w:tcPr>
            <w:tcW w:type="dxa" w:w="1440"/>
          </w:tcPr>
          <w:p>
            <w:r>
              <w:rPr>
                <w:b w:val="0"/>
                <w:sz w:val="15"/>
              </w:rPr>
              <w:t>Lie Detector Tests as a Condition of Employment, G.L. c. 149, § 19B</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76</w:t>
            </w:r>
          </w:p>
        </w:tc>
        <w:tc>
          <w:tcPr>
            <w:tcW w:type="dxa" w:w="1440"/>
          </w:tcPr>
          <w:p>
            <w:r>
              <w:rPr>
                <w:b w:val="0"/>
                <w:sz w:val="15"/>
              </w:rPr>
              <w:t>Massachusetts</w:t>
            </w:r>
          </w:p>
        </w:tc>
        <w:tc>
          <w:tcPr>
            <w:tcW w:type="dxa" w:w="1440"/>
          </w:tcPr>
          <w:p>
            <w:r>
              <w:rPr>
                <w:b w:val="0"/>
                <w:sz w:val="15"/>
              </w:rPr>
              <w:t>Act Relative to Salary Range Transparency (Chapter 141 of the Acts of 2024)</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77</w:t>
            </w:r>
          </w:p>
        </w:tc>
        <w:tc>
          <w:tcPr>
            <w:tcW w:type="dxa" w:w="1440"/>
          </w:tcPr>
          <w:p>
            <w:r>
              <w:rPr>
                <w:b w:val="0"/>
                <w:sz w:val="15"/>
              </w:rPr>
              <w:t>Washington DC</w:t>
            </w:r>
          </w:p>
        </w:tc>
        <w:tc>
          <w:tcPr>
            <w:tcW w:type="dxa" w:w="1440"/>
          </w:tcPr>
          <w:p>
            <w:r>
              <w:rPr>
                <w:b w:val="0"/>
                <w:sz w:val="15"/>
              </w:rPr>
              <w:t>Non-Compete Clarification Amendment Act of 2022 (D.C. Law 24-175), D.C. Official Code § 32-581.01 et seq.</w:t>
            </w:r>
          </w:p>
        </w:tc>
        <w:tc>
          <w:tcPr>
            <w:tcW w:type="dxa" w:w="1440"/>
          </w:tcPr>
          <w:p>
            <w:r>
              <w:rPr>
                <w:b w:val="0"/>
                <w:sz w:val="15"/>
              </w:rPr>
              <w:t>未评估 N/A</w:t>
            </w:r>
          </w:p>
        </w:tc>
        <w:tc>
          <w:tcPr>
            <w:tcW w:type="dxa" w:w="1440"/>
          </w:tcPr>
          <w:p>
            <w:r>
              <w:rPr>
                <w:b w:val="0"/>
                <w:sz w:val="15"/>
              </w:rPr>
              <w:t>In effect</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78</w:t>
            </w:r>
          </w:p>
        </w:tc>
        <w:tc>
          <w:tcPr>
            <w:tcW w:type="dxa" w:w="1440"/>
          </w:tcPr>
          <w:p>
            <w:r>
              <w:rPr>
                <w:b w:val="0"/>
                <w:sz w:val="15"/>
              </w:rPr>
              <w:t>Federal</w:t>
            </w:r>
          </w:p>
        </w:tc>
        <w:tc>
          <w:tcPr>
            <w:tcW w:type="dxa" w:w="1440"/>
          </w:tcPr>
          <w:p>
            <w:r>
              <w:rPr>
                <w:b w:val="0"/>
                <w:sz w:val="15"/>
              </w:rPr>
              <w:t>FTC Non-Compete Clause Rule (16 C.F.R. Part 910) — Vacated and Removed</w:t>
            </w:r>
          </w:p>
        </w:tc>
        <w:tc>
          <w:tcPr>
            <w:tcW w:type="dxa" w:w="1440"/>
          </w:tcPr>
          <w:p>
            <w:r>
              <w:rPr>
                <w:b w:val="0"/>
                <w:sz w:val="15"/>
              </w:rPr>
              <w:t>未评估 N/A</w:t>
            </w:r>
          </w:p>
        </w:tc>
        <w:tc>
          <w:tcPr>
            <w:tcW w:type="dxa" w:w="1440"/>
          </w:tcPr>
          <w:p>
            <w:r>
              <w:rPr>
                <w:b w:val="0"/>
                <w:sz w:val="15"/>
              </w:rPr>
              <w:t>Repealed</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79</w:t>
            </w:r>
          </w:p>
        </w:tc>
        <w:tc>
          <w:tcPr>
            <w:tcW w:type="dxa" w:w="1440"/>
          </w:tcPr>
          <w:p>
            <w:r>
              <w:rPr>
                <w:b w:val="0"/>
                <w:sz w:val="15"/>
              </w:rPr>
              <w:t>Washington DC</w:t>
            </w:r>
          </w:p>
        </w:tc>
        <w:tc>
          <w:tcPr>
            <w:tcW w:type="dxa" w:w="1440"/>
          </w:tcPr>
          <w:p>
            <w:r>
              <w:rPr>
                <w:b w:val="0"/>
                <w:sz w:val="15"/>
              </w:rPr>
              <w:t>Fair Criminal Record Screening Amendment Act of 2014 (D.C. Official Code § 32-1341 et seq.) — 'Ban the Box'</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shd w:val="clear" w:color="auto" w:fill="F4CCCC"/>
          </w:tcPr>
          <w:p>
            <w:pPr>
              <w:jc w:val="center"/>
            </w:pPr>
            <w:r>
              <w:rPr>
                <w:b/>
                <w:color w:val="C00000"/>
                <w:sz w:val="15"/>
              </w:rPr>
              <w:t>80</w:t>
            </w:r>
          </w:p>
        </w:tc>
        <w:tc>
          <w:tcPr>
            <w:tcW w:type="dxa" w:w="1440"/>
            <w:shd w:val="clear" w:color="auto" w:fill="F4CCCC"/>
          </w:tcPr>
          <w:p>
            <w:r>
              <w:rPr>
                <w:b/>
                <w:color w:val="C00000"/>
                <w:sz w:val="15"/>
              </w:rPr>
              <w:t>New York City</w:t>
            </w:r>
          </w:p>
        </w:tc>
        <w:tc>
          <w:tcPr>
            <w:tcW w:type="dxa" w:w="1440"/>
            <w:shd w:val="clear" w:color="auto" w:fill="F4CCCC"/>
          </w:tcPr>
          <w:p>
            <w:r>
              <w:rPr>
                <w:b/>
                <w:color w:val="C00000"/>
                <w:sz w:val="15"/>
              </w:rPr>
              <w:t>NYC Fair Workweek Law — Fast Food (6 RCNY Ch. 7 Subch. F)</w:t>
            </w:r>
          </w:p>
        </w:tc>
        <w:tc>
          <w:tcPr>
            <w:tcW w:type="dxa" w:w="1440"/>
            <w:shd w:val="clear" w:color="auto" w:fill="F4CCCC"/>
          </w:tcPr>
          <w:p>
            <w:r>
              <w:rPr>
                <w:b/>
                <w:color w:val="C00000"/>
                <w:sz w:val="15"/>
              </w:rPr>
              <w:t>暂不适用 No</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81</w:t>
            </w:r>
          </w:p>
        </w:tc>
        <w:tc>
          <w:tcPr>
            <w:tcW w:type="dxa" w:w="1440"/>
            <w:shd w:val="clear" w:color="auto" w:fill="F4CCCC"/>
          </w:tcPr>
          <w:p>
            <w:r>
              <w:rPr>
                <w:b/>
                <w:color w:val="C00000"/>
                <w:sz w:val="15"/>
              </w:rPr>
              <w:t>New York City</w:t>
            </w:r>
          </w:p>
        </w:tc>
        <w:tc>
          <w:tcPr>
            <w:tcW w:type="dxa" w:w="1440"/>
            <w:shd w:val="clear" w:color="auto" w:fill="F4CCCC"/>
          </w:tcPr>
          <w:p>
            <w:r>
              <w:rPr>
                <w:b/>
                <w:color w:val="C00000"/>
                <w:sz w:val="15"/>
              </w:rPr>
              <w:t>NYC Earned Safe and Sick Time Act (Paid Safe and Sick Leave)</w:t>
            </w:r>
          </w:p>
        </w:tc>
        <w:tc>
          <w:tcPr>
            <w:tcW w:type="dxa" w:w="1440"/>
            <w:shd w:val="clear" w:color="auto" w:fill="F4CCCC"/>
          </w:tcPr>
          <w:p>
            <w:r>
              <w:rPr>
                <w:b/>
                <w:color w:val="C00000"/>
                <w:sz w:val="15"/>
              </w:rPr>
              <w:t>适用 Yes</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82</w:t>
            </w:r>
          </w:p>
        </w:tc>
        <w:tc>
          <w:tcPr>
            <w:tcW w:type="dxa" w:w="1440"/>
          </w:tcPr>
          <w:p>
            <w:r>
              <w:rPr>
                <w:b w:val="0"/>
                <w:sz w:val="15"/>
              </w:rPr>
              <w:t>Federal</w:t>
            </w:r>
          </w:p>
        </w:tc>
        <w:tc>
          <w:tcPr>
            <w:tcW w:type="dxa" w:w="1440"/>
          </w:tcPr>
          <w:p>
            <w:r>
              <w:rPr>
                <w:b w:val="0"/>
                <w:sz w:val="15"/>
              </w:rPr>
              <w:t>FLSA Tip Regulations — Tip Credit &amp; Dual Jobs (29 CFR 531)</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shd w:val="clear" w:color="auto" w:fill="F4CCCC"/>
          </w:tcPr>
          <w:p>
            <w:pPr>
              <w:jc w:val="center"/>
            </w:pPr>
            <w:r>
              <w:rPr>
                <w:b/>
                <w:color w:val="C00000"/>
                <w:sz w:val="15"/>
              </w:rPr>
              <w:t>83</w:t>
            </w:r>
          </w:p>
        </w:tc>
        <w:tc>
          <w:tcPr>
            <w:tcW w:type="dxa" w:w="1440"/>
            <w:shd w:val="clear" w:color="auto" w:fill="F4CCCC"/>
          </w:tcPr>
          <w:p>
            <w:r>
              <w:rPr>
                <w:b/>
                <w:color w:val="C00000"/>
                <w:sz w:val="15"/>
              </w:rPr>
              <w:t>New York State</w:t>
            </w:r>
          </w:p>
        </w:tc>
        <w:tc>
          <w:tcPr>
            <w:tcW w:type="dxa" w:w="1440"/>
            <w:shd w:val="clear" w:color="auto" w:fill="F4CCCC"/>
          </w:tcPr>
          <w:p>
            <w:r>
              <w:rPr>
                <w:b/>
                <w:color w:val="C00000"/>
                <w:sz w:val="15"/>
              </w:rPr>
              <w:t>NY Minimum Wage (NYC rate)</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84</w:t>
            </w:r>
          </w:p>
        </w:tc>
        <w:tc>
          <w:tcPr>
            <w:tcW w:type="dxa" w:w="1440"/>
            <w:shd w:val="clear" w:color="auto" w:fill="F4CCCC"/>
          </w:tcPr>
          <w:p>
            <w:r>
              <w:rPr>
                <w:b/>
                <w:color w:val="C00000"/>
                <w:sz w:val="15"/>
              </w:rPr>
              <w:t>New York State</w:t>
            </w:r>
          </w:p>
        </w:tc>
        <w:tc>
          <w:tcPr>
            <w:tcW w:type="dxa" w:w="1440"/>
            <w:shd w:val="clear" w:color="auto" w:fill="F4CCCC"/>
          </w:tcPr>
          <w:p>
            <w:r>
              <w:rPr>
                <w:b/>
                <w:color w:val="C00000"/>
                <w:sz w:val="15"/>
              </w:rPr>
              <w:t>Wage Theft Prevention Act (Labor Law §195)</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85</w:t>
            </w:r>
          </w:p>
        </w:tc>
        <w:tc>
          <w:tcPr>
            <w:tcW w:type="dxa" w:w="1440"/>
            <w:shd w:val="clear" w:color="auto" w:fill="F4CCCC"/>
          </w:tcPr>
          <w:p>
            <w:r>
              <w:rPr>
                <w:b/>
                <w:color w:val="C00000"/>
                <w:sz w:val="15"/>
              </w:rPr>
              <w:t>New York City</w:t>
            </w:r>
          </w:p>
        </w:tc>
        <w:tc>
          <w:tcPr>
            <w:tcW w:type="dxa" w:w="1440"/>
            <w:shd w:val="clear" w:color="auto" w:fill="F4CCCC"/>
          </w:tcPr>
          <w:p>
            <w:r>
              <w:rPr>
                <w:b/>
                <w:color w:val="C00000"/>
                <w:sz w:val="15"/>
              </w:rPr>
              <w:t>NYC Fast Food Just Cause / Wrongful Discharge (Admin Code §20-1272)</w:t>
            </w:r>
          </w:p>
        </w:tc>
        <w:tc>
          <w:tcPr>
            <w:tcW w:type="dxa" w:w="1440"/>
            <w:shd w:val="clear" w:color="auto" w:fill="F4CCCC"/>
          </w:tcPr>
          <w:p>
            <w:r>
              <w:rPr>
                <w:b/>
                <w:color w:val="C00000"/>
                <w:sz w:val="15"/>
              </w:rPr>
              <w:t>暂不适用 No</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86</w:t>
            </w:r>
          </w:p>
        </w:tc>
        <w:tc>
          <w:tcPr>
            <w:tcW w:type="dxa" w:w="1440"/>
          </w:tcPr>
          <w:p>
            <w:r>
              <w:rPr>
                <w:b w:val="0"/>
                <w:sz w:val="15"/>
              </w:rPr>
              <w:t>Federal</w:t>
            </w:r>
          </w:p>
        </w:tc>
        <w:tc>
          <w:tcPr>
            <w:tcW w:type="dxa" w:w="1440"/>
          </w:tcPr>
          <w:p>
            <w:r>
              <w:rPr>
                <w:b w:val="0"/>
                <w:sz w:val="15"/>
              </w:rPr>
              <w:t>Family and Medical Leave Act (FMLA)</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87</w:t>
            </w:r>
          </w:p>
        </w:tc>
        <w:tc>
          <w:tcPr>
            <w:tcW w:type="dxa" w:w="1440"/>
          </w:tcPr>
          <w:p>
            <w:r>
              <w:rPr>
                <w:b w:val="0"/>
                <w:sz w:val="15"/>
              </w:rPr>
              <w:t>Federal</w:t>
            </w:r>
          </w:p>
        </w:tc>
        <w:tc>
          <w:tcPr>
            <w:tcW w:type="dxa" w:w="1440"/>
          </w:tcPr>
          <w:p>
            <w:r>
              <w:rPr>
                <w:b w:val="0"/>
                <w:sz w:val="15"/>
              </w:rPr>
              <w:t>Title VII of the Civil Rights Act of 1964</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88</w:t>
            </w:r>
          </w:p>
        </w:tc>
        <w:tc>
          <w:tcPr>
            <w:tcW w:type="dxa" w:w="1440"/>
          </w:tcPr>
          <w:p>
            <w:r>
              <w:rPr>
                <w:b w:val="0"/>
                <w:sz w:val="15"/>
              </w:rPr>
              <w:t>Federal</w:t>
            </w:r>
          </w:p>
        </w:tc>
        <w:tc>
          <w:tcPr>
            <w:tcW w:type="dxa" w:w="1440"/>
          </w:tcPr>
          <w:p>
            <w:r>
              <w:rPr>
                <w:b w:val="0"/>
                <w:sz w:val="15"/>
              </w:rPr>
              <w:t>Americans with Disabilities Act — Title I (Employment)</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89</w:t>
            </w:r>
          </w:p>
        </w:tc>
        <w:tc>
          <w:tcPr>
            <w:tcW w:type="dxa" w:w="1440"/>
          </w:tcPr>
          <w:p>
            <w:r>
              <w:rPr>
                <w:b w:val="0"/>
                <w:sz w:val="15"/>
              </w:rPr>
              <w:t>Federal</w:t>
            </w:r>
          </w:p>
        </w:tc>
        <w:tc>
          <w:tcPr>
            <w:tcW w:type="dxa" w:w="1440"/>
          </w:tcPr>
          <w:p>
            <w:r>
              <w:rPr>
                <w:b w:val="0"/>
                <w:sz w:val="15"/>
              </w:rPr>
              <w:t>Age Discrimination in Employment Act (ADEA)</w:t>
            </w:r>
          </w:p>
        </w:tc>
        <w:tc>
          <w:tcPr>
            <w:tcW w:type="dxa" w:w="1440"/>
          </w:tcPr>
          <w:p>
            <w:r>
              <w:rPr>
                <w:b w:val="0"/>
                <w:sz w:val="15"/>
              </w:rPr>
              <w:t>未评估 N/A</w:t>
            </w:r>
          </w:p>
        </w:tc>
        <w:tc>
          <w:tcPr>
            <w:tcW w:type="dxa" w:w="1440"/>
          </w:tcPr>
          <w:p>
            <w:r>
              <w:rPr>
                <w:b w:val="0"/>
                <w:sz w:val="15"/>
              </w:rPr>
              <w:t>In effect</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90</w:t>
            </w:r>
          </w:p>
        </w:tc>
        <w:tc>
          <w:tcPr>
            <w:tcW w:type="dxa" w:w="1440"/>
          </w:tcPr>
          <w:p>
            <w:r>
              <w:rPr>
                <w:b w:val="0"/>
                <w:sz w:val="15"/>
              </w:rPr>
              <w:t>Federal</w:t>
            </w:r>
          </w:p>
        </w:tc>
        <w:tc>
          <w:tcPr>
            <w:tcW w:type="dxa" w:w="1440"/>
          </w:tcPr>
          <w:p>
            <w:r>
              <w:rPr>
                <w:b w:val="0"/>
                <w:sz w:val="15"/>
              </w:rPr>
              <w:t>Pregnant Workers Fairness Act (PWFA)</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91</w:t>
            </w:r>
          </w:p>
        </w:tc>
        <w:tc>
          <w:tcPr>
            <w:tcW w:type="dxa" w:w="1440"/>
          </w:tcPr>
          <w:p>
            <w:r>
              <w:rPr>
                <w:b w:val="0"/>
                <w:sz w:val="15"/>
              </w:rPr>
              <w:t>New York State</w:t>
            </w:r>
          </w:p>
        </w:tc>
        <w:tc>
          <w:tcPr>
            <w:tcW w:type="dxa" w:w="1440"/>
          </w:tcPr>
          <w:p>
            <w:r>
              <w:rPr>
                <w:b w:val="0"/>
                <w:sz w:val="15"/>
              </w:rPr>
              <w:t>NY Pay Transparency Law</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92</w:t>
            </w:r>
          </w:p>
        </w:tc>
        <w:tc>
          <w:tcPr>
            <w:tcW w:type="dxa" w:w="1440"/>
          </w:tcPr>
          <w:p>
            <w:r>
              <w:rPr>
                <w:b w:val="0"/>
                <w:sz w:val="15"/>
              </w:rPr>
              <w:t>New York City</w:t>
            </w:r>
          </w:p>
        </w:tc>
        <w:tc>
          <w:tcPr>
            <w:tcW w:type="dxa" w:w="1440"/>
          </w:tcPr>
          <w:p>
            <w:r>
              <w:rPr>
                <w:b w:val="0"/>
                <w:sz w:val="15"/>
              </w:rPr>
              <w:t>NYC Fair Chance Act (Ban the Box)</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93</w:t>
            </w:r>
          </w:p>
        </w:tc>
        <w:tc>
          <w:tcPr>
            <w:tcW w:type="dxa" w:w="1440"/>
          </w:tcPr>
          <w:p>
            <w:r>
              <w:rPr>
                <w:b w:val="0"/>
                <w:sz w:val="15"/>
              </w:rPr>
              <w:t>New York City</w:t>
            </w:r>
          </w:p>
        </w:tc>
        <w:tc>
          <w:tcPr>
            <w:tcW w:type="dxa" w:w="1440"/>
          </w:tcPr>
          <w:p>
            <w:r>
              <w:rPr>
                <w:b w:val="0"/>
                <w:sz w:val="15"/>
              </w:rPr>
              <w:t>NYC Lactation Accommodation (Local Laws 185/186 of 2018)</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94</w:t>
            </w:r>
          </w:p>
        </w:tc>
        <w:tc>
          <w:tcPr>
            <w:tcW w:type="dxa" w:w="1440"/>
          </w:tcPr>
          <w:p>
            <w:r>
              <w:rPr>
                <w:b w:val="0"/>
                <w:sz w:val="15"/>
              </w:rPr>
              <w:t>Federal</w:t>
            </w:r>
          </w:p>
        </w:tc>
        <w:tc>
          <w:tcPr>
            <w:tcW w:type="dxa" w:w="1440"/>
          </w:tcPr>
          <w:p>
            <w:r>
              <w:rPr>
                <w:b w:val="0"/>
                <w:sz w:val="15"/>
              </w:rPr>
              <w:t>National Labor Relations Act — Protected Concerted Activity (§7)</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95</w:t>
            </w:r>
          </w:p>
        </w:tc>
        <w:tc>
          <w:tcPr>
            <w:tcW w:type="dxa" w:w="1440"/>
          </w:tcPr>
          <w:p>
            <w:r>
              <w:rPr>
                <w:b w:val="0"/>
                <w:sz w:val="15"/>
              </w:rPr>
              <w:t>Federal</w:t>
            </w:r>
          </w:p>
        </w:tc>
        <w:tc>
          <w:tcPr>
            <w:tcW w:type="dxa" w:w="1440"/>
          </w:tcPr>
          <w:p>
            <w:r>
              <w:rPr>
                <w:b w:val="0"/>
                <w:sz w:val="15"/>
              </w:rPr>
              <w:t>Form I-9 Employment Eligibility Verification (IRCA)</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96</w:t>
            </w:r>
          </w:p>
        </w:tc>
        <w:tc>
          <w:tcPr>
            <w:tcW w:type="dxa" w:w="1440"/>
          </w:tcPr>
          <w:p>
            <w:r>
              <w:rPr>
                <w:b w:val="0"/>
                <w:sz w:val="15"/>
              </w:rPr>
              <w:t>New York State</w:t>
            </w:r>
          </w:p>
        </w:tc>
        <w:tc>
          <w:tcPr>
            <w:tcW w:type="dxa" w:w="1440"/>
          </w:tcPr>
          <w:p>
            <w:r>
              <w:rPr>
                <w:b w:val="0"/>
                <w:sz w:val="15"/>
              </w:rPr>
              <w:t>NY Paid Family Leave</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97</w:t>
            </w:r>
          </w:p>
        </w:tc>
        <w:tc>
          <w:tcPr>
            <w:tcW w:type="dxa" w:w="1440"/>
          </w:tcPr>
          <w:p>
            <w:r>
              <w:rPr>
                <w:b w:val="0"/>
                <w:sz w:val="15"/>
              </w:rPr>
              <w:t>New York State</w:t>
            </w:r>
          </w:p>
        </w:tc>
        <w:tc>
          <w:tcPr>
            <w:tcW w:type="dxa" w:w="1440"/>
          </w:tcPr>
          <w:p>
            <w:r>
              <w:rPr>
                <w:b w:val="0"/>
                <w:sz w:val="15"/>
              </w:rPr>
              <w:t>NY Paid Prenatal Personal Leave (Labor Law §196-b)</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98</w:t>
            </w:r>
          </w:p>
        </w:tc>
        <w:tc>
          <w:tcPr>
            <w:tcW w:type="dxa" w:w="1440"/>
          </w:tcPr>
          <w:p>
            <w:r>
              <w:rPr>
                <w:b w:val="0"/>
                <w:sz w:val="15"/>
              </w:rPr>
              <w:t>New York State</w:t>
            </w:r>
          </w:p>
        </w:tc>
        <w:tc>
          <w:tcPr>
            <w:tcW w:type="dxa" w:w="1440"/>
          </w:tcPr>
          <w:p>
            <w:r>
              <w:rPr>
                <w:b w:val="0"/>
                <w:sz w:val="15"/>
              </w:rPr>
              <w:t>NY Sexual Harassment Prevention Policy &amp; Annual Training</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99</w:t>
            </w:r>
          </w:p>
        </w:tc>
        <w:tc>
          <w:tcPr>
            <w:tcW w:type="dxa" w:w="1440"/>
          </w:tcPr>
          <w:p>
            <w:r>
              <w:rPr>
                <w:b w:val="0"/>
                <w:sz w:val="15"/>
              </w:rPr>
              <w:t>Federal</w:t>
            </w:r>
          </w:p>
        </w:tc>
        <w:tc>
          <w:tcPr>
            <w:tcW w:type="dxa" w:w="1440"/>
          </w:tcPr>
          <w:p>
            <w:r>
              <w:rPr>
                <w:b w:val="0"/>
                <w:sz w:val="15"/>
              </w:rPr>
              <w:t>FLSA Federal Minimum Wage &amp; Overtime</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100</w:t>
            </w:r>
          </w:p>
        </w:tc>
        <w:tc>
          <w:tcPr>
            <w:tcW w:type="dxa" w:w="1440"/>
          </w:tcPr>
          <w:p>
            <w:r>
              <w:rPr>
                <w:b w:val="0"/>
                <w:sz w:val="15"/>
              </w:rPr>
              <w:t>New York City</w:t>
            </w:r>
          </w:p>
        </w:tc>
        <w:tc>
          <w:tcPr>
            <w:tcW w:type="dxa" w:w="1440"/>
          </w:tcPr>
          <w:p>
            <w:r>
              <w:rPr>
                <w:b w:val="0"/>
                <w:sz w:val="15"/>
              </w:rPr>
              <w:t>Required Federal/State/City Workplace Postings</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bl>
    <w:p>
      <w:pPr>
        <w:pStyle w:val="Heading1"/>
      </w:pPr>
      <w:r>
        <w:t>建筑与职业安全 Building &amp; Occupational Safety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rPr>
          <w:tblHeader w:val="true"/>
        </w:trPr>
        <w:tc>
          <w:tcPr>
            <w:tcW w:type="dxa" w:w="1440"/>
            <w:shd w:val="clear" w:color="auto" w:fill="1F3A5F"/>
          </w:tcPr>
          <w:p>
            <w:r>
              <w:rPr>
                <w:b/>
                <w:color w:val="FFFFFF"/>
                <w:sz w:val="15"/>
              </w:rPr>
              <w:t>序号 No.</w:t>
            </w:r>
          </w:p>
        </w:tc>
        <w:tc>
          <w:tcPr>
            <w:tcW w:type="dxa" w:w="1440"/>
            <w:shd w:val="clear" w:color="auto" w:fill="1F3A5F"/>
          </w:tcPr>
          <w:p>
            <w:r>
              <w:rPr>
                <w:b/>
                <w:color w:val="FFFFFF"/>
                <w:sz w:val="15"/>
              </w:rPr>
              <w:t>地区 Jur.</w:t>
            </w:r>
          </w:p>
        </w:tc>
        <w:tc>
          <w:tcPr>
            <w:tcW w:type="dxa" w:w="1440"/>
            <w:shd w:val="clear" w:color="auto" w:fill="1F3A5F"/>
          </w:tcPr>
          <w:p>
            <w:r>
              <w:rPr>
                <w:b/>
                <w:color w:val="FFFFFF"/>
                <w:sz w:val="15"/>
              </w:rPr>
              <w:t>法规/标准 Code</w:t>
            </w:r>
          </w:p>
        </w:tc>
        <w:tc>
          <w:tcPr>
            <w:tcW w:type="dxa" w:w="1440"/>
            <w:shd w:val="clear" w:color="auto" w:fill="1F3A5F"/>
          </w:tcPr>
          <w:p>
            <w:r>
              <w:rPr>
                <w:b/>
                <w:color w:val="FFFFFF"/>
                <w:sz w:val="15"/>
              </w:rPr>
              <w:t>条款 Citation</w:t>
            </w:r>
          </w:p>
        </w:tc>
        <w:tc>
          <w:tcPr>
            <w:tcW w:type="dxa" w:w="1440"/>
            <w:shd w:val="clear" w:color="auto" w:fill="1F3A5F"/>
          </w:tcPr>
          <w:p>
            <w:r>
              <w:rPr>
                <w:b/>
                <w:color w:val="FFFFFF"/>
                <w:sz w:val="15"/>
              </w:rPr>
              <w:t>状态 Status</w:t>
            </w:r>
          </w:p>
        </w:tc>
        <w:tc>
          <w:tcPr>
            <w:tcW w:type="dxa" w:w="1440"/>
            <w:shd w:val="clear" w:color="auto" w:fill="1F3A5F"/>
          </w:tcPr>
          <w:p>
            <w:r>
              <w:rPr>
                <w:b/>
                <w:color w:val="FFFFFF"/>
                <w:sz w:val="15"/>
              </w:rPr>
              <w:t>风险 Risk</w:t>
            </w:r>
          </w:p>
        </w:tc>
      </w:tr>
      <w:tr>
        <w:tc>
          <w:tcPr>
            <w:tcW w:type="dxa" w:w="1440"/>
          </w:tcPr>
          <w:p>
            <w:pPr>
              <w:jc w:val="center"/>
            </w:pPr>
            <w:r>
              <w:rPr>
                <w:b w:val="0"/>
                <w:sz w:val="15"/>
              </w:rPr>
              <w:t>1</w:t>
            </w:r>
          </w:p>
        </w:tc>
        <w:tc>
          <w:tcPr>
            <w:tcW w:type="dxa" w:w="1440"/>
          </w:tcPr>
          <w:p>
            <w:r>
              <w:rPr>
                <w:b w:val="0"/>
                <w:sz w:val="15"/>
              </w:rPr>
              <w:t>Federal</w:t>
            </w:r>
          </w:p>
        </w:tc>
        <w:tc>
          <w:tcPr>
            <w:tcW w:type="dxa" w:w="1440"/>
          </w:tcPr>
          <w:p>
            <w:r>
              <w:rPr>
                <w:b w:val="0"/>
                <w:sz w:val="15"/>
              </w:rPr>
              <w:t>OSHA Bloodborne Pathogens Standard</w:t>
            </w:r>
          </w:p>
        </w:tc>
        <w:tc>
          <w:tcPr>
            <w:tcW w:type="dxa" w:w="1440"/>
          </w:tcPr>
          <w:p>
            <w:r>
              <w:rPr>
                <w:b w:val="0"/>
                <w:sz w:val="15"/>
              </w:rPr>
              <w:t>29 CFR 1910.1030</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2</w:t>
            </w:r>
          </w:p>
        </w:tc>
        <w:tc>
          <w:tcPr>
            <w:tcW w:type="dxa" w:w="1440"/>
          </w:tcPr>
          <w:p>
            <w:r>
              <w:rPr>
                <w:b w:val="0"/>
                <w:sz w:val="15"/>
              </w:rPr>
              <w:t>Federal</w:t>
            </w:r>
          </w:p>
        </w:tc>
        <w:tc>
          <w:tcPr>
            <w:tcW w:type="dxa" w:w="1440"/>
          </w:tcPr>
          <w:p>
            <w:r>
              <w:rPr>
                <w:b w:val="0"/>
                <w:sz w:val="15"/>
              </w:rPr>
              <w:t>OSHA Sanitation Standard (General Industry)</w:t>
            </w:r>
          </w:p>
        </w:tc>
        <w:tc>
          <w:tcPr>
            <w:tcW w:type="dxa" w:w="1440"/>
          </w:tcPr>
          <w:p>
            <w:r>
              <w:rPr>
                <w:b w:val="0"/>
                <w:sz w:val="15"/>
              </w:rPr>
              <w:t>29 CFR 1910.141</w:t>
            </w:r>
          </w:p>
        </w:tc>
        <w:tc>
          <w:tcPr>
            <w:tcW w:type="dxa" w:w="1440"/>
          </w:tcPr>
          <w:p>
            <w:r>
              <w:rPr>
                <w:b w:val="0"/>
                <w:sz w:val="15"/>
              </w:rPr>
              <w:t>In effect</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3</w:t>
            </w:r>
          </w:p>
        </w:tc>
        <w:tc>
          <w:tcPr>
            <w:tcW w:type="dxa" w:w="1440"/>
          </w:tcPr>
          <w:p>
            <w:r>
              <w:rPr>
                <w:b w:val="0"/>
                <w:sz w:val="15"/>
              </w:rPr>
              <w:t>Federal</w:t>
            </w:r>
          </w:p>
        </w:tc>
        <w:tc>
          <w:tcPr>
            <w:tcW w:type="dxa" w:w="1440"/>
          </w:tcPr>
          <w:p>
            <w:r>
              <w:rPr>
                <w:b w:val="0"/>
                <w:sz w:val="15"/>
              </w:rPr>
              <w:t>OSHA Respiratory Protection Standard</w:t>
            </w:r>
          </w:p>
        </w:tc>
        <w:tc>
          <w:tcPr>
            <w:tcW w:type="dxa" w:w="1440"/>
          </w:tcPr>
          <w:p>
            <w:r>
              <w:rPr>
                <w:b w:val="0"/>
                <w:sz w:val="15"/>
              </w:rPr>
              <w:t>29 CFR 1910.134</w:t>
            </w:r>
          </w:p>
        </w:tc>
        <w:tc>
          <w:tcPr>
            <w:tcW w:type="dxa" w:w="1440"/>
          </w:tcPr>
          <w:p>
            <w:r>
              <w:rPr>
                <w:b w:val="0"/>
                <w:sz w:val="15"/>
              </w:rPr>
              <w:t>In effect</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4</w:t>
            </w:r>
          </w:p>
        </w:tc>
        <w:tc>
          <w:tcPr>
            <w:tcW w:type="dxa" w:w="1440"/>
          </w:tcPr>
          <w:p>
            <w:r>
              <w:rPr>
                <w:b w:val="0"/>
                <w:sz w:val="15"/>
              </w:rPr>
              <w:t>Federal</w:t>
            </w:r>
          </w:p>
        </w:tc>
        <w:tc>
          <w:tcPr>
            <w:tcW w:type="dxa" w:w="1440"/>
          </w:tcPr>
          <w:p>
            <w:r>
              <w:rPr>
                <w:b w:val="0"/>
                <w:sz w:val="15"/>
              </w:rPr>
              <w:t>OSHA Storage and Handling of Liquefied Petroleum Gases</w:t>
            </w:r>
          </w:p>
        </w:tc>
        <w:tc>
          <w:tcPr>
            <w:tcW w:type="dxa" w:w="1440"/>
          </w:tcPr>
          <w:p>
            <w:r>
              <w:rPr>
                <w:b w:val="0"/>
                <w:sz w:val="15"/>
              </w:rPr>
              <w:t>29 CFR 1910.110</w:t>
            </w:r>
          </w:p>
        </w:tc>
        <w:tc>
          <w:tcPr>
            <w:tcW w:type="dxa" w:w="1440"/>
          </w:tcPr>
          <w:p>
            <w:r>
              <w:rPr>
                <w:b w:val="0"/>
                <w:sz w:val="15"/>
              </w:rPr>
              <w:t>In effect</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5</w:t>
            </w:r>
          </w:p>
        </w:tc>
        <w:tc>
          <w:tcPr>
            <w:tcW w:type="dxa" w:w="1440"/>
          </w:tcPr>
          <w:p>
            <w:r>
              <w:rPr>
                <w:b w:val="0"/>
                <w:sz w:val="15"/>
              </w:rPr>
              <w:t>Federal</w:t>
            </w:r>
          </w:p>
        </w:tc>
        <w:tc>
          <w:tcPr>
            <w:tcW w:type="dxa" w:w="1440"/>
          </w:tcPr>
          <w:p>
            <w:r>
              <w:rPr>
                <w:b w:val="0"/>
                <w:sz w:val="15"/>
              </w:rPr>
              <w:t>Americans with Disabilities Act, Title I — Employment</w:t>
            </w:r>
          </w:p>
        </w:tc>
        <w:tc>
          <w:tcPr>
            <w:tcW w:type="dxa" w:w="1440"/>
          </w:tcPr>
          <w:p>
            <w:r>
              <w:rPr>
                <w:b w:val="0"/>
                <w:sz w:val="15"/>
              </w:rPr>
              <w:t>42 U.S.C. 12111-12117; 29 CFR Part 1630</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shd w:val="clear" w:color="auto" w:fill="F4CCCC"/>
          </w:tcPr>
          <w:p>
            <w:pPr>
              <w:jc w:val="center"/>
            </w:pPr>
            <w:r>
              <w:rPr>
                <w:b/>
                <w:color w:val="C00000"/>
                <w:sz w:val="15"/>
              </w:rPr>
              <w:t>6</w:t>
            </w:r>
          </w:p>
        </w:tc>
        <w:tc>
          <w:tcPr>
            <w:tcW w:type="dxa" w:w="1440"/>
            <w:shd w:val="clear" w:color="auto" w:fill="F4CCCC"/>
          </w:tcPr>
          <w:p>
            <w:r>
              <w:rPr>
                <w:b/>
                <w:color w:val="C00000"/>
                <w:sz w:val="15"/>
              </w:rPr>
              <w:t>Federal</w:t>
            </w:r>
          </w:p>
        </w:tc>
        <w:tc>
          <w:tcPr>
            <w:tcW w:type="dxa" w:w="1440"/>
            <w:shd w:val="clear" w:color="auto" w:fill="F4CCCC"/>
          </w:tcPr>
          <w:p>
            <w:r>
              <w:rPr>
                <w:b/>
                <w:color w:val="C00000"/>
                <w:sz w:val="15"/>
              </w:rPr>
              <w:t>ADA Title III — 2010 Standards for Accessible Design &amp; Barrier Removal</w:t>
            </w:r>
          </w:p>
        </w:tc>
        <w:tc>
          <w:tcPr>
            <w:tcW w:type="dxa" w:w="1440"/>
            <w:shd w:val="clear" w:color="auto" w:fill="F4CCCC"/>
          </w:tcPr>
          <w:p>
            <w:r>
              <w:rPr>
                <w:b/>
                <w:color w:val="C00000"/>
                <w:sz w:val="15"/>
              </w:rPr>
              <w:t>28 CFR Part 36 (incl. 36.304 barrier removal; 36.406 &amp; Appendix re: 2010 ADA Standards)</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7</w:t>
            </w:r>
          </w:p>
        </w:tc>
        <w:tc>
          <w:tcPr>
            <w:tcW w:type="dxa" w:w="1440"/>
          </w:tcPr>
          <w:p>
            <w:r>
              <w:rPr>
                <w:b w:val="0"/>
                <w:sz w:val="15"/>
              </w:rPr>
              <w:t>Federal</w:t>
            </w:r>
          </w:p>
        </w:tc>
        <w:tc>
          <w:tcPr>
            <w:tcW w:type="dxa" w:w="1440"/>
          </w:tcPr>
          <w:p>
            <w:r>
              <w:rPr>
                <w:b w:val="0"/>
                <w:sz w:val="15"/>
              </w:rPr>
              <w:t>DOJ ADA Title II Rule on Accessibility of Web Content and Mobile Apps</w:t>
            </w:r>
          </w:p>
        </w:tc>
        <w:tc>
          <w:tcPr>
            <w:tcW w:type="dxa" w:w="1440"/>
          </w:tcPr>
          <w:p>
            <w:r>
              <w:rPr>
                <w:b w:val="0"/>
                <w:sz w:val="15"/>
              </w:rPr>
              <w:t>28 CFR Part 35 (Title II); final rule published 89 FR 31320 (Apr. 24, 2024)</w:t>
            </w:r>
          </w:p>
        </w:tc>
        <w:tc>
          <w:tcPr>
            <w:tcW w:type="dxa" w:w="1440"/>
          </w:tcPr>
          <w:p>
            <w:r>
              <w:rPr>
                <w:b w:val="0"/>
                <w:sz w:val="15"/>
              </w:rPr>
              <w:t>Pending effective</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8</w:t>
            </w:r>
          </w:p>
        </w:tc>
        <w:tc>
          <w:tcPr>
            <w:tcW w:type="dxa" w:w="1440"/>
          </w:tcPr>
          <w:p>
            <w:r>
              <w:rPr>
                <w:b w:val="0"/>
                <w:sz w:val="15"/>
              </w:rPr>
              <w:t>Federal</w:t>
            </w:r>
          </w:p>
        </w:tc>
        <w:tc>
          <w:tcPr>
            <w:tcW w:type="dxa" w:w="1440"/>
          </w:tcPr>
          <w:p>
            <w:r>
              <w:rPr>
                <w:b w:val="0"/>
                <w:sz w:val="15"/>
              </w:rPr>
              <w:t>EEOC Final Rule Implementing the Pregnant Workers Fairness Act</w:t>
            </w:r>
          </w:p>
        </w:tc>
        <w:tc>
          <w:tcPr>
            <w:tcW w:type="dxa" w:w="1440"/>
          </w:tcPr>
          <w:p>
            <w:r>
              <w:rPr>
                <w:b w:val="0"/>
                <w:sz w:val="15"/>
              </w:rPr>
              <w:t>Pub. L. 117-328; 29 CFR Part 1636</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9</w:t>
            </w:r>
          </w:p>
        </w:tc>
        <w:tc>
          <w:tcPr>
            <w:tcW w:type="dxa" w:w="1440"/>
          </w:tcPr>
          <w:p>
            <w:r>
              <w:rPr>
                <w:b w:val="0"/>
                <w:sz w:val="15"/>
              </w:rPr>
              <w:t>Federal</w:t>
            </w:r>
          </w:p>
        </w:tc>
        <w:tc>
          <w:tcPr>
            <w:tcW w:type="dxa" w:w="1440"/>
          </w:tcPr>
          <w:p>
            <w:r>
              <w:rPr>
                <w:b w:val="0"/>
                <w:sz w:val="15"/>
              </w:rPr>
              <w:t>OSHA Improve Tracking of Workplace Injuries and Illnesses (Electronic Submission Expansion)</w:t>
            </w:r>
          </w:p>
        </w:tc>
        <w:tc>
          <w:tcPr>
            <w:tcW w:type="dxa" w:w="1440"/>
          </w:tcPr>
          <w:p>
            <w:r>
              <w:rPr>
                <w:b w:val="0"/>
                <w:sz w:val="15"/>
              </w:rPr>
              <w:t>29 CFR 1904.41</w:t>
            </w:r>
          </w:p>
        </w:tc>
        <w:tc>
          <w:tcPr>
            <w:tcW w:type="dxa" w:w="1440"/>
          </w:tcPr>
          <w:p>
            <w:r>
              <w:rPr>
                <w:b w:val="0"/>
                <w:sz w:val="15"/>
              </w:rPr>
              <w:t>In effect</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10</w:t>
            </w:r>
          </w:p>
        </w:tc>
        <w:tc>
          <w:tcPr>
            <w:tcW w:type="dxa" w:w="1440"/>
          </w:tcPr>
          <w:p>
            <w:r>
              <w:rPr>
                <w:b w:val="0"/>
                <w:sz w:val="15"/>
              </w:rPr>
              <w:t>Federal</w:t>
            </w:r>
          </w:p>
        </w:tc>
        <w:tc>
          <w:tcPr>
            <w:tcW w:type="dxa" w:w="1440"/>
          </w:tcPr>
          <w:p>
            <w:r>
              <w:rPr>
                <w:b w:val="0"/>
                <w:sz w:val="15"/>
              </w:rPr>
              <w:t>FLSA Child Labor — Hazardous Occupations &amp; Youth Employment in Restaurants</w:t>
            </w:r>
          </w:p>
        </w:tc>
        <w:tc>
          <w:tcPr>
            <w:tcW w:type="dxa" w:w="1440"/>
          </w:tcPr>
          <w:p>
            <w:r>
              <w:rPr>
                <w:b w:val="0"/>
                <w:sz w:val="15"/>
              </w:rPr>
              <w:t>29 CFR Part 570 (hours: 570.35; hazardous orders: 570.50-.68)</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11</w:t>
            </w:r>
          </w:p>
        </w:tc>
        <w:tc>
          <w:tcPr>
            <w:tcW w:type="dxa" w:w="1440"/>
          </w:tcPr>
          <w:p>
            <w:r>
              <w:rPr>
                <w:b w:val="0"/>
                <w:sz w:val="15"/>
              </w:rPr>
              <w:t>New York State</w:t>
            </w:r>
          </w:p>
        </w:tc>
        <w:tc>
          <w:tcPr>
            <w:tcW w:type="dxa" w:w="1440"/>
          </w:tcPr>
          <w:p>
            <w:r>
              <w:rPr>
                <w:b w:val="0"/>
                <w:sz w:val="15"/>
              </w:rPr>
              <w:t>New York Retail Worker Safety Act (Workplace Violence Prevention for Retail Employees)</w:t>
            </w:r>
          </w:p>
        </w:tc>
        <w:tc>
          <w:tcPr>
            <w:tcW w:type="dxa" w:w="1440"/>
          </w:tcPr>
          <w:p>
            <w:r>
              <w:rPr>
                <w:b w:val="0"/>
                <w:sz w:val="15"/>
              </w:rPr>
              <w:t>N.Y. Labor Law § 27-e (Chapter 308 of 2024, as amended by S.B. 8358-C)</w:t>
            </w:r>
          </w:p>
        </w:tc>
        <w:tc>
          <w:tcPr>
            <w:tcW w:type="dxa" w:w="1440"/>
          </w:tcPr>
          <w:p>
            <w:r>
              <w:rPr>
                <w:b w:val="0"/>
                <w:sz w:val="15"/>
              </w:rPr>
              <w:t>In effect</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12</w:t>
            </w:r>
          </w:p>
        </w:tc>
        <w:tc>
          <w:tcPr>
            <w:tcW w:type="dxa" w:w="1440"/>
          </w:tcPr>
          <w:p>
            <w:r>
              <w:rPr>
                <w:b w:val="0"/>
                <w:sz w:val="15"/>
              </w:rPr>
              <w:t>New York State</w:t>
            </w:r>
          </w:p>
        </w:tc>
        <w:tc>
          <w:tcPr>
            <w:tcW w:type="dxa" w:w="1440"/>
          </w:tcPr>
          <w:p>
            <w:r>
              <w:rPr>
                <w:b w:val="0"/>
                <w:sz w:val="15"/>
              </w:rPr>
              <w:t>2025 Uniform Fire Prevention and Building Code of New York State (19 NYCRR Parts 1220–1227)</w:t>
            </w:r>
          </w:p>
        </w:tc>
        <w:tc>
          <w:tcPr>
            <w:tcW w:type="dxa" w:w="1440"/>
          </w:tcPr>
          <w:p>
            <w:r>
              <w:rPr>
                <w:b w:val="0"/>
                <w:sz w:val="15"/>
              </w:rPr>
              <w:t>19 NYCRR Parts 1220–1227 (2025 editions based on 2024 ICC model codes)</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13</w:t>
            </w:r>
          </w:p>
        </w:tc>
        <w:tc>
          <w:tcPr>
            <w:tcW w:type="dxa" w:w="1440"/>
          </w:tcPr>
          <w:p>
            <w:r>
              <w:rPr>
                <w:b w:val="0"/>
                <w:sz w:val="15"/>
              </w:rPr>
              <w:t>New York State</w:t>
            </w:r>
          </w:p>
        </w:tc>
        <w:tc>
          <w:tcPr>
            <w:tcW w:type="dxa" w:w="1440"/>
          </w:tcPr>
          <w:p>
            <w:r>
              <w:rPr>
                <w:b w:val="0"/>
                <w:sz w:val="15"/>
              </w:rPr>
              <w:t>2020 Energy Conservation Construction Code of New York State (NYSECCC)</w:t>
            </w:r>
          </w:p>
        </w:tc>
        <w:tc>
          <w:tcPr>
            <w:tcW w:type="dxa" w:w="1440"/>
          </w:tcPr>
          <w:p>
            <w:r>
              <w:rPr>
                <w:b w:val="0"/>
                <w:sz w:val="15"/>
              </w:rPr>
              <w:t>19 NYCRR Part 1240 (2020 ECCCNYS; based on 2018 IECC and ASHRAE 90.1-2016)</w:t>
            </w:r>
          </w:p>
        </w:tc>
        <w:tc>
          <w:tcPr>
            <w:tcW w:type="dxa" w:w="1440"/>
          </w:tcPr>
          <w:p>
            <w:r>
              <w:rPr>
                <w:b w:val="0"/>
                <w:sz w:val="15"/>
              </w:rPr>
              <w:t>In effect</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14</w:t>
            </w:r>
          </w:p>
        </w:tc>
        <w:tc>
          <w:tcPr>
            <w:tcW w:type="dxa" w:w="1440"/>
          </w:tcPr>
          <w:p>
            <w:r>
              <w:rPr>
                <w:b w:val="0"/>
                <w:sz w:val="15"/>
              </w:rPr>
              <w:t>New York City</w:t>
            </w:r>
          </w:p>
        </w:tc>
        <w:tc>
          <w:tcPr>
            <w:tcW w:type="dxa" w:w="1440"/>
          </w:tcPr>
          <w:p>
            <w:r>
              <w:rPr>
                <w:b w:val="0"/>
                <w:sz w:val="15"/>
              </w:rPr>
              <w:t>NYC Fire Code 2022 — Commercial Cooking Fire-Extinguishing Systems (FC 904.3.8)</w:t>
            </w:r>
          </w:p>
        </w:tc>
        <w:tc>
          <w:tcPr>
            <w:tcW w:type="dxa" w:w="1440"/>
          </w:tcPr>
          <w:p>
            <w:r>
              <w:rPr>
                <w:b w:val="0"/>
                <w:sz w:val="15"/>
              </w:rPr>
              <w:t>NYC Fire Code (Title 29 / FC) § 904.3.8.1–904.3.8.3 (wet chemical per NFPA 17A, UL 300); 2022 Fire Code adopted by Local Law 47 of 2022</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15</w:t>
            </w:r>
          </w:p>
        </w:tc>
        <w:tc>
          <w:tcPr>
            <w:tcW w:type="dxa" w:w="1440"/>
          </w:tcPr>
          <w:p>
            <w:r>
              <w:rPr>
                <w:b w:val="0"/>
                <w:sz w:val="15"/>
              </w:rPr>
              <w:t>New York City</w:t>
            </w:r>
          </w:p>
        </w:tc>
        <w:tc>
          <w:tcPr>
            <w:tcW w:type="dxa" w:w="1440"/>
          </w:tcPr>
          <w:p>
            <w:r>
              <w:rPr>
                <w:b w:val="0"/>
                <w:sz w:val="15"/>
              </w:rPr>
              <w:t>FDNY Certificate of Fitness S-17 — Commercial Cooking Wet Chemical Fire Extinguishing Systems</w:t>
            </w:r>
          </w:p>
        </w:tc>
        <w:tc>
          <w:tcPr>
            <w:tcW w:type="dxa" w:w="1440"/>
          </w:tcPr>
          <w:p>
            <w:r>
              <w:rPr>
                <w:b w:val="0"/>
                <w:sz w:val="15"/>
              </w:rPr>
              <w:t>3 RCNY (FDNY rules) / NYC Fire Code Ch. 9; servicing per NFPA 17A and FDNY rules</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16</w:t>
            </w:r>
          </w:p>
        </w:tc>
        <w:tc>
          <w:tcPr>
            <w:tcW w:type="dxa" w:w="1440"/>
          </w:tcPr>
          <w:p>
            <w:r>
              <w:rPr>
                <w:b w:val="0"/>
                <w:sz w:val="15"/>
              </w:rPr>
              <w:t>New York City</w:t>
            </w:r>
          </w:p>
        </w:tc>
        <w:tc>
          <w:tcPr>
            <w:tcW w:type="dxa" w:w="1440"/>
          </w:tcPr>
          <w:p>
            <w:r>
              <w:rPr>
                <w:b w:val="0"/>
                <w:sz w:val="15"/>
              </w:rPr>
              <w:t>NYC Fire Code — Portable Fire Extinguishers, including Class K for Commercial Cooking (FC 906)</w:t>
            </w:r>
          </w:p>
        </w:tc>
        <w:tc>
          <w:tcPr>
            <w:tcW w:type="dxa" w:w="1440"/>
          </w:tcPr>
          <w:p>
            <w:r>
              <w:rPr>
                <w:b w:val="0"/>
                <w:sz w:val="15"/>
              </w:rPr>
              <w:t>NYC Fire Code § FC 906; maintenance per NFPA 10 and 3 RCNY § 15-02</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17</w:t>
            </w:r>
          </w:p>
        </w:tc>
        <w:tc>
          <w:tcPr>
            <w:tcW w:type="dxa" w:w="1440"/>
          </w:tcPr>
          <w:p>
            <w:r>
              <w:rPr>
                <w:b w:val="0"/>
                <w:sz w:val="15"/>
              </w:rPr>
              <w:t>New York State</w:t>
            </w:r>
          </w:p>
        </w:tc>
        <w:tc>
          <w:tcPr>
            <w:tcW w:type="dxa" w:w="1440"/>
          </w:tcPr>
          <w:p>
            <w:r>
              <w:rPr>
                <w:b w:val="0"/>
                <w:sz w:val="15"/>
              </w:rPr>
              <w:t>Cross-Connection Control / Backflow Prevention (10 NYCRR Part 5, § 5-1.31)</w:t>
            </w:r>
          </w:p>
        </w:tc>
        <w:tc>
          <w:tcPr>
            <w:tcW w:type="dxa" w:w="1440"/>
          </w:tcPr>
          <w:p>
            <w:r>
              <w:rPr>
                <w:b w:val="0"/>
                <w:sz w:val="15"/>
              </w:rPr>
              <w:t>10 NYCRR Subpart 5-1, § 5-1.31 (Public Health Law Art. 11); devices per NYS Plumbing Code Ch. 6</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18</w:t>
            </w:r>
          </w:p>
        </w:tc>
        <w:tc>
          <w:tcPr>
            <w:tcW w:type="dxa" w:w="1440"/>
          </w:tcPr>
          <w:p>
            <w:r>
              <w:rPr>
                <w:b w:val="0"/>
                <w:sz w:val="15"/>
              </w:rPr>
              <w:t>New York State</w:t>
            </w:r>
          </w:p>
        </w:tc>
        <w:tc>
          <w:tcPr>
            <w:tcW w:type="dxa" w:w="1440"/>
          </w:tcPr>
          <w:p>
            <w:r>
              <w:rPr>
                <w:b w:val="0"/>
                <w:sz w:val="15"/>
              </w:rPr>
              <w:t>ADA Title I Employment Provisions (with New York State Human Rights Law overlay)</w:t>
            </w:r>
          </w:p>
        </w:tc>
        <w:tc>
          <w:tcPr>
            <w:tcW w:type="dxa" w:w="1440"/>
          </w:tcPr>
          <w:p>
            <w:r>
              <w:rPr>
                <w:b w:val="0"/>
                <w:sz w:val="15"/>
              </w:rPr>
              <w:t>42 U.S.C. §§ 12111–12117; 29 CFR Part 1630; N.Y. Exec. Law Art. 15 (Human Rights Law)</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19</w:t>
            </w:r>
          </w:p>
        </w:tc>
        <w:tc>
          <w:tcPr>
            <w:tcW w:type="dxa" w:w="1440"/>
          </w:tcPr>
          <w:p>
            <w:r>
              <w:rPr>
                <w:b w:val="0"/>
                <w:sz w:val="15"/>
              </w:rPr>
              <w:t>New York City</w:t>
            </w:r>
          </w:p>
        </w:tc>
        <w:tc>
          <w:tcPr>
            <w:tcW w:type="dxa" w:w="1440"/>
          </w:tcPr>
          <w:p>
            <w:r>
              <w:rPr>
                <w:b w:val="0"/>
                <w:sz w:val="15"/>
              </w:rPr>
              <w:t>NYC Local Law 97 of 2019 — Building Greenhouse Gas Emissions Limits</w:t>
            </w:r>
          </w:p>
        </w:tc>
        <w:tc>
          <w:tcPr>
            <w:tcW w:type="dxa" w:w="1440"/>
          </w:tcPr>
          <w:p>
            <w:r>
              <w:rPr>
                <w:b w:val="0"/>
                <w:sz w:val="15"/>
              </w:rPr>
              <w:t>NYC Administrative Code § 28-320 (Local Law 97 of 2019); Climate Mobilization Act</w:t>
            </w:r>
          </w:p>
        </w:tc>
        <w:tc>
          <w:tcPr>
            <w:tcW w:type="dxa" w:w="1440"/>
          </w:tcPr>
          <w:p>
            <w:r>
              <w:rPr>
                <w:b w:val="0"/>
                <w:sz w:val="15"/>
              </w:rPr>
              <w:t>In effect</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20</w:t>
            </w:r>
          </w:p>
        </w:tc>
        <w:tc>
          <w:tcPr>
            <w:tcW w:type="dxa" w:w="1440"/>
          </w:tcPr>
          <w:p>
            <w:r>
              <w:rPr>
                <w:b w:val="0"/>
                <w:sz w:val="15"/>
              </w:rPr>
              <w:t>New York City</w:t>
            </w:r>
          </w:p>
        </w:tc>
        <w:tc>
          <w:tcPr>
            <w:tcW w:type="dxa" w:w="1440"/>
          </w:tcPr>
          <w:p>
            <w:r>
              <w:rPr>
                <w:b w:val="0"/>
                <w:sz w:val="15"/>
              </w:rPr>
              <w:t>NYC Local Law 26 of 2004 — High-Rise Office Building Sprinkler Retrofit</w:t>
            </w:r>
          </w:p>
        </w:tc>
        <w:tc>
          <w:tcPr>
            <w:tcW w:type="dxa" w:w="1440"/>
          </w:tcPr>
          <w:p>
            <w:r>
              <w:rPr>
                <w:b w:val="0"/>
                <w:sz w:val="15"/>
              </w:rPr>
              <w:t>Local Law 26 of 2004 (NYC Building Code high-rise sprinkler retrofit provisions); compliance deadline July 1, 2019</w:t>
            </w:r>
          </w:p>
        </w:tc>
        <w:tc>
          <w:tcPr>
            <w:tcW w:type="dxa" w:w="1440"/>
          </w:tcPr>
          <w:p>
            <w:r>
              <w:rPr>
                <w:b w:val="0"/>
                <w:sz w:val="15"/>
              </w:rPr>
              <w:t>In effect</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21</w:t>
            </w:r>
          </w:p>
        </w:tc>
        <w:tc>
          <w:tcPr>
            <w:tcW w:type="dxa" w:w="1440"/>
          </w:tcPr>
          <w:p>
            <w:r>
              <w:rPr>
                <w:b w:val="0"/>
                <w:sz w:val="15"/>
              </w:rPr>
              <w:t>New Jersey</w:t>
            </w:r>
          </w:p>
        </w:tc>
        <w:tc>
          <w:tcPr>
            <w:tcW w:type="dxa" w:w="1440"/>
          </w:tcPr>
          <w:p>
            <w:r>
              <w:rPr>
                <w:b w:val="0"/>
                <w:sz w:val="15"/>
              </w:rPr>
              <w:t>New Jersey State Uniform Construction Code Act (Uniform Construction Code)</w:t>
            </w:r>
          </w:p>
        </w:tc>
        <w:tc>
          <w:tcPr>
            <w:tcW w:type="dxa" w:w="1440"/>
          </w:tcPr>
          <w:p>
            <w:r>
              <w:rPr>
                <w:b w:val="0"/>
                <w:sz w:val="15"/>
              </w:rPr>
              <w:t>N.J.S.A. 52:27D-119 et seq.; N.J.A.C. 5:23</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22</w:t>
            </w:r>
          </w:p>
        </w:tc>
        <w:tc>
          <w:tcPr>
            <w:tcW w:type="dxa" w:w="1440"/>
          </w:tcPr>
          <w:p>
            <w:r>
              <w:rPr>
                <w:b w:val="0"/>
                <w:sz w:val="15"/>
              </w:rPr>
              <w:t>New Jersey</w:t>
            </w:r>
          </w:p>
        </w:tc>
        <w:tc>
          <w:tcPr>
            <w:tcW w:type="dxa" w:w="1440"/>
          </w:tcPr>
          <w:p>
            <w:r>
              <w:rPr>
                <w:b w:val="0"/>
                <w:sz w:val="15"/>
              </w:rPr>
              <w:t>New Jersey Building Subcode (2021 International Building Code, NJ Edition)</w:t>
            </w:r>
          </w:p>
        </w:tc>
        <w:tc>
          <w:tcPr>
            <w:tcW w:type="dxa" w:w="1440"/>
          </w:tcPr>
          <w:p>
            <w:r>
              <w:rPr>
                <w:b w:val="0"/>
                <w:sz w:val="15"/>
              </w:rPr>
              <w:t>N.J.A.C. 5:23-3.14</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23</w:t>
            </w:r>
          </w:p>
        </w:tc>
        <w:tc>
          <w:tcPr>
            <w:tcW w:type="dxa" w:w="1440"/>
          </w:tcPr>
          <w:p>
            <w:r>
              <w:rPr>
                <w:b w:val="0"/>
                <w:sz w:val="15"/>
              </w:rPr>
              <w:t>New Jersey</w:t>
            </w:r>
          </w:p>
        </w:tc>
        <w:tc>
          <w:tcPr>
            <w:tcW w:type="dxa" w:w="1440"/>
          </w:tcPr>
          <w:p>
            <w:r>
              <w:rPr>
                <w:b w:val="0"/>
                <w:sz w:val="15"/>
              </w:rPr>
              <w:t>New Jersey Barrier Free Subcode (IBC Chapter 11 Accessibility / ICC A117.1-2017)</w:t>
            </w:r>
          </w:p>
        </w:tc>
        <w:tc>
          <w:tcPr>
            <w:tcW w:type="dxa" w:w="1440"/>
          </w:tcPr>
          <w:p>
            <w:r>
              <w:rPr>
                <w:b w:val="0"/>
                <w:sz w:val="15"/>
              </w:rPr>
              <w:t>N.J.A.C. 5:23-3.14 (IBC Ch. 11); N.J.A.C. 5:23-7 (Barrier Free Subcode, directs to Ch. 11); ref. ICC A117.1-2017</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shd w:val="clear" w:color="auto" w:fill="F4CCCC"/>
          </w:tcPr>
          <w:p>
            <w:pPr>
              <w:jc w:val="center"/>
            </w:pPr>
            <w:r>
              <w:rPr>
                <w:b/>
                <w:color w:val="C00000"/>
                <w:sz w:val="15"/>
              </w:rPr>
              <w:t>24</w:t>
            </w:r>
          </w:p>
        </w:tc>
        <w:tc>
          <w:tcPr>
            <w:tcW w:type="dxa" w:w="1440"/>
            <w:shd w:val="clear" w:color="auto" w:fill="F4CCCC"/>
          </w:tcPr>
          <w:p>
            <w:r>
              <w:rPr>
                <w:b/>
                <w:color w:val="C00000"/>
                <w:sz w:val="15"/>
              </w:rPr>
              <w:t>New Jersey</w:t>
            </w:r>
          </w:p>
        </w:tc>
        <w:tc>
          <w:tcPr>
            <w:tcW w:type="dxa" w:w="1440"/>
            <w:shd w:val="clear" w:color="auto" w:fill="F4CCCC"/>
          </w:tcPr>
          <w:p>
            <w:r>
              <w:rPr>
                <w:b/>
                <w:color w:val="C00000"/>
                <w:sz w:val="15"/>
              </w:rPr>
              <w:t>Certificate of Occupancy and Change of Use Requirements (UCC)</w:t>
            </w:r>
          </w:p>
        </w:tc>
        <w:tc>
          <w:tcPr>
            <w:tcW w:type="dxa" w:w="1440"/>
            <w:shd w:val="clear" w:color="auto" w:fill="F4CCCC"/>
          </w:tcPr>
          <w:p>
            <w:r>
              <w:rPr>
                <w:b/>
                <w:color w:val="C00000"/>
                <w:sz w:val="15"/>
              </w:rPr>
              <w:t>N.J.A.C. 5:23-2.23; N.J.A.C. 5:23-2.6</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25</w:t>
            </w:r>
          </w:p>
        </w:tc>
        <w:tc>
          <w:tcPr>
            <w:tcW w:type="dxa" w:w="1440"/>
            <w:shd w:val="clear" w:color="auto" w:fill="F4CCCC"/>
          </w:tcPr>
          <w:p>
            <w:r>
              <w:rPr>
                <w:b/>
                <w:color w:val="C00000"/>
                <w:sz w:val="15"/>
              </w:rPr>
              <w:t>New Jersey</w:t>
            </w:r>
          </w:p>
        </w:tc>
        <w:tc>
          <w:tcPr>
            <w:tcW w:type="dxa" w:w="1440"/>
            <w:shd w:val="clear" w:color="auto" w:fill="F4CCCC"/>
          </w:tcPr>
          <w:p>
            <w:r>
              <w:rPr>
                <w:b/>
                <w:color w:val="C00000"/>
                <w:sz w:val="15"/>
              </w:rPr>
              <w:t>New Jersey Uniform Fire Code — Registration &amp; Inspection and Fire Safety Permits (2018 IFC adoption)</w:t>
            </w:r>
          </w:p>
        </w:tc>
        <w:tc>
          <w:tcPr>
            <w:tcW w:type="dxa" w:w="1440"/>
            <w:shd w:val="clear" w:color="auto" w:fill="F4CCCC"/>
          </w:tcPr>
          <w:p>
            <w:r>
              <w:rPr>
                <w:b/>
                <w:color w:val="C00000"/>
                <w:sz w:val="15"/>
              </w:rPr>
              <w:t>N.J.A.C. 5:70-2 (registration/permits); N.J.A.C. 5:70-3 (adopting 2018 IFC, NJ amended)</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26</w:t>
            </w:r>
          </w:p>
        </w:tc>
        <w:tc>
          <w:tcPr>
            <w:tcW w:type="dxa" w:w="1440"/>
          </w:tcPr>
          <w:p>
            <w:r>
              <w:rPr>
                <w:b w:val="0"/>
                <w:sz w:val="15"/>
              </w:rPr>
              <w:t>New Jersey</w:t>
            </w:r>
          </w:p>
        </w:tc>
        <w:tc>
          <w:tcPr>
            <w:tcW w:type="dxa" w:w="1440"/>
          </w:tcPr>
          <w:p>
            <w:r>
              <w:rPr>
                <w:b w:val="0"/>
                <w:sz w:val="15"/>
              </w:rPr>
              <w:t>New Jersey Mechanical Subcode (2021 IMC) — Commercial Kitchen Exhaust</w:t>
            </w:r>
          </w:p>
        </w:tc>
        <w:tc>
          <w:tcPr>
            <w:tcW w:type="dxa" w:w="1440"/>
          </w:tcPr>
          <w:p>
            <w:r>
              <w:rPr>
                <w:b w:val="0"/>
                <w:sz w:val="15"/>
              </w:rPr>
              <w:t>N.J.A.C. 5:23-3.20 (IMC/2021, §§506–509)</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27</w:t>
            </w:r>
          </w:p>
        </w:tc>
        <w:tc>
          <w:tcPr>
            <w:tcW w:type="dxa" w:w="1440"/>
          </w:tcPr>
          <w:p>
            <w:r>
              <w:rPr>
                <w:b w:val="0"/>
                <w:sz w:val="15"/>
              </w:rPr>
              <w:t>New Jersey</w:t>
            </w:r>
          </w:p>
        </w:tc>
        <w:tc>
          <w:tcPr>
            <w:tcW w:type="dxa" w:w="1440"/>
          </w:tcPr>
          <w:p>
            <w:r>
              <w:rPr>
                <w:b w:val="0"/>
                <w:sz w:val="15"/>
              </w:rPr>
              <w:t>NJDEP Safe Drinking Water Act — Cross-Connection Control / Backflow Prevention</w:t>
            </w:r>
          </w:p>
        </w:tc>
        <w:tc>
          <w:tcPr>
            <w:tcW w:type="dxa" w:w="1440"/>
          </w:tcPr>
          <w:p>
            <w:r>
              <w:rPr>
                <w:b w:val="0"/>
                <w:sz w:val="15"/>
              </w:rPr>
              <w:t>N.J.A.C. 7:10-10; UCC Plumbing Subcode N.J.A.C. 5:23-3.15</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28</w:t>
            </w:r>
          </w:p>
        </w:tc>
        <w:tc>
          <w:tcPr>
            <w:tcW w:type="dxa" w:w="1440"/>
          </w:tcPr>
          <w:p>
            <w:r>
              <w:rPr>
                <w:b w:val="0"/>
                <w:sz w:val="15"/>
              </w:rPr>
              <w:t>New Jersey</w:t>
            </w:r>
          </w:p>
        </w:tc>
        <w:tc>
          <w:tcPr>
            <w:tcW w:type="dxa" w:w="1440"/>
          </w:tcPr>
          <w:p>
            <w:r>
              <w:rPr>
                <w:b w:val="0"/>
                <w:sz w:val="15"/>
              </w:rPr>
              <w:t>New Jersey Smoke-Free Air Act — No-Smoking Signage</w:t>
            </w:r>
          </w:p>
        </w:tc>
        <w:tc>
          <w:tcPr>
            <w:tcW w:type="dxa" w:w="1440"/>
          </w:tcPr>
          <w:p>
            <w:r>
              <w:rPr>
                <w:b w:val="0"/>
                <w:sz w:val="15"/>
              </w:rPr>
              <w:t>N.J.S.A. 26:3D-55 et seq. (statutory posting duty N.J.S.A. 26:3D-61); N.J.A.C. 8:6</w:t>
            </w:r>
          </w:p>
        </w:tc>
        <w:tc>
          <w:tcPr>
            <w:tcW w:type="dxa" w:w="1440"/>
          </w:tcPr>
          <w:p>
            <w:r>
              <w:rPr>
                <w:b w:val="0"/>
                <w:sz w:val="15"/>
              </w:rPr>
              <w:t>In effect</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29</w:t>
            </w:r>
          </w:p>
        </w:tc>
        <w:tc>
          <w:tcPr>
            <w:tcW w:type="dxa" w:w="1440"/>
          </w:tcPr>
          <w:p>
            <w:r>
              <w:rPr>
                <w:b w:val="0"/>
                <w:sz w:val="15"/>
              </w:rPr>
              <w:t>New Jersey</w:t>
            </w:r>
          </w:p>
        </w:tc>
        <w:tc>
          <w:tcPr>
            <w:tcW w:type="dxa" w:w="1440"/>
          </w:tcPr>
          <w:p>
            <w:r>
              <w:rPr>
                <w:b w:val="0"/>
                <w:sz w:val="15"/>
              </w:rPr>
              <w:t>ADA Title I (Employment) and NJ Law Against Discrimination — Disability Accommodation</w:t>
            </w:r>
          </w:p>
        </w:tc>
        <w:tc>
          <w:tcPr>
            <w:tcW w:type="dxa" w:w="1440"/>
          </w:tcPr>
          <w:p>
            <w:r>
              <w:rPr>
                <w:b w:val="0"/>
                <w:sz w:val="15"/>
              </w:rPr>
              <w:t>42 U.S.C. 12111 et seq. (ADA Title I); N.J.S.A. 10:5-1 et seq. (NJLAD)</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30</w:t>
            </w:r>
          </w:p>
        </w:tc>
        <w:tc>
          <w:tcPr>
            <w:tcW w:type="dxa" w:w="1440"/>
          </w:tcPr>
          <w:p>
            <w:r>
              <w:rPr>
                <w:b w:val="0"/>
                <w:sz w:val="15"/>
              </w:rPr>
              <w:t>New Jersey</w:t>
            </w:r>
          </w:p>
        </w:tc>
        <w:tc>
          <w:tcPr>
            <w:tcW w:type="dxa" w:w="1440"/>
          </w:tcPr>
          <w:p>
            <w:r>
              <w:rPr>
                <w:b w:val="0"/>
                <w:sz w:val="15"/>
              </w:rPr>
              <w:t>Proposed Adoption of 2024 ICC Model Codes (2024 IBC/IMC/IPC-NSPC/IECC, 2023 NEC) into the UCC</w:t>
            </w:r>
          </w:p>
        </w:tc>
        <w:tc>
          <w:tcPr>
            <w:tcW w:type="dxa" w:w="1440"/>
          </w:tcPr>
          <w:p>
            <w:r>
              <w:rPr>
                <w:b w:val="0"/>
                <w:sz w:val="15"/>
              </w:rPr>
              <w:t>Proposed amendments to N.J.A.C. 5:23-3.14, 3.15, 3.16, 3.17, 3.18, 3.20, 3.21, 3.22 (PRN 2025-136; published in the October 20, 2025 N.J.R.; filed Sept. 19, 2025)</w:t>
            </w:r>
          </w:p>
        </w:tc>
        <w:tc>
          <w:tcPr>
            <w:tcW w:type="dxa" w:w="1440"/>
          </w:tcPr>
          <w:p>
            <w:r>
              <w:rPr>
                <w:b w:val="0"/>
                <w:sz w:val="15"/>
              </w:rPr>
              <w:t>Proposed</w:t>
            </w:r>
          </w:p>
        </w:tc>
        <w:tc>
          <w:tcPr>
            <w:tcW w:type="dxa" w:w="1440"/>
            <w:shd w:val="clear" w:color="auto" w:fill="CFE8EF"/>
          </w:tcPr>
          <w:p>
            <w:pPr>
              <w:jc w:val="center"/>
            </w:pPr>
            <w:r>
              <w:rPr>
                <w:b w:val="0"/>
                <w:sz w:val="15"/>
              </w:rPr>
              <w:t>关注</w:t>
            </w:r>
          </w:p>
        </w:tc>
      </w:tr>
      <w:tr>
        <w:tc>
          <w:tcPr>
            <w:tcW w:type="dxa" w:w="1440"/>
          </w:tcPr>
          <w:p>
            <w:pPr>
              <w:jc w:val="center"/>
            </w:pPr>
            <w:r>
              <w:rPr>
                <w:b w:val="0"/>
                <w:sz w:val="15"/>
              </w:rPr>
              <w:t>31</w:t>
            </w:r>
          </w:p>
        </w:tc>
        <w:tc>
          <w:tcPr>
            <w:tcW w:type="dxa" w:w="1440"/>
          </w:tcPr>
          <w:p>
            <w:r>
              <w:rPr>
                <w:b w:val="0"/>
                <w:sz w:val="15"/>
              </w:rPr>
              <w:t>New Jersey</w:t>
            </w:r>
          </w:p>
        </w:tc>
        <w:tc>
          <w:tcPr>
            <w:tcW w:type="dxa" w:w="1440"/>
          </w:tcPr>
          <w:p>
            <w:r>
              <w:rPr>
                <w:b w:val="0"/>
                <w:sz w:val="15"/>
              </w:rPr>
              <w:t>Federal OSHA Coverage of Private-Sector NJ Employers (PEOSH State Plan covers public sector only)</w:t>
            </w:r>
          </w:p>
        </w:tc>
        <w:tc>
          <w:tcPr>
            <w:tcW w:type="dxa" w:w="1440"/>
          </w:tcPr>
          <w:p>
            <w:r>
              <w:rPr>
                <w:b w:val="0"/>
                <w:sz w:val="15"/>
              </w:rPr>
              <w:t>29 U.S.C. 651 et seq. (OSH Act); 29 CFR 1903 (inspections); NJ PEOSH under N.J.S.A. 34:6A-25 et seq.</w:t>
            </w:r>
          </w:p>
        </w:tc>
        <w:tc>
          <w:tcPr>
            <w:tcW w:type="dxa" w:w="1440"/>
          </w:tcPr>
          <w:p>
            <w:r>
              <w:rPr>
                <w:b w:val="0"/>
                <w:sz w:val="15"/>
              </w:rPr>
              <w:t>In effect</w:t>
            </w:r>
          </w:p>
        </w:tc>
        <w:tc>
          <w:tcPr>
            <w:tcW w:type="dxa" w:w="1440"/>
            <w:shd w:val="clear" w:color="auto" w:fill="E7EBF0"/>
          </w:tcPr>
          <w:p>
            <w:pPr>
              <w:jc w:val="center"/>
            </w:pPr>
            <w:r>
              <w:rPr>
                <w:b w:val="0"/>
                <w:sz w:val="15"/>
              </w:rPr>
              <w:t>信息参考</w:t>
            </w:r>
          </w:p>
        </w:tc>
      </w:tr>
      <w:tr>
        <w:tc>
          <w:tcPr>
            <w:tcW w:type="dxa" w:w="1440"/>
            <w:shd w:val="clear" w:color="auto" w:fill="F4CCCC"/>
          </w:tcPr>
          <w:p>
            <w:pPr>
              <w:jc w:val="center"/>
            </w:pPr>
            <w:r>
              <w:rPr>
                <w:b/>
                <w:color w:val="C00000"/>
                <w:sz w:val="15"/>
              </w:rPr>
              <w:t>32</w:t>
            </w:r>
          </w:p>
        </w:tc>
        <w:tc>
          <w:tcPr>
            <w:tcW w:type="dxa" w:w="1440"/>
            <w:shd w:val="clear" w:color="auto" w:fill="F4CCCC"/>
          </w:tcPr>
          <w:p>
            <w:r>
              <w:rPr>
                <w:b/>
                <w:color w:val="C00000"/>
                <w:sz w:val="15"/>
              </w:rPr>
              <w:t>California</w:t>
            </w:r>
          </w:p>
        </w:tc>
        <w:tc>
          <w:tcPr>
            <w:tcW w:type="dxa" w:w="1440"/>
            <w:shd w:val="clear" w:color="auto" w:fill="F4CCCC"/>
          </w:tcPr>
          <w:p>
            <w:r>
              <w:rPr>
                <w:b/>
                <w:color w:val="C00000"/>
                <w:sz w:val="15"/>
              </w:rPr>
              <w:t>Injury and Illness Prevention Program (IIPP)</w:t>
            </w:r>
          </w:p>
        </w:tc>
        <w:tc>
          <w:tcPr>
            <w:tcW w:type="dxa" w:w="1440"/>
            <w:shd w:val="clear" w:color="auto" w:fill="F4CCCC"/>
          </w:tcPr>
          <w:p>
            <w:r>
              <w:rPr>
                <w:b/>
                <w:color w:val="C00000"/>
                <w:sz w:val="15"/>
              </w:rPr>
              <w:t>8 CCR § 3203; Labor Code § 6401.7</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33</w:t>
            </w:r>
          </w:p>
        </w:tc>
        <w:tc>
          <w:tcPr>
            <w:tcW w:type="dxa" w:w="1440"/>
            <w:shd w:val="clear" w:color="auto" w:fill="F4CCCC"/>
          </w:tcPr>
          <w:p>
            <w:r>
              <w:rPr>
                <w:b/>
                <w:color w:val="C00000"/>
                <w:sz w:val="15"/>
              </w:rPr>
              <w:t>California</w:t>
            </w:r>
          </w:p>
        </w:tc>
        <w:tc>
          <w:tcPr>
            <w:tcW w:type="dxa" w:w="1440"/>
            <w:shd w:val="clear" w:color="auto" w:fill="F4CCCC"/>
          </w:tcPr>
          <w:p>
            <w:r>
              <w:rPr>
                <w:b/>
                <w:color w:val="C00000"/>
                <w:sz w:val="15"/>
              </w:rPr>
              <w:t>Workplace Violence Prevention Plan (SB 553)</w:t>
            </w:r>
          </w:p>
        </w:tc>
        <w:tc>
          <w:tcPr>
            <w:tcW w:type="dxa" w:w="1440"/>
            <w:shd w:val="clear" w:color="auto" w:fill="F4CCCC"/>
          </w:tcPr>
          <w:p>
            <w:r>
              <w:rPr>
                <w:b/>
                <w:color w:val="C00000"/>
                <w:sz w:val="15"/>
              </w:rPr>
              <w:t>Labor Code § 6401.9 (added by SB 553)</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34</w:t>
            </w:r>
          </w:p>
        </w:tc>
        <w:tc>
          <w:tcPr>
            <w:tcW w:type="dxa" w:w="1440"/>
            <w:shd w:val="clear" w:color="auto" w:fill="F4CCCC"/>
          </w:tcPr>
          <w:p>
            <w:r>
              <w:rPr>
                <w:b/>
                <w:color w:val="C00000"/>
                <w:sz w:val="15"/>
              </w:rPr>
              <w:t>California</w:t>
            </w:r>
          </w:p>
        </w:tc>
        <w:tc>
          <w:tcPr>
            <w:tcW w:type="dxa" w:w="1440"/>
            <w:shd w:val="clear" w:color="auto" w:fill="F4CCCC"/>
          </w:tcPr>
          <w:p>
            <w:r>
              <w:rPr>
                <w:b/>
                <w:color w:val="C00000"/>
                <w:sz w:val="15"/>
              </w:rPr>
              <w:t>Heat Illness Prevention in Indoor Places of Employment</w:t>
            </w:r>
          </w:p>
        </w:tc>
        <w:tc>
          <w:tcPr>
            <w:tcW w:type="dxa" w:w="1440"/>
            <w:shd w:val="clear" w:color="auto" w:fill="F4CCCC"/>
          </w:tcPr>
          <w:p>
            <w:r>
              <w:rPr>
                <w:b/>
                <w:color w:val="C00000"/>
                <w:sz w:val="15"/>
              </w:rPr>
              <w:t>8 CCR § 3396</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35</w:t>
            </w:r>
          </w:p>
        </w:tc>
        <w:tc>
          <w:tcPr>
            <w:tcW w:type="dxa" w:w="1440"/>
          </w:tcPr>
          <w:p>
            <w:r>
              <w:rPr>
                <w:b w:val="0"/>
                <w:sz w:val="15"/>
              </w:rPr>
              <w:t>California</w:t>
            </w:r>
          </w:p>
        </w:tc>
        <w:tc>
          <w:tcPr>
            <w:tcW w:type="dxa" w:w="1440"/>
          </w:tcPr>
          <w:p>
            <w:r>
              <w:rPr>
                <w:b w:val="0"/>
                <w:sz w:val="15"/>
              </w:rPr>
              <w:t>2022 California Building Code, Title 24, Part 2</w:t>
            </w:r>
          </w:p>
        </w:tc>
        <w:tc>
          <w:tcPr>
            <w:tcW w:type="dxa" w:w="1440"/>
          </w:tcPr>
          <w:p>
            <w:r>
              <w:rPr>
                <w:b w:val="0"/>
                <w:sz w:val="15"/>
              </w:rPr>
              <w:t>24 CCR Part 2 (CBC, based on 2021 IBC)</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36</w:t>
            </w:r>
          </w:p>
        </w:tc>
        <w:tc>
          <w:tcPr>
            <w:tcW w:type="dxa" w:w="1440"/>
          </w:tcPr>
          <w:p>
            <w:r>
              <w:rPr>
                <w:b w:val="0"/>
                <w:sz w:val="15"/>
              </w:rPr>
              <w:t>California</w:t>
            </w:r>
          </w:p>
        </w:tc>
        <w:tc>
          <w:tcPr>
            <w:tcW w:type="dxa" w:w="1440"/>
          </w:tcPr>
          <w:p>
            <w:r>
              <w:rPr>
                <w:b w:val="0"/>
                <w:sz w:val="15"/>
              </w:rPr>
              <w:t>2025 California Building Standards Code (Title 24)</w:t>
            </w:r>
          </w:p>
        </w:tc>
        <w:tc>
          <w:tcPr>
            <w:tcW w:type="dxa" w:w="1440"/>
          </w:tcPr>
          <w:p>
            <w:r>
              <w:rPr>
                <w:b w:val="0"/>
                <w:sz w:val="15"/>
              </w:rPr>
              <w:t>24 CCR (Parts incl. Building, Fire, Plumbing, Mechanical, Electrical, Energy)</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37</w:t>
            </w:r>
          </w:p>
        </w:tc>
        <w:tc>
          <w:tcPr>
            <w:tcW w:type="dxa" w:w="1440"/>
          </w:tcPr>
          <w:p>
            <w:r>
              <w:rPr>
                <w:b w:val="0"/>
                <w:sz w:val="15"/>
              </w:rPr>
              <w:t>California</w:t>
            </w:r>
          </w:p>
        </w:tc>
        <w:tc>
          <w:tcPr>
            <w:tcW w:type="dxa" w:w="1440"/>
          </w:tcPr>
          <w:p>
            <w:r>
              <w:rPr>
                <w:b w:val="0"/>
                <w:sz w:val="15"/>
              </w:rPr>
              <w:t>2022 California Fire Code, Title 24, Part 9</w:t>
            </w:r>
          </w:p>
        </w:tc>
        <w:tc>
          <w:tcPr>
            <w:tcW w:type="dxa" w:w="1440"/>
          </w:tcPr>
          <w:p>
            <w:r>
              <w:rPr>
                <w:b w:val="0"/>
                <w:sz w:val="15"/>
              </w:rPr>
              <w:t>24 CCR Part 9 (CFC, based on 2021 IFC)</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shd w:val="clear" w:color="auto" w:fill="F4CCCC"/>
          </w:tcPr>
          <w:p>
            <w:pPr>
              <w:jc w:val="center"/>
            </w:pPr>
            <w:r>
              <w:rPr>
                <w:b/>
                <w:color w:val="C00000"/>
                <w:sz w:val="15"/>
              </w:rPr>
              <w:t>38</w:t>
            </w:r>
          </w:p>
        </w:tc>
        <w:tc>
          <w:tcPr>
            <w:tcW w:type="dxa" w:w="1440"/>
            <w:shd w:val="clear" w:color="auto" w:fill="F4CCCC"/>
          </w:tcPr>
          <w:p>
            <w:r>
              <w:rPr>
                <w:b/>
                <w:color w:val="C00000"/>
                <w:sz w:val="15"/>
              </w:rPr>
              <w:t>California</w:t>
            </w:r>
          </w:p>
        </w:tc>
        <w:tc>
          <w:tcPr>
            <w:tcW w:type="dxa" w:w="1440"/>
            <w:shd w:val="clear" w:color="auto" w:fill="F4CCCC"/>
          </w:tcPr>
          <w:p>
            <w:r>
              <w:rPr>
                <w:b/>
                <w:color w:val="C00000"/>
                <w:sz w:val="15"/>
              </w:rPr>
              <w:t>CBC Chapter 11B — Accessible Parking Identification Signage</w:t>
            </w:r>
          </w:p>
        </w:tc>
        <w:tc>
          <w:tcPr>
            <w:tcW w:type="dxa" w:w="1440"/>
            <w:shd w:val="clear" w:color="auto" w:fill="F4CCCC"/>
          </w:tcPr>
          <w:p>
            <w:r>
              <w:rPr>
                <w:b/>
                <w:color w:val="C00000"/>
                <w:sz w:val="15"/>
              </w:rPr>
              <w:t>2022 CBC § 11B-502.6 (Title 24, Part 2)</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39</w:t>
            </w:r>
          </w:p>
        </w:tc>
        <w:tc>
          <w:tcPr>
            <w:tcW w:type="dxa" w:w="1440"/>
          </w:tcPr>
          <w:p>
            <w:r>
              <w:rPr>
                <w:b w:val="0"/>
                <w:sz w:val="15"/>
              </w:rPr>
              <w:t>California</w:t>
            </w:r>
          </w:p>
        </w:tc>
        <w:tc>
          <w:tcPr>
            <w:tcW w:type="dxa" w:w="1440"/>
          </w:tcPr>
          <w:p>
            <w:r>
              <w:rPr>
                <w:b w:val="0"/>
                <w:sz w:val="15"/>
              </w:rPr>
              <w:t>Construction-Related Accessibility Standards Compliance Act (CASp / Disability Access Notice)</w:t>
            </w:r>
          </w:p>
        </w:tc>
        <w:tc>
          <w:tcPr>
            <w:tcW w:type="dxa" w:w="1440"/>
          </w:tcPr>
          <w:p>
            <w:r>
              <w:rPr>
                <w:b w:val="0"/>
                <w:sz w:val="15"/>
              </w:rPr>
              <w:t>Civil Code §§ 55.51–55.545 (CASp report § 55.53; court stay &amp; reduced damages § 55.54); Civil Code § 1938 (lease CASp disclosure)</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40</w:t>
            </w:r>
          </w:p>
        </w:tc>
        <w:tc>
          <w:tcPr>
            <w:tcW w:type="dxa" w:w="1440"/>
          </w:tcPr>
          <w:p>
            <w:r>
              <w:rPr>
                <w:b w:val="0"/>
                <w:sz w:val="15"/>
              </w:rPr>
              <w:t>California</w:t>
            </w:r>
          </w:p>
        </w:tc>
        <w:tc>
          <w:tcPr>
            <w:tcW w:type="dxa" w:w="1440"/>
          </w:tcPr>
          <w:p>
            <w:r>
              <w:rPr>
                <w:b w:val="0"/>
                <w:sz w:val="15"/>
              </w:rPr>
              <w:t>CALGreen — California Green Building Standards Code (Title 24, Part 11)</w:t>
            </w:r>
          </w:p>
        </w:tc>
        <w:tc>
          <w:tcPr>
            <w:tcW w:type="dxa" w:w="1440"/>
          </w:tcPr>
          <w:p>
            <w:r>
              <w:rPr>
                <w:b w:val="0"/>
                <w:sz w:val="15"/>
              </w:rPr>
              <w:t>24 CCR Part 11 (CALGreen), Chapter 5 Nonresidential Mandatory Measures</w:t>
            </w:r>
          </w:p>
        </w:tc>
        <w:tc>
          <w:tcPr>
            <w:tcW w:type="dxa" w:w="1440"/>
          </w:tcPr>
          <w:p>
            <w:r>
              <w:rPr>
                <w:b w:val="0"/>
                <w:sz w:val="15"/>
              </w:rPr>
              <w:t>In effect</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41</w:t>
            </w:r>
          </w:p>
        </w:tc>
        <w:tc>
          <w:tcPr>
            <w:tcW w:type="dxa" w:w="1440"/>
          </w:tcPr>
          <w:p>
            <w:r>
              <w:rPr>
                <w:b w:val="0"/>
                <w:sz w:val="15"/>
              </w:rPr>
              <w:t>California</w:t>
            </w:r>
          </w:p>
        </w:tc>
        <w:tc>
          <w:tcPr>
            <w:tcW w:type="dxa" w:w="1440"/>
          </w:tcPr>
          <w:p>
            <w:r>
              <w:rPr>
                <w:b w:val="0"/>
                <w:sz w:val="15"/>
              </w:rPr>
              <w:t>Certificate of Occupancy / Change of Occupancy (CBC Section 111)</w:t>
            </w:r>
          </w:p>
        </w:tc>
        <w:tc>
          <w:tcPr>
            <w:tcW w:type="dxa" w:w="1440"/>
          </w:tcPr>
          <w:p>
            <w:r>
              <w:rPr>
                <w:b w:val="0"/>
                <w:sz w:val="15"/>
              </w:rPr>
              <w:t>2022 CBC § 111 (Title 24, Part 2)</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42</w:t>
            </w:r>
          </w:p>
        </w:tc>
        <w:tc>
          <w:tcPr>
            <w:tcW w:type="dxa" w:w="1440"/>
          </w:tcPr>
          <w:p>
            <w:r>
              <w:rPr>
                <w:b w:val="0"/>
                <w:sz w:val="15"/>
              </w:rPr>
              <w:t>California</w:t>
            </w:r>
          </w:p>
        </w:tc>
        <w:tc>
          <w:tcPr>
            <w:tcW w:type="dxa" w:w="1440"/>
          </w:tcPr>
          <w:p>
            <w:r>
              <w:rPr>
                <w:b w:val="0"/>
                <w:sz w:val="15"/>
              </w:rPr>
              <w:t>Cross-Connection Control Policy Handbook (Backflow Prevention)</w:t>
            </w:r>
          </w:p>
        </w:tc>
        <w:tc>
          <w:tcPr>
            <w:tcW w:type="dxa" w:w="1440"/>
          </w:tcPr>
          <w:p>
            <w:r>
              <w:rPr>
                <w:b w:val="0"/>
                <w:sz w:val="15"/>
              </w:rPr>
              <w:t>Cross-Connection Control Policy Handbook (CCCPH), superseding 17 CCR §§ 7583–7605</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shd w:val="clear" w:color="auto" w:fill="F4CCCC"/>
          </w:tcPr>
          <w:p>
            <w:pPr>
              <w:jc w:val="center"/>
            </w:pPr>
            <w:r>
              <w:rPr>
                <w:b/>
                <w:color w:val="C00000"/>
                <w:sz w:val="15"/>
              </w:rPr>
              <w:t>43</w:t>
            </w:r>
          </w:p>
        </w:tc>
        <w:tc>
          <w:tcPr>
            <w:tcW w:type="dxa" w:w="1440"/>
            <w:shd w:val="clear" w:color="auto" w:fill="F4CCCC"/>
          </w:tcPr>
          <w:p>
            <w:r>
              <w:rPr>
                <w:b/>
                <w:color w:val="C00000"/>
                <w:sz w:val="15"/>
              </w:rPr>
              <w:t>Massachusetts</w:t>
            </w:r>
          </w:p>
        </w:tc>
        <w:tc>
          <w:tcPr>
            <w:tcW w:type="dxa" w:w="1440"/>
            <w:shd w:val="clear" w:color="auto" w:fill="F4CCCC"/>
          </w:tcPr>
          <w:p>
            <w:r>
              <w:rPr>
                <w:b/>
                <w:color w:val="C00000"/>
                <w:sz w:val="15"/>
              </w:rPr>
              <w:t>780 CMR — Massachusetts State Building Code, 10th Edition (base code: 2021 IBC with MA amendments)</w:t>
            </w:r>
          </w:p>
        </w:tc>
        <w:tc>
          <w:tcPr>
            <w:tcW w:type="dxa" w:w="1440"/>
            <w:shd w:val="clear" w:color="auto" w:fill="F4CCCC"/>
          </w:tcPr>
          <w:p>
            <w:r>
              <w:rPr>
                <w:b/>
                <w:color w:val="C00000"/>
                <w:sz w:val="15"/>
              </w:rPr>
              <w:t>780 CMR (10th Edition); based on 2021 International Building Code (IBC)</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44</w:t>
            </w:r>
          </w:p>
        </w:tc>
        <w:tc>
          <w:tcPr>
            <w:tcW w:type="dxa" w:w="1440"/>
            <w:shd w:val="clear" w:color="auto" w:fill="F4CCCC"/>
          </w:tcPr>
          <w:p>
            <w:r>
              <w:rPr>
                <w:b/>
                <w:color w:val="C00000"/>
                <w:sz w:val="15"/>
              </w:rPr>
              <w:t>Massachusetts</w:t>
            </w:r>
          </w:p>
        </w:tc>
        <w:tc>
          <w:tcPr>
            <w:tcW w:type="dxa" w:w="1440"/>
            <w:shd w:val="clear" w:color="auto" w:fill="F4CCCC"/>
          </w:tcPr>
          <w:p>
            <w:r>
              <w:rPr>
                <w:b/>
                <w:color w:val="C00000"/>
                <w:sz w:val="15"/>
              </w:rPr>
              <w:t>527 CMR 1.00 — Massachusetts Comprehensive Fire Safety Code (based on NFPA 1, 2021 Edition with MA amendments)</w:t>
            </w:r>
          </w:p>
        </w:tc>
        <w:tc>
          <w:tcPr>
            <w:tcW w:type="dxa" w:w="1440"/>
            <w:shd w:val="clear" w:color="auto" w:fill="F4CCCC"/>
          </w:tcPr>
          <w:p>
            <w:r>
              <w:rPr>
                <w:b/>
                <w:color w:val="C00000"/>
                <w:sz w:val="15"/>
              </w:rPr>
              <w:t>527 CMR 1.00 (adopting NFPA 1, 2021 Edition, as modified by 1.05)</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45</w:t>
            </w:r>
          </w:p>
        </w:tc>
        <w:tc>
          <w:tcPr>
            <w:tcW w:type="dxa" w:w="1440"/>
          </w:tcPr>
          <w:p>
            <w:r>
              <w:rPr>
                <w:b w:val="0"/>
                <w:sz w:val="15"/>
              </w:rPr>
              <w:t>Massachusetts</w:t>
            </w:r>
          </w:p>
        </w:tc>
        <w:tc>
          <w:tcPr>
            <w:tcW w:type="dxa" w:w="1440"/>
          </w:tcPr>
          <w:p>
            <w:r>
              <w:rPr>
                <w:b w:val="0"/>
                <w:sz w:val="15"/>
              </w:rPr>
              <w:t>527 CMR 1.00 — Next Edition Adopting NFPA 1, 2024 Edition (proposed Massachusetts amendments)</w:t>
            </w:r>
          </w:p>
        </w:tc>
        <w:tc>
          <w:tcPr>
            <w:tcW w:type="dxa" w:w="1440"/>
          </w:tcPr>
          <w:p>
            <w:r>
              <w:rPr>
                <w:b w:val="0"/>
                <w:sz w:val="15"/>
              </w:rPr>
              <w:t>527 CMR 1.00 (anticipated adoption of NFPA 1, 2024 Edition)</w:t>
            </w:r>
          </w:p>
        </w:tc>
        <w:tc>
          <w:tcPr>
            <w:tcW w:type="dxa" w:w="1440"/>
          </w:tcPr>
          <w:p>
            <w:r>
              <w:rPr>
                <w:b w:val="0"/>
                <w:sz w:val="15"/>
              </w:rPr>
              <w:t>Proposed</w:t>
            </w:r>
          </w:p>
        </w:tc>
        <w:tc>
          <w:tcPr>
            <w:tcW w:type="dxa" w:w="1440"/>
            <w:shd w:val="clear" w:color="auto" w:fill="CFE8EF"/>
          </w:tcPr>
          <w:p>
            <w:pPr>
              <w:jc w:val="center"/>
            </w:pPr>
            <w:r>
              <w:rPr>
                <w:b w:val="0"/>
                <w:sz w:val="15"/>
              </w:rPr>
              <w:t>关注</w:t>
            </w:r>
          </w:p>
        </w:tc>
      </w:tr>
      <w:tr>
        <w:tc>
          <w:tcPr>
            <w:tcW w:type="dxa" w:w="1440"/>
            <w:shd w:val="clear" w:color="auto" w:fill="F4CCCC"/>
          </w:tcPr>
          <w:p>
            <w:pPr>
              <w:jc w:val="center"/>
            </w:pPr>
            <w:r>
              <w:rPr>
                <w:b/>
                <w:color w:val="C00000"/>
                <w:sz w:val="15"/>
              </w:rPr>
              <w:t>46</w:t>
            </w:r>
          </w:p>
        </w:tc>
        <w:tc>
          <w:tcPr>
            <w:tcW w:type="dxa" w:w="1440"/>
            <w:shd w:val="clear" w:color="auto" w:fill="F4CCCC"/>
          </w:tcPr>
          <w:p>
            <w:r>
              <w:rPr>
                <w:b/>
                <w:color w:val="C00000"/>
                <w:sz w:val="15"/>
              </w:rPr>
              <w:t>Massachusetts</w:t>
            </w:r>
          </w:p>
        </w:tc>
        <w:tc>
          <w:tcPr>
            <w:tcW w:type="dxa" w:w="1440"/>
            <w:shd w:val="clear" w:color="auto" w:fill="F4CCCC"/>
          </w:tcPr>
          <w:p>
            <w:r>
              <w:rPr>
                <w:b/>
                <w:color w:val="C00000"/>
                <w:sz w:val="15"/>
              </w:rPr>
              <w:t>521 CMR — Massachusetts Architectural Access Board (AAB) Rules and Regulations</w:t>
            </w:r>
          </w:p>
        </w:tc>
        <w:tc>
          <w:tcPr>
            <w:tcW w:type="dxa" w:w="1440"/>
            <w:shd w:val="clear" w:color="auto" w:fill="F4CCCC"/>
          </w:tcPr>
          <w:p>
            <w:r>
              <w:rPr>
                <w:b/>
                <w:color w:val="C00000"/>
                <w:sz w:val="15"/>
              </w:rPr>
              <w:t>521 CMR (e.g., 521 CMR 3.00 Jurisdiction; 521 CMR 32.00 Kitchens)</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47</w:t>
            </w:r>
          </w:p>
        </w:tc>
        <w:tc>
          <w:tcPr>
            <w:tcW w:type="dxa" w:w="1440"/>
          </w:tcPr>
          <w:p>
            <w:r>
              <w:rPr>
                <w:b w:val="0"/>
                <w:sz w:val="15"/>
              </w:rPr>
              <w:t>Massachusetts</w:t>
            </w:r>
          </w:p>
        </w:tc>
        <w:tc>
          <w:tcPr>
            <w:tcW w:type="dxa" w:w="1440"/>
          </w:tcPr>
          <w:p>
            <w:r>
              <w:rPr>
                <w:b w:val="0"/>
                <w:sz w:val="15"/>
              </w:rPr>
              <w:t>527 CMR 12.00 — Massachusetts Electrical Code (based on NFPA 70, 2026 National Electrical Code with MA amendments)</w:t>
            </w:r>
          </w:p>
        </w:tc>
        <w:tc>
          <w:tcPr>
            <w:tcW w:type="dxa" w:w="1440"/>
          </w:tcPr>
          <w:p>
            <w:r>
              <w:rPr>
                <w:b w:val="0"/>
                <w:sz w:val="15"/>
              </w:rPr>
              <w:t>527 CMR 12.00 (adopting NFPA 70, 2026 Edition / National Electrical Code)</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48</w:t>
            </w:r>
          </w:p>
        </w:tc>
        <w:tc>
          <w:tcPr>
            <w:tcW w:type="dxa" w:w="1440"/>
          </w:tcPr>
          <w:p>
            <w:r>
              <w:rPr>
                <w:b w:val="0"/>
                <w:sz w:val="15"/>
              </w:rPr>
              <w:t>Massachusetts</w:t>
            </w:r>
          </w:p>
        </w:tc>
        <w:tc>
          <w:tcPr>
            <w:tcW w:type="dxa" w:w="1440"/>
          </w:tcPr>
          <w:p>
            <w:r>
              <w:rPr>
                <w:b w:val="0"/>
                <w:sz w:val="15"/>
              </w:rPr>
              <w:t>248 CMR 10.00 — Uniform State Plumbing Code (Cross-Connection/Backflow §10.14 and Grease Interceptors §10.09)</w:t>
            </w:r>
          </w:p>
        </w:tc>
        <w:tc>
          <w:tcPr>
            <w:tcW w:type="dxa" w:w="1440"/>
          </w:tcPr>
          <w:p>
            <w:r>
              <w:rPr>
                <w:b w:val="0"/>
                <w:sz w:val="15"/>
              </w:rPr>
              <w:t>248 CMR 10.00 (10.14 Water Supply/Cross-Connection; 10.09 Interceptors, Separators and Holding Tanks)</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49</w:t>
            </w:r>
          </w:p>
        </w:tc>
        <w:tc>
          <w:tcPr>
            <w:tcW w:type="dxa" w:w="1440"/>
          </w:tcPr>
          <w:p>
            <w:r>
              <w:rPr>
                <w:b w:val="0"/>
                <w:sz w:val="15"/>
              </w:rPr>
              <w:t>Massachusetts</w:t>
            </w:r>
          </w:p>
        </w:tc>
        <w:tc>
          <w:tcPr>
            <w:tcW w:type="dxa" w:w="1440"/>
          </w:tcPr>
          <w:p>
            <w:r>
              <w:rPr>
                <w:b w:val="0"/>
                <w:sz w:val="15"/>
              </w:rPr>
              <w:t>Federal OSHA Jurisdiction over Massachusetts Private-Sector Employers (Occupational Safety and Health Act of 1970)</w:t>
            </w:r>
          </w:p>
        </w:tc>
        <w:tc>
          <w:tcPr>
            <w:tcW w:type="dxa" w:w="1440"/>
          </w:tcPr>
          <w:p>
            <w:r>
              <w:rPr>
                <w:b w:val="0"/>
                <w:sz w:val="15"/>
              </w:rPr>
              <w:t>29 U.S.C. § 651 et seq.; 29 CFR 1903 (Inspections); 29 CFR 1904 (Recordkeeping)</w:t>
            </w:r>
          </w:p>
        </w:tc>
        <w:tc>
          <w:tcPr>
            <w:tcW w:type="dxa" w:w="1440"/>
          </w:tcPr>
          <w:p>
            <w:r>
              <w:rPr>
                <w:b w:val="0"/>
                <w:sz w:val="15"/>
              </w:rPr>
              <w:t>In effect</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50</w:t>
            </w:r>
          </w:p>
        </w:tc>
        <w:tc>
          <w:tcPr>
            <w:tcW w:type="dxa" w:w="1440"/>
          </w:tcPr>
          <w:p>
            <w:r>
              <w:rPr>
                <w:b w:val="0"/>
                <w:sz w:val="15"/>
              </w:rPr>
              <w:t>Massachusetts</w:t>
            </w:r>
          </w:p>
        </w:tc>
        <w:tc>
          <w:tcPr>
            <w:tcW w:type="dxa" w:w="1440"/>
          </w:tcPr>
          <w:p>
            <w:r>
              <w:rPr>
                <w:b w:val="0"/>
                <w:sz w:val="15"/>
              </w:rPr>
              <w:t>Massachusetts Smoke-Free Workplace Law, M.G.L. c. 270, § 22 (Posting/Signage and Smoking Prohibition)</w:t>
            </w:r>
          </w:p>
        </w:tc>
        <w:tc>
          <w:tcPr>
            <w:tcW w:type="dxa" w:w="1440"/>
          </w:tcPr>
          <w:p>
            <w:r>
              <w:rPr>
                <w:b w:val="0"/>
                <w:sz w:val="15"/>
              </w:rPr>
              <w:t>M.G.L. c. 270, § 22</w:t>
            </w:r>
          </w:p>
        </w:tc>
        <w:tc>
          <w:tcPr>
            <w:tcW w:type="dxa" w:w="1440"/>
          </w:tcPr>
          <w:p>
            <w:r>
              <w:rPr>
                <w:b w:val="0"/>
                <w:sz w:val="15"/>
              </w:rPr>
              <w:t>In effect</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51</w:t>
            </w:r>
          </w:p>
        </w:tc>
        <w:tc>
          <w:tcPr>
            <w:tcW w:type="dxa" w:w="1440"/>
          </w:tcPr>
          <w:p>
            <w:r>
              <w:rPr>
                <w:b w:val="0"/>
                <w:sz w:val="15"/>
              </w:rPr>
              <w:t>Massachusetts</w:t>
            </w:r>
          </w:p>
        </w:tc>
        <w:tc>
          <w:tcPr>
            <w:tcW w:type="dxa" w:w="1440"/>
          </w:tcPr>
          <w:p>
            <w:r>
              <w:rPr>
                <w:b w:val="0"/>
                <w:sz w:val="15"/>
              </w:rPr>
              <w:t>225 CMR 23.00 — Massachusetts Stretch Code and Municipal Opt-in Specialized Code (Commercial; 2025 amendments to IECC 2021 / ASHRAE 90.1-2019)</w:t>
            </w:r>
          </w:p>
        </w:tc>
        <w:tc>
          <w:tcPr>
            <w:tcW w:type="dxa" w:w="1440"/>
          </w:tcPr>
          <w:p>
            <w:r>
              <w:rPr>
                <w:b w:val="0"/>
                <w:sz w:val="15"/>
              </w:rPr>
              <w:t>225 CMR 23.00 (2025 amendments to IECC 2021 and ASHRAE 90.1-2019)</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shd w:val="clear" w:color="auto" w:fill="F4CCCC"/>
          </w:tcPr>
          <w:p>
            <w:pPr>
              <w:jc w:val="center"/>
            </w:pPr>
            <w:r>
              <w:rPr>
                <w:b/>
                <w:color w:val="C00000"/>
                <w:sz w:val="15"/>
              </w:rPr>
              <w:t>52</w:t>
            </w:r>
          </w:p>
        </w:tc>
        <w:tc>
          <w:tcPr>
            <w:tcW w:type="dxa" w:w="1440"/>
            <w:shd w:val="clear" w:color="auto" w:fill="F4CCCC"/>
          </w:tcPr>
          <w:p>
            <w:r>
              <w:rPr>
                <w:b/>
                <w:color w:val="C00000"/>
                <w:sz w:val="15"/>
              </w:rPr>
              <w:t>Florida</w:t>
            </w:r>
          </w:p>
        </w:tc>
        <w:tc>
          <w:tcPr>
            <w:tcW w:type="dxa" w:w="1440"/>
            <w:shd w:val="clear" w:color="auto" w:fill="F4CCCC"/>
          </w:tcPr>
          <w:p>
            <w:r>
              <w:rPr>
                <w:b/>
                <w:color w:val="C00000"/>
                <w:sz w:val="15"/>
              </w:rPr>
              <w:t>Florida Building Code, Building, 8th Edition (2023)</w:t>
            </w:r>
          </w:p>
        </w:tc>
        <w:tc>
          <w:tcPr>
            <w:tcW w:type="dxa" w:w="1440"/>
            <w:shd w:val="clear" w:color="auto" w:fill="F4CCCC"/>
          </w:tcPr>
          <w:p>
            <w:r>
              <w:rPr>
                <w:b/>
                <w:color w:val="C00000"/>
                <w:sz w:val="15"/>
              </w:rPr>
              <w:t>Fla. Admin. Code Ch. 61G20; FBC Building 8th Ed. (based on IBC 2021)</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53</w:t>
            </w:r>
          </w:p>
        </w:tc>
        <w:tc>
          <w:tcPr>
            <w:tcW w:type="dxa" w:w="1440"/>
            <w:shd w:val="clear" w:color="auto" w:fill="F4CCCC"/>
          </w:tcPr>
          <w:p>
            <w:r>
              <w:rPr>
                <w:b/>
                <w:color w:val="C00000"/>
                <w:sz w:val="15"/>
              </w:rPr>
              <w:t>Florida</w:t>
            </w:r>
          </w:p>
        </w:tc>
        <w:tc>
          <w:tcPr>
            <w:tcW w:type="dxa" w:w="1440"/>
            <w:shd w:val="clear" w:color="auto" w:fill="F4CCCC"/>
          </w:tcPr>
          <w:p>
            <w:r>
              <w:rPr>
                <w:b/>
                <w:color w:val="C00000"/>
                <w:sz w:val="15"/>
              </w:rPr>
              <w:t>Florida Building Code, Accessibility, 8th Edition (2023)</w:t>
            </w:r>
          </w:p>
        </w:tc>
        <w:tc>
          <w:tcPr>
            <w:tcW w:type="dxa" w:w="1440"/>
            <w:shd w:val="clear" w:color="auto" w:fill="F4CCCC"/>
          </w:tcPr>
          <w:p>
            <w:r>
              <w:rPr>
                <w:b/>
                <w:color w:val="C00000"/>
                <w:sz w:val="15"/>
              </w:rPr>
              <w:t>§ 553.503, Fla. Stat.; FBC Accessibility 8th Ed. (incorporates 2010 ADA Standards)</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54</w:t>
            </w:r>
          </w:p>
        </w:tc>
        <w:tc>
          <w:tcPr>
            <w:tcW w:type="dxa" w:w="1440"/>
            <w:shd w:val="clear" w:color="auto" w:fill="F4CCCC"/>
          </w:tcPr>
          <w:p>
            <w:r>
              <w:rPr>
                <w:b/>
                <w:color w:val="C00000"/>
                <w:sz w:val="15"/>
              </w:rPr>
              <w:t>Florida</w:t>
            </w:r>
          </w:p>
        </w:tc>
        <w:tc>
          <w:tcPr>
            <w:tcW w:type="dxa" w:w="1440"/>
            <w:shd w:val="clear" w:color="auto" w:fill="F4CCCC"/>
          </w:tcPr>
          <w:p>
            <w:r>
              <w:rPr>
                <w:b/>
                <w:color w:val="C00000"/>
                <w:sz w:val="15"/>
              </w:rPr>
              <w:t>Florida Fire Prevention Code, 8th Edition (2023) — NFPA 1 &amp; NFPA 101</w:t>
            </w:r>
          </w:p>
        </w:tc>
        <w:tc>
          <w:tcPr>
            <w:tcW w:type="dxa" w:w="1440"/>
            <w:shd w:val="clear" w:color="auto" w:fill="F4CCCC"/>
          </w:tcPr>
          <w:p>
            <w:r>
              <w:rPr>
                <w:b/>
                <w:color w:val="C00000"/>
                <w:sz w:val="15"/>
              </w:rPr>
              <w:t>Fla. Admin. Code Ch. 69A-60; NFPA 1 (2021, FL) &amp; NFPA 101 (2021, FL)</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55</w:t>
            </w:r>
          </w:p>
        </w:tc>
        <w:tc>
          <w:tcPr>
            <w:tcW w:type="dxa" w:w="1440"/>
          </w:tcPr>
          <w:p>
            <w:r>
              <w:rPr>
                <w:b w:val="0"/>
                <w:sz w:val="15"/>
              </w:rPr>
              <w:t>Florida</w:t>
            </w:r>
          </w:p>
        </w:tc>
        <w:tc>
          <w:tcPr>
            <w:tcW w:type="dxa" w:w="1440"/>
          </w:tcPr>
          <w:p>
            <w:r>
              <w:rPr>
                <w:b w:val="0"/>
                <w:sz w:val="15"/>
              </w:rPr>
              <w:t>Cross-Connection Control for Public Water Systems</w:t>
            </w:r>
          </w:p>
        </w:tc>
        <w:tc>
          <w:tcPr>
            <w:tcW w:type="dxa" w:w="1440"/>
          </w:tcPr>
          <w:p>
            <w:r>
              <w:rPr>
                <w:b w:val="0"/>
                <w:sz w:val="15"/>
              </w:rPr>
              <w:t>Fla. Admin. Code R. 62-555.360</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56</w:t>
            </w:r>
          </w:p>
        </w:tc>
        <w:tc>
          <w:tcPr>
            <w:tcW w:type="dxa" w:w="1440"/>
          </w:tcPr>
          <w:p>
            <w:r>
              <w:rPr>
                <w:b w:val="0"/>
                <w:sz w:val="15"/>
              </w:rPr>
              <w:t>Florida</w:t>
            </w:r>
          </w:p>
        </w:tc>
        <w:tc>
          <w:tcPr>
            <w:tcW w:type="dxa" w:w="1440"/>
          </w:tcPr>
          <w:p>
            <w:r>
              <w:rPr>
                <w:b w:val="0"/>
                <w:sz w:val="15"/>
              </w:rPr>
              <w:t>HB 433 — Employment Regulations (preemption of local heat-exposure and employment ordinances)</w:t>
            </w:r>
          </w:p>
        </w:tc>
        <w:tc>
          <w:tcPr>
            <w:tcW w:type="dxa" w:w="1440"/>
          </w:tcPr>
          <w:p>
            <w:r>
              <w:rPr>
                <w:b w:val="0"/>
                <w:sz w:val="15"/>
              </w:rPr>
              <w:t>Ch. 2024-209, Laws of Fla. (CS/CS/HB 433); §§ 218.077, 448.095 et al., Fla. Stat.</w:t>
            </w:r>
          </w:p>
        </w:tc>
        <w:tc>
          <w:tcPr>
            <w:tcW w:type="dxa" w:w="1440"/>
          </w:tcPr>
          <w:p>
            <w:r>
              <w:rPr>
                <w:b w:val="0"/>
                <w:sz w:val="15"/>
              </w:rPr>
              <w:t>In effect</w:t>
            </w:r>
          </w:p>
        </w:tc>
        <w:tc>
          <w:tcPr>
            <w:tcW w:type="dxa" w:w="1440"/>
            <w:shd w:val="clear" w:color="auto" w:fill="CFE8EF"/>
          </w:tcPr>
          <w:p>
            <w:pPr>
              <w:jc w:val="center"/>
            </w:pPr>
            <w:r>
              <w:rPr>
                <w:b w:val="0"/>
                <w:sz w:val="15"/>
              </w:rPr>
              <w:t>关注</w:t>
            </w:r>
          </w:p>
        </w:tc>
      </w:tr>
      <w:tr>
        <w:tc>
          <w:tcPr>
            <w:tcW w:type="dxa" w:w="1440"/>
          </w:tcPr>
          <w:p>
            <w:pPr>
              <w:jc w:val="center"/>
            </w:pPr>
            <w:r>
              <w:rPr>
                <w:b w:val="0"/>
                <w:sz w:val="15"/>
              </w:rPr>
              <w:t>57</w:t>
            </w:r>
          </w:p>
        </w:tc>
        <w:tc>
          <w:tcPr>
            <w:tcW w:type="dxa" w:w="1440"/>
          </w:tcPr>
          <w:p>
            <w:r>
              <w:rPr>
                <w:b w:val="0"/>
                <w:sz w:val="15"/>
              </w:rPr>
              <w:t>Florida</w:t>
            </w:r>
          </w:p>
        </w:tc>
        <w:tc>
          <w:tcPr>
            <w:tcW w:type="dxa" w:w="1440"/>
          </w:tcPr>
          <w:p>
            <w:r>
              <w:rPr>
                <w:b w:val="0"/>
                <w:sz w:val="15"/>
              </w:rPr>
              <w:t>Florida Building Code, 9th Edition (2026) — code update in development</w:t>
            </w:r>
          </w:p>
        </w:tc>
        <w:tc>
          <w:tcPr>
            <w:tcW w:type="dxa" w:w="1440"/>
          </w:tcPr>
          <w:p>
            <w:r>
              <w:rPr>
                <w:b w:val="0"/>
                <w:sz w:val="15"/>
              </w:rPr>
              <w:t>FBC 9th Ed. (based on 2024 I-Codes &amp; ASCE 7-22); §553.73, Fla. Stat. (triennial update)</w:t>
            </w:r>
          </w:p>
        </w:tc>
        <w:tc>
          <w:tcPr>
            <w:tcW w:type="dxa" w:w="1440"/>
          </w:tcPr>
          <w:p>
            <w:r>
              <w:rPr>
                <w:b w:val="0"/>
                <w:sz w:val="15"/>
              </w:rPr>
              <w:t>Proposed</w:t>
            </w:r>
          </w:p>
        </w:tc>
        <w:tc>
          <w:tcPr>
            <w:tcW w:type="dxa" w:w="1440"/>
            <w:shd w:val="clear" w:color="auto" w:fill="CFE8EF"/>
          </w:tcPr>
          <w:p>
            <w:pPr>
              <w:jc w:val="center"/>
            </w:pPr>
            <w:r>
              <w:rPr>
                <w:b w:val="0"/>
                <w:sz w:val="15"/>
              </w:rPr>
              <w:t>关注</w:t>
            </w:r>
          </w:p>
        </w:tc>
      </w:tr>
      <w:tr>
        <w:tc>
          <w:tcPr>
            <w:tcW w:type="dxa" w:w="1440"/>
            <w:shd w:val="clear" w:color="auto" w:fill="F4CCCC"/>
          </w:tcPr>
          <w:p>
            <w:pPr>
              <w:jc w:val="center"/>
            </w:pPr>
            <w:r>
              <w:rPr>
                <w:b/>
                <w:color w:val="C00000"/>
                <w:sz w:val="15"/>
              </w:rPr>
              <w:t>58</w:t>
            </w:r>
          </w:p>
        </w:tc>
        <w:tc>
          <w:tcPr>
            <w:tcW w:type="dxa" w:w="1440"/>
            <w:shd w:val="clear" w:color="auto" w:fill="F4CCCC"/>
          </w:tcPr>
          <w:p>
            <w:r>
              <w:rPr>
                <w:b/>
                <w:color w:val="C00000"/>
                <w:sz w:val="15"/>
              </w:rPr>
              <w:t>Washington DC</w:t>
            </w:r>
          </w:p>
        </w:tc>
        <w:tc>
          <w:tcPr>
            <w:tcW w:type="dxa" w:w="1440"/>
            <w:shd w:val="clear" w:color="auto" w:fill="F4CCCC"/>
          </w:tcPr>
          <w:p>
            <w:r>
              <w:rPr>
                <w:b/>
                <w:color w:val="C00000"/>
                <w:sz w:val="15"/>
              </w:rPr>
              <w:t>2017 District of Columbia Building Code (DCMR Title 12-A)</w:t>
            </w:r>
          </w:p>
        </w:tc>
        <w:tc>
          <w:tcPr>
            <w:tcW w:type="dxa" w:w="1440"/>
            <w:shd w:val="clear" w:color="auto" w:fill="F4CCCC"/>
          </w:tcPr>
          <w:p>
            <w:r>
              <w:rPr>
                <w:b/>
                <w:color w:val="C00000"/>
                <w:sz w:val="15"/>
              </w:rPr>
              <w:t>DCMR Title 12-A (2015 IBC as amended by 2017 DC Construction Codes Supplement)</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59</w:t>
            </w:r>
          </w:p>
        </w:tc>
        <w:tc>
          <w:tcPr>
            <w:tcW w:type="dxa" w:w="1440"/>
            <w:shd w:val="clear" w:color="auto" w:fill="F4CCCC"/>
          </w:tcPr>
          <w:p>
            <w:r>
              <w:rPr>
                <w:b/>
                <w:color w:val="C00000"/>
                <w:sz w:val="15"/>
              </w:rPr>
              <w:t>Washington DC</w:t>
            </w:r>
          </w:p>
        </w:tc>
        <w:tc>
          <w:tcPr>
            <w:tcW w:type="dxa" w:w="1440"/>
            <w:shd w:val="clear" w:color="auto" w:fill="F4CCCC"/>
          </w:tcPr>
          <w:p>
            <w:r>
              <w:rPr>
                <w:b/>
                <w:color w:val="C00000"/>
                <w:sz w:val="15"/>
              </w:rPr>
              <w:t>2017 District of Columbia Fire Code (DCMR Title 12-H)</w:t>
            </w:r>
          </w:p>
        </w:tc>
        <w:tc>
          <w:tcPr>
            <w:tcW w:type="dxa" w:w="1440"/>
            <w:shd w:val="clear" w:color="auto" w:fill="F4CCCC"/>
          </w:tcPr>
          <w:p>
            <w:r>
              <w:rPr>
                <w:b/>
                <w:color w:val="C00000"/>
                <w:sz w:val="15"/>
              </w:rPr>
              <w:t>DCMR Title 12-H (2015 IFC as amended by 2017 DC Construction Codes Supplement)</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60</w:t>
            </w:r>
          </w:p>
        </w:tc>
        <w:tc>
          <w:tcPr>
            <w:tcW w:type="dxa" w:w="1440"/>
            <w:shd w:val="clear" w:color="auto" w:fill="F4CCCC"/>
          </w:tcPr>
          <w:p>
            <w:r>
              <w:rPr>
                <w:b/>
                <w:color w:val="C00000"/>
                <w:sz w:val="15"/>
              </w:rPr>
              <w:t>Washington DC</w:t>
            </w:r>
          </w:p>
        </w:tc>
        <w:tc>
          <w:tcPr>
            <w:tcW w:type="dxa" w:w="1440"/>
            <w:shd w:val="clear" w:color="auto" w:fill="F4CCCC"/>
          </w:tcPr>
          <w:p>
            <w:r>
              <w:rPr>
                <w:b/>
                <w:color w:val="C00000"/>
                <w:sz w:val="15"/>
              </w:rPr>
              <w:t>Certificate of Occupancy required before use (DC Code § 6-641.09)</w:t>
            </w:r>
          </w:p>
        </w:tc>
        <w:tc>
          <w:tcPr>
            <w:tcW w:type="dxa" w:w="1440"/>
            <w:shd w:val="clear" w:color="auto" w:fill="F4CCCC"/>
          </w:tcPr>
          <w:p>
            <w:r>
              <w:rPr>
                <w:b/>
                <w:color w:val="C00000"/>
                <w:sz w:val="15"/>
              </w:rPr>
              <w:t>D.C. Code § 6-641.09; DCMR Title 11 (Zoning) § 11-3203; DCMR 12-A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61</w:t>
            </w:r>
          </w:p>
        </w:tc>
        <w:tc>
          <w:tcPr>
            <w:tcW w:type="dxa" w:w="1440"/>
            <w:shd w:val="clear" w:color="auto" w:fill="F4CCCC"/>
          </w:tcPr>
          <w:p>
            <w:r>
              <w:rPr>
                <w:b/>
                <w:color w:val="C00000"/>
                <w:sz w:val="15"/>
              </w:rPr>
              <w:t>Washington DC</w:t>
            </w:r>
          </w:p>
        </w:tc>
        <w:tc>
          <w:tcPr>
            <w:tcW w:type="dxa" w:w="1440"/>
            <w:shd w:val="clear" w:color="auto" w:fill="F4CCCC"/>
          </w:tcPr>
          <w:p>
            <w:r>
              <w:rPr>
                <w:b/>
                <w:color w:val="C00000"/>
                <w:sz w:val="15"/>
              </w:rPr>
              <w:t>2010 ADA Standards for Accessible Design — Title III Public Accommodations (federal, applicable in DC)</w:t>
            </w:r>
          </w:p>
        </w:tc>
        <w:tc>
          <w:tcPr>
            <w:tcW w:type="dxa" w:w="1440"/>
            <w:shd w:val="clear" w:color="auto" w:fill="F4CCCC"/>
          </w:tcPr>
          <w:p>
            <w:r>
              <w:rPr>
                <w:b/>
                <w:color w:val="C00000"/>
                <w:sz w:val="15"/>
              </w:rPr>
              <w:t>28 CFR Part 36, Subpart D; 2010 ADA Standards (36 CFR Part 1191 app. B &amp; D)</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62</w:t>
            </w:r>
          </w:p>
        </w:tc>
        <w:tc>
          <w:tcPr>
            <w:tcW w:type="dxa" w:w="1440"/>
          </w:tcPr>
          <w:p>
            <w:r>
              <w:rPr>
                <w:b w:val="0"/>
                <w:sz w:val="15"/>
              </w:rPr>
              <w:t>Federal</w:t>
            </w:r>
          </w:p>
        </w:tc>
        <w:tc>
          <w:tcPr>
            <w:tcW w:type="dxa" w:w="1440"/>
          </w:tcPr>
          <w:p>
            <w:r>
              <w:rPr>
                <w:b w:val="0"/>
                <w:sz w:val="15"/>
              </w:rPr>
              <w:t>Occupational Noise Exposure (Hearing Conservation)</w:t>
            </w:r>
          </w:p>
        </w:tc>
        <w:tc>
          <w:tcPr>
            <w:tcW w:type="dxa" w:w="1440"/>
          </w:tcPr>
          <w:p>
            <w:r>
              <w:rPr>
                <w:b w:val="0"/>
                <w:sz w:val="15"/>
              </w:rPr>
              <w:t>29 CFR 1910.95</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63</w:t>
            </w:r>
          </w:p>
        </w:tc>
        <w:tc>
          <w:tcPr>
            <w:tcW w:type="dxa" w:w="1440"/>
          </w:tcPr>
          <w:p>
            <w:r>
              <w:rPr>
                <w:b w:val="0"/>
                <w:sz w:val="15"/>
              </w:rPr>
              <w:t>California</w:t>
            </w:r>
          </w:p>
        </w:tc>
        <w:tc>
          <w:tcPr>
            <w:tcW w:type="dxa" w:w="1440"/>
          </w:tcPr>
          <w:p>
            <w:r>
              <w:rPr>
                <w:b w:val="0"/>
                <w:sz w:val="15"/>
              </w:rPr>
              <w:t>Safe Drinking Water and Toxic Enforcement Act of 1986 (Proposition 65)</w:t>
            </w:r>
          </w:p>
        </w:tc>
        <w:tc>
          <w:tcPr>
            <w:tcW w:type="dxa" w:w="1440"/>
          </w:tcPr>
          <w:p>
            <w:r>
              <w:rPr>
                <w:b w:val="0"/>
                <w:sz w:val="15"/>
              </w:rPr>
              <w:t>Cal. Health &amp; Safety Code §§ 25249.6–25249.7 (10-employee threshold at § 25249.11(b)); 27 CCR §§ 25600 et seq.</w:t>
            </w:r>
          </w:p>
        </w:tc>
        <w:tc>
          <w:tcPr>
            <w:tcW w:type="dxa" w:w="1440"/>
          </w:tcPr>
          <w:p>
            <w:r>
              <w:rPr>
                <w:b w:val="0"/>
                <w:sz w:val="15"/>
              </w:rPr>
              <w:t>In effect</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64</w:t>
            </w:r>
          </w:p>
        </w:tc>
        <w:tc>
          <w:tcPr>
            <w:tcW w:type="dxa" w:w="1440"/>
          </w:tcPr>
          <w:p>
            <w:r>
              <w:rPr>
                <w:b w:val="0"/>
                <w:sz w:val="15"/>
              </w:rPr>
              <w:t>New York City</w:t>
            </w:r>
          </w:p>
        </w:tc>
        <w:tc>
          <w:tcPr>
            <w:tcW w:type="dxa" w:w="1440"/>
          </w:tcPr>
          <w:p>
            <w:r>
              <w:rPr>
                <w:b w:val="0"/>
                <w:sz w:val="15"/>
              </w:rPr>
              <w:t>Local Law 152 of 2016 — Periodic Inspection of Gas Piping Systems</w:t>
            </w:r>
          </w:p>
        </w:tc>
        <w:tc>
          <w:tcPr>
            <w:tcW w:type="dxa" w:w="1440"/>
          </w:tcPr>
          <w:p>
            <w:r>
              <w:rPr>
                <w:b w:val="0"/>
                <w:sz w:val="15"/>
              </w:rPr>
              <w:t>NYC Administrative Code § 28-318.3 (added by Local Law 152/2016)</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65</w:t>
            </w:r>
          </w:p>
        </w:tc>
        <w:tc>
          <w:tcPr>
            <w:tcW w:type="dxa" w:w="1440"/>
          </w:tcPr>
          <w:p>
            <w:r>
              <w:rPr>
                <w:b w:val="0"/>
                <w:sz w:val="15"/>
              </w:rPr>
              <w:t>Florida</w:t>
            </w:r>
          </w:p>
        </w:tc>
        <w:tc>
          <w:tcPr>
            <w:tcW w:type="dxa" w:w="1440"/>
          </w:tcPr>
          <w:p>
            <w:r>
              <w:rPr>
                <w:b w:val="0"/>
                <w:sz w:val="15"/>
              </w:rPr>
              <w:t>Florida Fire Prevention Code (NFPA 1 / IFC §5307.3) — Insulated Liquid Carbon Dioxide Beverage-Dispensing Systems</w:t>
            </w:r>
          </w:p>
        </w:tc>
        <w:tc>
          <w:tcPr>
            <w:tcW w:type="dxa" w:w="1440"/>
          </w:tcPr>
          <w:p>
            <w:r>
              <w:rPr>
                <w:b w:val="0"/>
                <w:sz w:val="15"/>
              </w:rPr>
              <w:t>International Fire Code §5307.3 (Florida Fire Prevention Code, 8th Ed., NFPA 1); also CA Fire Code §5307</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66</w:t>
            </w:r>
          </w:p>
        </w:tc>
        <w:tc>
          <w:tcPr>
            <w:tcW w:type="dxa" w:w="1440"/>
          </w:tcPr>
          <w:p>
            <w:r>
              <w:rPr>
                <w:b w:val="0"/>
                <w:sz w:val="15"/>
              </w:rPr>
              <w:t>Florida</w:t>
            </w:r>
          </w:p>
        </w:tc>
        <w:tc>
          <w:tcPr>
            <w:tcW w:type="dxa" w:w="1440"/>
          </w:tcPr>
          <w:p>
            <w:r>
              <w:rPr>
                <w:b w:val="0"/>
                <w:sz w:val="15"/>
              </w:rPr>
              <w:t>Florida Clean Indoor Air Act — Posting of Signs and No-Smoking/Vaping Policy</w:t>
            </w:r>
          </w:p>
        </w:tc>
        <w:tc>
          <w:tcPr>
            <w:tcW w:type="dxa" w:w="1440"/>
          </w:tcPr>
          <w:p>
            <w:r>
              <w:rPr>
                <w:b w:val="0"/>
                <w:sz w:val="15"/>
              </w:rPr>
              <w:t>Fla. Stat. ch. 386, Part II, §§ 386.204 &amp; 386.206</w:t>
            </w:r>
          </w:p>
        </w:tc>
        <w:tc>
          <w:tcPr>
            <w:tcW w:type="dxa" w:w="1440"/>
          </w:tcPr>
          <w:p>
            <w:r>
              <w:rPr>
                <w:b w:val="0"/>
                <w:sz w:val="15"/>
              </w:rPr>
              <w:t>In effect</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67</w:t>
            </w:r>
          </w:p>
        </w:tc>
        <w:tc>
          <w:tcPr>
            <w:tcW w:type="dxa" w:w="1440"/>
          </w:tcPr>
          <w:p>
            <w:r>
              <w:rPr>
                <w:b w:val="0"/>
                <w:sz w:val="15"/>
              </w:rPr>
              <w:t>Washington DC</w:t>
            </w:r>
          </w:p>
        </w:tc>
        <w:tc>
          <w:tcPr>
            <w:tcW w:type="dxa" w:w="1440"/>
          </w:tcPr>
          <w:p>
            <w:r>
              <w:rPr>
                <w:b w:val="0"/>
                <w:sz w:val="15"/>
              </w:rPr>
              <w:t>2017 District of Columbia Construction Codes (incl. Accessibility, A117.1) — DCMR Title 12</w:t>
            </w:r>
          </w:p>
        </w:tc>
        <w:tc>
          <w:tcPr>
            <w:tcW w:type="dxa" w:w="1440"/>
          </w:tcPr>
          <w:p>
            <w:r>
              <w:rPr>
                <w:b w:val="0"/>
                <w:sz w:val="15"/>
              </w:rPr>
              <w:t>DCMR Title 12 (Sections A–M); Accessibility based on ICC A117.1 (2017)</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68</w:t>
            </w:r>
          </w:p>
        </w:tc>
        <w:tc>
          <w:tcPr>
            <w:tcW w:type="dxa" w:w="1440"/>
          </w:tcPr>
          <w:p>
            <w:r>
              <w:rPr>
                <w:b w:val="0"/>
                <w:sz w:val="15"/>
              </w:rPr>
              <w:t>Florida</w:t>
            </w:r>
          </w:p>
        </w:tc>
        <w:tc>
          <w:tcPr>
            <w:tcW w:type="dxa" w:w="1440"/>
          </w:tcPr>
          <w:p>
            <w:r>
              <w:rPr>
                <w:b w:val="0"/>
                <w:sz w:val="15"/>
              </w:rPr>
              <w:t>Florida Building Code, Building, 9th Edition (2026)</w:t>
            </w:r>
          </w:p>
        </w:tc>
        <w:tc>
          <w:tcPr>
            <w:tcW w:type="dxa" w:w="1440"/>
          </w:tcPr>
          <w:p>
            <w:r>
              <w:rPr>
                <w:b w:val="0"/>
                <w:sz w:val="15"/>
              </w:rPr>
              <w:t>Florida Building Code, 9th Edition (based on 2024 I-Codes), Rule 61G20, F.A.C.</w:t>
            </w:r>
          </w:p>
        </w:tc>
        <w:tc>
          <w:tcPr>
            <w:tcW w:type="dxa" w:w="1440"/>
          </w:tcPr>
          <w:p>
            <w:r>
              <w:rPr>
                <w:b w:val="0"/>
                <w:sz w:val="15"/>
              </w:rPr>
              <w:t>Proposed</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69</w:t>
            </w:r>
          </w:p>
        </w:tc>
        <w:tc>
          <w:tcPr>
            <w:tcW w:type="dxa" w:w="1440"/>
          </w:tcPr>
          <w:p>
            <w:r>
              <w:rPr>
                <w:b w:val="0"/>
                <w:sz w:val="15"/>
              </w:rPr>
              <w:t>Federal</w:t>
            </w:r>
          </w:p>
        </w:tc>
        <w:tc>
          <w:tcPr>
            <w:tcW w:type="dxa" w:w="1440"/>
          </w:tcPr>
          <w:p>
            <w:r>
              <w:rPr>
                <w:b w:val="0"/>
                <w:sz w:val="15"/>
              </w:rPr>
              <w:t>Compressed Gases (General Requirements)</w:t>
            </w:r>
          </w:p>
        </w:tc>
        <w:tc>
          <w:tcPr>
            <w:tcW w:type="dxa" w:w="1440"/>
          </w:tcPr>
          <w:p>
            <w:r>
              <w:rPr>
                <w:b w:val="0"/>
                <w:sz w:val="15"/>
              </w:rPr>
              <w:t>29 CFR 1910.101</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70</w:t>
            </w:r>
          </w:p>
        </w:tc>
        <w:tc>
          <w:tcPr>
            <w:tcW w:type="dxa" w:w="1440"/>
          </w:tcPr>
          <w:p>
            <w:r>
              <w:rPr>
                <w:b w:val="0"/>
                <w:sz w:val="15"/>
              </w:rPr>
              <w:t>Washington DC</w:t>
            </w:r>
          </w:p>
        </w:tc>
        <w:tc>
          <w:tcPr>
            <w:tcW w:type="dxa" w:w="1440"/>
          </w:tcPr>
          <w:p>
            <w:r>
              <w:rPr>
                <w:b w:val="0"/>
                <w:sz w:val="15"/>
              </w:rPr>
              <w:t>District of Columbia Sign Permit Requirement (DOB)</w:t>
            </w:r>
          </w:p>
        </w:tc>
        <w:tc>
          <w:tcPr>
            <w:tcW w:type="dxa" w:w="1440"/>
          </w:tcPr>
          <w:p>
            <w:r>
              <w:rPr>
                <w:b w:val="0"/>
                <w:sz w:val="15"/>
              </w:rPr>
              <w:t>DC sign permit requirement administered by the Department of Buildings (sign regulations historically in the DC Construction Codes / DCMR; standalone DCMR Title 13 consolidation has been the subject of DDOT rulemaking)</w:t>
            </w:r>
          </w:p>
        </w:tc>
        <w:tc>
          <w:tcPr>
            <w:tcW w:type="dxa" w:w="1440"/>
          </w:tcPr>
          <w:p>
            <w:r>
              <w:rPr>
                <w:b w:val="0"/>
                <w:sz w:val="15"/>
              </w:rPr>
              <w:t>In effect</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71</w:t>
            </w:r>
          </w:p>
        </w:tc>
        <w:tc>
          <w:tcPr>
            <w:tcW w:type="dxa" w:w="1440"/>
          </w:tcPr>
          <w:p>
            <w:r>
              <w:rPr>
                <w:b w:val="0"/>
                <w:sz w:val="15"/>
              </w:rPr>
              <w:t>California</w:t>
            </w:r>
          </w:p>
        </w:tc>
        <w:tc>
          <w:tcPr>
            <w:tcW w:type="dxa" w:w="1440"/>
          </w:tcPr>
          <w:p>
            <w:r>
              <w:rPr>
                <w:b w:val="0"/>
                <w:sz w:val="15"/>
              </w:rPr>
              <w:t>California Retail Food Code — Backflow Protection and Grease Interceptor Requirements</w:t>
            </w:r>
          </w:p>
        </w:tc>
        <w:tc>
          <w:tcPr>
            <w:tcW w:type="dxa" w:w="1440"/>
          </w:tcPr>
          <w:p>
            <w:r>
              <w:rPr>
                <w:b w:val="0"/>
                <w:sz w:val="15"/>
              </w:rPr>
              <w:t>Cal. Health &amp; Safety Code, Div. 104, Part 7 (California Retail Food Code), Ch. 7 (e.g., § 114192, § 114193, § 114193.1)</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72</w:t>
            </w:r>
          </w:p>
        </w:tc>
        <w:tc>
          <w:tcPr>
            <w:tcW w:type="dxa" w:w="1440"/>
          </w:tcPr>
          <w:p>
            <w:r>
              <w:rPr>
                <w:b w:val="0"/>
                <w:sz w:val="15"/>
              </w:rPr>
              <w:t>Federal</w:t>
            </w:r>
          </w:p>
        </w:tc>
        <w:tc>
          <w:tcPr>
            <w:tcW w:type="dxa" w:w="1440"/>
          </w:tcPr>
          <w:p>
            <w:r>
              <w:rPr>
                <w:b w:val="0"/>
                <w:sz w:val="15"/>
              </w:rPr>
              <w:t>OSHA General Industry Standards + General Duty Clause</w:t>
            </w:r>
          </w:p>
        </w:tc>
        <w:tc>
          <w:tcPr>
            <w:tcW w:type="dxa" w:w="1440"/>
          </w:tcPr>
          <w:p>
            <w:r>
              <w:rPr>
                <w:b w:val="0"/>
                <w:sz w:val="15"/>
              </w:rPr>
              <w:t>29 CFR 1910; OSH Act §5(a)(1)</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73</w:t>
            </w:r>
          </w:p>
        </w:tc>
        <w:tc>
          <w:tcPr>
            <w:tcW w:type="dxa" w:w="1440"/>
          </w:tcPr>
          <w:p>
            <w:r>
              <w:rPr>
                <w:b w:val="0"/>
                <w:sz w:val="15"/>
              </w:rPr>
              <w:t>Federal</w:t>
            </w:r>
          </w:p>
        </w:tc>
        <w:tc>
          <w:tcPr>
            <w:tcW w:type="dxa" w:w="1440"/>
          </w:tcPr>
          <w:p>
            <w:r>
              <w:rPr>
                <w:b w:val="0"/>
                <w:sz w:val="15"/>
              </w:rPr>
              <w:t>OSHA Hazard Communication Standard (HazCom / GHS)</w:t>
            </w:r>
          </w:p>
        </w:tc>
        <w:tc>
          <w:tcPr>
            <w:tcW w:type="dxa" w:w="1440"/>
          </w:tcPr>
          <w:p>
            <w:r>
              <w:rPr>
                <w:b w:val="0"/>
                <w:sz w:val="15"/>
              </w:rPr>
              <w:t>29 CFR 1910.1200</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74</w:t>
            </w:r>
          </w:p>
        </w:tc>
        <w:tc>
          <w:tcPr>
            <w:tcW w:type="dxa" w:w="1440"/>
          </w:tcPr>
          <w:p>
            <w:r>
              <w:rPr>
                <w:b w:val="0"/>
                <w:sz w:val="15"/>
              </w:rPr>
              <w:t>Federal</w:t>
            </w:r>
          </w:p>
        </w:tc>
        <w:tc>
          <w:tcPr>
            <w:tcW w:type="dxa" w:w="1440"/>
          </w:tcPr>
          <w:p>
            <w:r>
              <w:rPr>
                <w:b w:val="0"/>
                <w:sz w:val="15"/>
              </w:rPr>
              <w:t>ADA Title III — Public Accommodations</w:t>
            </w:r>
          </w:p>
        </w:tc>
        <w:tc>
          <w:tcPr>
            <w:tcW w:type="dxa" w:w="1440"/>
          </w:tcPr>
          <w:p>
            <w:r>
              <w:rPr>
                <w:b w:val="0"/>
                <w:sz w:val="15"/>
              </w:rPr>
              <w:t>42 U.S.C. §12181 et seq.; 2010 ADA Standards for Accessible Design</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75</w:t>
            </w:r>
          </w:p>
        </w:tc>
        <w:tc>
          <w:tcPr>
            <w:tcW w:type="dxa" w:w="1440"/>
          </w:tcPr>
          <w:p>
            <w:r>
              <w:rPr>
                <w:b w:val="0"/>
                <w:sz w:val="15"/>
              </w:rPr>
              <w:t>New York City</w:t>
            </w:r>
          </w:p>
        </w:tc>
        <w:tc>
          <w:tcPr>
            <w:tcW w:type="dxa" w:w="1440"/>
          </w:tcPr>
          <w:p>
            <w:r>
              <w:rPr>
                <w:b w:val="0"/>
                <w:sz w:val="15"/>
              </w:rPr>
              <w:t>NYC Construction &amp; Fire Codes — C of O and FDNY Permits</w:t>
            </w:r>
          </w:p>
        </w:tc>
        <w:tc>
          <w:tcPr>
            <w:tcW w:type="dxa" w:w="1440"/>
          </w:tcPr>
          <w:p>
            <w:r>
              <w:rPr>
                <w:b w:val="0"/>
                <w:sz w:val="15"/>
              </w:rPr>
              <w:t>NYC Admin Code Title 28 (Construction) &amp; Title 29 (Fire)</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76</w:t>
            </w:r>
          </w:p>
        </w:tc>
        <w:tc>
          <w:tcPr>
            <w:tcW w:type="dxa" w:w="1440"/>
          </w:tcPr>
          <w:p>
            <w:r>
              <w:rPr>
                <w:b w:val="0"/>
                <w:sz w:val="15"/>
              </w:rPr>
              <w:t>Federal</w:t>
            </w:r>
          </w:p>
        </w:tc>
        <w:tc>
          <w:tcPr>
            <w:tcW w:type="dxa" w:w="1440"/>
          </w:tcPr>
          <w:p>
            <w:r>
              <w:rPr>
                <w:b w:val="0"/>
                <w:sz w:val="15"/>
              </w:rPr>
              <w:t>OSHA Emergency Action Plans</w:t>
            </w:r>
          </w:p>
        </w:tc>
        <w:tc>
          <w:tcPr>
            <w:tcW w:type="dxa" w:w="1440"/>
          </w:tcPr>
          <w:p>
            <w:r>
              <w:rPr>
                <w:b w:val="0"/>
                <w:sz w:val="15"/>
              </w:rPr>
              <w:t>29 CFR 1910.38</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77</w:t>
            </w:r>
          </w:p>
        </w:tc>
        <w:tc>
          <w:tcPr>
            <w:tcW w:type="dxa" w:w="1440"/>
          </w:tcPr>
          <w:p>
            <w:r>
              <w:rPr>
                <w:b w:val="0"/>
                <w:sz w:val="15"/>
              </w:rPr>
              <w:t>Federal</w:t>
            </w:r>
          </w:p>
        </w:tc>
        <w:tc>
          <w:tcPr>
            <w:tcW w:type="dxa" w:w="1440"/>
          </w:tcPr>
          <w:p>
            <w:r>
              <w:rPr>
                <w:b w:val="0"/>
                <w:sz w:val="15"/>
              </w:rPr>
              <w:t>OSHA Portable Fire Extinguishers</w:t>
            </w:r>
          </w:p>
        </w:tc>
        <w:tc>
          <w:tcPr>
            <w:tcW w:type="dxa" w:w="1440"/>
          </w:tcPr>
          <w:p>
            <w:r>
              <w:rPr>
                <w:b w:val="0"/>
                <w:sz w:val="15"/>
              </w:rPr>
              <w:t>29 CFR 1910.157</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78</w:t>
            </w:r>
          </w:p>
        </w:tc>
        <w:tc>
          <w:tcPr>
            <w:tcW w:type="dxa" w:w="1440"/>
          </w:tcPr>
          <w:p>
            <w:r>
              <w:rPr>
                <w:b w:val="0"/>
                <w:sz w:val="15"/>
              </w:rPr>
              <w:t>Federal</w:t>
            </w:r>
          </w:p>
        </w:tc>
        <w:tc>
          <w:tcPr>
            <w:tcW w:type="dxa" w:w="1440"/>
          </w:tcPr>
          <w:p>
            <w:r>
              <w:rPr>
                <w:b w:val="0"/>
                <w:sz w:val="15"/>
              </w:rPr>
              <w:t>OSHA Exit Routes</w:t>
            </w:r>
          </w:p>
        </w:tc>
        <w:tc>
          <w:tcPr>
            <w:tcW w:type="dxa" w:w="1440"/>
          </w:tcPr>
          <w:p>
            <w:r>
              <w:rPr>
                <w:b w:val="0"/>
                <w:sz w:val="15"/>
              </w:rPr>
              <w:t>29 CFR 1910.36–.37</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79</w:t>
            </w:r>
          </w:p>
        </w:tc>
        <w:tc>
          <w:tcPr>
            <w:tcW w:type="dxa" w:w="1440"/>
          </w:tcPr>
          <w:p>
            <w:r>
              <w:rPr>
                <w:b w:val="0"/>
                <w:sz w:val="15"/>
              </w:rPr>
              <w:t>Federal</w:t>
            </w:r>
          </w:p>
        </w:tc>
        <w:tc>
          <w:tcPr>
            <w:tcW w:type="dxa" w:w="1440"/>
          </w:tcPr>
          <w:p>
            <w:r>
              <w:rPr>
                <w:b w:val="0"/>
                <w:sz w:val="15"/>
              </w:rPr>
              <w:t>OSHA Walking-Working Surfaces (slips/trips/falls)</w:t>
            </w:r>
          </w:p>
        </w:tc>
        <w:tc>
          <w:tcPr>
            <w:tcW w:type="dxa" w:w="1440"/>
          </w:tcPr>
          <w:p>
            <w:r>
              <w:rPr>
                <w:b w:val="0"/>
                <w:sz w:val="15"/>
              </w:rPr>
              <w:t>29 CFR 1910.22 (Subpart D)</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80</w:t>
            </w:r>
          </w:p>
        </w:tc>
        <w:tc>
          <w:tcPr>
            <w:tcW w:type="dxa" w:w="1440"/>
          </w:tcPr>
          <w:p>
            <w:r>
              <w:rPr>
                <w:b w:val="0"/>
                <w:sz w:val="15"/>
              </w:rPr>
              <w:t>Federal</w:t>
            </w:r>
          </w:p>
        </w:tc>
        <w:tc>
          <w:tcPr>
            <w:tcW w:type="dxa" w:w="1440"/>
          </w:tcPr>
          <w:p>
            <w:r>
              <w:rPr>
                <w:b w:val="0"/>
                <w:sz w:val="15"/>
              </w:rPr>
              <w:t>OSHA Electrical</w:t>
            </w:r>
          </w:p>
        </w:tc>
        <w:tc>
          <w:tcPr>
            <w:tcW w:type="dxa" w:w="1440"/>
          </w:tcPr>
          <w:p>
            <w:r>
              <w:rPr>
                <w:b w:val="0"/>
                <w:sz w:val="15"/>
              </w:rPr>
              <w:t>29 CFR 1910 Subpart S (1910.301–.308)</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81</w:t>
            </w:r>
          </w:p>
        </w:tc>
        <w:tc>
          <w:tcPr>
            <w:tcW w:type="dxa" w:w="1440"/>
          </w:tcPr>
          <w:p>
            <w:r>
              <w:rPr>
                <w:b w:val="0"/>
                <w:sz w:val="15"/>
              </w:rPr>
              <w:t>Federal</w:t>
            </w:r>
          </w:p>
        </w:tc>
        <w:tc>
          <w:tcPr>
            <w:tcW w:type="dxa" w:w="1440"/>
          </w:tcPr>
          <w:p>
            <w:r>
              <w:rPr>
                <w:b w:val="0"/>
                <w:sz w:val="15"/>
              </w:rPr>
              <w:t>OSHA Personal Protective Equipment (PPE)</w:t>
            </w:r>
          </w:p>
        </w:tc>
        <w:tc>
          <w:tcPr>
            <w:tcW w:type="dxa" w:w="1440"/>
          </w:tcPr>
          <w:p>
            <w:r>
              <w:rPr>
                <w:b w:val="0"/>
                <w:sz w:val="15"/>
              </w:rPr>
              <w:t>29 CFR 1910.132</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82</w:t>
            </w:r>
          </w:p>
        </w:tc>
        <w:tc>
          <w:tcPr>
            <w:tcW w:type="dxa" w:w="1440"/>
          </w:tcPr>
          <w:p>
            <w:r>
              <w:rPr>
                <w:b w:val="0"/>
                <w:sz w:val="15"/>
              </w:rPr>
              <w:t>Federal</w:t>
            </w:r>
          </w:p>
        </w:tc>
        <w:tc>
          <w:tcPr>
            <w:tcW w:type="dxa" w:w="1440"/>
          </w:tcPr>
          <w:p>
            <w:r>
              <w:rPr>
                <w:b w:val="0"/>
                <w:sz w:val="15"/>
              </w:rPr>
              <w:t>OSHA Injury &amp; Illness Recordkeeping</w:t>
            </w:r>
          </w:p>
        </w:tc>
        <w:tc>
          <w:tcPr>
            <w:tcW w:type="dxa" w:w="1440"/>
          </w:tcPr>
          <w:p>
            <w:r>
              <w:rPr>
                <w:b w:val="0"/>
                <w:sz w:val="15"/>
              </w:rPr>
              <w:t>29 CFR Part 1904</w:t>
            </w:r>
          </w:p>
        </w:tc>
        <w:tc>
          <w:tcPr>
            <w:tcW w:type="dxa" w:w="1440"/>
          </w:tcPr>
          <w:p>
            <w:r>
              <w:rPr>
                <w:b w:val="0"/>
                <w:sz w:val="15"/>
              </w:rPr>
              <w:t>In effect</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83</w:t>
            </w:r>
          </w:p>
        </w:tc>
        <w:tc>
          <w:tcPr>
            <w:tcW w:type="dxa" w:w="1440"/>
          </w:tcPr>
          <w:p>
            <w:r>
              <w:rPr>
                <w:b w:val="0"/>
                <w:sz w:val="15"/>
              </w:rPr>
              <w:t>Federal</w:t>
            </w:r>
          </w:p>
        </w:tc>
        <w:tc>
          <w:tcPr>
            <w:tcW w:type="dxa" w:w="1440"/>
          </w:tcPr>
          <w:p>
            <w:r>
              <w:rPr>
                <w:b w:val="0"/>
                <w:sz w:val="15"/>
              </w:rPr>
              <w:t>OSHA Heat Injury &amp; Illness Prevention (proposed)</w:t>
            </w:r>
          </w:p>
        </w:tc>
        <w:tc>
          <w:tcPr>
            <w:tcW w:type="dxa" w:w="1440"/>
          </w:tcPr>
          <w:p>
            <w:r>
              <w:rPr>
                <w:b w:val="0"/>
                <w:sz w:val="15"/>
              </w:rPr>
              <w:t>NPRM (future 29 CFR 1910 Subpart)</w:t>
            </w:r>
          </w:p>
        </w:tc>
        <w:tc>
          <w:tcPr>
            <w:tcW w:type="dxa" w:w="1440"/>
          </w:tcPr>
          <w:p>
            <w:r>
              <w:rPr>
                <w:b w:val="0"/>
                <w:sz w:val="15"/>
              </w:rPr>
              <w:t>Proposed</w:t>
            </w:r>
          </w:p>
        </w:tc>
        <w:tc>
          <w:tcPr>
            <w:tcW w:type="dxa" w:w="1440"/>
            <w:shd w:val="clear" w:color="auto" w:fill="CFE8EF"/>
          </w:tcPr>
          <w:p>
            <w:pPr>
              <w:jc w:val="center"/>
            </w:pPr>
            <w:r>
              <w:rPr>
                <w:b w:val="0"/>
                <w:sz w:val="15"/>
              </w:rPr>
              <w:t>关注</w:t>
            </w:r>
          </w:p>
        </w:tc>
      </w:tr>
      <w:tr>
        <w:tc>
          <w:tcPr>
            <w:tcW w:type="dxa" w:w="1440"/>
          </w:tcPr>
          <w:p>
            <w:pPr>
              <w:jc w:val="center"/>
            </w:pPr>
            <w:r>
              <w:rPr>
                <w:b w:val="0"/>
                <w:sz w:val="15"/>
              </w:rPr>
              <w:t>84</w:t>
            </w:r>
          </w:p>
        </w:tc>
        <w:tc>
          <w:tcPr>
            <w:tcW w:type="dxa" w:w="1440"/>
          </w:tcPr>
          <w:p>
            <w:r>
              <w:rPr>
                <w:b w:val="0"/>
                <w:sz w:val="15"/>
              </w:rPr>
              <w:t>New York City</w:t>
            </w:r>
          </w:p>
        </w:tc>
        <w:tc>
          <w:tcPr>
            <w:tcW w:type="dxa" w:w="1440"/>
          </w:tcPr>
          <w:p>
            <w:r>
              <w:rPr>
                <w:b w:val="0"/>
                <w:sz w:val="15"/>
              </w:rPr>
              <w:t>NFPA 96 Commercial Kitchen Exhaust &amp; Fire Suppression</w:t>
            </w:r>
          </w:p>
        </w:tc>
        <w:tc>
          <w:tcPr>
            <w:tcW w:type="dxa" w:w="1440"/>
          </w:tcPr>
          <w:p>
            <w:r>
              <w:rPr>
                <w:b w:val="0"/>
                <w:sz w:val="15"/>
              </w:rPr>
              <w:t>NFPA 96 (adopted via NYC Fire/Mechanical Code)</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85</w:t>
            </w:r>
          </w:p>
        </w:tc>
        <w:tc>
          <w:tcPr>
            <w:tcW w:type="dxa" w:w="1440"/>
          </w:tcPr>
          <w:p>
            <w:r>
              <w:rPr>
                <w:b w:val="0"/>
                <w:sz w:val="15"/>
              </w:rPr>
              <w:t>New York City</w:t>
            </w:r>
          </w:p>
        </w:tc>
        <w:tc>
          <w:tcPr>
            <w:tcW w:type="dxa" w:w="1440"/>
          </w:tcPr>
          <w:p>
            <w:r>
              <w:rPr>
                <w:b w:val="0"/>
                <w:sz w:val="15"/>
              </w:rPr>
              <w:t>NYC DOB Sign Permit</w:t>
            </w:r>
          </w:p>
        </w:tc>
        <w:tc>
          <w:tcPr>
            <w:tcW w:type="dxa" w:w="1440"/>
          </w:tcPr>
          <w:p>
            <w:r>
              <w:rPr>
                <w:b w:val="0"/>
                <w:sz w:val="15"/>
              </w:rPr>
              <w:t>NYC Construction Code §28-105.1</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86</w:t>
            </w:r>
          </w:p>
        </w:tc>
        <w:tc>
          <w:tcPr>
            <w:tcW w:type="dxa" w:w="1440"/>
          </w:tcPr>
          <w:p>
            <w:r>
              <w:rPr>
                <w:b w:val="0"/>
                <w:sz w:val="15"/>
              </w:rPr>
              <w:t>New York City</w:t>
            </w:r>
          </w:p>
        </w:tc>
        <w:tc>
          <w:tcPr>
            <w:tcW w:type="dxa" w:w="1440"/>
          </w:tcPr>
          <w:p>
            <w:r>
              <w:rPr>
                <w:b w:val="0"/>
                <w:sz w:val="15"/>
              </w:rPr>
              <w:t>NYC Backflow Prevention / Cross-Connection Control</w:t>
            </w:r>
          </w:p>
        </w:tc>
        <w:tc>
          <w:tcPr>
            <w:tcW w:type="dxa" w:w="1440"/>
          </w:tcPr>
          <w:p>
            <w:r>
              <w:rPr>
                <w:b w:val="0"/>
                <w:sz w:val="15"/>
              </w:rPr>
              <w:t>15 RCNY; NYC Plumbing Code</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87</w:t>
            </w:r>
          </w:p>
        </w:tc>
        <w:tc>
          <w:tcPr>
            <w:tcW w:type="dxa" w:w="1440"/>
          </w:tcPr>
          <w:p>
            <w:r>
              <w:rPr>
                <w:b w:val="0"/>
                <w:sz w:val="15"/>
              </w:rPr>
              <w:t>New York City</w:t>
            </w:r>
          </w:p>
        </w:tc>
        <w:tc>
          <w:tcPr>
            <w:tcW w:type="dxa" w:w="1440"/>
          </w:tcPr>
          <w:p>
            <w:r>
              <w:rPr>
                <w:b w:val="0"/>
                <w:sz w:val="15"/>
              </w:rPr>
              <w:t>NYC Accessibility (Building Code Chapter 11)</w:t>
            </w:r>
          </w:p>
        </w:tc>
        <w:tc>
          <w:tcPr>
            <w:tcW w:type="dxa" w:w="1440"/>
          </w:tcPr>
          <w:p>
            <w:r>
              <w:rPr>
                <w:b w:val="0"/>
                <w:sz w:val="15"/>
              </w:rPr>
              <w:t>NYC Building Code Ch. 11 (ICC A117.1)</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88</w:t>
            </w:r>
          </w:p>
        </w:tc>
        <w:tc>
          <w:tcPr>
            <w:tcW w:type="dxa" w:w="1440"/>
          </w:tcPr>
          <w:p>
            <w:r>
              <w:rPr>
                <w:b w:val="0"/>
                <w:sz w:val="15"/>
              </w:rPr>
              <w:t>New York City</w:t>
            </w:r>
          </w:p>
        </w:tc>
        <w:tc>
          <w:tcPr>
            <w:tcW w:type="dxa" w:w="1440"/>
          </w:tcPr>
          <w:p>
            <w:r>
              <w:rPr>
                <w:b w:val="0"/>
                <w:sz w:val="15"/>
              </w:rPr>
              <w:t>NYC Place of Assembly Certificate of Operation</w:t>
            </w:r>
          </w:p>
        </w:tc>
        <w:tc>
          <w:tcPr>
            <w:tcW w:type="dxa" w:w="1440"/>
          </w:tcPr>
          <w:p>
            <w:r>
              <w:rPr>
                <w:b w:val="0"/>
                <w:sz w:val="15"/>
              </w:rPr>
              <w:t>NYC Construction &amp; Fire Codes</w:t>
            </w:r>
          </w:p>
        </w:tc>
        <w:tc>
          <w:tcPr>
            <w:tcW w:type="dxa" w:w="1440"/>
          </w:tcPr>
          <w:p>
            <w:r>
              <w:rPr>
                <w:b w:val="0"/>
                <w:sz w:val="15"/>
              </w:rPr>
              <w:t>In effect</w:t>
            </w:r>
          </w:p>
        </w:tc>
        <w:tc>
          <w:tcPr>
            <w:tcW w:type="dxa" w:w="1440"/>
            <w:shd w:val="clear" w:color="auto" w:fill="CFE8EF"/>
          </w:tcPr>
          <w:p>
            <w:pPr>
              <w:jc w:val="center"/>
            </w:pPr>
            <w:r>
              <w:rPr>
                <w:b w:val="0"/>
                <w:sz w:val="15"/>
              </w:rPr>
              <w:t>关注</w:t>
            </w:r>
          </w:p>
        </w:tc>
      </w:tr>
    </w:tbl>
    <w:p>
      <w:pPr>
        <w:pStyle w:val="Heading1"/>
      </w:pPr>
      <w:r>
        <w:t>环境卫生 Environmental &amp; Sanitation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rPr>
          <w:tblHeader w:val="true"/>
        </w:trPr>
        <w:tc>
          <w:tcPr>
            <w:tcW w:type="dxa" w:w="1440"/>
            <w:shd w:val="clear" w:color="auto" w:fill="1F3A5F"/>
          </w:tcPr>
          <w:p>
            <w:r>
              <w:rPr>
                <w:b/>
                <w:color w:val="FFFFFF"/>
                <w:sz w:val="15"/>
              </w:rPr>
              <w:t>序号 No.</w:t>
            </w:r>
          </w:p>
        </w:tc>
        <w:tc>
          <w:tcPr>
            <w:tcW w:type="dxa" w:w="1440"/>
            <w:shd w:val="clear" w:color="auto" w:fill="1F3A5F"/>
          </w:tcPr>
          <w:p>
            <w:r>
              <w:rPr>
                <w:b/>
                <w:color w:val="FFFFFF"/>
                <w:sz w:val="15"/>
              </w:rPr>
              <w:t>地区 Jur.</w:t>
            </w:r>
          </w:p>
        </w:tc>
        <w:tc>
          <w:tcPr>
            <w:tcW w:type="dxa" w:w="1440"/>
            <w:shd w:val="clear" w:color="auto" w:fill="1F3A5F"/>
          </w:tcPr>
          <w:p>
            <w:r>
              <w:rPr>
                <w:b/>
                <w:color w:val="FFFFFF"/>
                <w:sz w:val="15"/>
              </w:rPr>
              <w:t>法规 Regulation</w:t>
            </w:r>
          </w:p>
        </w:tc>
        <w:tc>
          <w:tcPr>
            <w:tcW w:type="dxa" w:w="1440"/>
            <w:shd w:val="clear" w:color="auto" w:fill="1F3A5F"/>
          </w:tcPr>
          <w:p>
            <w:r>
              <w:rPr>
                <w:b/>
                <w:color w:val="FFFFFF"/>
                <w:sz w:val="15"/>
              </w:rPr>
              <w:t>适用 Applies</w:t>
            </w:r>
          </w:p>
        </w:tc>
        <w:tc>
          <w:tcPr>
            <w:tcW w:type="dxa" w:w="1440"/>
            <w:shd w:val="clear" w:color="auto" w:fill="1F3A5F"/>
          </w:tcPr>
          <w:p>
            <w:r>
              <w:rPr>
                <w:b/>
                <w:color w:val="FFFFFF"/>
                <w:sz w:val="15"/>
              </w:rPr>
              <w:t>状态 Status</w:t>
            </w:r>
          </w:p>
        </w:tc>
        <w:tc>
          <w:tcPr>
            <w:tcW w:type="dxa" w:w="1440"/>
            <w:shd w:val="clear" w:color="auto" w:fill="1F3A5F"/>
          </w:tcPr>
          <w:p>
            <w:r>
              <w:rPr>
                <w:b/>
                <w:color w:val="FFFFFF"/>
                <w:sz w:val="15"/>
              </w:rPr>
              <w:t>风险 Risk</w:t>
            </w:r>
          </w:p>
        </w:tc>
      </w:tr>
      <w:tr>
        <w:tc>
          <w:tcPr>
            <w:tcW w:type="dxa" w:w="1440"/>
          </w:tcPr>
          <w:p>
            <w:pPr>
              <w:jc w:val="center"/>
            </w:pPr>
            <w:r>
              <w:rPr>
                <w:b w:val="0"/>
                <w:sz w:val="15"/>
              </w:rPr>
              <w:t>1</w:t>
            </w:r>
          </w:p>
        </w:tc>
        <w:tc>
          <w:tcPr>
            <w:tcW w:type="dxa" w:w="1440"/>
          </w:tcPr>
          <w:p>
            <w:r>
              <w:rPr>
                <w:b w:val="0"/>
                <w:sz w:val="15"/>
              </w:rPr>
              <w:t>Federal</w:t>
            </w:r>
          </w:p>
        </w:tc>
        <w:tc>
          <w:tcPr>
            <w:tcW w:type="dxa" w:w="1440"/>
          </w:tcPr>
          <w:p>
            <w:r>
              <w:rPr>
                <w:b w:val="0"/>
                <w:sz w:val="15"/>
              </w:rPr>
              <w:t>General Pretreatment Regulations — Prohibited Discharge Standards (40 CFR 403.5)</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2</w:t>
            </w:r>
          </w:p>
        </w:tc>
        <w:tc>
          <w:tcPr>
            <w:tcW w:type="dxa" w:w="1440"/>
          </w:tcPr>
          <w:p>
            <w:r>
              <w:rPr>
                <w:b w:val="0"/>
                <w:sz w:val="15"/>
              </w:rPr>
              <w:t>Federal</w:t>
            </w:r>
          </w:p>
        </w:tc>
        <w:tc>
          <w:tcPr>
            <w:tcW w:type="dxa" w:w="1440"/>
          </w:tcPr>
          <w:p>
            <w:r>
              <w:rPr>
                <w:b w:val="0"/>
                <w:sz w:val="15"/>
              </w:rPr>
              <w:t>Energy Policy Act of 1992 — Water Efficiency Standards for Plumbing Fixtures</w:t>
            </w:r>
          </w:p>
        </w:tc>
        <w:tc>
          <w:tcPr>
            <w:tcW w:type="dxa" w:w="1440"/>
          </w:tcPr>
          <w:p>
            <w:r>
              <w:rPr>
                <w:b w:val="0"/>
                <w:sz w:val="15"/>
              </w:rPr>
              <w:t>未评估 N/A</w:t>
            </w:r>
          </w:p>
        </w:tc>
        <w:tc>
          <w:tcPr>
            <w:tcW w:type="dxa" w:w="1440"/>
          </w:tcPr>
          <w:p>
            <w:r>
              <w:rPr>
                <w:b w:val="0"/>
                <w:sz w:val="15"/>
              </w:rPr>
              <w:t>In effect</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3</w:t>
            </w:r>
          </w:p>
        </w:tc>
        <w:tc>
          <w:tcPr>
            <w:tcW w:type="dxa" w:w="1440"/>
          </w:tcPr>
          <w:p>
            <w:r>
              <w:rPr>
                <w:b w:val="0"/>
                <w:sz w:val="15"/>
              </w:rPr>
              <w:t>Federal</w:t>
            </w:r>
          </w:p>
        </w:tc>
        <w:tc>
          <w:tcPr>
            <w:tcW w:type="dxa" w:w="1440"/>
          </w:tcPr>
          <w:p>
            <w:r>
              <w:rPr>
                <w:b w:val="0"/>
                <w:sz w:val="15"/>
              </w:rPr>
              <w:t>Energy Independence and Security Act of 2007 — General Service Lamp Efficiency Standards</w:t>
            </w:r>
          </w:p>
        </w:tc>
        <w:tc>
          <w:tcPr>
            <w:tcW w:type="dxa" w:w="1440"/>
          </w:tcPr>
          <w:p>
            <w:r>
              <w:rPr>
                <w:b w:val="0"/>
                <w:sz w:val="15"/>
              </w:rPr>
              <w:t>未评估 N/A</w:t>
            </w:r>
          </w:p>
        </w:tc>
        <w:tc>
          <w:tcPr>
            <w:tcW w:type="dxa" w:w="1440"/>
          </w:tcPr>
          <w:p>
            <w:r>
              <w:rPr>
                <w:b w:val="0"/>
                <w:sz w:val="15"/>
              </w:rPr>
              <w:t>In effect</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4</w:t>
            </w:r>
          </w:p>
        </w:tc>
        <w:tc>
          <w:tcPr>
            <w:tcW w:type="dxa" w:w="1440"/>
          </w:tcPr>
          <w:p>
            <w:r>
              <w:rPr>
                <w:b w:val="0"/>
                <w:sz w:val="15"/>
              </w:rPr>
              <w:t>Federal</w:t>
            </w:r>
          </w:p>
        </w:tc>
        <w:tc>
          <w:tcPr>
            <w:tcW w:type="dxa" w:w="1440"/>
          </w:tcPr>
          <w:p>
            <w:r>
              <w:rPr>
                <w:b w:val="0"/>
                <w:sz w:val="15"/>
              </w:rPr>
              <w:t>RCRA Universal Waste Rule — Hazardous Waste Lamps (40 CFR Part 273)</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5</w:t>
            </w:r>
          </w:p>
        </w:tc>
        <w:tc>
          <w:tcPr>
            <w:tcW w:type="dxa" w:w="1440"/>
          </w:tcPr>
          <w:p>
            <w:r>
              <w:rPr>
                <w:b w:val="0"/>
                <w:sz w:val="15"/>
              </w:rPr>
              <w:t>Federal</w:t>
            </w:r>
          </w:p>
        </w:tc>
        <w:tc>
          <w:tcPr>
            <w:tcW w:type="dxa" w:w="1440"/>
          </w:tcPr>
          <w:p>
            <w:r>
              <w:rPr>
                <w:b w:val="0"/>
                <w:sz w:val="15"/>
              </w:rPr>
              <w:t>Oil Pollution Prevention — Spill Prevention, Control, and Countermeasure (SPCC) Rule (40 CFR Part 112)</w:t>
            </w:r>
          </w:p>
        </w:tc>
        <w:tc>
          <w:tcPr>
            <w:tcW w:type="dxa" w:w="1440"/>
          </w:tcPr>
          <w:p>
            <w:r>
              <w:rPr>
                <w:b w:val="0"/>
                <w:sz w:val="15"/>
              </w:rPr>
              <w:t>未评估 N/A</w:t>
            </w:r>
          </w:p>
        </w:tc>
        <w:tc>
          <w:tcPr>
            <w:tcW w:type="dxa" w:w="1440"/>
          </w:tcPr>
          <w:p>
            <w:r>
              <w:rPr>
                <w:b w:val="0"/>
                <w:sz w:val="15"/>
              </w:rPr>
              <w:t>In effect</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6</w:t>
            </w:r>
          </w:p>
        </w:tc>
        <w:tc>
          <w:tcPr>
            <w:tcW w:type="dxa" w:w="1440"/>
          </w:tcPr>
          <w:p>
            <w:r>
              <w:rPr>
                <w:b w:val="0"/>
                <w:sz w:val="15"/>
              </w:rPr>
              <w:t>Federal</w:t>
            </w:r>
          </w:p>
        </w:tc>
        <w:tc>
          <w:tcPr>
            <w:tcW w:type="dxa" w:w="1440"/>
          </w:tcPr>
          <w:p>
            <w:r>
              <w:rPr>
                <w:b w:val="0"/>
                <w:sz w:val="15"/>
              </w:rPr>
              <w:t>NPDES 2021 Multi-Sector General Permit for Industrial Stormwater (MSGP)</w:t>
            </w:r>
          </w:p>
        </w:tc>
        <w:tc>
          <w:tcPr>
            <w:tcW w:type="dxa" w:w="1440"/>
          </w:tcPr>
          <w:p>
            <w:r>
              <w:rPr>
                <w:b w:val="0"/>
                <w:sz w:val="15"/>
              </w:rPr>
              <w:t>未评估 N/A</w:t>
            </w:r>
          </w:p>
        </w:tc>
        <w:tc>
          <w:tcPr>
            <w:tcW w:type="dxa" w:w="1440"/>
          </w:tcPr>
          <w:p>
            <w:r>
              <w:rPr>
                <w:b w:val="0"/>
                <w:sz w:val="15"/>
              </w:rPr>
              <w:t>In effect</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7</w:t>
            </w:r>
          </w:p>
        </w:tc>
        <w:tc>
          <w:tcPr>
            <w:tcW w:type="dxa" w:w="1440"/>
          </w:tcPr>
          <w:p>
            <w:r>
              <w:rPr>
                <w:b w:val="0"/>
                <w:sz w:val="15"/>
              </w:rPr>
              <w:t>Federal</w:t>
            </w:r>
          </w:p>
        </w:tc>
        <w:tc>
          <w:tcPr>
            <w:tcW w:type="dxa" w:w="1440"/>
          </w:tcPr>
          <w:p>
            <w:r>
              <w:rPr>
                <w:b w:val="0"/>
                <w:sz w:val="15"/>
              </w:rPr>
              <w:t>AIM Act Technology Transitions Rule — HFC Restrictions in Refrigeration (40 CFR Part 84)</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8</w:t>
            </w:r>
          </w:p>
        </w:tc>
        <w:tc>
          <w:tcPr>
            <w:tcW w:type="dxa" w:w="1440"/>
          </w:tcPr>
          <w:p>
            <w:r>
              <w:rPr>
                <w:b w:val="0"/>
                <w:sz w:val="15"/>
              </w:rPr>
              <w:t>Federal</w:t>
            </w:r>
          </w:p>
        </w:tc>
        <w:tc>
          <w:tcPr>
            <w:tcW w:type="dxa" w:w="1440"/>
          </w:tcPr>
          <w:p>
            <w:r>
              <w:rPr>
                <w:b w:val="0"/>
                <w:sz w:val="15"/>
              </w:rPr>
              <w:t>FIFRA Pesticide Device Requirements — Establishment Registration &amp; Labeling (40 CFR 167 / Part 152)</w:t>
            </w:r>
          </w:p>
        </w:tc>
        <w:tc>
          <w:tcPr>
            <w:tcW w:type="dxa" w:w="1440"/>
          </w:tcPr>
          <w:p>
            <w:r>
              <w:rPr>
                <w:b w:val="0"/>
                <w:sz w:val="15"/>
              </w:rPr>
              <w:t>未评估 N/A</w:t>
            </w:r>
          </w:p>
        </w:tc>
        <w:tc>
          <w:tcPr>
            <w:tcW w:type="dxa" w:w="1440"/>
          </w:tcPr>
          <w:p>
            <w:r>
              <w:rPr>
                <w:b w:val="0"/>
                <w:sz w:val="15"/>
              </w:rPr>
              <w:t>In effect</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9</w:t>
            </w:r>
          </w:p>
        </w:tc>
        <w:tc>
          <w:tcPr>
            <w:tcW w:type="dxa" w:w="1440"/>
          </w:tcPr>
          <w:p>
            <w:r>
              <w:rPr>
                <w:b w:val="0"/>
                <w:sz w:val="15"/>
              </w:rPr>
              <w:t>Federal</w:t>
            </w:r>
          </w:p>
        </w:tc>
        <w:tc>
          <w:tcPr>
            <w:tcW w:type="dxa" w:w="1440"/>
          </w:tcPr>
          <w:p>
            <w:r>
              <w:rPr>
                <w:b w:val="0"/>
                <w:sz w:val="15"/>
              </w:rPr>
              <w:t>Designation of PFOA and PFOS as CERCLA Hazardous Substances</w:t>
            </w:r>
          </w:p>
        </w:tc>
        <w:tc>
          <w:tcPr>
            <w:tcW w:type="dxa" w:w="1440"/>
          </w:tcPr>
          <w:p>
            <w:r>
              <w:rPr>
                <w:b w:val="0"/>
                <w:sz w:val="15"/>
              </w:rPr>
              <w:t>未评估 N/A</w:t>
            </w:r>
          </w:p>
        </w:tc>
        <w:tc>
          <w:tcPr>
            <w:tcW w:type="dxa" w:w="1440"/>
          </w:tcPr>
          <w:p>
            <w:r>
              <w:rPr>
                <w:b w:val="0"/>
                <w:sz w:val="15"/>
              </w:rPr>
              <w:t>In effect</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10</w:t>
            </w:r>
          </w:p>
        </w:tc>
        <w:tc>
          <w:tcPr>
            <w:tcW w:type="dxa" w:w="1440"/>
          </w:tcPr>
          <w:p>
            <w:r>
              <w:rPr>
                <w:b w:val="0"/>
                <w:sz w:val="15"/>
              </w:rPr>
              <w:t>Federal</w:t>
            </w:r>
          </w:p>
        </w:tc>
        <w:tc>
          <w:tcPr>
            <w:tcW w:type="dxa" w:w="1440"/>
          </w:tcPr>
          <w:p>
            <w:r>
              <w:rPr>
                <w:b w:val="0"/>
                <w:sz w:val="15"/>
              </w:rPr>
              <w:t>Lead and Copper Rule Improvements (LCRI) — National Primary Drinking Water Regulation</w:t>
            </w:r>
          </w:p>
        </w:tc>
        <w:tc>
          <w:tcPr>
            <w:tcW w:type="dxa" w:w="1440"/>
          </w:tcPr>
          <w:p>
            <w:r>
              <w:rPr>
                <w:b w:val="0"/>
                <w:sz w:val="15"/>
              </w:rPr>
              <w:t>未评估 N/A</w:t>
            </w:r>
          </w:p>
        </w:tc>
        <w:tc>
          <w:tcPr>
            <w:tcW w:type="dxa" w:w="1440"/>
          </w:tcPr>
          <w:p>
            <w:r>
              <w:rPr>
                <w:b w:val="0"/>
                <w:sz w:val="15"/>
              </w:rPr>
              <w:t>Pending effective</w:t>
            </w:r>
          </w:p>
        </w:tc>
        <w:tc>
          <w:tcPr>
            <w:tcW w:type="dxa" w:w="1440"/>
            <w:shd w:val="clear" w:color="auto" w:fill="CFE8EF"/>
          </w:tcPr>
          <w:p>
            <w:pPr>
              <w:jc w:val="center"/>
            </w:pPr>
            <w:r>
              <w:rPr>
                <w:b w:val="0"/>
                <w:sz w:val="15"/>
              </w:rPr>
              <w:t>关注</w:t>
            </w:r>
          </w:p>
        </w:tc>
      </w:tr>
      <w:tr>
        <w:tc>
          <w:tcPr>
            <w:tcW w:type="dxa" w:w="1440"/>
          </w:tcPr>
          <w:p>
            <w:pPr>
              <w:jc w:val="center"/>
            </w:pPr>
            <w:r>
              <w:rPr>
                <w:b w:val="0"/>
                <w:sz w:val="15"/>
              </w:rPr>
              <w:t>11</w:t>
            </w:r>
          </w:p>
        </w:tc>
        <w:tc>
          <w:tcPr>
            <w:tcW w:type="dxa" w:w="1440"/>
          </w:tcPr>
          <w:p>
            <w:r>
              <w:rPr>
                <w:b w:val="0"/>
                <w:sz w:val="15"/>
              </w:rPr>
              <w:t>Federal</w:t>
            </w:r>
          </w:p>
        </w:tc>
        <w:tc>
          <w:tcPr>
            <w:tcW w:type="dxa" w:w="1440"/>
          </w:tcPr>
          <w:p>
            <w:r>
              <w:rPr>
                <w:b w:val="0"/>
                <w:sz w:val="15"/>
              </w:rPr>
              <w:t>National Strategy to Prevent Plastic Pollution</w:t>
            </w:r>
          </w:p>
        </w:tc>
        <w:tc>
          <w:tcPr>
            <w:tcW w:type="dxa" w:w="1440"/>
          </w:tcPr>
          <w:p>
            <w:r>
              <w:rPr>
                <w:b w:val="0"/>
                <w:sz w:val="15"/>
              </w:rPr>
              <w:t>未评估 N/A</w:t>
            </w:r>
          </w:p>
        </w:tc>
        <w:tc>
          <w:tcPr>
            <w:tcW w:type="dxa" w:w="1440"/>
          </w:tcPr>
          <w:p>
            <w:r>
              <w:rPr>
                <w:b w:val="0"/>
                <w:sz w:val="15"/>
              </w:rPr>
              <w:t>Monitoring</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12</w:t>
            </w:r>
          </w:p>
        </w:tc>
        <w:tc>
          <w:tcPr>
            <w:tcW w:type="dxa" w:w="1440"/>
          </w:tcPr>
          <w:p>
            <w:r>
              <w:rPr>
                <w:b w:val="0"/>
                <w:sz w:val="15"/>
              </w:rPr>
              <w:t>New York State</w:t>
            </w:r>
          </w:p>
        </w:tc>
        <w:tc>
          <w:tcPr>
            <w:tcW w:type="dxa" w:w="1440"/>
          </w:tcPr>
          <w:p>
            <w:r>
              <w:rPr>
                <w:b w:val="0"/>
                <w:sz w:val="15"/>
              </w:rPr>
              <w:t>Paper Carryout Bag Reduction Fee (Bag Waste Reduction Act)</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13</w:t>
            </w:r>
          </w:p>
        </w:tc>
        <w:tc>
          <w:tcPr>
            <w:tcW w:type="dxa" w:w="1440"/>
          </w:tcPr>
          <w:p>
            <w:r>
              <w:rPr>
                <w:b w:val="0"/>
                <w:sz w:val="15"/>
              </w:rPr>
              <w:t>New York State</w:t>
            </w:r>
          </w:p>
        </w:tc>
        <w:tc>
          <w:tcPr>
            <w:tcW w:type="dxa" w:w="1440"/>
          </w:tcPr>
          <w:p>
            <w:r>
              <w:rPr>
                <w:b w:val="0"/>
                <w:sz w:val="15"/>
              </w:rPr>
              <w:t>6 NYCRR Part 494 - Hydrofluorocarbon Standards and Reporting</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14</w:t>
            </w:r>
          </w:p>
        </w:tc>
        <w:tc>
          <w:tcPr>
            <w:tcW w:type="dxa" w:w="1440"/>
          </w:tcPr>
          <w:p>
            <w:r>
              <w:rPr>
                <w:b w:val="0"/>
                <w:sz w:val="15"/>
              </w:rPr>
              <w:t>New York City</w:t>
            </w:r>
          </w:p>
        </w:tc>
        <w:tc>
          <w:tcPr>
            <w:tcW w:type="dxa" w:w="1440"/>
          </w:tcPr>
          <w:p>
            <w:r>
              <w:rPr>
                <w:b w:val="0"/>
                <w:sz w:val="15"/>
              </w:rPr>
              <w:t>Air Pollution Control Code - Commercial Cook Stove &amp; Char Broiler Emission Controls (Local Law 38 of 2015)</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15</w:t>
            </w:r>
          </w:p>
        </w:tc>
        <w:tc>
          <w:tcPr>
            <w:tcW w:type="dxa" w:w="1440"/>
          </w:tcPr>
          <w:p>
            <w:r>
              <w:rPr>
                <w:b w:val="0"/>
                <w:sz w:val="15"/>
              </w:rPr>
              <w:t>New York City</w:t>
            </w:r>
          </w:p>
        </w:tc>
        <w:tc>
          <w:tcPr>
            <w:tcW w:type="dxa" w:w="1440"/>
          </w:tcPr>
          <w:p>
            <w:r>
              <w:rPr>
                <w:b w:val="0"/>
                <w:sz w:val="15"/>
              </w:rPr>
              <w:t>Trade Waste Removal License &amp; Licensed Private Carter Requirement (Admin Code Title 16-B)</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shd w:val="clear" w:color="auto" w:fill="F4CCCC"/>
          </w:tcPr>
          <w:p>
            <w:pPr>
              <w:jc w:val="center"/>
            </w:pPr>
            <w:r>
              <w:rPr>
                <w:b/>
                <w:color w:val="C00000"/>
                <w:sz w:val="15"/>
              </w:rPr>
              <w:t>16</w:t>
            </w:r>
          </w:p>
        </w:tc>
        <w:tc>
          <w:tcPr>
            <w:tcW w:type="dxa" w:w="1440"/>
            <w:shd w:val="clear" w:color="auto" w:fill="F4CCCC"/>
          </w:tcPr>
          <w:p>
            <w:r>
              <w:rPr>
                <w:b/>
                <w:color w:val="C00000"/>
                <w:sz w:val="15"/>
              </w:rPr>
              <w:t>New York City</w:t>
            </w:r>
          </w:p>
        </w:tc>
        <w:tc>
          <w:tcPr>
            <w:tcW w:type="dxa" w:w="1440"/>
            <w:shd w:val="clear" w:color="auto" w:fill="F4CCCC"/>
          </w:tcPr>
          <w:p>
            <w:r>
              <w:rPr>
                <w:b/>
                <w:color w:val="C00000"/>
                <w:sz w:val="15"/>
              </w:rPr>
              <w:t>NYC Plumbing Code Section 1003.3.1 - Grease Interceptor Design &amp; Installation Requirement</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17</w:t>
            </w:r>
          </w:p>
        </w:tc>
        <w:tc>
          <w:tcPr>
            <w:tcW w:type="dxa" w:w="1440"/>
          </w:tcPr>
          <w:p>
            <w:r>
              <w:rPr>
                <w:b w:val="0"/>
                <w:sz w:val="15"/>
              </w:rPr>
              <w:t>New York City</w:t>
            </w:r>
          </w:p>
        </w:tc>
        <w:tc>
          <w:tcPr>
            <w:tcW w:type="dxa" w:w="1440"/>
          </w:tcPr>
          <w:p>
            <w:r>
              <w:rPr>
                <w:b w:val="0"/>
                <w:sz w:val="15"/>
              </w:rPr>
              <w:t>Single-Use Plastic Beverage Stirrer &amp; Splash Stick Ban (Local Law 64 of 2021, Admin Code 16-401)</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18</w:t>
            </w:r>
          </w:p>
        </w:tc>
        <w:tc>
          <w:tcPr>
            <w:tcW w:type="dxa" w:w="1440"/>
          </w:tcPr>
          <w:p>
            <w:r>
              <w:rPr>
                <w:b w:val="0"/>
                <w:sz w:val="15"/>
              </w:rPr>
              <w:t>New York State</w:t>
            </w:r>
          </w:p>
        </w:tc>
        <w:tc>
          <w:tcPr>
            <w:tcW w:type="dxa" w:w="1440"/>
          </w:tcPr>
          <w:p>
            <w:r>
              <w:rPr>
                <w:b w:val="0"/>
                <w:sz w:val="15"/>
              </w:rPr>
              <w:t>Packaging Reduction and Recycling Infrastructure Act (S1464A / A1749A)</w:t>
            </w:r>
          </w:p>
        </w:tc>
        <w:tc>
          <w:tcPr>
            <w:tcW w:type="dxa" w:w="1440"/>
          </w:tcPr>
          <w:p>
            <w:r>
              <w:rPr>
                <w:b w:val="0"/>
                <w:sz w:val="15"/>
              </w:rPr>
              <w:t>未评估 N/A</w:t>
            </w:r>
          </w:p>
        </w:tc>
        <w:tc>
          <w:tcPr>
            <w:tcW w:type="dxa" w:w="1440"/>
          </w:tcPr>
          <w:p>
            <w:r>
              <w:rPr>
                <w:b w:val="0"/>
                <w:sz w:val="15"/>
              </w:rPr>
              <w:t>Proposed</w:t>
            </w:r>
          </w:p>
        </w:tc>
        <w:tc>
          <w:tcPr>
            <w:tcW w:type="dxa" w:w="1440"/>
            <w:shd w:val="clear" w:color="auto" w:fill="CFE8EF"/>
          </w:tcPr>
          <w:p>
            <w:pPr>
              <w:jc w:val="center"/>
            </w:pPr>
            <w:r>
              <w:rPr>
                <w:b w:val="0"/>
                <w:sz w:val="15"/>
              </w:rPr>
              <w:t>关注</w:t>
            </w:r>
          </w:p>
        </w:tc>
      </w:tr>
      <w:tr>
        <w:tc>
          <w:tcPr>
            <w:tcW w:type="dxa" w:w="1440"/>
          </w:tcPr>
          <w:p>
            <w:pPr>
              <w:jc w:val="center"/>
            </w:pPr>
            <w:r>
              <w:rPr>
                <w:b w:val="0"/>
                <w:sz w:val="15"/>
              </w:rPr>
              <w:t>19</w:t>
            </w:r>
          </w:p>
        </w:tc>
        <w:tc>
          <w:tcPr>
            <w:tcW w:type="dxa" w:w="1440"/>
          </w:tcPr>
          <w:p>
            <w:r>
              <w:rPr>
                <w:b w:val="0"/>
                <w:sz w:val="15"/>
              </w:rPr>
              <w:t>New York State</w:t>
            </w:r>
          </w:p>
        </w:tc>
        <w:tc>
          <w:tcPr>
            <w:tcW w:type="dxa" w:w="1440"/>
          </w:tcPr>
          <w:p>
            <w:r>
              <w:rPr>
                <w:b w:val="0"/>
                <w:sz w:val="15"/>
              </w:rPr>
              <w:t>Food Donation and Food Scraps Recycling Law (ECL Article 27, Title 22)</w:t>
            </w:r>
          </w:p>
        </w:tc>
        <w:tc>
          <w:tcPr>
            <w:tcW w:type="dxa" w:w="1440"/>
          </w:tcPr>
          <w:p>
            <w:r>
              <w:rPr>
                <w:b w:val="0"/>
                <w:sz w:val="15"/>
              </w:rPr>
              <w:t>未评估 N/A</w:t>
            </w:r>
          </w:p>
        </w:tc>
        <w:tc>
          <w:tcPr>
            <w:tcW w:type="dxa" w:w="1440"/>
          </w:tcPr>
          <w:p>
            <w:r>
              <w:rPr>
                <w:b w:val="0"/>
                <w:sz w:val="15"/>
              </w:rPr>
              <w:t>In effect</w:t>
            </w:r>
          </w:p>
        </w:tc>
        <w:tc>
          <w:tcPr>
            <w:tcW w:type="dxa" w:w="1440"/>
            <w:shd w:val="clear" w:color="auto" w:fill="CFE8EF"/>
          </w:tcPr>
          <w:p>
            <w:pPr>
              <w:jc w:val="center"/>
            </w:pPr>
            <w:r>
              <w:rPr>
                <w:b w:val="0"/>
                <w:sz w:val="15"/>
              </w:rPr>
              <w:t>关注</w:t>
            </w:r>
          </w:p>
        </w:tc>
      </w:tr>
      <w:tr>
        <w:tc>
          <w:tcPr>
            <w:tcW w:type="dxa" w:w="1440"/>
          </w:tcPr>
          <w:p>
            <w:pPr>
              <w:jc w:val="center"/>
            </w:pPr>
            <w:r>
              <w:rPr>
                <w:b w:val="0"/>
                <w:sz w:val="15"/>
              </w:rPr>
              <w:t>20</w:t>
            </w:r>
          </w:p>
        </w:tc>
        <w:tc>
          <w:tcPr>
            <w:tcW w:type="dxa" w:w="1440"/>
          </w:tcPr>
          <w:p>
            <w:r>
              <w:rPr>
                <w:b w:val="0"/>
                <w:sz w:val="15"/>
              </w:rPr>
              <w:t>New York City</w:t>
            </w:r>
          </w:p>
        </w:tc>
        <w:tc>
          <w:tcPr>
            <w:tcW w:type="dxa" w:w="1440"/>
          </w:tcPr>
          <w:p>
            <w:r>
              <w:rPr>
                <w:b w:val="0"/>
                <w:sz w:val="15"/>
              </w:rPr>
              <w:t>Local Law 97 of 2019 - Building Greenhouse Gas Emissions Limits (Climate Mobilization Act)</w:t>
            </w:r>
          </w:p>
        </w:tc>
        <w:tc>
          <w:tcPr>
            <w:tcW w:type="dxa" w:w="1440"/>
          </w:tcPr>
          <w:p>
            <w:r>
              <w:rPr>
                <w:b w:val="0"/>
                <w:sz w:val="15"/>
              </w:rPr>
              <w:t>未评估 N/A</w:t>
            </w:r>
          </w:p>
        </w:tc>
        <w:tc>
          <w:tcPr>
            <w:tcW w:type="dxa" w:w="1440"/>
          </w:tcPr>
          <w:p>
            <w:r>
              <w:rPr>
                <w:b w:val="0"/>
                <w:sz w:val="15"/>
              </w:rPr>
              <w:t>In effect</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21</w:t>
            </w:r>
          </w:p>
        </w:tc>
        <w:tc>
          <w:tcPr>
            <w:tcW w:type="dxa" w:w="1440"/>
          </w:tcPr>
          <w:p>
            <w:r>
              <w:rPr>
                <w:b w:val="0"/>
                <w:sz w:val="15"/>
              </w:rPr>
              <w:t>New Jersey</w:t>
            </w:r>
          </w:p>
        </w:tc>
        <w:tc>
          <w:tcPr>
            <w:tcW w:type="dxa" w:w="1440"/>
          </w:tcPr>
          <w:p>
            <w:r>
              <w:rPr>
                <w:b w:val="0"/>
                <w:sz w:val="15"/>
              </w:rPr>
              <w:t>New Jersey Statewide Mandatory Source Separation and Recycling Act</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shd w:val="clear" w:color="auto" w:fill="F4CCCC"/>
          </w:tcPr>
          <w:p>
            <w:pPr>
              <w:jc w:val="center"/>
            </w:pPr>
            <w:r>
              <w:rPr>
                <w:b/>
                <w:color w:val="C00000"/>
                <w:sz w:val="15"/>
              </w:rPr>
              <w:t>22</w:t>
            </w:r>
          </w:p>
        </w:tc>
        <w:tc>
          <w:tcPr>
            <w:tcW w:type="dxa" w:w="1440"/>
            <w:shd w:val="clear" w:color="auto" w:fill="F4CCCC"/>
          </w:tcPr>
          <w:p>
            <w:r>
              <w:rPr>
                <w:b/>
                <w:color w:val="C00000"/>
                <w:sz w:val="15"/>
              </w:rPr>
              <w:t>New Jersey</w:t>
            </w:r>
          </w:p>
        </w:tc>
        <w:tc>
          <w:tcPr>
            <w:tcW w:type="dxa" w:w="1440"/>
            <w:shd w:val="clear" w:color="auto" w:fill="F4CCCC"/>
          </w:tcPr>
          <w:p>
            <w:r>
              <w:rPr>
                <w:b/>
                <w:color w:val="C00000"/>
                <w:sz w:val="15"/>
              </w:rPr>
              <w:t>New Jersey Uniform Construction Code — Plumbing Subcode, Grease Interceptor Requirement</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23</w:t>
            </w:r>
          </w:p>
        </w:tc>
        <w:tc>
          <w:tcPr>
            <w:tcW w:type="dxa" w:w="1440"/>
          </w:tcPr>
          <w:p>
            <w:r>
              <w:rPr>
                <w:b w:val="0"/>
                <w:sz w:val="15"/>
              </w:rPr>
              <w:t>New Jersey</w:t>
            </w:r>
          </w:p>
        </w:tc>
        <w:tc>
          <w:tcPr>
            <w:tcW w:type="dxa" w:w="1440"/>
          </w:tcPr>
          <w:p>
            <w:r>
              <w:rPr>
                <w:b w:val="0"/>
                <w:sz w:val="15"/>
              </w:rPr>
              <w:t>Solid Waste Utility Control Act / A-901 Licensing for Waste Transporters</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24</w:t>
            </w:r>
          </w:p>
        </w:tc>
        <w:tc>
          <w:tcPr>
            <w:tcW w:type="dxa" w:w="1440"/>
          </w:tcPr>
          <w:p>
            <w:r>
              <w:rPr>
                <w:b w:val="0"/>
                <w:sz w:val="15"/>
              </w:rPr>
              <w:t>New Jersey</w:t>
            </w:r>
          </w:p>
        </w:tc>
        <w:tc>
          <w:tcPr>
            <w:tcW w:type="dxa" w:w="1440"/>
          </w:tcPr>
          <w:p>
            <w:r>
              <w:rPr>
                <w:b w:val="0"/>
                <w:sz w:val="15"/>
              </w:rPr>
              <w:t>Recycling Enhancement Act (P.L. 2007, c.311) — Recycling Tax</w:t>
            </w:r>
          </w:p>
        </w:tc>
        <w:tc>
          <w:tcPr>
            <w:tcW w:type="dxa" w:w="1440"/>
          </w:tcPr>
          <w:p>
            <w:r>
              <w:rPr>
                <w:b w:val="0"/>
                <w:sz w:val="15"/>
              </w:rPr>
              <w:t>未评估 N/A</w:t>
            </w:r>
          </w:p>
        </w:tc>
        <w:tc>
          <w:tcPr>
            <w:tcW w:type="dxa" w:w="1440"/>
          </w:tcPr>
          <w:p>
            <w:r>
              <w:rPr>
                <w:b w:val="0"/>
                <w:sz w:val="15"/>
              </w:rPr>
              <w:t>In effect</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25</w:t>
            </w:r>
          </w:p>
        </w:tc>
        <w:tc>
          <w:tcPr>
            <w:tcW w:type="dxa" w:w="1440"/>
          </w:tcPr>
          <w:p>
            <w:r>
              <w:rPr>
                <w:b w:val="0"/>
                <w:sz w:val="15"/>
              </w:rPr>
              <w:t>New Jersey</w:t>
            </w:r>
          </w:p>
        </w:tc>
        <w:tc>
          <w:tcPr>
            <w:tcW w:type="dxa" w:w="1440"/>
          </w:tcPr>
          <w:p>
            <w:r>
              <w:rPr>
                <w:b w:val="0"/>
                <w:sz w:val="15"/>
              </w:rPr>
              <w:t>New Jersey Food Waste Recycling and Food Waste-to-Energy Production Law (P.L. 2020, c.24)</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shd w:val="clear" w:color="auto" w:fill="F4CCCC"/>
          </w:tcPr>
          <w:p>
            <w:pPr>
              <w:jc w:val="center"/>
            </w:pPr>
            <w:r>
              <w:rPr>
                <w:b/>
                <w:color w:val="C00000"/>
                <w:sz w:val="15"/>
              </w:rPr>
              <w:t>26</w:t>
            </w:r>
          </w:p>
        </w:tc>
        <w:tc>
          <w:tcPr>
            <w:tcW w:type="dxa" w:w="1440"/>
            <w:shd w:val="clear" w:color="auto" w:fill="F4CCCC"/>
          </w:tcPr>
          <w:p>
            <w:r>
              <w:rPr>
                <w:b/>
                <w:color w:val="C00000"/>
                <w:sz w:val="15"/>
              </w:rPr>
              <w:t>New Jersey</w:t>
            </w:r>
          </w:p>
        </w:tc>
        <w:tc>
          <w:tcPr>
            <w:tcW w:type="dxa" w:w="1440"/>
            <w:shd w:val="clear" w:color="auto" w:fill="F4CCCC"/>
          </w:tcPr>
          <w:p>
            <w:r>
              <w:rPr>
                <w:b/>
                <w:color w:val="C00000"/>
                <w:sz w:val="15"/>
              </w:rPr>
              <w:t>New Jersey Plastic Pollution Reduction Act — Carryout Bag Ban &amp; Plastic Straw-on-Request (P.L. 2020, c.117)</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27</w:t>
            </w:r>
          </w:p>
        </w:tc>
        <w:tc>
          <w:tcPr>
            <w:tcW w:type="dxa" w:w="1440"/>
            <w:shd w:val="clear" w:color="auto" w:fill="F4CCCC"/>
          </w:tcPr>
          <w:p>
            <w:r>
              <w:rPr>
                <w:b/>
                <w:color w:val="C00000"/>
                <w:sz w:val="15"/>
              </w:rPr>
              <w:t>New Jersey</w:t>
            </w:r>
          </w:p>
        </w:tc>
        <w:tc>
          <w:tcPr>
            <w:tcW w:type="dxa" w:w="1440"/>
            <w:shd w:val="clear" w:color="auto" w:fill="F4CCCC"/>
          </w:tcPr>
          <w:p>
            <w:r>
              <w:rPr>
                <w:b/>
                <w:color w:val="C00000"/>
                <w:sz w:val="15"/>
              </w:rPr>
              <w:t>New Jersey Polystyrene Foam Food Service Product Ban (P.L. 2020, c.117) &amp; 2024 NJDEP Exemption Extension</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28</w:t>
            </w:r>
          </w:p>
        </w:tc>
        <w:tc>
          <w:tcPr>
            <w:tcW w:type="dxa" w:w="1440"/>
          </w:tcPr>
          <w:p>
            <w:r>
              <w:rPr>
                <w:b w:val="0"/>
                <w:sz w:val="15"/>
              </w:rPr>
              <w:t>New Jersey</w:t>
            </w:r>
          </w:p>
        </w:tc>
        <w:tc>
          <w:tcPr>
            <w:tcW w:type="dxa" w:w="1440"/>
          </w:tcPr>
          <w:p>
            <w:r>
              <w:rPr>
                <w:b w:val="0"/>
                <w:sz w:val="15"/>
              </w:rPr>
              <w:t>New Jersey Prohibition on Hydrofluorocarbons in Certain Products and Equipment (P.L. 2019, c.507 / A5583)</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29</w:t>
            </w:r>
          </w:p>
        </w:tc>
        <w:tc>
          <w:tcPr>
            <w:tcW w:type="dxa" w:w="1440"/>
          </w:tcPr>
          <w:p>
            <w:r>
              <w:rPr>
                <w:b w:val="0"/>
                <w:sz w:val="15"/>
              </w:rPr>
              <w:t>New Jersey</w:t>
            </w:r>
          </w:p>
        </w:tc>
        <w:tc>
          <w:tcPr>
            <w:tcW w:type="dxa" w:w="1440"/>
          </w:tcPr>
          <w:p>
            <w:r>
              <w:rPr>
                <w:b w:val="0"/>
                <w:sz w:val="15"/>
              </w:rPr>
              <w:t>New Jersey Pollutant Discharge Elimination System (NJPDES) — Industrial Wastewater &amp; Sewer Connection Permitting (N.J.A.C. 7:14A)</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30</w:t>
            </w:r>
          </w:p>
        </w:tc>
        <w:tc>
          <w:tcPr>
            <w:tcW w:type="dxa" w:w="1440"/>
          </w:tcPr>
          <w:p>
            <w:r>
              <w:rPr>
                <w:b w:val="0"/>
                <w:sz w:val="15"/>
              </w:rPr>
              <w:t>New Jersey</w:t>
            </w:r>
          </w:p>
        </w:tc>
        <w:tc>
          <w:tcPr>
            <w:tcW w:type="dxa" w:w="1440"/>
          </w:tcPr>
          <w:p>
            <w:r>
              <w:rPr>
                <w:b w:val="0"/>
                <w:sz w:val="15"/>
              </w:rPr>
              <w:t>Basic Industrial Stormwater General Permit (NJPDES Permit No. 5G2)</w:t>
            </w:r>
          </w:p>
        </w:tc>
        <w:tc>
          <w:tcPr>
            <w:tcW w:type="dxa" w:w="1440"/>
          </w:tcPr>
          <w:p>
            <w:r>
              <w:rPr>
                <w:b w:val="0"/>
                <w:sz w:val="15"/>
              </w:rPr>
              <w:t>未评估 N/A</w:t>
            </w:r>
          </w:p>
        </w:tc>
        <w:tc>
          <w:tcPr>
            <w:tcW w:type="dxa" w:w="1440"/>
          </w:tcPr>
          <w:p>
            <w:r>
              <w:rPr>
                <w:b w:val="0"/>
                <w:sz w:val="15"/>
              </w:rPr>
              <w:t>In effect</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31</w:t>
            </w:r>
          </w:p>
        </w:tc>
        <w:tc>
          <w:tcPr>
            <w:tcW w:type="dxa" w:w="1440"/>
          </w:tcPr>
          <w:p>
            <w:r>
              <w:rPr>
                <w:b w:val="0"/>
                <w:sz w:val="15"/>
              </w:rPr>
              <w:t>New Jersey</w:t>
            </w:r>
          </w:p>
        </w:tc>
        <w:tc>
          <w:tcPr>
            <w:tcW w:type="dxa" w:w="1440"/>
          </w:tcPr>
          <w:p>
            <w:r>
              <w:rPr>
                <w:b w:val="0"/>
                <w:sz w:val="15"/>
              </w:rPr>
              <w:t>New Jersey Packaging Product Stewardship Act (S208 / S3398, 2024–2025 Session) — Proposed Packaging EPR</w:t>
            </w:r>
          </w:p>
        </w:tc>
        <w:tc>
          <w:tcPr>
            <w:tcW w:type="dxa" w:w="1440"/>
          </w:tcPr>
          <w:p>
            <w:r>
              <w:rPr>
                <w:b w:val="0"/>
                <w:sz w:val="15"/>
              </w:rPr>
              <w:t>未评估 N/A</w:t>
            </w:r>
          </w:p>
        </w:tc>
        <w:tc>
          <w:tcPr>
            <w:tcW w:type="dxa" w:w="1440"/>
          </w:tcPr>
          <w:p>
            <w:r>
              <w:rPr>
                <w:b w:val="0"/>
                <w:sz w:val="15"/>
              </w:rPr>
              <w:t>Proposed</w:t>
            </w:r>
          </w:p>
        </w:tc>
        <w:tc>
          <w:tcPr>
            <w:tcW w:type="dxa" w:w="1440"/>
            <w:shd w:val="clear" w:color="auto" w:fill="CFE8EF"/>
          </w:tcPr>
          <w:p>
            <w:pPr>
              <w:jc w:val="center"/>
            </w:pPr>
            <w:r>
              <w:rPr>
                <w:b w:val="0"/>
                <w:sz w:val="15"/>
              </w:rPr>
              <w:t>关注</w:t>
            </w:r>
          </w:p>
        </w:tc>
      </w:tr>
      <w:tr>
        <w:tc>
          <w:tcPr>
            <w:tcW w:type="dxa" w:w="1440"/>
            <w:shd w:val="clear" w:color="auto" w:fill="F4CCCC"/>
          </w:tcPr>
          <w:p>
            <w:pPr>
              <w:jc w:val="center"/>
            </w:pPr>
            <w:r>
              <w:rPr>
                <w:b/>
                <w:color w:val="C00000"/>
                <w:sz w:val="15"/>
              </w:rPr>
              <w:t>32</w:t>
            </w:r>
          </w:p>
        </w:tc>
        <w:tc>
          <w:tcPr>
            <w:tcW w:type="dxa" w:w="1440"/>
            <w:shd w:val="clear" w:color="auto" w:fill="F4CCCC"/>
          </w:tcPr>
          <w:p>
            <w:r>
              <w:rPr>
                <w:b/>
                <w:color w:val="C00000"/>
                <w:sz w:val="15"/>
              </w:rPr>
              <w:t>California</w:t>
            </w:r>
          </w:p>
        </w:tc>
        <w:tc>
          <w:tcPr>
            <w:tcW w:type="dxa" w:w="1440"/>
            <w:shd w:val="clear" w:color="auto" w:fill="F4CCCC"/>
          </w:tcPr>
          <w:p>
            <w:r>
              <w:rPr>
                <w:b/>
                <w:color w:val="C00000"/>
                <w:sz w:val="15"/>
              </w:rPr>
              <w:t>SB 1383 — Short-Lived Climate Pollutants: Organic Waste Reduction (Mandatory Commercial Organics Recycling)</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33</w:t>
            </w:r>
          </w:p>
        </w:tc>
        <w:tc>
          <w:tcPr>
            <w:tcW w:type="dxa" w:w="1440"/>
            <w:shd w:val="clear" w:color="auto" w:fill="F4CCCC"/>
          </w:tcPr>
          <w:p>
            <w:r>
              <w:rPr>
                <w:b/>
                <w:color w:val="C00000"/>
                <w:sz w:val="15"/>
              </w:rPr>
              <w:t>California</w:t>
            </w:r>
          </w:p>
        </w:tc>
        <w:tc>
          <w:tcPr>
            <w:tcW w:type="dxa" w:w="1440"/>
            <w:shd w:val="clear" w:color="auto" w:fill="F4CCCC"/>
          </w:tcPr>
          <w:p>
            <w:r>
              <w:rPr>
                <w:b/>
                <w:color w:val="C00000"/>
                <w:sz w:val="15"/>
              </w:rPr>
              <w:t>AB 1276 — Single-Use Foodware Accessories and Standard Condiments</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34</w:t>
            </w:r>
          </w:p>
        </w:tc>
        <w:tc>
          <w:tcPr>
            <w:tcW w:type="dxa" w:w="1440"/>
          </w:tcPr>
          <w:p>
            <w:r>
              <w:rPr>
                <w:b w:val="0"/>
                <w:sz w:val="15"/>
              </w:rPr>
              <w:t>California</w:t>
            </w:r>
          </w:p>
        </w:tc>
        <w:tc>
          <w:tcPr>
            <w:tcW w:type="dxa" w:w="1440"/>
          </w:tcPr>
          <w:p>
            <w:r>
              <w:rPr>
                <w:b w:val="0"/>
                <w:sz w:val="15"/>
              </w:rPr>
              <w:t>SB 54 — Plastic Pollution Prevention and Packaging Producer Responsibility Act</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shd w:val="clear" w:color="auto" w:fill="F4CCCC"/>
          </w:tcPr>
          <w:p>
            <w:pPr>
              <w:jc w:val="center"/>
            </w:pPr>
            <w:r>
              <w:rPr>
                <w:b/>
                <w:color w:val="C00000"/>
                <w:sz w:val="15"/>
              </w:rPr>
              <w:t>35</w:t>
            </w:r>
          </w:p>
        </w:tc>
        <w:tc>
          <w:tcPr>
            <w:tcW w:type="dxa" w:w="1440"/>
            <w:shd w:val="clear" w:color="auto" w:fill="F4CCCC"/>
          </w:tcPr>
          <w:p>
            <w:r>
              <w:rPr>
                <w:b/>
                <w:color w:val="C00000"/>
                <w:sz w:val="15"/>
              </w:rPr>
              <w:t>California</w:t>
            </w:r>
          </w:p>
        </w:tc>
        <w:tc>
          <w:tcPr>
            <w:tcW w:type="dxa" w:w="1440"/>
            <w:shd w:val="clear" w:color="auto" w:fill="F4CCCC"/>
          </w:tcPr>
          <w:p>
            <w:r>
              <w:rPr>
                <w:b/>
                <w:color w:val="C00000"/>
                <w:sz w:val="15"/>
              </w:rPr>
              <w:t>SB 54 Expanded Polystyrene (EPS) Foam Food Service Ware Prohibition</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36</w:t>
            </w:r>
          </w:p>
        </w:tc>
        <w:tc>
          <w:tcPr>
            <w:tcW w:type="dxa" w:w="1440"/>
          </w:tcPr>
          <w:p>
            <w:r>
              <w:rPr>
                <w:b w:val="0"/>
                <w:sz w:val="15"/>
              </w:rPr>
              <w:t>California</w:t>
            </w:r>
          </w:p>
        </w:tc>
        <w:tc>
          <w:tcPr>
            <w:tcW w:type="dxa" w:w="1440"/>
          </w:tcPr>
          <w:p>
            <w:r>
              <w:rPr>
                <w:b w:val="0"/>
                <w:sz w:val="15"/>
              </w:rPr>
              <w:t>AB 1200 — Plant-Based Food Packaging: PFAS Prohibition</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37</w:t>
            </w:r>
          </w:p>
        </w:tc>
        <w:tc>
          <w:tcPr>
            <w:tcW w:type="dxa" w:w="1440"/>
          </w:tcPr>
          <w:p>
            <w:r>
              <w:rPr>
                <w:b w:val="0"/>
                <w:sz w:val="15"/>
              </w:rPr>
              <w:t>California</w:t>
            </w:r>
          </w:p>
        </w:tc>
        <w:tc>
          <w:tcPr>
            <w:tcW w:type="dxa" w:w="1440"/>
          </w:tcPr>
          <w:p>
            <w:r>
              <w:rPr>
                <w:b w:val="0"/>
                <w:sz w:val="15"/>
              </w:rPr>
              <w:t>SB 1206 — Hydrofluorocarbons: Prohibition on High-GWP Bulk HFC Sales</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38</w:t>
            </w:r>
          </w:p>
        </w:tc>
        <w:tc>
          <w:tcPr>
            <w:tcW w:type="dxa" w:w="1440"/>
          </w:tcPr>
          <w:p>
            <w:r>
              <w:rPr>
                <w:b w:val="0"/>
                <w:sz w:val="15"/>
              </w:rPr>
              <w:t>California</w:t>
            </w:r>
          </w:p>
        </w:tc>
        <w:tc>
          <w:tcPr>
            <w:tcW w:type="dxa" w:w="1440"/>
          </w:tcPr>
          <w:p>
            <w:r>
              <w:rPr>
                <w:b w:val="0"/>
                <w:sz w:val="15"/>
              </w:rPr>
              <w:t>Refrigerant Management Program (RMP), Title 17 CCR §§ 95380–95398</w:t>
            </w:r>
          </w:p>
        </w:tc>
        <w:tc>
          <w:tcPr>
            <w:tcW w:type="dxa" w:w="1440"/>
          </w:tcPr>
          <w:p>
            <w:r>
              <w:rPr>
                <w:b w:val="0"/>
                <w:sz w:val="15"/>
              </w:rPr>
              <w:t>未评估 N/A</w:t>
            </w:r>
          </w:p>
        </w:tc>
        <w:tc>
          <w:tcPr>
            <w:tcW w:type="dxa" w:w="1440"/>
          </w:tcPr>
          <w:p>
            <w:r>
              <w:rPr>
                <w:b w:val="0"/>
                <w:sz w:val="15"/>
              </w:rPr>
              <w:t>In effect</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39</w:t>
            </w:r>
          </w:p>
        </w:tc>
        <w:tc>
          <w:tcPr>
            <w:tcW w:type="dxa" w:w="1440"/>
          </w:tcPr>
          <w:p>
            <w:r>
              <w:rPr>
                <w:b w:val="0"/>
                <w:sz w:val="15"/>
              </w:rPr>
              <w:t>California</w:t>
            </w:r>
          </w:p>
        </w:tc>
        <w:tc>
          <w:tcPr>
            <w:tcW w:type="dxa" w:w="1440"/>
          </w:tcPr>
          <w:p>
            <w:r>
              <w:rPr>
                <w:b w:val="0"/>
                <w:sz w:val="15"/>
              </w:rPr>
              <w:t>Fats, Oils, and Grease (FOG) Control Program &amp; California Plumbing Code Grease Interceptor Requirements</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40</w:t>
            </w:r>
          </w:p>
        </w:tc>
        <w:tc>
          <w:tcPr>
            <w:tcW w:type="dxa" w:w="1440"/>
          </w:tcPr>
          <w:p>
            <w:r>
              <w:rPr>
                <w:b w:val="0"/>
                <w:sz w:val="15"/>
              </w:rPr>
              <w:t>California</w:t>
            </w:r>
          </w:p>
        </w:tc>
        <w:tc>
          <w:tcPr>
            <w:tcW w:type="dxa" w:w="1440"/>
          </w:tcPr>
          <w:p>
            <w:r>
              <w:rPr>
                <w:b w:val="0"/>
                <w:sz w:val="15"/>
              </w:rPr>
              <w:t>AB 793 — Recycling: Plastic Beverage Containers: Minimum Recycled Content</w:t>
            </w:r>
          </w:p>
        </w:tc>
        <w:tc>
          <w:tcPr>
            <w:tcW w:type="dxa" w:w="1440"/>
          </w:tcPr>
          <w:p>
            <w:r>
              <w:rPr>
                <w:b w:val="0"/>
                <w:sz w:val="15"/>
              </w:rPr>
              <w:t>未评估 N/A</w:t>
            </w:r>
          </w:p>
        </w:tc>
        <w:tc>
          <w:tcPr>
            <w:tcW w:type="dxa" w:w="1440"/>
          </w:tcPr>
          <w:p>
            <w:r>
              <w:rPr>
                <w:b w:val="0"/>
                <w:sz w:val="15"/>
              </w:rPr>
              <w:t>In effect</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41</w:t>
            </w:r>
          </w:p>
        </w:tc>
        <w:tc>
          <w:tcPr>
            <w:tcW w:type="dxa" w:w="1440"/>
          </w:tcPr>
          <w:p>
            <w:r>
              <w:rPr>
                <w:b w:val="0"/>
                <w:sz w:val="15"/>
              </w:rPr>
              <w:t>California</w:t>
            </w:r>
          </w:p>
        </w:tc>
        <w:tc>
          <w:tcPr>
            <w:tcW w:type="dxa" w:w="1440"/>
          </w:tcPr>
          <w:p>
            <w:r>
              <w:rPr>
                <w:b w:val="0"/>
                <w:sz w:val="15"/>
              </w:rPr>
              <w:t>SB 1046 — Solid Waste: Precheckout and Carryout Bags (Compostable/Recycled Paper Produce Bags)</w:t>
            </w:r>
          </w:p>
        </w:tc>
        <w:tc>
          <w:tcPr>
            <w:tcW w:type="dxa" w:w="1440"/>
          </w:tcPr>
          <w:p>
            <w:r>
              <w:rPr>
                <w:b w:val="0"/>
                <w:sz w:val="15"/>
              </w:rPr>
              <w:t>未评估 N/A</w:t>
            </w:r>
          </w:p>
        </w:tc>
        <w:tc>
          <w:tcPr>
            <w:tcW w:type="dxa" w:w="1440"/>
          </w:tcPr>
          <w:p>
            <w:r>
              <w:rPr>
                <w:b w:val="0"/>
                <w:sz w:val="15"/>
              </w:rPr>
              <w:t>In effect</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42</w:t>
            </w:r>
          </w:p>
        </w:tc>
        <w:tc>
          <w:tcPr>
            <w:tcW w:type="dxa" w:w="1440"/>
          </w:tcPr>
          <w:p>
            <w:r>
              <w:rPr>
                <w:b w:val="0"/>
                <w:sz w:val="15"/>
              </w:rPr>
              <w:t>California</w:t>
            </w:r>
          </w:p>
        </w:tc>
        <w:tc>
          <w:tcPr>
            <w:tcW w:type="dxa" w:w="1440"/>
          </w:tcPr>
          <w:p>
            <w:r>
              <w:rPr>
                <w:b w:val="0"/>
                <w:sz w:val="15"/>
              </w:rPr>
              <w:t>SB 1167 (2023–2024) — Solid Waste: Single-Use Drinking Vessels at Chain Restaurants</w:t>
            </w:r>
          </w:p>
        </w:tc>
        <w:tc>
          <w:tcPr>
            <w:tcW w:type="dxa" w:w="1440"/>
          </w:tcPr>
          <w:p>
            <w:r>
              <w:rPr>
                <w:b w:val="0"/>
                <w:sz w:val="15"/>
              </w:rPr>
              <w:t>未评估 N/A</w:t>
            </w:r>
          </w:p>
        </w:tc>
        <w:tc>
          <w:tcPr>
            <w:tcW w:type="dxa" w:w="1440"/>
          </w:tcPr>
          <w:p>
            <w:r>
              <w:rPr>
                <w:b w:val="0"/>
                <w:sz w:val="15"/>
              </w:rPr>
              <w:t>Proposed</w:t>
            </w:r>
          </w:p>
        </w:tc>
        <w:tc>
          <w:tcPr>
            <w:tcW w:type="dxa" w:w="1440"/>
            <w:shd w:val="clear" w:color="auto" w:fill="CFE8EF"/>
          </w:tcPr>
          <w:p>
            <w:pPr>
              <w:jc w:val="center"/>
            </w:pPr>
            <w:r>
              <w:rPr>
                <w:b w:val="0"/>
                <w:sz w:val="15"/>
              </w:rPr>
              <w:t>关注</w:t>
            </w:r>
          </w:p>
        </w:tc>
      </w:tr>
      <w:tr>
        <w:tc>
          <w:tcPr>
            <w:tcW w:type="dxa" w:w="1440"/>
          </w:tcPr>
          <w:p>
            <w:pPr>
              <w:jc w:val="center"/>
            </w:pPr>
            <w:r>
              <w:rPr>
                <w:b w:val="0"/>
                <w:sz w:val="15"/>
              </w:rPr>
              <w:t>43</w:t>
            </w:r>
          </w:p>
        </w:tc>
        <w:tc>
          <w:tcPr>
            <w:tcW w:type="dxa" w:w="1440"/>
          </w:tcPr>
          <w:p>
            <w:r>
              <w:rPr>
                <w:b w:val="0"/>
                <w:sz w:val="15"/>
              </w:rPr>
              <w:t>Massachusetts</w:t>
            </w:r>
          </w:p>
        </w:tc>
        <w:tc>
          <w:tcPr>
            <w:tcW w:type="dxa" w:w="1440"/>
          </w:tcPr>
          <w:p>
            <w:r>
              <w:rPr>
                <w:b w:val="0"/>
                <w:sz w:val="15"/>
              </w:rPr>
              <w:t>Commercial Food Material Disposal Ban (310 CMR 19.017)</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44</w:t>
            </w:r>
          </w:p>
        </w:tc>
        <w:tc>
          <w:tcPr>
            <w:tcW w:type="dxa" w:w="1440"/>
          </w:tcPr>
          <w:p>
            <w:r>
              <w:rPr>
                <w:b w:val="0"/>
                <w:sz w:val="15"/>
              </w:rPr>
              <w:t>Massachusetts</w:t>
            </w:r>
          </w:p>
        </w:tc>
        <w:tc>
          <w:tcPr>
            <w:tcW w:type="dxa" w:w="1440"/>
          </w:tcPr>
          <w:p>
            <w:r>
              <w:rPr>
                <w:b w:val="0"/>
                <w:sz w:val="15"/>
              </w:rPr>
              <w:t>MassDEP Waste Disposal Bans — Recyclable Paper, Containers &amp; Cardboard (310 CMR 19.017)</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45</w:t>
            </w:r>
          </w:p>
        </w:tc>
        <w:tc>
          <w:tcPr>
            <w:tcW w:type="dxa" w:w="1440"/>
          </w:tcPr>
          <w:p>
            <w:r>
              <w:rPr>
                <w:b w:val="0"/>
                <w:sz w:val="15"/>
              </w:rPr>
              <w:t>Massachusetts</w:t>
            </w:r>
          </w:p>
        </w:tc>
        <w:tc>
          <w:tcPr>
            <w:tcW w:type="dxa" w:w="1440"/>
          </w:tcPr>
          <w:p>
            <w:r>
              <w:rPr>
                <w:b w:val="0"/>
                <w:sz w:val="15"/>
              </w:rPr>
              <w:t>Massachusetts Uniform State Plumbing Code — Grease Interceptors (248 CMR 10.09)</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46</w:t>
            </w:r>
          </w:p>
        </w:tc>
        <w:tc>
          <w:tcPr>
            <w:tcW w:type="dxa" w:w="1440"/>
          </w:tcPr>
          <w:p>
            <w:r>
              <w:rPr>
                <w:b w:val="0"/>
                <w:sz w:val="15"/>
              </w:rPr>
              <w:t>Massachusetts</w:t>
            </w:r>
          </w:p>
        </w:tc>
        <w:tc>
          <w:tcPr>
            <w:tcW w:type="dxa" w:w="1440"/>
          </w:tcPr>
          <w:p>
            <w:r>
              <w:rPr>
                <w:b w:val="0"/>
                <w:sz w:val="15"/>
              </w:rPr>
              <w:t>MWRA Sewer Use Regulations — FOG / Grease Interceptor Requirements (360 CMR 10.000)</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47</w:t>
            </w:r>
          </w:p>
        </w:tc>
        <w:tc>
          <w:tcPr>
            <w:tcW w:type="dxa" w:w="1440"/>
          </w:tcPr>
          <w:p>
            <w:r>
              <w:rPr>
                <w:b w:val="0"/>
                <w:sz w:val="15"/>
              </w:rPr>
              <w:t>Massachusetts</w:t>
            </w:r>
          </w:p>
        </w:tc>
        <w:tc>
          <w:tcPr>
            <w:tcW w:type="dxa" w:w="1440"/>
          </w:tcPr>
          <w:p>
            <w:r>
              <w:rPr>
                <w:b w:val="0"/>
                <w:sz w:val="15"/>
              </w:rPr>
              <w:t>Boston Water and Sewer Commission — Commercial Kitchen Grease Trap Guidelines (100 mg/L FOG limit)</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48</w:t>
            </w:r>
          </w:p>
        </w:tc>
        <w:tc>
          <w:tcPr>
            <w:tcW w:type="dxa" w:w="1440"/>
          </w:tcPr>
          <w:p>
            <w:r>
              <w:rPr>
                <w:b w:val="0"/>
                <w:sz w:val="15"/>
              </w:rPr>
              <w:t>Massachusetts</w:t>
            </w:r>
          </w:p>
        </w:tc>
        <w:tc>
          <w:tcPr>
            <w:tcW w:type="dxa" w:w="1440"/>
          </w:tcPr>
          <w:p>
            <w:r>
              <w:rPr>
                <w:b w:val="0"/>
                <w:sz w:val="15"/>
              </w:rPr>
              <w:t>Septage Hauler Permit — Transport of Grease Trap Waste (M.G.L. c. 111 §31; 310 CMR 15.000)</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49</w:t>
            </w:r>
          </w:p>
        </w:tc>
        <w:tc>
          <w:tcPr>
            <w:tcW w:type="dxa" w:w="1440"/>
          </w:tcPr>
          <w:p>
            <w:r>
              <w:rPr>
                <w:b w:val="0"/>
                <w:sz w:val="15"/>
              </w:rPr>
              <w:t>Massachusetts</w:t>
            </w:r>
          </w:p>
        </w:tc>
        <w:tc>
          <w:tcPr>
            <w:tcW w:type="dxa" w:w="1440"/>
          </w:tcPr>
          <w:p>
            <w:r>
              <w:rPr>
                <w:b w:val="0"/>
                <w:sz w:val="15"/>
              </w:rPr>
              <w:t>Prohibitions on Use of Certain Hydrofluorocarbons (310 CMR 7.76)</w:t>
            </w:r>
          </w:p>
        </w:tc>
        <w:tc>
          <w:tcPr>
            <w:tcW w:type="dxa" w:w="1440"/>
          </w:tcPr>
          <w:p>
            <w:r>
              <w:rPr>
                <w:b w:val="0"/>
                <w:sz w:val="15"/>
              </w:rPr>
              <w:t>未评估 N/A</w:t>
            </w:r>
          </w:p>
        </w:tc>
        <w:tc>
          <w:tcPr>
            <w:tcW w:type="dxa" w:w="1440"/>
          </w:tcPr>
          <w:p>
            <w:r>
              <w:rPr>
                <w:b w:val="0"/>
                <w:sz w:val="15"/>
              </w:rPr>
              <w:t>In effect</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50</w:t>
            </w:r>
          </w:p>
        </w:tc>
        <w:tc>
          <w:tcPr>
            <w:tcW w:type="dxa" w:w="1440"/>
          </w:tcPr>
          <w:p>
            <w:r>
              <w:rPr>
                <w:b w:val="0"/>
                <w:sz w:val="15"/>
              </w:rPr>
              <w:t>Massachusetts</w:t>
            </w:r>
          </w:p>
        </w:tc>
        <w:tc>
          <w:tcPr>
            <w:tcW w:type="dxa" w:w="1440"/>
          </w:tcPr>
          <w:p>
            <w:r>
              <w:rPr>
                <w:b w:val="0"/>
                <w:sz w:val="15"/>
              </w:rPr>
              <w:t>Mass Ready Act (S.3050) — Statewide Single-Use Plastic Bag Ban &amp; Foodware-on-Request</w:t>
            </w:r>
          </w:p>
        </w:tc>
        <w:tc>
          <w:tcPr>
            <w:tcW w:type="dxa" w:w="1440"/>
          </w:tcPr>
          <w:p>
            <w:r>
              <w:rPr>
                <w:b w:val="0"/>
                <w:sz w:val="15"/>
              </w:rPr>
              <w:t>未评估 N/A</w:t>
            </w:r>
          </w:p>
        </w:tc>
        <w:tc>
          <w:tcPr>
            <w:tcW w:type="dxa" w:w="1440"/>
          </w:tcPr>
          <w:p>
            <w:r>
              <w:rPr>
                <w:b w:val="0"/>
                <w:sz w:val="15"/>
              </w:rPr>
              <w:t>Proposed</w:t>
            </w:r>
          </w:p>
        </w:tc>
        <w:tc>
          <w:tcPr>
            <w:tcW w:type="dxa" w:w="1440"/>
            <w:shd w:val="clear" w:color="auto" w:fill="CFE8EF"/>
          </w:tcPr>
          <w:p>
            <w:pPr>
              <w:jc w:val="center"/>
            </w:pPr>
            <w:r>
              <w:rPr>
                <w:b w:val="0"/>
                <w:sz w:val="15"/>
              </w:rPr>
              <w:t>关注</w:t>
            </w:r>
          </w:p>
        </w:tc>
      </w:tr>
      <w:tr>
        <w:tc>
          <w:tcPr>
            <w:tcW w:type="dxa" w:w="1440"/>
          </w:tcPr>
          <w:p>
            <w:pPr>
              <w:jc w:val="center"/>
            </w:pPr>
            <w:r>
              <w:rPr>
                <w:b w:val="0"/>
                <w:sz w:val="15"/>
              </w:rPr>
              <w:t>51</w:t>
            </w:r>
          </w:p>
        </w:tc>
        <w:tc>
          <w:tcPr>
            <w:tcW w:type="dxa" w:w="1440"/>
          </w:tcPr>
          <w:p>
            <w:r>
              <w:rPr>
                <w:b w:val="0"/>
                <w:sz w:val="15"/>
              </w:rPr>
              <w:t>Massachusetts</w:t>
            </w:r>
          </w:p>
        </w:tc>
        <w:tc>
          <w:tcPr>
            <w:tcW w:type="dxa" w:w="1440"/>
          </w:tcPr>
          <w:p>
            <w:r>
              <w:rPr>
                <w:b w:val="0"/>
                <w:sz w:val="15"/>
              </w:rPr>
              <w:t>Better Bottle Bill Expansion — Modernization of the Beverage Container Deposit (Proposed Amendment to M.G.L. c. 94 §321 et seq.)</w:t>
            </w:r>
          </w:p>
        </w:tc>
        <w:tc>
          <w:tcPr>
            <w:tcW w:type="dxa" w:w="1440"/>
          </w:tcPr>
          <w:p>
            <w:r>
              <w:rPr>
                <w:b w:val="0"/>
                <w:sz w:val="15"/>
              </w:rPr>
              <w:t>未评估 N/A</w:t>
            </w:r>
          </w:p>
        </w:tc>
        <w:tc>
          <w:tcPr>
            <w:tcW w:type="dxa" w:w="1440"/>
          </w:tcPr>
          <w:p>
            <w:r>
              <w:rPr>
                <w:b w:val="0"/>
                <w:sz w:val="15"/>
              </w:rPr>
              <w:t>Proposed</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52</w:t>
            </w:r>
          </w:p>
        </w:tc>
        <w:tc>
          <w:tcPr>
            <w:tcW w:type="dxa" w:w="1440"/>
          </w:tcPr>
          <w:p>
            <w:r>
              <w:rPr>
                <w:b w:val="0"/>
                <w:sz w:val="15"/>
              </w:rPr>
              <w:t>Massachusetts</w:t>
            </w:r>
          </w:p>
        </w:tc>
        <w:tc>
          <w:tcPr>
            <w:tcW w:type="dxa" w:w="1440"/>
          </w:tcPr>
          <w:p>
            <w:r>
              <w:rPr>
                <w:b w:val="0"/>
                <w:sz w:val="15"/>
              </w:rPr>
              <w:t>Massachusetts NPDES Stormwater Permitting &amp; Stormwater Management Standards</w:t>
            </w:r>
          </w:p>
        </w:tc>
        <w:tc>
          <w:tcPr>
            <w:tcW w:type="dxa" w:w="1440"/>
          </w:tcPr>
          <w:p>
            <w:r>
              <w:rPr>
                <w:b w:val="0"/>
                <w:sz w:val="15"/>
              </w:rPr>
              <w:t>未评估 N/A</w:t>
            </w:r>
          </w:p>
        </w:tc>
        <w:tc>
          <w:tcPr>
            <w:tcW w:type="dxa" w:w="1440"/>
          </w:tcPr>
          <w:p>
            <w:r>
              <w:rPr>
                <w:b w:val="0"/>
                <w:sz w:val="15"/>
              </w:rPr>
              <w:t>In effect</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53</w:t>
            </w:r>
          </w:p>
        </w:tc>
        <w:tc>
          <w:tcPr>
            <w:tcW w:type="dxa" w:w="1440"/>
          </w:tcPr>
          <w:p>
            <w:r>
              <w:rPr>
                <w:b w:val="0"/>
                <w:sz w:val="15"/>
              </w:rPr>
              <w:t>Massachusetts</w:t>
            </w:r>
          </w:p>
        </w:tc>
        <w:tc>
          <w:tcPr>
            <w:tcW w:type="dxa" w:w="1440"/>
          </w:tcPr>
          <w:p>
            <w:r>
              <w:rPr>
                <w:b w:val="0"/>
                <w:sz w:val="15"/>
              </w:rPr>
              <w:t>Solid Waste Hauler Waste-Ban Compliance Obligations (310 CMR 19.017)</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shd w:val="clear" w:color="auto" w:fill="F4CCCC"/>
          </w:tcPr>
          <w:p>
            <w:pPr>
              <w:jc w:val="center"/>
            </w:pPr>
            <w:r>
              <w:rPr>
                <w:b/>
                <w:color w:val="C00000"/>
                <w:sz w:val="15"/>
              </w:rPr>
              <w:t>54</w:t>
            </w:r>
          </w:p>
        </w:tc>
        <w:tc>
          <w:tcPr>
            <w:tcW w:type="dxa" w:w="1440"/>
            <w:shd w:val="clear" w:color="auto" w:fill="F4CCCC"/>
          </w:tcPr>
          <w:p>
            <w:r>
              <w:rPr>
                <w:b/>
                <w:color w:val="C00000"/>
                <w:sz w:val="15"/>
              </w:rPr>
              <w:t>Washington DC</w:t>
            </w:r>
          </w:p>
        </w:tc>
        <w:tc>
          <w:tcPr>
            <w:tcW w:type="dxa" w:w="1440"/>
            <w:shd w:val="clear" w:color="auto" w:fill="F4CCCC"/>
          </w:tcPr>
          <w:p>
            <w:r>
              <w:rPr>
                <w:b/>
                <w:color w:val="C00000"/>
                <w:sz w:val="15"/>
              </w:rPr>
              <w:t>DC Water Fats, Oils &amp; Grease (FOG) Control Program for Food Service Establishments</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55</w:t>
            </w:r>
          </w:p>
        </w:tc>
        <w:tc>
          <w:tcPr>
            <w:tcW w:type="dxa" w:w="1440"/>
            <w:shd w:val="clear" w:color="auto" w:fill="F4CCCC"/>
          </w:tcPr>
          <w:p>
            <w:r>
              <w:rPr>
                <w:b/>
                <w:color w:val="C00000"/>
                <w:sz w:val="15"/>
              </w:rPr>
              <w:t>Washington DC</w:t>
            </w:r>
          </w:p>
        </w:tc>
        <w:tc>
          <w:tcPr>
            <w:tcW w:type="dxa" w:w="1440"/>
            <w:shd w:val="clear" w:color="auto" w:fill="F4CCCC"/>
          </w:tcPr>
          <w:p>
            <w:r>
              <w:rPr>
                <w:b/>
                <w:color w:val="C00000"/>
                <w:sz w:val="15"/>
              </w:rPr>
              <w:t>Compostable or Recyclable Disposable Food Service Ware Required (Sustainable DC Omnibus Amendment Act of 2014; D.C. Code § 8-1533) — incl. Expanded Polystyrene Foam Ban (§ 8-1532)</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56</w:t>
            </w:r>
          </w:p>
        </w:tc>
        <w:tc>
          <w:tcPr>
            <w:tcW w:type="dxa" w:w="1440"/>
          </w:tcPr>
          <w:p>
            <w:r>
              <w:rPr>
                <w:b w:val="0"/>
                <w:sz w:val="15"/>
              </w:rPr>
              <w:t>Washington DC</w:t>
            </w:r>
          </w:p>
        </w:tc>
        <w:tc>
          <w:tcPr>
            <w:tcW w:type="dxa" w:w="1440"/>
          </w:tcPr>
          <w:p>
            <w:r>
              <w:rPr>
                <w:b w:val="0"/>
                <w:sz w:val="15"/>
              </w:rPr>
              <w:t>Disposable Food Service Accessories By Request Only (Zero Waste Omnibus Amendment Act of 2020; D.C. Law 23-211)</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57</w:t>
            </w:r>
          </w:p>
        </w:tc>
        <w:tc>
          <w:tcPr>
            <w:tcW w:type="dxa" w:w="1440"/>
          </w:tcPr>
          <w:p>
            <w:r>
              <w:rPr>
                <w:b w:val="0"/>
                <w:sz w:val="15"/>
              </w:rPr>
              <w:t>Washington DC</w:t>
            </w:r>
          </w:p>
        </w:tc>
        <w:tc>
          <w:tcPr>
            <w:tcW w:type="dxa" w:w="1440"/>
          </w:tcPr>
          <w:p>
            <w:r>
              <w:rPr>
                <w:b w:val="0"/>
                <w:sz w:val="15"/>
              </w:rPr>
              <w:t>Requirements for Commercial Food Waste — Source Separation (Zero Waste Omnibus Amendment Act of 2020; D.C. Code § 8-1031.03a)</w:t>
            </w:r>
          </w:p>
        </w:tc>
        <w:tc>
          <w:tcPr>
            <w:tcW w:type="dxa" w:w="1440"/>
          </w:tcPr>
          <w:p>
            <w:r>
              <w:rPr>
                <w:b w:val="0"/>
                <w:sz w:val="15"/>
              </w:rPr>
              <w:t>未评估 N/A</w:t>
            </w:r>
          </w:p>
        </w:tc>
        <w:tc>
          <w:tcPr>
            <w:tcW w:type="dxa" w:w="1440"/>
          </w:tcPr>
          <w:p>
            <w:r>
              <w:rPr>
                <w:b w:val="0"/>
                <w:sz w:val="15"/>
              </w:rPr>
              <w:t>In effect</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58</w:t>
            </w:r>
          </w:p>
        </w:tc>
        <w:tc>
          <w:tcPr>
            <w:tcW w:type="dxa" w:w="1440"/>
          </w:tcPr>
          <w:p>
            <w:r>
              <w:rPr>
                <w:b w:val="0"/>
                <w:sz w:val="15"/>
              </w:rPr>
              <w:t>Washington DC</w:t>
            </w:r>
          </w:p>
        </w:tc>
        <w:tc>
          <w:tcPr>
            <w:tcW w:type="dxa" w:w="1440"/>
          </w:tcPr>
          <w:p>
            <w:r>
              <w:rPr>
                <w:b w:val="0"/>
                <w:sz w:val="15"/>
              </w:rPr>
              <w:t>Solid Waste Collector Registration and Reporting (D.C. Code §§ 8-1031.05 and 8-1031.06)</w:t>
            </w:r>
          </w:p>
        </w:tc>
        <w:tc>
          <w:tcPr>
            <w:tcW w:type="dxa" w:w="1440"/>
          </w:tcPr>
          <w:p>
            <w:r>
              <w:rPr>
                <w:b w:val="0"/>
                <w:sz w:val="15"/>
              </w:rPr>
              <w:t>未评估 N/A</w:t>
            </w:r>
          </w:p>
        </w:tc>
        <w:tc>
          <w:tcPr>
            <w:tcW w:type="dxa" w:w="1440"/>
          </w:tcPr>
          <w:p>
            <w:r>
              <w:rPr>
                <w:b w:val="0"/>
                <w:sz w:val="15"/>
              </w:rPr>
              <w:t>In effect</w:t>
            </w:r>
          </w:p>
        </w:tc>
        <w:tc>
          <w:tcPr>
            <w:tcW w:type="dxa" w:w="1440"/>
            <w:shd w:val="clear" w:color="auto" w:fill="CFE8EF"/>
          </w:tcPr>
          <w:p>
            <w:pPr>
              <w:jc w:val="center"/>
            </w:pPr>
            <w:r>
              <w:rPr>
                <w:b w:val="0"/>
                <w:sz w:val="15"/>
              </w:rPr>
              <w:t>关注</w:t>
            </w:r>
          </w:p>
        </w:tc>
      </w:tr>
      <w:tr>
        <w:tc>
          <w:tcPr>
            <w:tcW w:type="dxa" w:w="1440"/>
          </w:tcPr>
          <w:p>
            <w:pPr>
              <w:jc w:val="center"/>
            </w:pPr>
            <w:r>
              <w:rPr>
                <w:b w:val="0"/>
                <w:sz w:val="15"/>
              </w:rPr>
              <w:t>59</w:t>
            </w:r>
          </w:p>
        </w:tc>
        <w:tc>
          <w:tcPr>
            <w:tcW w:type="dxa" w:w="1440"/>
          </w:tcPr>
          <w:p>
            <w:r>
              <w:rPr>
                <w:b w:val="0"/>
                <w:sz w:val="15"/>
              </w:rPr>
              <w:t>Washington DC</w:t>
            </w:r>
          </w:p>
        </w:tc>
        <w:tc>
          <w:tcPr>
            <w:tcW w:type="dxa" w:w="1440"/>
          </w:tcPr>
          <w:p>
            <w:r>
              <w:rPr>
                <w:b w:val="0"/>
                <w:sz w:val="15"/>
              </w:rPr>
              <w:t>Recycling Refund and Litter Reduction Amendment Act of 2025 (DC Bottle Bill, B26-0058)</w:t>
            </w:r>
          </w:p>
        </w:tc>
        <w:tc>
          <w:tcPr>
            <w:tcW w:type="dxa" w:w="1440"/>
          </w:tcPr>
          <w:p>
            <w:r>
              <w:rPr>
                <w:b w:val="0"/>
                <w:sz w:val="15"/>
              </w:rPr>
              <w:t>未评估 N/A</w:t>
            </w:r>
          </w:p>
        </w:tc>
        <w:tc>
          <w:tcPr>
            <w:tcW w:type="dxa" w:w="1440"/>
          </w:tcPr>
          <w:p>
            <w:r>
              <w:rPr>
                <w:b w:val="0"/>
                <w:sz w:val="15"/>
              </w:rPr>
              <w:t>Proposed</w:t>
            </w:r>
          </w:p>
        </w:tc>
        <w:tc>
          <w:tcPr>
            <w:tcW w:type="dxa" w:w="1440"/>
            <w:shd w:val="clear" w:color="auto" w:fill="CFE8EF"/>
          </w:tcPr>
          <w:p>
            <w:pPr>
              <w:jc w:val="center"/>
            </w:pPr>
            <w:r>
              <w:rPr>
                <w:b w:val="0"/>
                <w:sz w:val="15"/>
              </w:rPr>
              <w:t>关注</w:t>
            </w:r>
          </w:p>
        </w:tc>
      </w:tr>
      <w:tr>
        <w:tc>
          <w:tcPr>
            <w:tcW w:type="dxa" w:w="1440"/>
          </w:tcPr>
          <w:p>
            <w:pPr>
              <w:jc w:val="center"/>
            </w:pPr>
            <w:r>
              <w:rPr>
                <w:b w:val="0"/>
                <w:sz w:val="15"/>
              </w:rPr>
              <w:t>60</w:t>
            </w:r>
          </w:p>
        </w:tc>
        <w:tc>
          <w:tcPr>
            <w:tcW w:type="dxa" w:w="1440"/>
          </w:tcPr>
          <w:p>
            <w:r>
              <w:rPr>
                <w:b w:val="0"/>
                <w:sz w:val="15"/>
              </w:rPr>
              <w:t>Washington DC</w:t>
            </w:r>
          </w:p>
        </w:tc>
        <w:tc>
          <w:tcPr>
            <w:tcW w:type="dxa" w:w="1440"/>
          </w:tcPr>
          <w:p>
            <w:r>
              <w:rPr>
                <w:b w:val="0"/>
                <w:sz w:val="15"/>
              </w:rPr>
              <w:t>Stormwater Management Performance Requirements (Title 21 DCMR, Chapter 5; § 21-520)</w:t>
            </w:r>
          </w:p>
        </w:tc>
        <w:tc>
          <w:tcPr>
            <w:tcW w:type="dxa" w:w="1440"/>
          </w:tcPr>
          <w:p>
            <w:r>
              <w:rPr>
                <w:b w:val="0"/>
                <w:sz w:val="15"/>
              </w:rPr>
              <w:t>未评估 N/A</w:t>
            </w:r>
          </w:p>
        </w:tc>
        <w:tc>
          <w:tcPr>
            <w:tcW w:type="dxa" w:w="1440"/>
          </w:tcPr>
          <w:p>
            <w:r>
              <w:rPr>
                <w:b w:val="0"/>
                <w:sz w:val="15"/>
              </w:rPr>
              <w:t>In effect</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61</w:t>
            </w:r>
          </w:p>
        </w:tc>
        <w:tc>
          <w:tcPr>
            <w:tcW w:type="dxa" w:w="1440"/>
          </w:tcPr>
          <w:p>
            <w:r>
              <w:rPr>
                <w:b w:val="0"/>
                <w:sz w:val="15"/>
              </w:rPr>
              <w:t>Florida</w:t>
            </w:r>
          </w:p>
        </w:tc>
        <w:tc>
          <w:tcPr>
            <w:tcW w:type="dxa" w:w="1440"/>
          </w:tcPr>
          <w:p>
            <w:r>
              <w:rPr>
                <w:b w:val="0"/>
                <w:sz w:val="15"/>
              </w:rPr>
              <w:t>Septage and Food Establishment Sludge — Grease Interceptor Pump-Out Permit (Fla. Admin. Code R. 62-6.010)</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62</w:t>
            </w:r>
          </w:p>
        </w:tc>
        <w:tc>
          <w:tcPr>
            <w:tcW w:type="dxa" w:w="1440"/>
          </w:tcPr>
          <w:p>
            <w:r>
              <w:rPr>
                <w:b w:val="0"/>
                <w:sz w:val="15"/>
              </w:rPr>
              <w:t>Florida</w:t>
            </w:r>
          </w:p>
        </w:tc>
        <w:tc>
          <w:tcPr>
            <w:tcW w:type="dxa" w:w="1440"/>
          </w:tcPr>
          <w:p>
            <w:r>
              <w:rPr>
                <w:b w:val="0"/>
                <w:sz w:val="15"/>
              </w:rPr>
              <w:t>State Preemption of Polystyrene Regulation (Fla. Stat. § 500.90)</w:t>
            </w:r>
          </w:p>
        </w:tc>
        <w:tc>
          <w:tcPr>
            <w:tcW w:type="dxa" w:w="1440"/>
          </w:tcPr>
          <w:p>
            <w:r>
              <w:rPr>
                <w:b w:val="0"/>
                <w:sz w:val="15"/>
              </w:rPr>
              <w:t>未评估 N/A</w:t>
            </w:r>
          </w:p>
        </w:tc>
        <w:tc>
          <w:tcPr>
            <w:tcW w:type="dxa" w:w="1440"/>
          </w:tcPr>
          <w:p>
            <w:r>
              <w:rPr>
                <w:b w:val="0"/>
                <w:sz w:val="15"/>
              </w:rPr>
              <w:t>In effect</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63</w:t>
            </w:r>
          </w:p>
        </w:tc>
        <w:tc>
          <w:tcPr>
            <w:tcW w:type="dxa" w:w="1440"/>
          </w:tcPr>
          <w:p>
            <w:r>
              <w:rPr>
                <w:b w:val="0"/>
                <w:sz w:val="15"/>
              </w:rPr>
              <w:t>Florida</w:t>
            </w:r>
          </w:p>
        </w:tc>
        <w:tc>
          <w:tcPr>
            <w:tcW w:type="dxa" w:w="1440"/>
          </w:tcPr>
          <w:p>
            <w:r>
              <w:rPr>
                <w:b w:val="0"/>
                <w:sz w:val="15"/>
              </w:rPr>
              <w:t>Florida 75% Recycling Goal and Recycling Reporting (Fla. Stat. § 403.7032)</w:t>
            </w:r>
          </w:p>
        </w:tc>
        <w:tc>
          <w:tcPr>
            <w:tcW w:type="dxa" w:w="1440"/>
          </w:tcPr>
          <w:p>
            <w:r>
              <w:rPr>
                <w:b w:val="0"/>
                <w:sz w:val="15"/>
              </w:rPr>
              <w:t>未评估 N/A</w:t>
            </w:r>
          </w:p>
        </w:tc>
        <w:tc>
          <w:tcPr>
            <w:tcW w:type="dxa" w:w="1440"/>
          </w:tcPr>
          <w:p>
            <w:r>
              <w:rPr>
                <w:b w:val="0"/>
                <w:sz w:val="15"/>
              </w:rPr>
              <w:t>In effect</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64</w:t>
            </w:r>
          </w:p>
        </w:tc>
        <w:tc>
          <w:tcPr>
            <w:tcW w:type="dxa" w:w="1440"/>
          </w:tcPr>
          <w:p>
            <w:r>
              <w:rPr>
                <w:b w:val="0"/>
                <w:sz w:val="15"/>
              </w:rPr>
              <w:t>Florida</w:t>
            </w:r>
          </w:p>
        </w:tc>
        <w:tc>
          <w:tcPr>
            <w:tcW w:type="dxa" w:w="1440"/>
          </w:tcPr>
          <w:p>
            <w:r>
              <w:rPr>
                <w:b w:val="0"/>
                <w:sz w:val="15"/>
              </w:rPr>
              <w:t>Florida Building Code, Energy Conservation — Commercial Water-Efficiency / Plumbing Fixture Requirements</w:t>
            </w:r>
          </w:p>
        </w:tc>
        <w:tc>
          <w:tcPr>
            <w:tcW w:type="dxa" w:w="1440"/>
          </w:tcPr>
          <w:p>
            <w:r>
              <w:rPr>
                <w:b w:val="0"/>
                <w:sz w:val="15"/>
              </w:rPr>
              <w:t>未评估 N/A</w:t>
            </w:r>
          </w:p>
        </w:tc>
        <w:tc>
          <w:tcPr>
            <w:tcW w:type="dxa" w:w="1440"/>
          </w:tcPr>
          <w:p>
            <w:r>
              <w:rPr>
                <w:b w:val="0"/>
                <w:sz w:val="15"/>
              </w:rPr>
              <w:t>In effect</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65</w:t>
            </w:r>
          </w:p>
        </w:tc>
        <w:tc>
          <w:tcPr>
            <w:tcW w:type="dxa" w:w="1440"/>
          </w:tcPr>
          <w:p>
            <w:r>
              <w:rPr>
                <w:b w:val="0"/>
                <w:sz w:val="15"/>
              </w:rPr>
              <w:t>Federal</w:t>
            </w:r>
          </w:p>
        </w:tc>
        <w:tc>
          <w:tcPr>
            <w:tcW w:type="dxa" w:w="1440"/>
          </w:tcPr>
          <w:p>
            <w:r>
              <w:rPr>
                <w:b w:val="0"/>
                <w:sz w:val="15"/>
              </w:rPr>
              <w:t>Clean Water Act Section 402 — National Pollutant Discharge Elimination System (NPDES) Permit Program</w:t>
            </w:r>
          </w:p>
        </w:tc>
        <w:tc>
          <w:tcPr>
            <w:tcW w:type="dxa" w:w="1440"/>
          </w:tcPr>
          <w:p>
            <w:r>
              <w:rPr>
                <w:b w:val="0"/>
                <w:sz w:val="15"/>
              </w:rPr>
              <w:t>未评估 N/A</w:t>
            </w:r>
          </w:p>
        </w:tc>
        <w:tc>
          <w:tcPr>
            <w:tcW w:type="dxa" w:w="1440"/>
          </w:tcPr>
          <w:p>
            <w:r>
              <w:rPr>
                <w:b w:val="0"/>
                <w:sz w:val="15"/>
              </w:rPr>
              <w:t>In effect</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66</w:t>
            </w:r>
          </w:p>
        </w:tc>
        <w:tc>
          <w:tcPr>
            <w:tcW w:type="dxa" w:w="1440"/>
          </w:tcPr>
          <w:p>
            <w:r>
              <w:rPr>
                <w:b w:val="0"/>
                <w:sz w:val="15"/>
              </w:rPr>
              <w:t>California</w:t>
            </w:r>
          </w:p>
        </w:tc>
        <w:tc>
          <w:tcPr>
            <w:tcW w:type="dxa" w:w="1440"/>
          </w:tcPr>
          <w:p>
            <w:r>
              <w:rPr>
                <w:b w:val="0"/>
                <w:sz w:val="15"/>
              </w:rPr>
              <w:t>AB 341 — Mandatory Commercial Recycling</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67</w:t>
            </w:r>
          </w:p>
        </w:tc>
        <w:tc>
          <w:tcPr>
            <w:tcW w:type="dxa" w:w="1440"/>
          </w:tcPr>
          <w:p>
            <w:r>
              <w:rPr>
                <w:b w:val="0"/>
                <w:sz w:val="15"/>
              </w:rPr>
              <w:t>California</w:t>
            </w:r>
          </w:p>
        </w:tc>
        <w:tc>
          <w:tcPr>
            <w:tcW w:type="dxa" w:w="1440"/>
          </w:tcPr>
          <w:p>
            <w:r>
              <w:rPr>
                <w:b w:val="0"/>
                <w:sz w:val="15"/>
              </w:rPr>
              <w:t>CalGreen (Title 24, Part 11) §5.303 — Nonresidential Indoor Water Use Reduction</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68</w:t>
            </w:r>
          </w:p>
        </w:tc>
        <w:tc>
          <w:tcPr>
            <w:tcW w:type="dxa" w:w="1440"/>
          </w:tcPr>
          <w:p>
            <w:r>
              <w:rPr>
                <w:b w:val="0"/>
                <w:sz w:val="15"/>
              </w:rPr>
              <w:t>New York State</w:t>
            </w:r>
          </w:p>
        </w:tc>
        <w:tc>
          <w:tcPr>
            <w:tcW w:type="dxa" w:w="1440"/>
          </w:tcPr>
          <w:p>
            <w:r>
              <w:rPr>
                <w:b w:val="0"/>
                <w:sz w:val="15"/>
              </w:rPr>
              <w:t>Expanded Polystyrene Foam Container &amp; Polystyrene Loose Fill Packaging Ban (ECL Article 27, Title 30)</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69</w:t>
            </w:r>
          </w:p>
        </w:tc>
        <w:tc>
          <w:tcPr>
            <w:tcW w:type="dxa" w:w="1440"/>
          </w:tcPr>
          <w:p>
            <w:r>
              <w:rPr>
                <w:b w:val="0"/>
                <w:sz w:val="15"/>
              </w:rPr>
              <w:t>New York State</w:t>
            </w:r>
          </w:p>
        </w:tc>
        <w:tc>
          <w:tcPr>
            <w:tcW w:type="dxa" w:w="1440"/>
          </w:tcPr>
          <w:p>
            <w:r>
              <w:rPr>
                <w:b w:val="0"/>
                <w:sz w:val="15"/>
              </w:rPr>
              <w:t>Air Pollution Control Permits and Registrations (6 NYCRR Part 201)</w:t>
            </w:r>
          </w:p>
        </w:tc>
        <w:tc>
          <w:tcPr>
            <w:tcW w:type="dxa" w:w="1440"/>
          </w:tcPr>
          <w:p>
            <w:r>
              <w:rPr>
                <w:b w:val="0"/>
                <w:sz w:val="15"/>
              </w:rPr>
              <w:t>未评估 N/A</w:t>
            </w:r>
          </w:p>
        </w:tc>
        <w:tc>
          <w:tcPr>
            <w:tcW w:type="dxa" w:w="1440"/>
          </w:tcPr>
          <w:p>
            <w:r>
              <w:rPr>
                <w:b w:val="0"/>
                <w:sz w:val="15"/>
              </w:rPr>
              <w:t>In effect</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70</w:t>
            </w:r>
          </w:p>
        </w:tc>
        <w:tc>
          <w:tcPr>
            <w:tcW w:type="dxa" w:w="1440"/>
          </w:tcPr>
          <w:p>
            <w:r>
              <w:rPr>
                <w:b w:val="0"/>
                <w:sz w:val="15"/>
              </w:rPr>
              <w:t>Washington DC</w:t>
            </w:r>
          </w:p>
        </w:tc>
        <w:tc>
          <w:tcPr>
            <w:tcW w:type="dxa" w:w="1440"/>
          </w:tcPr>
          <w:p>
            <w:r>
              <w:rPr>
                <w:b w:val="0"/>
                <w:sz w:val="15"/>
              </w:rPr>
              <w:t>Sustainable DC Omnibus Amendment Act of 2014 — Expanded Polystyrene (Foam) Food Service Ware Ban</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71</w:t>
            </w:r>
          </w:p>
        </w:tc>
        <w:tc>
          <w:tcPr>
            <w:tcW w:type="dxa" w:w="1440"/>
          </w:tcPr>
          <w:p>
            <w:r>
              <w:rPr>
                <w:b w:val="0"/>
                <w:sz w:val="15"/>
              </w:rPr>
              <w:t>Washington DC</w:t>
            </w:r>
          </w:p>
        </w:tc>
        <w:tc>
          <w:tcPr>
            <w:tcW w:type="dxa" w:w="1440"/>
          </w:tcPr>
          <w:p>
            <w:r>
              <w:rPr>
                <w:b w:val="0"/>
                <w:sz w:val="15"/>
              </w:rPr>
              <w:t>Anacostia River Clean Up and Protection Act of 2009 — Disposable Bag Fee</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72</w:t>
            </w:r>
          </w:p>
        </w:tc>
        <w:tc>
          <w:tcPr>
            <w:tcW w:type="dxa" w:w="1440"/>
          </w:tcPr>
          <w:p>
            <w:r>
              <w:rPr>
                <w:b w:val="0"/>
                <w:sz w:val="15"/>
              </w:rPr>
              <w:t>Massachusetts</w:t>
            </w:r>
          </w:p>
        </w:tc>
        <w:tc>
          <w:tcPr>
            <w:tcW w:type="dxa" w:w="1440"/>
          </w:tcPr>
          <w:p>
            <w:r>
              <w:rPr>
                <w:b w:val="0"/>
                <w:sz w:val="15"/>
              </w:rPr>
              <w:t>Massachusetts Stretch Energy Code &amp; Specialized Opt-In Code (225 CMR 23.00)</w:t>
            </w:r>
          </w:p>
        </w:tc>
        <w:tc>
          <w:tcPr>
            <w:tcW w:type="dxa" w:w="1440"/>
          </w:tcPr>
          <w:p>
            <w:r>
              <w:rPr>
                <w:b w:val="0"/>
                <w:sz w:val="15"/>
              </w:rPr>
              <w:t>未评估 N/A</w:t>
            </w:r>
          </w:p>
        </w:tc>
        <w:tc>
          <w:tcPr>
            <w:tcW w:type="dxa" w:w="1440"/>
          </w:tcPr>
          <w:p>
            <w:r>
              <w:rPr>
                <w:b w:val="0"/>
                <w:sz w:val="15"/>
              </w:rPr>
              <w:t>In effect</w:t>
            </w:r>
          </w:p>
        </w:tc>
        <w:tc>
          <w:tcPr>
            <w:tcW w:type="dxa" w:w="1440"/>
            <w:shd w:val="clear" w:color="auto" w:fill="CFE8EF"/>
          </w:tcPr>
          <w:p>
            <w:pPr>
              <w:jc w:val="center"/>
            </w:pPr>
            <w:r>
              <w:rPr>
                <w:b w:val="0"/>
                <w:sz w:val="15"/>
              </w:rPr>
              <w:t>关注</w:t>
            </w:r>
          </w:p>
        </w:tc>
      </w:tr>
      <w:tr>
        <w:tc>
          <w:tcPr>
            <w:tcW w:type="dxa" w:w="1440"/>
          </w:tcPr>
          <w:p>
            <w:pPr>
              <w:jc w:val="center"/>
            </w:pPr>
            <w:r>
              <w:rPr>
                <w:b w:val="0"/>
                <w:sz w:val="15"/>
              </w:rPr>
              <w:t>73</w:t>
            </w:r>
          </w:p>
        </w:tc>
        <w:tc>
          <w:tcPr>
            <w:tcW w:type="dxa" w:w="1440"/>
          </w:tcPr>
          <w:p>
            <w:r>
              <w:rPr>
                <w:b w:val="0"/>
                <w:sz w:val="15"/>
              </w:rPr>
              <w:t>Florida</w:t>
            </w:r>
          </w:p>
        </w:tc>
        <w:tc>
          <w:tcPr>
            <w:tcW w:type="dxa" w:w="1440"/>
          </w:tcPr>
          <w:p>
            <w:r>
              <w:rPr>
                <w:b w:val="0"/>
                <w:sz w:val="15"/>
              </w:rPr>
              <w:t>NPDES Stormwater Construction Generic Permit (Rule 62-621.300(4), F.A.C.)</w:t>
            </w:r>
          </w:p>
        </w:tc>
        <w:tc>
          <w:tcPr>
            <w:tcW w:type="dxa" w:w="1440"/>
          </w:tcPr>
          <w:p>
            <w:r>
              <w:rPr>
                <w:b w:val="0"/>
                <w:sz w:val="15"/>
              </w:rPr>
              <w:t>未评估 N/A</w:t>
            </w:r>
          </w:p>
        </w:tc>
        <w:tc>
          <w:tcPr>
            <w:tcW w:type="dxa" w:w="1440"/>
          </w:tcPr>
          <w:p>
            <w:r>
              <w:rPr>
                <w:b w:val="0"/>
                <w:sz w:val="15"/>
              </w:rPr>
              <w:t>In effect</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74</w:t>
            </w:r>
          </w:p>
        </w:tc>
        <w:tc>
          <w:tcPr>
            <w:tcW w:type="dxa" w:w="1440"/>
          </w:tcPr>
          <w:p>
            <w:r>
              <w:rPr>
                <w:b w:val="0"/>
                <w:sz w:val="15"/>
              </w:rPr>
              <w:t>New York City</w:t>
            </w:r>
          </w:p>
        </w:tc>
        <w:tc>
          <w:tcPr>
            <w:tcW w:type="dxa" w:w="1440"/>
          </w:tcPr>
          <w:p>
            <w:r>
              <w:rPr>
                <w:b w:val="0"/>
                <w:sz w:val="15"/>
              </w:rPr>
              <w:t>NYC DEP Fats, Oils &amp; Grease (FOG) Best Management Practices</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75</w:t>
            </w:r>
          </w:p>
        </w:tc>
        <w:tc>
          <w:tcPr>
            <w:tcW w:type="dxa" w:w="1440"/>
          </w:tcPr>
          <w:p>
            <w:r>
              <w:rPr>
                <w:b w:val="0"/>
                <w:sz w:val="15"/>
              </w:rPr>
              <w:t>New York City</w:t>
            </w:r>
          </w:p>
        </w:tc>
        <w:tc>
          <w:tcPr>
            <w:tcW w:type="dxa" w:w="1440"/>
          </w:tcPr>
          <w:p>
            <w:r>
              <w:rPr>
                <w:b w:val="0"/>
                <w:sz w:val="15"/>
              </w:rPr>
              <w:t>NYC Commercial Organics Separation (Local Law 146 of 2013)</w:t>
            </w:r>
          </w:p>
        </w:tc>
        <w:tc>
          <w:tcPr>
            <w:tcW w:type="dxa" w:w="1440"/>
          </w:tcPr>
          <w:p>
            <w:r>
              <w:rPr>
                <w:b w:val="0"/>
                <w:sz w:val="15"/>
              </w:rPr>
              <w:t>适用 Yes</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76</w:t>
            </w:r>
          </w:p>
        </w:tc>
        <w:tc>
          <w:tcPr>
            <w:tcW w:type="dxa" w:w="1440"/>
          </w:tcPr>
          <w:p>
            <w:r>
              <w:rPr>
                <w:b w:val="0"/>
                <w:sz w:val="15"/>
              </w:rPr>
              <w:t>New York City</w:t>
            </w:r>
          </w:p>
        </w:tc>
        <w:tc>
          <w:tcPr>
            <w:tcW w:type="dxa" w:w="1440"/>
          </w:tcPr>
          <w:p>
            <w:r>
              <w:rPr>
                <w:b w:val="0"/>
                <w:sz w:val="15"/>
              </w:rPr>
              <w:t>NYC Commercial Waste Zones + Trade Waste Hauler Licensing (BIC)</w:t>
            </w:r>
          </w:p>
        </w:tc>
        <w:tc>
          <w:tcPr>
            <w:tcW w:type="dxa" w:w="1440"/>
          </w:tcPr>
          <w:p>
            <w:r>
              <w:rPr>
                <w:b w:val="0"/>
                <w:sz w:val="15"/>
              </w:rPr>
              <w:t>未评估 N/A</w:t>
            </w:r>
          </w:p>
        </w:tc>
        <w:tc>
          <w:tcPr>
            <w:tcW w:type="dxa" w:w="1440"/>
          </w:tcPr>
          <w:p>
            <w:r>
              <w:rPr>
                <w:b w:val="0"/>
                <w:sz w:val="15"/>
              </w:rPr>
              <w:t>In effect</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77</w:t>
            </w:r>
          </w:p>
        </w:tc>
        <w:tc>
          <w:tcPr>
            <w:tcW w:type="dxa" w:w="1440"/>
          </w:tcPr>
          <w:p>
            <w:r>
              <w:rPr>
                <w:b w:val="0"/>
                <w:sz w:val="15"/>
              </w:rPr>
              <w:t>New York City</w:t>
            </w:r>
          </w:p>
        </w:tc>
        <w:tc>
          <w:tcPr>
            <w:tcW w:type="dxa" w:w="1440"/>
          </w:tcPr>
          <w:p>
            <w:r>
              <w:rPr>
                <w:b w:val="0"/>
                <w:sz w:val="15"/>
              </w:rPr>
              <w:t>NYC Commercial Recycling Source Separation (Local Law 87/1992)</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78</w:t>
            </w:r>
          </w:p>
        </w:tc>
        <w:tc>
          <w:tcPr>
            <w:tcW w:type="dxa" w:w="1440"/>
          </w:tcPr>
          <w:p>
            <w:r>
              <w:rPr>
                <w:b w:val="0"/>
                <w:sz w:val="15"/>
              </w:rPr>
              <w:t>New York City</w:t>
            </w:r>
          </w:p>
        </w:tc>
        <w:tc>
          <w:tcPr>
            <w:tcW w:type="dxa" w:w="1440"/>
          </w:tcPr>
          <w:p>
            <w:r>
              <w:rPr>
                <w:b w:val="0"/>
                <w:sz w:val="15"/>
              </w:rPr>
              <w:t>NYC Single-Use EPS Foam Ban (Local Law 142/2013)</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79</w:t>
            </w:r>
          </w:p>
        </w:tc>
        <w:tc>
          <w:tcPr>
            <w:tcW w:type="dxa" w:w="1440"/>
          </w:tcPr>
          <w:p>
            <w:r>
              <w:rPr>
                <w:b w:val="0"/>
                <w:sz w:val="15"/>
              </w:rPr>
              <w:t>New York City</w:t>
            </w:r>
          </w:p>
        </w:tc>
        <w:tc>
          <w:tcPr>
            <w:tcW w:type="dxa" w:w="1440"/>
          </w:tcPr>
          <w:p>
            <w:r>
              <w:rPr>
                <w:b w:val="0"/>
                <w:sz w:val="15"/>
              </w:rPr>
              <w:t>NYC "Skip the Stuff" — Foodware Accessories on Request (Local Law 6/2023)</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80</w:t>
            </w:r>
          </w:p>
        </w:tc>
        <w:tc>
          <w:tcPr>
            <w:tcW w:type="dxa" w:w="1440"/>
          </w:tcPr>
          <w:p>
            <w:r>
              <w:rPr>
                <w:b w:val="0"/>
                <w:sz w:val="15"/>
              </w:rPr>
              <w:t>New York City</w:t>
            </w:r>
          </w:p>
        </w:tc>
        <w:tc>
          <w:tcPr>
            <w:tcW w:type="dxa" w:w="1440"/>
          </w:tcPr>
          <w:p>
            <w:r>
              <w:rPr>
                <w:b w:val="0"/>
                <w:sz w:val="15"/>
              </w:rPr>
              <w:t>NYC Plastic Straw &amp; Stirrer on Request (Local Law 64/2020)</w:t>
            </w:r>
          </w:p>
        </w:tc>
        <w:tc>
          <w:tcPr>
            <w:tcW w:type="dxa" w:w="1440"/>
          </w:tcPr>
          <w:p>
            <w:r>
              <w:rPr>
                <w:b w:val="0"/>
                <w:sz w:val="15"/>
              </w:rPr>
              <w:t>未评估 N/A</w:t>
            </w:r>
          </w:p>
        </w:tc>
        <w:tc>
          <w:tcPr>
            <w:tcW w:type="dxa" w:w="1440"/>
          </w:tcPr>
          <w:p>
            <w:r>
              <w:rPr>
                <w:b w:val="0"/>
                <w:sz w:val="15"/>
              </w:rPr>
              <w:t>In effect</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81</w:t>
            </w:r>
          </w:p>
        </w:tc>
        <w:tc>
          <w:tcPr>
            <w:tcW w:type="dxa" w:w="1440"/>
          </w:tcPr>
          <w:p>
            <w:r>
              <w:rPr>
                <w:b w:val="0"/>
                <w:sz w:val="15"/>
              </w:rPr>
              <w:t>New York State</w:t>
            </w:r>
          </w:p>
        </w:tc>
        <w:tc>
          <w:tcPr>
            <w:tcW w:type="dxa" w:w="1440"/>
          </w:tcPr>
          <w:p>
            <w:r>
              <w:rPr>
                <w:b w:val="0"/>
                <w:sz w:val="15"/>
              </w:rPr>
              <w:t>NYS Bag Waste Reduction Act (Plastic Bag Ban)</w:t>
            </w:r>
          </w:p>
        </w:tc>
        <w:tc>
          <w:tcPr>
            <w:tcW w:type="dxa" w:w="1440"/>
          </w:tcPr>
          <w:p>
            <w:r>
              <w:rPr>
                <w:b w:val="0"/>
                <w:sz w:val="15"/>
              </w:rPr>
              <w:t>未评估 N/A</w:t>
            </w:r>
          </w:p>
        </w:tc>
        <w:tc>
          <w:tcPr>
            <w:tcW w:type="dxa" w:w="1440"/>
          </w:tcPr>
          <w:p>
            <w:r>
              <w:rPr>
                <w:b w:val="0"/>
                <w:sz w:val="15"/>
              </w:rPr>
              <w:t>In effect</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82</w:t>
            </w:r>
          </w:p>
        </w:tc>
        <w:tc>
          <w:tcPr>
            <w:tcW w:type="dxa" w:w="1440"/>
          </w:tcPr>
          <w:p>
            <w:r>
              <w:rPr>
                <w:b w:val="0"/>
                <w:sz w:val="15"/>
              </w:rPr>
              <w:t>Federal</w:t>
            </w:r>
          </w:p>
        </w:tc>
        <w:tc>
          <w:tcPr>
            <w:tcW w:type="dxa" w:w="1440"/>
          </w:tcPr>
          <w:p>
            <w:r>
              <w:rPr>
                <w:b w:val="0"/>
                <w:sz w:val="15"/>
              </w:rPr>
              <w:t>EPA Refrigerant Management (CAA Section 608)</w:t>
            </w:r>
          </w:p>
        </w:tc>
        <w:tc>
          <w:tcPr>
            <w:tcW w:type="dxa" w:w="1440"/>
          </w:tcPr>
          <w:p>
            <w:r>
              <w:rPr>
                <w:b w:val="0"/>
                <w:sz w:val="15"/>
              </w:rPr>
              <w:t>未评估 N/A</w:t>
            </w:r>
          </w:p>
        </w:tc>
        <w:tc>
          <w:tcPr>
            <w:tcW w:type="dxa" w:w="1440"/>
          </w:tcPr>
          <w:p>
            <w:r>
              <w:rPr>
                <w:b w:val="0"/>
                <w:sz w:val="15"/>
              </w:rPr>
              <w:t>In effect</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83</w:t>
            </w:r>
          </w:p>
        </w:tc>
        <w:tc>
          <w:tcPr>
            <w:tcW w:type="dxa" w:w="1440"/>
          </w:tcPr>
          <w:p>
            <w:r>
              <w:rPr>
                <w:b w:val="0"/>
                <w:sz w:val="15"/>
              </w:rPr>
              <w:t>Federal</w:t>
            </w:r>
          </w:p>
        </w:tc>
        <w:tc>
          <w:tcPr>
            <w:tcW w:type="dxa" w:w="1440"/>
          </w:tcPr>
          <w:p>
            <w:r>
              <w:rPr>
                <w:b w:val="0"/>
                <w:sz w:val="15"/>
              </w:rPr>
              <w:t>EPA Antimicrobial (Sanitizer/Disinfectant) Registration — FIFRA</w:t>
            </w:r>
          </w:p>
        </w:tc>
        <w:tc>
          <w:tcPr>
            <w:tcW w:type="dxa" w:w="1440"/>
          </w:tcPr>
          <w:p>
            <w:r>
              <w:rPr>
                <w:b w:val="0"/>
                <w:sz w:val="15"/>
              </w:rPr>
              <w:t>未评估 N/A</w:t>
            </w:r>
          </w:p>
        </w:tc>
        <w:tc>
          <w:tcPr>
            <w:tcW w:type="dxa" w:w="1440"/>
          </w:tcPr>
          <w:p>
            <w:r>
              <w:rPr>
                <w:b w:val="0"/>
                <w:sz w:val="15"/>
              </w:rPr>
              <w:t>In effect</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84</w:t>
            </w:r>
          </w:p>
        </w:tc>
        <w:tc>
          <w:tcPr>
            <w:tcW w:type="dxa" w:w="1440"/>
          </w:tcPr>
          <w:p>
            <w:r>
              <w:rPr>
                <w:b w:val="0"/>
                <w:sz w:val="15"/>
              </w:rPr>
              <w:t>New York City</w:t>
            </w:r>
          </w:p>
        </w:tc>
        <w:tc>
          <w:tcPr>
            <w:tcW w:type="dxa" w:w="1440"/>
          </w:tcPr>
          <w:p>
            <w:r>
              <w:rPr>
                <w:b w:val="0"/>
                <w:sz w:val="15"/>
              </w:rPr>
              <w:t>NYC Noise Code (Equipment / HVAC)</w:t>
            </w:r>
          </w:p>
        </w:tc>
        <w:tc>
          <w:tcPr>
            <w:tcW w:type="dxa" w:w="1440"/>
          </w:tcPr>
          <w:p>
            <w:r>
              <w:rPr>
                <w:b w:val="0"/>
                <w:sz w:val="15"/>
              </w:rPr>
              <w:t>未评估 N/A</w:t>
            </w:r>
          </w:p>
        </w:tc>
        <w:tc>
          <w:tcPr>
            <w:tcW w:type="dxa" w:w="1440"/>
          </w:tcPr>
          <w:p>
            <w:r>
              <w:rPr>
                <w:b w:val="0"/>
                <w:sz w:val="15"/>
              </w:rPr>
              <w:t>In effect</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85</w:t>
            </w:r>
          </w:p>
        </w:tc>
        <w:tc>
          <w:tcPr>
            <w:tcW w:type="dxa" w:w="1440"/>
          </w:tcPr>
          <w:p>
            <w:r>
              <w:rPr>
                <w:b w:val="0"/>
                <w:sz w:val="15"/>
              </w:rPr>
              <w:t>New York State</w:t>
            </w:r>
          </w:p>
        </w:tc>
        <w:tc>
          <w:tcPr>
            <w:tcW w:type="dxa" w:w="1440"/>
          </w:tcPr>
          <w:p>
            <w:r>
              <w:rPr>
                <w:b w:val="0"/>
                <w:sz w:val="15"/>
              </w:rPr>
              <w:t>NYS Returnable Container Act (Bottle Bill)</w:t>
            </w:r>
          </w:p>
        </w:tc>
        <w:tc>
          <w:tcPr>
            <w:tcW w:type="dxa" w:w="1440"/>
          </w:tcPr>
          <w:p>
            <w:r>
              <w:rPr>
                <w:b w:val="0"/>
                <w:sz w:val="15"/>
              </w:rPr>
              <w:t>未评估 N/A</w:t>
            </w:r>
          </w:p>
        </w:tc>
        <w:tc>
          <w:tcPr>
            <w:tcW w:type="dxa" w:w="1440"/>
          </w:tcPr>
          <w:p>
            <w:r>
              <w:rPr>
                <w:b w:val="0"/>
                <w:sz w:val="15"/>
              </w:rPr>
              <w:t>In effect</w:t>
            </w:r>
          </w:p>
        </w:tc>
        <w:tc>
          <w:tcPr>
            <w:tcW w:type="dxa" w:w="1440"/>
            <w:shd w:val="clear" w:color="auto" w:fill="E7EBF0"/>
          </w:tcPr>
          <w:p>
            <w:pPr>
              <w:jc w:val="center"/>
            </w:pPr>
            <w:r>
              <w:rPr>
                <w:b w:val="0"/>
                <w:sz w:val="15"/>
              </w:rPr>
              <w:t>信息参考</w:t>
            </w:r>
          </w:p>
        </w:tc>
      </w:tr>
    </w:tbl>
    <w:p>
      <w:pPr>
        <w:pStyle w:val="Heading1"/>
      </w:pPr>
      <w:r>
        <w:t>消费者与员工保护 Consumer &amp; Worker Protection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rPr>
          <w:tblHeader w:val="true"/>
        </w:trPr>
        <w:tc>
          <w:tcPr>
            <w:tcW w:type="dxa" w:w="1440"/>
            <w:shd w:val="clear" w:color="auto" w:fill="1F3A5F"/>
          </w:tcPr>
          <w:p>
            <w:r>
              <w:rPr>
                <w:b/>
                <w:color w:val="FFFFFF"/>
                <w:sz w:val="15"/>
              </w:rPr>
              <w:t>序号 No.</w:t>
            </w:r>
          </w:p>
        </w:tc>
        <w:tc>
          <w:tcPr>
            <w:tcW w:type="dxa" w:w="1440"/>
            <w:shd w:val="clear" w:color="auto" w:fill="1F3A5F"/>
          </w:tcPr>
          <w:p>
            <w:r>
              <w:rPr>
                <w:b/>
                <w:color w:val="FFFFFF"/>
                <w:sz w:val="15"/>
              </w:rPr>
              <w:t>地区 Jur.</w:t>
            </w:r>
          </w:p>
        </w:tc>
        <w:tc>
          <w:tcPr>
            <w:tcW w:type="dxa" w:w="1440"/>
            <w:shd w:val="clear" w:color="auto" w:fill="1F3A5F"/>
          </w:tcPr>
          <w:p>
            <w:r>
              <w:rPr>
                <w:b/>
                <w:color w:val="FFFFFF"/>
                <w:sz w:val="15"/>
              </w:rPr>
              <w:t>法规 Regulation</w:t>
            </w:r>
          </w:p>
        </w:tc>
        <w:tc>
          <w:tcPr>
            <w:tcW w:type="dxa" w:w="1440"/>
            <w:shd w:val="clear" w:color="auto" w:fill="1F3A5F"/>
          </w:tcPr>
          <w:p>
            <w:r>
              <w:rPr>
                <w:b/>
                <w:color w:val="FFFFFF"/>
                <w:sz w:val="15"/>
              </w:rPr>
              <w:t>适用 Applies</w:t>
            </w:r>
          </w:p>
        </w:tc>
        <w:tc>
          <w:tcPr>
            <w:tcW w:type="dxa" w:w="1440"/>
            <w:shd w:val="clear" w:color="auto" w:fill="1F3A5F"/>
          </w:tcPr>
          <w:p>
            <w:r>
              <w:rPr>
                <w:b/>
                <w:color w:val="FFFFFF"/>
                <w:sz w:val="15"/>
              </w:rPr>
              <w:t>状态 Status</w:t>
            </w:r>
          </w:p>
        </w:tc>
        <w:tc>
          <w:tcPr>
            <w:tcW w:type="dxa" w:w="1440"/>
            <w:shd w:val="clear" w:color="auto" w:fill="1F3A5F"/>
          </w:tcPr>
          <w:p>
            <w:r>
              <w:rPr>
                <w:b/>
                <w:color w:val="FFFFFF"/>
                <w:sz w:val="15"/>
              </w:rPr>
              <w:t>风险 Risk</w:t>
            </w:r>
          </w:p>
        </w:tc>
      </w:tr>
      <w:tr>
        <w:tc>
          <w:tcPr>
            <w:tcW w:type="dxa" w:w="1440"/>
          </w:tcPr>
          <w:p>
            <w:pPr>
              <w:jc w:val="center"/>
            </w:pPr>
            <w:r>
              <w:rPr>
                <w:b w:val="0"/>
                <w:sz w:val="15"/>
              </w:rPr>
              <w:t>1</w:t>
            </w:r>
          </w:p>
        </w:tc>
        <w:tc>
          <w:tcPr>
            <w:tcW w:type="dxa" w:w="1440"/>
          </w:tcPr>
          <w:p>
            <w:r>
              <w:rPr>
                <w:b w:val="0"/>
                <w:sz w:val="15"/>
              </w:rPr>
              <w:t>Federal</w:t>
            </w:r>
          </w:p>
        </w:tc>
        <w:tc>
          <w:tcPr>
            <w:tcW w:type="dxa" w:w="1440"/>
          </w:tcPr>
          <w:p>
            <w:r>
              <w:rPr>
                <w:b w:val="0"/>
                <w:sz w:val="15"/>
              </w:rPr>
              <w:t>Mail, Internet, or Telephone Order Merchandise Rule (16 CFR Part 435)</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2</w:t>
            </w:r>
          </w:p>
        </w:tc>
        <w:tc>
          <w:tcPr>
            <w:tcW w:type="dxa" w:w="1440"/>
          </w:tcPr>
          <w:p>
            <w:r>
              <w:rPr>
                <w:b w:val="0"/>
                <w:sz w:val="15"/>
              </w:rPr>
              <w:t>Federal</w:t>
            </w:r>
          </w:p>
        </w:tc>
        <w:tc>
          <w:tcPr>
            <w:tcW w:type="dxa" w:w="1440"/>
          </w:tcPr>
          <w:p>
            <w:r>
              <w:rPr>
                <w:b w:val="0"/>
                <w:sz w:val="15"/>
              </w:rPr>
              <w:t>FTC Cooling-Off Rule (16 CFR Part 429)</w:t>
            </w:r>
          </w:p>
        </w:tc>
        <w:tc>
          <w:tcPr>
            <w:tcW w:type="dxa" w:w="1440"/>
          </w:tcPr>
          <w:p>
            <w:r>
              <w:rPr>
                <w:b w:val="0"/>
                <w:sz w:val="15"/>
              </w:rPr>
              <w:t>未评估 N/A</w:t>
            </w:r>
          </w:p>
        </w:tc>
        <w:tc>
          <w:tcPr>
            <w:tcW w:type="dxa" w:w="1440"/>
          </w:tcPr>
          <w:p>
            <w:r>
              <w:rPr>
                <w:b w:val="0"/>
                <w:sz w:val="15"/>
              </w:rPr>
              <w:t>In effect</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3</w:t>
            </w:r>
          </w:p>
        </w:tc>
        <w:tc>
          <w:tcPr>
            <w:tcW w:type="dxa" w:w="1440"/>
          </w:tcPr>
          <w:p>
            <w:r>
              <w:rPr>
                <w:b w:val="0"/>
                <w:sz w:val="15"/>
              </w:rPr>
              <w:t>Federal</w:t>
            </w:r>
          </w:p>
        </w:tc>
        <w:tc>
          <w:tcPr>
            <w:tcW w:type="dxa" w:w="1440"/>
          </w:tcPr>
          <w:p>
            <w:r>
              <w:rPr>
                <w:b w:val="0"/>
                <w:sz w:val="15"/>
              </w:rPr>
              <w:t>FTC Act Unfair or Deceptive Acts or Practices — Advertising Substantiation Doctrine</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shd w:val="clear" w:color="auto" w:fill="F4CCCC"/>
          </w:tcPr>
          <w:p>
            <w:pPr>
              <w:jc w:val="center"/>
            </w:pPr>
            <w:r>
              <w:rPr>
                <w:b/>
                <w:color w:val="C00000"/>
                <w:sz w:val="15"/>
              </w:rPr>
              <w:t>4</w:t>
            </w:r>
          </w:p>
        </w:tc>
        <w:tc>
          <w:tcPr>
            <w:tcW w:type="dxa" w:w="1440"/>
            <w:shd w:val="clear" w:color="auto" w:fill="F4CCCC"/>
          </w:tcPr>
          <w:p>
            <w:r>
              <w:rPr>
                <w:b/>
                <w:color w:val="C00000"/>
                <w:sz w:val="15"/>
              </w:rPr>
              <w:t>Federal</w:t>
            </w:r>
          </w:p>
        </w:tc>
        <w:tc>
          <w:tcPr>
            <w:tcW w:type="dxa" w:w="1440"/>
            <w:shd w:val="clear" w:color="auto" w:fill="F4CCCC"/>
          </w:tcPr>
          <w:p>
            <w:r>
              <w:rPr>
                <w:b/>
                <w:color w:val="C00000"/>
                <w:sz w:val="15"/>
              </w:rPr>
              <w:t>FTC Guides Concerning the Use of Endorsements and Testimonials in Advertising (16 CFR Part 255)</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5</w:t>
            </w:r>
          </w:p>
        </w:tc>
        <w:tc>
          <w:tcPr>
            <w:tcW w:type="dxa" w:w="1440"/>
            <w:shd w:val="clear" w:color="auto" w:fill="F4CCCC"/>
          </w:tcPr>
          <w:p>
            <w:r>
              <w:rPr>
                <w:b/>
                <w:color w:val="C00000"/>
                <w:sz w:val="15"/>
              </w:rPr>
              <w:t>Federal</w:t>
            </w:r>
          </w:p>
        </w:tc>
        <w:tc>
          <w:tcPr>
            <w:tcW w:type="dxa" w:w="1440"/>
            <w:shd w:val="clear" w:color="auto" w:fill="F4CCCC"/>
          </w:tcPr>
          <w:p>
            <w:r>
              <w:rPr>
                <w:b/>
                <w:color w:val="C00000"/>
                <w:sz w:val="15"/>
              </w:rPr>
              <w:t>FTC Rule on the Use of Consumer Reviews and Testimonials (16 CFR Part 465)</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6</w:t>
            </w:r>
          </w:p>
        </w:tc>
        <w:tc>
          <w:tcPr>
            <w:tcW w:type="dxa" w:w="1440"/>
          </w:tcPr>
          <w:p>
            <w:r>
              <w:rPr>
                <w:b w:val="0"/>
                <w:sz w:val="15"/>
              </w:rPr>
              <w:t>Federal</w:t>
            </w:r>
          </w:p>
        </w:tc>
        <w:tc>
          <w:tcPr>
            <w:tcW w:type="dxa" w:w="1440"/>
          </w:tcPr>
          <w:p>
            <w:r>
              <w:rPr>
                <w:b w:val="0"/>
                <w:sz w:val="15"/>
              </w:rPr>
              <w:t>Electronic Fund Transfer Act / Regulation E — Gift Card Rules (CARD Act; 12 CFR 1005.20)</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7</w:t>
            </w:r>
          </w:p>
        </w:tc>
        <w:tc>
          <w:tcPr>
            <w:tcW w:type="dxa" w:w="1440"/>
          </w:tcPr>
          <w:p>
            <w:r>
              <w:rPr>
                <w:b w:val="0"/>
                <w:sz w:val="15"/>
              </w:rPr>
              <w:t>Federal</w:t>
            </w:r>
          </w:p>
        </w:tc>
        <w:tc>
          <w:tcPr>
            <w:tcW w:type="dxa" w:w="1440"/>
          </w:tcPr>
          <w:p>
            <w:r>
              <w:rPr>
                <w:b w:val="0"/>
                <w:sz w:val="15"/>
              </w:rPr>
              <w:t>Restore Online Shoppers' Confidence Act (ROSCA, 15 U.S.C. 8401-8405) — Online Negative Option / Auto-Renewal</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8</w:t>
            </w:r>
          </w:p>
        </w:tc>
        <w:tc>
          <w:tcPr>
            <w:tcW w:type="dxa" w:w="1440"/>
          </w:tcPr>
          <w:p>
            <w:r>
              <w:rPr>
                <w:b w:val="0"/>
                <w:sz w:val="15"/>
              </w:rPr>
              <w:t>Federal</w:t>
            </w:r>
          </w:p>
        </w:tc>
        <w:tc>
          <w:tcPr>
            <w:tcW w:type="dxa" w:w="1440"/>
          </w:tcPr>
          <w:p>
            <w:r>
              <w:rPr>
                <w:b w:val="0"/>
                <w:sz w:val="15"/>
              </w:rPr>
              <w:t>FTC Standards for Safeguarding Customer Information (Safeguards Rule, 16 CFR Part 314) — 2023 Breach-Notification Amendment</w:t>
            </w:r>
          </w:p>
        </w:tc>
        <w:tc>
          <w:tcPr>
            <w:tcW w:type="dxa" w:w="1440"/>
          </w:tcPr>
          <w:p>
            <w:r>
              <w:rPr>
                <w:b w:val="0"/>
                <w:sz w:val="15"/>
              </w:rPr>
              <w:t>未评估 N/A</w:t>
            </w:r>
          </w:p>
        </w:tc>
        <w:tc>
          <w:tcPr>
            <w:tcW w:type="dxa" w:w="1440"/>
          </w:tcPr>
          <w:p>
            <w:r>
              <w:rPr>
                <w:b w:val="0"/>
                <w:sz w:val="15"/>
              </w:rPr>
              <w:t>In effect</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9</w:t>
            </w:r>
          </w:p>
        </w:tc>
        <w:tc>
          <w:tcPr>
            <w:tcW w:type="dxa" w:w="1440"/>
          </w:tcPr>
          <w:p>
            <w:r>
              <w:rPr>
                <w:b w:val="0"/>
                <w:sz w:val="15"/>
              </w:rPr>
              <w:t>Federal</w:t>
            </w:r>
          </w:p>
        </w:tc>
        <w:tc>
          <w:tcPr>
            <w:tcW w:type="dxa" w:w="1440"/>
          </w:tcPr>
          <w:p>
            <w:r>
              <w:rPr>
                <w:b w:val="0"/>
                <w:sz w:val="15"/>
              </w:rPr>
              <w:t>Americans with Disabilities Act, Title III — Public Accommodations &amp; 2010 ADA Standards for Accessible Design (28 CFR Part 36)</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10</w:t>
            </w:r>
          </w:p>
        </w:tc>
        <w:tc>
          <w:tcPr>
            <w:tcW w:type="dxa" w:w="1440"/>
          </w:tcPr>
          <w:p>
            <w:r>
              <w:rPr>
                <w:b w:val="0"/>
                <w:sz w:val="15"/>
              </w:rPr>
              <w:t>Federal</w:t>
            </w:r>
          </w:p>
        </w:tc>
        <w:tc>
          <w:tcPr>
            <w:tcW w:type="dxa" w:w="1440"/>
          </w:tcPr>
          <w:p>
            <w:r>
              <w:rPr>
                <w:b w:val="0"/>
                <w:sz w:val="15"/>
              </w:rPr>
              <w:t>NIST Handbook 130 — Uniform Regulation for the Method of Sale of Commodities (Model Weights &amp; Measures Law)</w:t>
            </w:r>
          </w:p>
        </w:tc>
        <w:tc>
          <w:tcPr>
            <w:tcW w:type="dxa" w:w="1440"/>
          </w:tcPr>
          <w:p>
            <w:r>
              <w:rPr>
                <w:b w:val="0"/>
                <w:sz w:val="15"/>
              </w:rPr>
              <w:t>未评估 N/A</w:t>
            </w:r>
          </w:p>
        </w:tc>
        <w:tc>
          <w:tcPr>
            <w:tcW w:type="dxa" w:w="1440"/>
          </w:tcPr>
          <w:p>
            <w:r>
              <w:rPr>
                <w:b w:val="0"/>
                <w:sz w:val="15"/>
              </w:rPr>
              <w:t>In effect</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11</w:t>
            </w:r>
          </w:p>
        </w:tc>
        <w:tc>
          <w:tcPr>
            <w:tcW w:type="dxa" w:w="1440"/>
          </w:tcPr>
          <w:p>
            <w:r>
              <w:rPr>
                <w:b w:val="0"/>
                <w:sz w:val="15"/>
              </w:rPr>
              <w:t>Federal</w:t>
            </w:r>
          </w:p>
        </w:tc>
        <w:tc>
          <w:tcPr>
            <w:tcW w:type="dxa" w:w="1440"/>
          </w:tcPr>
          <w:p>
            <w:r>
              <w:rPr>
                <w:b w:val="0"/>
                <w:sz w:val="15"/>
              </w:rPr>
              <w:t>FTC Rule on Unfair or Deceptive Fees ("Junk Fees Rule," 16 CFR Part 464)</w:t>
            </w:r>
          </w:p>
        </w:tc>
        <w:tc>
          <w:tcPr>
            <w:tcW w:type="dxa" w:w="1440"/>
          </w:tcPr>
          <w:p>
            <w:r>
              <w:rPr>
                <w:b w:val="0"/>
                <w:sz w:val="15"/>
              </w:rPr>
              <w:t>未评估 N/A</w:t>
            </w:r>
          </w:p>
        </w:tc>
        <w:tc>
          <w:tcPr>
            <w:tcW w:type="dxa" w:w="1440"/>
          </w:tcPr>
          <w:p>
            <w:r>
              <w:rPr>
                <w:b w:val="0"/>
                <w:sz w:val="15"/>
              </w:rPr>
              <w:t>In effect</w:t>
            </w:r>
          </w:p>
        </w:tc>
        <w:tc>
          <w:tcPr>
            <w:tcW w:type="dxa" w:w="1440"/>
            <w:shd w:val="clear" w:color="auto" w:fill="CFE8EF"/>
          </w:tcPr>
          <w:p>
            <w:pPr>
              <w:jc w:val="center"/>
            </w:pPr>
            <w:r>
              <w:rPr>
                <w:b w:val="0"/>
                <w:sz w:val="15"/>
              </w:rPr>
              <w:t>关注</w:t>
            </w:r>
          </w:p>
        </w:tc>
      </w:tr>
      <w:tr>
        <w:tc>
          <w:tcPr>
            <w:tcW w:type="dxa" w:w="1440"/>
          </w:tcPr>
          <w:p>
            <w:pPr>
              <w:jc w:val="center"/>
            </w:pPr>
            <w:r>
              <w:rPr>
                <w:b w:val="0"/>
                <w:sz w:val="15"/>
              </w:rPr>
              <w:t>12</w:t>
            </w:r>
          </w:p>
        </w:tc>
        <w:tc>
          <w:tcPr>
            <w:tcW w:type="dxa" w:w="1440"/>
          </w:tcPr>
          <w:p>
            <w:r>
              <w:rPr>
                <w:b w:val="0"/>
                <w:sz w:val="15"/>
              </w:rPr>
              <w:t>Federal</w:t>
            </w:r>
          </w:p>
        </w:tc>
        <w:tc>
          <w:tcPr>
            <w:tcW w:type="dxa" w:w="1440"/>
          </w:tcPr>
          <w:p>
            <w:r>
              <w:rPr>
                <w:b w:val="0"/>
                <w:sz w:val="15"/>
              </w:rPr>
              <w:t>FTC Commercial Surveillance and Data Security Rulemaking (ANPR, 2022 — pending/inactive)</w:t>
            </w:r>
          </w:p>
        </w:tc>
        <w:tc>
          <w:tcPr>
            <w:tcW w:type="dxa" w:w="1440"/>
          </w:tcPr>
          <w:p>
            <w:r>
              <w:rPr>
                <w:b w:val="0"/>
                <w:sz w:val="15"/>
              </w:rPr>
              <w:t>未评估 N/A</w:t>
            </w:r>
          </w:p>
        </w:tc>
        <w:tc>
          <w:tcPr>
            <w:tcW w:type="dxa" w:w="1440"/>
          </w:tcPr>
          <w:p>
            <w:r>
              <w:rPr>
                <w:b w:val="0"/>
                <w:sz w:val="15"/>
              </w:rPr>
              <w:t>Proposed</w:t>
            </w:r>
          </w:p>
        </w:tc>
        <w:tc>
          <w:tcPr>
            <w:tcW w:type="dxa" w:w="1440"/>
            <w:shd w:val="clear" w:color="auto" w:fill="CFE8EF"/>
          </w:tcPr>
          <w:p>
            <w:pPr>
              <w:jc w:val="center"/>
            </w:pPr>
            <w:r>
              <w:rPr>
                <w:b w:val="0"/>
                <w:sz w:val="15"/>
              </w:rPr>
              <w:t>关注</w:t>
            </w:r>
          </w:p>
        </w:tc>
      </w:tr>
      <w:tr>
        <w:tc>
          <w:tcPr>
            <w:tcW w:type="dxa" w:w="1440"/>
          </w:tcPr>
          <w:p>
            <w:pPr>
              <w:jc w:val="center"/>
            </w:pPr>
            <w:r>
              <w:rPr>
                <w:b w:val="0"/>
                <w:sz w:val="15"/>
              </w:rPr>
              <w:t>13</w:t>
            </w:r>
          </w:p>
        </w:tc>
        <w:tc>
          <w:tcPr>
            <w:tcW w:type="dxa" w:w="1440"/>
          </w:tcPr>
          <w:p>
            <w:r>
              <w:rPr>
                <w:b w:val="0"/>
                <w:sz w:val="15"/>
              </w:rPr>
              <w:t>New York City</w:t>
            </w:r>
          </w:p>
        </w:tc>
        <w:tc>
          <w:tcPr>
            <w:tcW w:type="dxa" w:w="1440"/>
          </w:tcPr>
          <w:p>
            <w:r>
              <w:rPr>
                <w:b w:val="0"/>
                <w:sz w:val="15"/>
              </w:rPr>
              <w:t>Restaurant Surcharges Rule (6 RCNY § 5-59)</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shd w:val="clear" w:color="auto" w:fill="F4CCCC"/>
          </w:tcPr>
          <w:p>
            <w:pPr>
              <w:jc w:val="center"/>
            </w:pPr>
            <w:r>
              <w:rPr>
                <w:b/>
                <w:color w:val="C00000"/>
                <w:sz w:val="15"/>
              </w:rPr>
              <w:t>14</w:t>
            </w:r>
          </w:p>
        </w:tc>
        <w:tc>
          <w:tcPr>
            <w:tcW w:type="dxa" w:w="1440"/>
            <w:shd w:val="clear" w:color="auto" w:fill="F4CCCC"/>
          </w:tcPr>
          <w:p>
            <w:r>
              <w:rPr>
                <w:b/>
                <w:color w:val="C00000"/>
                <w:sz w:val="15"/>
              </w:rPr>
              <w:t>New York City</w:t>
            </w:r>
          </w:p>
        </w:tc>
        <w:tc>
          <w:tcPr>
            <w:tcW w:type="dxa" w:w="1440"/>
            <w:shd w:val="clear" w:color="auto" w:fill="F4CCCC"/>
          </w:tcPr>
          <w:p>
            <w:r>
              <w:rPr>
                <w:b/>
                <w:color w:val="C00000"/>
                <w:sz w:val="15"/>
              </w:rPr>
              <w:t>Prohibition of Cashless Establishments (Local Law 34 of 2020; NYC Admin. Code § 20-840)</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15</w:t>
            </w:r>
          </w:p>
        </w:tc>
        <w:tc>
          <w:tcPr>
            <w:tcW w:type="dxa" w:w="1440"/>
          </w:tcPr>
          <w:p>
            <w:r>
              <w:rPr>
                <w:b w:val="0"/>
                <w:sz w:val="15"/>
              </w:rPr>
              <w:t>New York State</w:t>
            </w:r>
          </w:p>
        </w:tc>
        <w:tc>
          <w:tcPr>
            <w:tcW w:type="dxa" w:w="1440"/>
          </w:tcPr>
          <w:p>
            <w:r>
              <w:rPr>
                <w:b w:val="0"/>
                <w:sz w:val="15"/>
              </w:rPr>
              <w:t>Bag Waste Reduction Act (ECL Art. 27, Title 28) and NYC 5-Cent Paper Carryout Bag Fee</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16</w:t>
            </w:r>
          </w:p>
        </w:tc>
        <w:tc>
          <w:tcPr>
            <w:tcW w:type="dxa" w:w="1440"/>
          </w:tcPr>
          <w:p>
            <w:r>
              <w:rPr>
                <w:b w:val="0"/>
                <w:sz w:val="15"/>
              </w:rPr>
              <w:t>New York City</w:t>
            </w:r>
          </w:p>
        </w:tc>
        <w:tc>
          <w:tcPr>
            <w:tcW w:type="dxa" w:w="1440"/>
          </w:tcPr>
          <w:p>
            <w:r>
              <w:rPr>
                <w:b w:val="0"/>
                <w:sz w:val="15"/>
              </w:rPr>
              <w:t>Posting of Calorie Information (NYC Health Code § 81.50)</w:t>
            </w:r>
          </w:p>
        </w:tc>
        <w:tc>
          <w:tcPr>
            <w:tcW w:type="dxa" w:w="1440"/>
          </w:tcPr>
          <w:p>
            <w:r>
              <w:rPr>
                <w:b w:val="0"/>
                <w:sz w:val="15"/>
              </w:rPr>
              <w:t>适用 Yes</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shd w:val="clear" w:color="auto" w:fill="F4CCCC"/>
          </w:tcPr>
          <w:p>
            <w:pPr>
              <w:jc w:val="center"/>
            </w:pPr>
            <w:r>
              <w:rPr>
                <w:b/>
                <w:color w:val="C00000"/>
                <w:sz w:val="15"/>
              </w:rPr>
              <w:t>17</w:t>
            </w:r>
          </w:p>
        </w:tc>
        <w:tc>
          <w:tcPr>
            <w:tcW w:type="dxa" w:w="1440"/>
            <w:shd w:val="clear" w:color="auto" w:fill="F4CCCC"/>
          </w:tcPr>
          <w:p>
            <w:r>
              <w:rPr>
                <w:b/>
                <w:color w:val="C00000"/>
                <w:sz w:val="15"/>
              </w:rPr>
              <w:t>New York State</w:t>
            </w:r>
          </w:p>
        </w:tc>
        <w:tc>
          <w:tcPr>
            <w:tcW w:type="dxa" w:w="1440"/>
            <w:shd w:val="clear" w:color="auto" w:fill="F4CCCC"/>
          </w:tcPr>
          <w:p>
            <w:r>
              <w:rPr>
                <w:b/>
                <w:color w:val="C00000"/>
                <w:sz w:val="15"/>
              </w:rPr>
              <w:t>Deceptive Acts and Practices &amp; False Advertising (General Business Law §§ 349 &amp; 350)</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18</w:t>
            </w:r>
          </w:p>
        </w:tc>
        <w:tc>
          <w:tcPr>
            <w:tcW w:type="dxa" w:w="1440"/>
            <w:shd w:val="clear" w:color="auto" w:fill="F4CCCC"/>
          </w:tcPr>
          <w:p>
            <w:r>
              <w:rPr>
                <w:b/>
                <w:color w:val="C00000"/>
                <w:sz w:val="15"/>
              </w:rPr>
              <w:t>New York State</w:t>
            </w:r>
          </w:p>
        </w:tc>
        <w:tc>
          <w:tcPr>
            <w:tcW w:type="dxa" w:w="1440"/>
            <w:shd w:val="clear" w:color="auto" w:fill="F4CCCC"/>
          </w:tcPr>
          <w:p>
            <w:r>
              <w:rPr>
                <w:b/>
                <w:color w:val="C00000"/>
                <w:sz w:val="15"/>
              </w:rPr>
              <w:t>FAIR Business Practices Act (Ch. 708 of 2025; S8416 — amends GBL § 349)</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19</w:t>
            </w:r>
          </w:p>
        </w:tc>
        <w:tc>
          <w:tcPr>
            <w:tcW w:type="dxa" w:w="1440"/>
            <w:shd w:val="clear" w:color="auto" w:fill="F4CCCC"/>
          </w:tcPr>
          <w:p>
            <w:r>
              <w:rPr>
                <w:b/>
                <w:color w:val="C00000"/>
                <w:sz w:val="15"/>
              </w:rPr>
              <w:t>New York City</w:t>
            </w:r>
          </w:p>
        </w:tc>
        <w:tc>
          <w:tcPr>
            <w:tcW w:type="dxa" w:w="1440"/>
            <w:shd w:val="clear" w:color="auto" w:fill="F4CCCC"/>
          </w:tcPr>
          <w:p>
            <w:r>
              <w:rPr>
                <w:b/>
                <w:color w:val="C00000"/>
                <w:sz w:val="15"/>
              </w:rPr>
              <w:t>Consumer Protection Law — Unfair/Deceptive Trade Practices (NYC Admin. Code § 20-700)</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20</w:t>
            </w:r>
          </w:p>
        </w:tc>
        <w:tc>
          <w:tcPr>
            <w:tcW w:type="dxa" w:w="1440"/>
          </w:tcPr>
          <w:p>
            <w:r>
              <w:rPr>
                <w:b w:val="0"/>
                <w:sz w:val="15"/>
              </w:rPr>
              <w:t>New York State</w:t>
            </w:r>
          </w:p>
        </w:tc>
        <w:tc>
          <w:tcPr>
            <w:tcW w:type="dxa" w:w="1440"/>
          </w:tcPr>
          <w:p>
            <w:r>
              <w:rPr>
                <w:b w:val="0"/>
                <w:sz w:val="15"/>
              </w:rPr>
              <w:t>New York Privacy Act (S3044, 2025-2026 Session) — PROPOSED</w:t>
            </w:r>
          </w:p>
        </w:tc>
        <w:tc>
          <w:tcPr>
            <w:tcW w:type="dxa" w:w="1440"/>
          </w:tcPr>
          <w:p>
            <w:r>
              <w:rPr>
                <w:b w:val="0"/>
                <w:sz w:val="15"/>
              </w:rPr>
              <w:t>未评估 N/A</w:t>
            </w:r>
          </w:p>
        </w:tc>
        <w:tc>
          <w:tcPr>
            <w:tcW w:type="dxa" w:w="1440"/>
          </w:tcPr>
          <w:p>
            <w:r>
              <w:rPr>
                <w:b w:val="0"/>
                <w:sz w:val="15"/>
              </w:rPr>
              <w:t>Proposed</w:t>
            </w:r>
          </w:p>
        </w:tc>
        <w:tc>
          <w:tcPr>
            <w:tcW w:type="dxa" w:w="1440"/>
            <w:shd w:val="clear" w:color="auto" w:fill="CFE8EF"/>
          </w:tcPr>
          <w:p>
            <w:pPr>
              <w:jc w:val="center"/>
            </w:pPr>
            <w:r>
              <w:rPr>
                <w:b w:val="0"/>
                <w:sz w:val="15"/>
              </w:rPr>
              <w:t>关注</w:t>
            </w:r>
          </w:p>
        </w:tc>
      </w:tr>
      <w:tr>
        <w:tc>
          <w:tcPr>
            <w:tcW w:type="dxa" w:w="1440"/>
          </w:tcPr>
          <w:p>
            <w:pPr>
              <w:jc w:val="center"/>
            </w:pPr>
            <w:r>
              <w:rPr>
                <w:b w:val="0"/>
                <w:sz w:val="15"/>
              </w:rPr>
              <w:t>21</w:t>
            </w:r>
          </w:p>
        </w:tc>
        <w:tc>
          <w:tcPr>
            <w:tcW w:type="dxa" w:w="1440"/>
          </w:tcPr>
          <w:p>
            <w:r>
              <w:rPr>
                <w:b w:val="0"/>
                <w:sz w:val="15"/>
              </w:rPr>
              <w:t>New York City</w:t>
            </w:r>
          </w:p>
        </w:tc>
        <w:tc>
          <w:tcPr>
            <w:tcW w:type="dxa" w:w="1440"/>
          </w:tcPr>
          <w:p>
            <w:r>
              <w:rPr>
                <w:b w:val="0"/>
                <w:sz w:val="15"/>
              </w:rPr>
              <w:t>Executive Orders on Junk Fees &amp; 'Subscription Tricks and Traps' (2026) directing DCWP enforcement</w:t>
            </w:r>
          </w:p>
        </w:tc>
        <w:tc>
          <w:tcPr>
            <w:tcW w:type="dxa" w:w="1440"/>
          </w:tcPr>
          <w:p>
            <w:r>
              <w:rPr>
                <w:b w:val="0"/>
                <w:sz w:val="15"/>
              </w:rPr>
              <w:t>未评估 N/A</w:t>
            </w:r>
          </w:p>
        </w:tc>
        <w:tc>
          <w:tcPr>
            <w:tcW w:type="dxa" w:w="1440"/>
          </w:tcPr>
          <w:p>
            <w:r>
              <w:rPr>
                <w:b w:val="0"/>
                <w:sz w:val="15"/>
              </w:rPr>
              <w:t>Monitoring</w:t>
            </w:r>
          </w:p>
        </w:tc>
        <w:tc>
          <w:tcPr>
            <w:tcW w:type="dxa" w:w="1440"/>
            <w:shd w:val="clear" w:color="auto" w:fill="CFE8EF"/>
          </w:tcPr>
          <w:p>
            <w:pPr>
              <w:jc w:val="center"/>
            </w:pPr>
            <w:r>
              <w:rPr>
                <w:b w:val="0"/>
                <w:sz w:val="15"/>
              </w:rPr>
              <w:t>关注</w:t>
            </w:r>
          </w:p>
        </w:tc>
      </w:tr>
      <w:tr>
        <w:tc>
          <w:tcPr>
            <w:tcW w:type="dxa" w:w="1440"/>
          </w:tcPr>
          <w:p>
            <w:pPr>
              <w:jc w:val="center"/>
            </w:pPr>
            <w:r>
              <w:rPr>
                <w:b w:val="0"/>
                <w:sz w:val="15"/>
              </w:rPr>
              <w:t>22</w:t>
            </w:r>
          </w:p>
        </w:tc>
        <w:tc>
          <w:tcPr>
            <w:tcW w:type="dxa" w:w="1440"/>
          </w:tcPr>
          <w:p>
            <w:r>
              <w:rPr>
                <w:b w:val="0"/>
                <w:sz w:val="15"/>
              </w:rPr>
              <w:t>New York City</w:t>
            </w:r>
          </w:p>
        </w:tc>
        <w:tc>
          <w:tcPr>
            <w:tcW w:type="dxa" w:w="1440"/>
          </w:tcPr>
          <w:p>
            <w:r>
              <w:rPr>
                <w:b w:val="0"/>
                <w:sz w:val="15"/>
              </w:rPr>
              <w:t>Restaurant Letter Grading — Public Posting (NYC Health Code § 81.51; 24 RCNY Ch. 23)</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shd w:val="clear" w:color="auto" w:fill="F4CCCC"/>
          </w:tcPr>
          <w:p>
            <w:pPr>
              <w:jc w:val="center"/>
            </w:pPr>
            <w:r>
              <w:rPr>
                <w:b/>
                <w:color w:val="C00000"/>
                <w:sz w:val="15"/>
              </w:rPr>
              <w:t>23</w:t>
            </w:r>
          </w:p>
        </w:tc>
        <w:tc>
          <w:tcPr>
            <w:tcW w:type="dxa" w:w="1440"/>
            <w:shd w:val="clear" w:color="auto" w:fill="F4CCCC"/>
          </w:tcPr>
          <w:p>
            <w:r>
              <w:rPr>
                <w:b/>
                <w:color w:val="C00000"/>
                <w:sz w:val="15"/>
              </w:rPr>
              <w:t>New Jersey</w:t>
            </w:r>
          </w:p>
        </w:tc>
        <w:tc>
          <w:tcPr>
            <w:tcW w:type="dxa" w:w="1440"/>
            <w:shd w:val="clear" w:color="auto" w:fill="F4CCCC"/>
          </w:tcPr>
          <w:p>
            <w:r>
              <w:rPr>
                <w:b/>
                <w:color w:val="C00000"/>
                <w:sz w:val="15"/>
              </w:rPr>
              <w:t>New Jersey Consumer Fraud Act (NJCFA), N.J.S.A. 56:8-1 et seq. (§56:8-2)</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24</w:t>
            </w:r>
          </w:p>
        </w:tc>
        <w:tc>
          <w:tcPr>
            <w:tcW w:type="dxa" w:w="1440"/>
          </w:tcPr>
          <w:p>
            <w:r>
              <w:rPr>
                <w:b w:val="0"/>
                <w:sz w:val="15"/>
              </w:rPr>
              <w:t>New Jersey</w:t>
            </w:r>
          </w:p>
        </w:tc>
        <w:tc>
          <w:tcPr>
            <w:tcW w:type="dxa" w:w="1440"/>
          </w:tcPr>
          <w:p>
            <w:r>
              <w:rPr>
                <w:b w:val="0"/>
                <w:sz w:val="15"/>
              </w:rPr>
              <w:t>Refund Policy Disclosure Act, N.J.S.A. 56:8-2.14 to 56:8-2.16</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25</w:t>
            </w:r>
          </w:p>
        </w:tc>
        <w:tc>
          <w:tcPr>
            <w:tcW w:type="dxa" w:w="1440"/>
          </w:tcPr>
          <w:p>
            <w:r>
              <w:rPr>
                <w:b w:val="0"/>
                <w:sz w:val="15"/>
              </w:rPr>
              <w:t>New Jersey</w:t>
            </w:r>
          </w:p>
        </w:tc>
        <w:tc>
          <w:tcPr>
            <w:tcW w:type="dxa" w:w="1440"/>
          </w:tcPr>
          <w:p>
            <w:r>
              <w:rPr>
                <w:b w:val="0"/>
                <w:sz w:val="15"/>
              </w:rPr>
              <w:t>General Advertising Rules, N.J.A.C. 13:45A-9.1 et seq. (esp. 9.2 and 9.6 fictitious pricing)</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26</w:t>
            </w:r>
          </w:p>
        </w:tc>
        <w:tc>
          <w:tcPr>
            <w:tcW w:type="dxa" w:w="1440"/>
          </w:tcPr>
          <w:p>
            <w:r>
              <w:rPr>
                <w:b w:val="0"/>
                <w:sz w:val="15"/>
              </w:rPr>
              <w:t>New Jersey</w:t>
            </w:r>
          </w:p>
        </w:tc>
        <w:tc>
          <w:tcPr>
            <w:tcW w:type="dxa" w:w="1440"/>
          </w:tcPr>
          <w:p>
            <w:r>
              <w:rPr>
                <w:b w:val="0"/>
                <w:sz w:val="15"/>
              </w:rPr>
              <w:t>Gift Card / Gift Certificate Law, N.J.S.A. 56:8-110</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27</w:t>
            </w:r>
          </w:p>
        </w:tc>
        <w:tc>
          <w:tcPr>
            <w:tcW w:type="dxa" w:w="1440"/>
          </w:tcPr>
          <w:p>
            <w:r>
              <w:rPr>
                <w:b w:val="0"/>
                <w:sz w:val="15"/>
              </w:rPr>
              <w:t>New Jersey</w:t>
            </w:r>
          </w:p>
        </w:tc>
        <w:tc>
          <w:tcPr>
            <w:tcW w:type="dxa" w:w="1440"/>
          </w:tcPr>
          <w:p>
            <w:r>
              <w:rPr>
                <w:b w:val="0"/>
                <w:sz w:val="15"/>
              </w:rPr>
              <w:t>Price Gouging During Declared Emergency, N.J.S.A. 56:8-107 to 56:8-109</w:t>
            </w:r>
          </w:p>
        </w:tc>
        <w:tc>
          <w:tcPr>
            <w:tcW w:type="dxa" w:w="1440"/>
          </w:tcPr>
          <w:p>
            <w:r>
              <w:rPr>
                <w:b w:val="0"/>
                <w:sz w:val="15"/>
              </w:rPr>
              <w:t>未评估 N/A</w:t>
            </w:r>
          </w:p>
        </w:tc>
        <w:tc>
          <w:tcPr>
            <w:tcW w:type="dxa" w:w="1440"/>
          </w:tcPr>
          <w:p>
            <w:r>
              <w:rPr>
                <w:b w:val="0"/>
                <w:sz w:val="15"/>
              </w:rPr>
              <w:t>In effect</w:t>
            </w:r>
          </w:p>
        </w:tc>
        <w:tc>
          <w:tcPr>
            <w:tcW w:type="dxa" w:w="1440"/>
            <w:shd w:val="clear" w:color="auto" w:fill="CFE8EF"/>
          </w:tcPr>
          <w:p>
            <w:pPr>
              <w:jc w:val="center"/>
            </w:pPr>
            <w:r>
              <w:rPr>
                <w:b w:val="0"/>
                <w:sz w:val="15"/>
              </w:rPr>
              <w:t>关注</w:t>
            </w:r>
          </w:p>
        </w:tc>
      </w:tr>
      <w:tr>
        <w:tc>
          <w:tcPr>
            <w:tcW w:type="dxa" w:w="1440"/>
          </w:tcPr>
          <w:p>
            <w:pPr>
              <w:jc w:val="center"/>
            </w:pPr>
            <w:r>
              <w:rPr>
                <w:b w:val="0"/>
                <w:sz w:val="15"/>
              </w:rPr>
              <w:t>28</w:t>
            </w:r>
          </w:p>
        </w:tc>
        <w:tc>
          <w:tcPr>
            <w:tcW w:type="dxa" w:w="1440"/>
          </w:tcPr>
          <w:p>
            <w:r>
              <w:rPr>
                <w:b w:val="0"/>
                <w:sz w:val="15"/>
              </w:rPr>
              <w:t>New Jersey</w:t>
            </w:r>
          </w:p>
        </w:tc>
        <w:tc>
          <w:tcPr>
            <w:tcW w:type="dxa" w:w="1440"/>
          </w:tcPr>
          <w:p>
            <w:r>
              <w:rPr>
                <w:b w:val="0"/>
                <w:sz w:val="15"/>
              </w:rPr>
              <w:t>Data Breach Notification (Consumer Fraud Act amendment), N.J.S.A. 56:8-161 to 56:8-166; P.L. 2019, c.95</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29</w:t>
            </w:r>
          </w:p>
        </w:tc>
        <w:tc>
          <w:tcPr>
            <w:tcW w:type="dxa" w:w="1440"/>
          </w:tcPr>
          <w:p>
            <w:r>
              <w:rPr>
                <w:b w:val="0"/>
                <w:sz w:val="15"/>
              </w:rPr>
              <w:t>New Jersey</w:t>
            </w:r>
          </w:p>
        </w:tc>
        <w:tc>
          <w:tcPr>
            <w:tcW w:type="dxa" w:w="1440"/>
          </w:tcPr>
          <w:p>
            <w:r>
              <w:rPr>
                <w:b w:val="0"/>
                <w:sz w:val="15"/>
              </w:rPr>
              <w:t>Automatic Renewal / Service-Contract Cancellation Law, N.J.S.A. 56:12-95.1 et seq.; P.L. 2022, c.91</w:t>
            </w:r>
          </w:p>
        </w:tc>
        <w:tc>
          <w:tcPr>
            <w:tcW w:type="dxa" w:w="1440"/>
          </w:tcPr>
          <w:p>
            <w:r>
              <w:rPr>
                <w:b w:val="0"/>
                <w:sz w:val="15"/>
              </w:rPr>
              <w:t>未评估 N/A</w:t>
            </w:r>
          </w:p>
        </w:tc>
        <w:tc>
          <w:tcPr>
            <w:tcW w:type="dxa" w:w="1440"/>
          </w:tcPr>
          <w:p>
            <w:r>
              <w:rPr>
                <w:b w:val="0"/>
                <w:sz w:val="15"/>
              </w:rPr>
              <w:t>In effect</w:t>
            </w:r>
          </w:p>
        </w:tc>
        <w:tc>
          <w:tcPr>
            <w:tcW w:type="dxa" w:w="1440"/>
            <w:shd w:val="clear" w:color="auto" w:fill="E7EBF0"/>
          </w:tcPr>
          <w:p>
            <w:pPr>
              <w:jc w:val="center"/>
            </w:pPr>
            <w:r>
              <w:rPr>
                <w:b w:val="0"/>
                <w:sz w:val="15"/>
              </w:rPr>
              <w:t>信息参考</w:t>
            </w:r>
          </w:p>
        </w:tc>
      </w:tr>
      <w:tr>
        <w:tc>
          <w:tcPr>
            <w:tcW w:type="dxa" w:w="1440"/>
            <w:shd w:val="clear" w:color="auto" w:fill="F4CCCC"/>
          </w:tcPr>
          <w:p>
            <w:pPr>
              <w:jc w:val="center"/>
            </w:pPr>
            <w:r>
              <w:rPr>
                <w:b/>
                <w:color w:val="C00000"/>
                <w:sz w:val="15"/>
              </w:rPr>
              <w:t>30</w:t>
            </w:r>
          </w:p>
        </w:tc>
        <w:tc>
          <w:tcPr>
            <w:tcW w:type="dxa" w:w="1440"/>
            <w:shd w:val="clear" w:color="auto" w:fill="F4CCCC"/>
          </w:tcPr>
          <w:p>
            <w:r>
              <w:rPr>
                <w:b/>
                <w:color w:val="C00000"/>
                <w:sz w:val="15"/>
              </w:rPr>
              <w:t>New Jersey</w:t>
            </w:r>
          </w:p>
        </w:tc>
        <w:tc>
          <w:tcPr>
            <w:tcW w:type="dxa" w:w="1440"/>
            <w:shd w:val="clear" w:color="auto" w:fill="F4CCCC"/>
          </w:tcPr>
          <w:p>
            <w:r>
              <w:rPr>
                <w:b/>
                <w:color w:val="C00000"/>
                <w:sz w:val="15"/>
              </w:rPr>
              <w:t>Credit Card Surcharge Disclosure &amp; Cost Cap, N.J.S.A. 56:8-156.1 and 56:8-156.2; P.L. 2023, c.146</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31</w:t>
            </w:r>
          </w:p>
        </w:tc>
        <w:tc>
          <w:tcPr>
            <w:tcW w:type="dxa" w:w="1440"/>
          </w:tcPr>
          <w:p>
            <w:r>
              <w:rPr>
                <w:b w:val="0"/>
                <w:sz w:val="15"/>
              </w:rPr>
              <w:t>New Jersey</w:t>
            </w:r>
          </w:p>
        </w:tc>
        <w:tc>
          <w:tcPr>
            <w:tcW w:type="dxa" w:w="1440"/>
          </w:tcPr>
          <w:p>
            <w:r>
              <w:rPr>
                <w:b w:val="0"/>
                <w:sz w:val="15"/>
              </w:rPr>
              <w:t>New Jersey Data Privacy Act (NJDPA), N.J.S.A. 56:8-166.4 et seq.; S332 / P.L. 2023, c.266</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32</w:t>
            </w:r>
          </w:p>
        </w:tc>
        <w:tc>
          <w:tcPr>
            <w:tcW w:type="dxa" w:w="1440"/>
          </w:tcPr>
          <w:p>
            <w:r>
              <w:rPr>
                <w:b w:val="0"/>
                <w:sz w:val="15"/>
              </w:rPr>
              <w:t>New Jersey</w:t>
            </w:r>
          </w:p>
        </w:tc>
        <w:tc>
          <w:tcPr>
            <w:tcW w:type="dxa" w:w="1440"/>
          </w:tcPr>
          <w:p>
            <w:r>
              <w:rPr>
                <w:b w:val="0"/>
                <w:sz w:val="15"/>
              </w:rPr>
              <w:t>Consumer Subscription Cancellation Standards Act (S3877 / A5395), 2024–2025 Session</w:t>
            </w:r>
          </w:p>
        </w:tc>
        <w:tc>
          <w:tcPr>
            <w:tcW w:type="dxa" w:w="1440"/>
          </w:tcPr>
          <w:p>
            <w:r>
              <w:rPr>
                <w:b w:val="0"/>
                <w:sz w:val="15"/>
              </w:rPr>
              <w:t>未评估 N/A</w:t>
            </w:r>
          </w:p>
        </w:tc>
        <w:tc>
          <w:tcPr>
            <w:tcW w:type="dxa" w:w="1440"/>
          </w:tcPr>
          <w:p>
            <w:r>
              <w:rPr>
                <w:b w:val="0"/>
                <w:sz w:val="15"/>
              </w:rPr>
              <w:t>Proposed</w:t>
            </w:r>
          </w:p>
        </w:tc>
        <w:tc>
          <w:tcPr>
            <w:tcW w:type="dxa" w:w="1440"/>
            <w:shd w:val="clear" w:color="auto" w:fill="CFE8EF"/>
          </w:tcPr>
          <w:p>
            <w:pPr>
              <w:jc w:val="center"/>
            </w:pPr>
            <w:r>
              <w:rPr>
                <w:b w:val="0"/>
                <w:sz w:val="15"/>
              </w:rPr>
              <w:t>关注</w:t>
            </w:r>
          </w:p>
        </w:tc>
      </w:tr>
      <w:tr>
        <w:tc>
          <w:tcPr>
            <w:tcW w:type="dxa" w:w="1440"/>
          </w:tcPr>
          <w:p>
            <w:pPr>
              <w:jc w:val="center"/>
            </w:pPr>
            <w:r>
              <w:rPr>
                <w:b w:val="0"/>
                <w:sz w:val="15"/>
              </w:rPr>
              <w:t>33</w:t>
            </w:r>
          </w:p>
        </w:tc>
        <w:tc>
          <w:tcPr>
            <w:tcW w:type="dxa" w:w="1440"/>
          </w:tcPr>
          <w:p>
            <w:r>
              <w:rPr>
                <w:b w:val="0"/>
                <w:sz w:val="15"/>
              </w:rPr>
              <w:t>California</w:t>
            </w:r>
          </w:p>
        </w:tc>
        <w:tc>
          <w:tcPr>
            <w:tcW w:type="dxa" w:w="1440"/>
          </w:tcPr>
          <w:p>
            <w:r>
              <w:rPr>
                <w:b w:val="0"/>
                <w:sz w:val="15"/>
              </w:rPr>
              <w:t>California Civil Code Section 1723 — Retail Seller Refund Policy Posting</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shd w:val="clear" w:color="auto" w:fill="F4CCCC"/>
          </w:tcPr>
          <w:p>
            <w:pPr>
              <w:jc w:val="center"/>
            </w:pPr>
            <w:r>
              <w:rPr>
                <w:b/>
                <w:color w:val="C00000"/>
                <w:sz w:val="15"/>
              </w:rPr>
              <w:t>34</w:t>
            </w:r>
          </w:p>
        </w:tc>
        <w:tc>
          <w:tcPr>
            <w:tcW w:type="dxa" w:w="1440"/>
            <w:shd w:val="clear" w:color="auto" w:fill="F4CCCC"/>
          </w:tcPr>
          <w:p>
            <w:r>
              <w:rPr>
                <w:b/>
                <w:color w:val="C00000"/>
                <w:sz w:val="15"/>
              </w:rPr>
              <w:t>California</w:t>
            </w:r>
          </w:p>
        </w:tc>
        <w:tc>
          <w:tcPr>
            <w:tcW w:type="dxa" w:w="1440"/>
            <w:shd w:val="clear" w:color="auto" w:fill="F4CCCC"/>
          </w:tcPr>
          <w:p>
            <w:r>
              <w:rPr>
                <w:b/>
                <w:color w:val="C00000"/>
                <w:sz w:val="15"/>
              </w:rPr>
              <w:t>California SB 478 — Honest Pricing Law / Hidden Fees Ban (Civ. Code § 1770(a)(29))</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35</w:t>
            </w:r>
          </w:p>
        </w:tc>
        <w:tc>
          <w:tcPr>
            <w:tcW w:type="dxa" w:w="1440"/>
            <w:shd w:val="clear" w:color="auto" w:fill="F4CCCC"/>
          </w:tcPr>
          <w:p>
            <w:r>
              <w:rPr>
                <w:b/>
                <w:color w:val="C00000"/>
                <w:sz w:val="15"/>
              </w:rPr>
              <w:t>California</w:t>
            </w:r>
          </w:p>
        </w:tc>
        <w:tc>
          <w:tcPr>
            <w:tcW w:type="dxa" w:w="1440"/>
            <w:shd w:val="clear" w:color="auto" w:fill="F4CCCC"/>
          </w:tcPr>
          <w:p>
            <w:r>
              <w:rPr>
                <w:b/>
                <w:color w:val="C00000"/>
                <w:sz w:val="15"/>
              </w:rPr>
              <w:t>California SB 1524 — Restaurant/Food Mandatory-Fee Disclosure Exemption</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36</w:t>
            </w:r>
          </w:p>
        </w:tc>
        <w:tc>
          <w:tcPr>
            <w:tcW w:type="dxa" w:w="1440"/>
            <w:shd w:val="clear" w:color="auto" w:fill="F4CCCC"/>
          </w:tcPr>
          <w:p>
            <w:r>
              <w:rPr>
                <w:b/>
                <w:color w:val="C00000"/>
                <w:sz w:val="15"/>
              </w:rPr>
              <w:t>California</w:t>
            </w:r>
          </w:p>
        </w:tc>
        <w:tc>
          <w:tcPr>
            <w:tcW w:type="dxa" w:w="1440"/>
            <w:shd w:val="clear" w:color="auto" w:fill="F4CCCC"/>
          </w:tcPr>
          <w:p>
            <w:r>
              <w:rPr>
                <w:b/>
                <w:color w:val="C00000"/>
                <w:sz w:val="15"/>
              </w:rPr>
              <w:t>California Unfair Competition Law &amp; False Advertising Law (Bus. &amp; Prof. Code §§ 17200, 17500)</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37</w:t>
            </w:r>
          </w:p>
        </w:tc>
        <w:tc>
          <w:tcPr>
            <w:tcW w:type="dxa" w:w="1440"/>
          </w:tcPr>
          <w:p>
            <w:r>
              <w:rPr>
                <w:b w:val="0"/>
                <w:sz w:val="15"/>
              </w:rPr>
              <w:t>California</w:t>
            </w:r>
          </w:p>
        </w:tc>
        <w:tc>
          <w:tcPr>
            <w:tcW w:type="dxa" w:w="1440"/>
          </w:tcPr>
          <w:p>
            <w:r>
              <w:rPr>
                <w:b w:val="0"/>
                <w:sz w:val="15"/>
              </w:rPr>
              <w:t>California Business &amp; Professions Code § 12024.2 — Weights &amp; Measures Price Accuracy (Scanner/Overcharge)</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38</w:t>
            </w:r>
          </w:p>
        </w:tc>
        <w:tc>
          <w:tcPr>
            <w:tcW w:type="dxa" w:w="1440"/>
          </w:tcPr>
          <w:p>
            <w:r>
              <w:rPr>
                <w:b w:val="0"/>
                <w:sz w:val="15"/>
              </w:rPr>
              <w:t>California</w:t>
            </w:r>
          </w:p>
        </w:tc>
        <w:tc>
          <w:tcPr>
            <w:tcW w:type="dxa" w:w="1440"/>
          </w:tcPr>
          <w:p>
            <w:r>
              <w:rPr>
                <w:b w:val="0"/>
                <w:sz w:val="15"/>
              </w:rPr>
              <w:t>California Song-Beverly Credit Card Act — Surcharge Prohibition (Civ. Code § 1748.1)</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39</w:t>
            </w:r>
          </w:p>
        </w:tc>
        <w:tc>
          <w:tcPr>
            <w:tcW w:type="dxa" w:w="1440"/>
          </w:tcPr>
          <w:p>
            <w:r>
              <w:rPr>
                <w:b w:val="0"/>
                <w:sz w:val="15"/>
              </w:rPr>
              <w:t>California</w:t>
            </w:r>
          </w:p>
        </w:tc>
        <w:tc>
          <w:tcPr>
            <w:tcW w:type="dxa" w:w="1440"/>
          </w:tcPr>
          <w:p>
            <w:r>
              <w:rPr>
                <w:b w:val="0"/>
                <w:sz w:val="15"/>
              </w:rPr>
              <w:t>California Gift Card / Gift Certificate Law (Civ. Code § 1749.5)</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40</w:t>
            </w:r>
          </w:p>
        </w:tc>
        <w:tc>
          <w:tcPr>
            <w:tcW w:type="dxa" w:w="1440"/>
          </w:tcPr>
          <w:p>
            <w:r>
              <w:rPr>
                <w:b w:val="0"/>
                <w:sz w:val="15"/>
              </w:rPr>
              <w:t>California</w:t>
            </w:r>
          </w:p>
        </w:tc>
        <w:tc>
          <w:tcPr>
            <w:tcW w:type="dxa" w:w="1440"/>
          </w:tcPr>
          <w:p>
            <w:r>
              <w:rPr>
                <w:b w:val="0"/>
                <w:sz w:val="15"/>
              </w:rPr>
              <w:t>California SB 22 — Gift Card Cash-Out Threshold Increased to $15 (amends Civ. Code § 1749.5)</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41</w:t>
            </w:r>
          </w:p>
        </w:tc>
        <w:tc>
          <w:tcPr>
            <w:tcW w:type="dxa" w:w="1440"/>
          </w:tcPr>
          <w:p>
            <w:r>
              <w:rPr>
                <w:b w:val="0"/>
                <w:sz w:val="15"/>
              </w:rPr>
              <w:t>California</w:t>
            </w:r>
          </w:p>
        </w:tc>
        <w:tc>
          <w:tcPr>
            <w:tcW w:type="dxa" w:w="1440"/>
          </w:tcPr>
          <w:p>
            <w:r>
              <w:rPr>
                <w:b w:val="0"/>
                <w:sz w:val="15"/>
              </w:rPr>
              <w:t>California Automatic Renewal Law as amended by AB 2863 (Bus. &amp; Prof. Code §§ 17600–17606)</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42</w:t>
            </w:r>
          </w:p>
        </w:tc>
        <w:tc>
          <w:tcPr>
            <w:tcW w:type="dxa" w:w="1440"/>
          </w:tcPr>
          <w:p>
            <w:r>
              <w:rPr>
                <w:b w:val="0"/>
                <w:sz w:val="15"/>
              </w:rPr>
              <w:t>California</w:t>
            </w:r>
          </w:p>
        </w:tc>
        <w:tc>
          <w:tcPr>
            <w:tcW w:type="dxa" w:w="1440"/>
          </w:tcPr>
          <w:p>
            <w:r>
              <w:rPr>
                <w:b w:val="0"/>
                <w:sz w:val="15"/>
              </w:rPr>
              <w:t>California Proposition 65 — Safe Drinking Water and Toxic Enforcement Act (Health &amp; Safety Code § 25249.6) with OEHHA Coffee Exemption (27 CCR § 25704)</w:t>
            </w:r>
          </w:p>
        </w:tc>
        <w:tc>
          <w:tcPr>
            <w:tcW w:type="dxa" w:w="1440"/>
          </w:tcPr>
          <w:p>
            <w:r>
              <w:rPr>
                <w:b w:val="0"/>
                <w:sz w:val="15"/>
              </w:rPr>
              <w:t>未评估 N/A</w:t>
            </w:r>
          </w:p>
        </w:tc>
        <w:tc>
          <w:tcPr>
            <w:tcW w:type="dxa" w:w="1440"/>
          </w:tcPr>
          <w:p>
            <w:r>
              <w:rPr>
                <w:b w:val="0"/>
                <w:sz w:val="15"/>
              </w:rPr>
              <w:t>In effect</w:t>
            </w:r>
          </w:p>
        </w:tc>
        <w:tc>
          <w:tcPr>
            <w:tcW w:type="dxa" w:w="1440"/>
            <w:shd w:val="clear" w:color="auto" w:fill="CFE8EF"/>
          </w:tcPr>
          <w:p>
            <w:pPr>
              <w:jc w:val="center"/>
            </w:pPr>
            <w:r>
              <w:rPr>
                <w:b w:val="0"/>
                <w:sz w:val="15"/>
              </w:rPr>
              <w:t>关注</w:t>
            </w:r>
          </w:p>
        </w:tc>
      </w:tr>
      <w:tr>
        <w:tc>
          <w:tcPr>
            <w:tcW w:type="dxa" w:w="1440"/>
          </w:tcPr>
          <w:p>
            <w:pPr>
              <w:jc w:val="center"/>
            </w:pPr>
            <w:r>
              <w:rPr>
                <w:b w:val="0"/>
                <w:sz w:val="15"/>
              </w:rPr>
              <w:t>43</w:t>
            </w:r>
          </w:p>
        </w:tc>
        <w:tc>
          <w:tcPr>
            <w:tcW w:type="dxa" w:w="1440"/>
          </w:tcPr>
          <w:p>
            <w:r>
              <w:rPr>
                <w:b w:val="0"/>
                <w:sz w:val="15"/>
              </w:rPr>
              <w:t>California</w:t>
            </w:r>
          </w:p>
        </w:tc>
        <w:tc>
          <w:tcPr>
            <w:tcW w:type="dxa" w:w="1440"/>
          </w:tcPr>
          <w:p>
            <w:r>
              <w:rPr>
                <w:b w:val="0"/>
                <w:sz w:val="15"/>
              </w:rPr>
              <w:t>CCPA Cybersecurity Audit, Risk Assessment &amp; Automated Decisionmaking Technology (ADMT) Regulations (Cal. Civ. Code § 1798.100 et seq.)</w:t>
            </w:r>
          </w:p>
        </w:tc>
        <w:tc>
          <w:tcPr>
            <w:tcW w:type="dxa" w:w="1440"/>
          </w:tcPr>
          <w:p>
            <w:r>
              <w:rPr>
                <w:b w:val="0"/>
                <w:sz w:val="15"/>
              </w:rPr>
              <w:t>未评估 N/A</w:t>
            </w:r>
          </w:p>
        </w:tc>
        <w:tc>
          <w:tcPr>
            <w:tcW w:type="dxa" w:w="1440"/>
          </w:tcPr>
          <w:p>
            <w:r>
              <w:rPr>
                <w:b w:val="0"/>
                <w:sz w:val="15"/>
              </w:rPr>
              <w:t>In effect</w:t>
            </w:r>
          </w:p>
        </w:tc>
        <w:tc>
          <w:tcPr>
            <w:tcW w:type="dxa" w:w="1440"/>
            <w:shd w:val="clear" w:color="auto" w:fill="E7EBF0"/>
          </w:tcPr>
          <w:p>
            <w:pPr>
              <w:jc w:val="center"/>
            </w:pPr>
            <w:r>
              <w:rPr>
                <w:b w:val="0"/>
                <w:sz w:val="15"/>
              </w:rPr>
              <w:t>信息参考</w:t>
            </w:r>
          </w:p>
        </w:tc>
      </w:tr>
      <w:tr>
        <w:tc>
          <w:tcPr>
            <w:tcW w:type="dxa" w:w="1440"/>
            <w:shd w:val="clear" w:color="auto" w:fill="F4CCCC"/>
          </w:tcPr>
          <w:p>
            <w:pPr>
              <w:jc w:val="center"/>
            </w:pPr>
            <w:r>
              <w:rPr>
                <w:b/>
                <w:color w:val="C00000"/>
                <w:sz w:val="15"/>
              </w:rPr>
              <w:t>44</w:t>
            </w:r>
          </w:p>
        </w:tc>
        <w:tc>
          <w:tcPr>
            <w:tcW w:type="dxa" w:w="1440"/>
            <w:shd w:val="clear" w:color="auto" w:fill="F4CCCC"/>
          </w:tcPr>
          <w:p>
            <w:r>
              <w:rPr>
                <w:b/>
                <w:color w:val="C00000"/>
                <w:sz w:val="15"/>
              </w:rPr>
              <w:t>Massachusetts</w:t>
            </w:r>
          </w:p>
        </w:tc>
        <w:tc>
          <w:tcPr>
            <w:tcW w:type="dxa" w:w="1440"/>
            <w:shd w:val="clear" w:color="auto" w:fill="F4CCCC"/>
          </w:tcPr>
          <w:p>
            <w:r>
              <w:rPr>
                <w:b/>
                <w:color w:val="C00000"/>
                <w:sz w:val="15"/>
              </w:rPr>
              <w:t>Massachusetts Consumer Protection Act, M.G.L. c. 93A, § 2 (Unfair and Deceptive Acts and Practices)</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45</w:t>
            </w:r>
          </w:p>
        </w:tc>
        <w:tc>
          <w:tcPr>
            <w:tcW w:type="dxa" w:w="1440"/>
          </w:tcPr>
          <w:p>
            <w:r>
              <w:rPr>
                <w:b w:val="0"/>
                <w:sz w:val="15"/>
              </w:rPr>
              <w:t>Massachusetts</w:t>
            </w:r>
          </w:p>
        </w:tc>
        <w:tc>
          <w:tcPr>
            <w:tcW w:type="dxa" w:w="1440"/>
          </w:tcPr>
          <w:p>
            <w:r>
              <w:rPr>
                <w:b w:val="0"/>
                <w:sz w:val="15"/>
              </w:rPr>
              <w:t>940 CMR 3.13 — Pricing and Refund, Return and Cancellation Privileges</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shd w:val="clear" w:color="auto" w:fill="F4CCCC"/>
          </w:tcPr>
          <w:p>
            <w:pPr>
              <w:jc w:val="center"/>
            </w:pPr>
            <w:r>
              <w:rPr>
                <w:b/>
                <w:color w:val="C00000"/>
                <w:sz w:val="15"/>
              </w:rPr>
              <w:t>46</w:t>
            </w:r>
          </w:p>
        </w:tc>
        <w:tc>
          <w:tcPr>
            <w:tcW w:type="dxa" w:w="1440"/>
            <w:shd w:val="clear" w:color="auto" w:fill="F4CCCC"/>
          </w:tcPr>
          <w:p>
            <w:r>
              <w:rPr>
                <w:b/>
                <w:color w:val="C00000"/>
                <w:sz w:val="15"/>
              </w:rPr>
              <w:t>Massachusetts</w:t>
            </w:r>
          </w:p>
        </w:tc>
        <w:tc>
          <w:tcPr>
            <w:tcW w:type="dxa" w:w="1440"/>
            <w:shd w:val="clear" w:color="auto" w:fill="F4CCCC"/>
          </w:tcPr>
          <w:p>
            <w:r>
              <w:rPr>
                <w:b/>
                <w:color w:val="C00000"/>
                <w:sz w:val="15"/>
              </w:rPr>
              <w:t>940 CMR 38.00 — Unfair and Deceptive Fees ("Junk Fee" &amp; Negative Option Regulations)</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47</w:t>
            </w:r>
          </w:p>
        </w:tc>
        <w:tc>
          <w:tcPr>
            <w:tcW w:type="dxa" w:w="1440"/>
          </w:tcPr>
          <w:p>
            <w:r>
              <w:rPr>
                <w:b w:val="0"/>
                <w:sz w:val="15"/>
              </w:rPr>
              <w:t>Massachusetts</w:t>
            </w:r>
          </w:p>
        </w:tc>
        <w:tc>
          <w:tcPr>
            <w:tcW w:type="dxa" w:w="1440"/>
          </w:tcPr>
          <w:p>
            <w:r>
              <w:rPr>
                <w:b w:val="0"/>
                <w:sz w:val="15"/>
              </w:rPr>
              <w:t>940 CMR 6.00 — Retail Advertising (General Requirements, incl. 940 CMR 6.04)</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48</w:t>
            </w:r>
          </w:p>
        </w:tc>
        <w:tc>
          <w:tcPr>
            <w:tcW w:type="dxa" w:w="1440"/>
          </w:tcPr>
          <w:p>
            <w:r>
              <w:rPr>
                <w:b w:val="0"/>
                <w:sz w:val="15"/>
              </w:rPr>
              <w:t>Massachusetts</w:t>
            </w:r>
          </w:p>
        </w:tc>
        <w:tc>
          <w:tcPr>
            <w:tcW w:type="dxa" w:w="1440"/>
          </w:tcPr>
          <w:p>
            <w:r>
              <w:rPr>
                <w:b w:val="0"/>
                <w:sz w:val="15"/>
              </w:rPr>
              <w:t>M.G.L. c. 94 §§ 184B–184E — Item Pricing Law, Price Accuracy &amp; Scanner Accuracy</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49</w:t>
            </w:r>
          </w:p>
        </w:tc>
        <w:tc>
          <w:tcPr>
            <w:tcW w:type="dxa" w:w="1440"/>
          </w:tcPr>
          <w:p>
            <w:r>
              <w:rPr>
                <w:b w:val="0"/>
                <w:sz w:val="15"/>
              </w:rPr>
              <w:t>Massachusetts</w:t>
            </w:r>
          </w:p>
        </w:tc>
        <w:tc>
          <w:tcPr>
            <w:tcW w:type="dxa" w:w="1440"/>
          </w:tcPr>
          <w:p>
            <w:r>
              <w:rPr>
                <w:b w:val="0"/>
                <w:sz w:val="15"/>
              </w:rPr>
              <w:t>M.G.L. c. 98 — Weights and Measures (Sealing &amp; Annual Inspection of Commercial Devices)</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50</w:t>
            </w:r>
          </w:p>
        </w:tc>
        <w:tc>
          <w:tcPr>
            <w:tcW w:type="dxa" w:w="1440"/>
          </w:tcPr>
          <w:p>
            <w:r>
              <w:rPr>
                <w:b w:val="0"/>
                <w:sz w:val="15"/>
              </w:rPr>
              <w:t>Massachusetts</w:t>
            </w:r>
          </w:p>
        </w:tc>
        <w:tc>
          <w:tcPr>
            <w:tcW w:type="dxa" w:w="1440"/>
          </w:tcPr>
          <w:p>
            <w:r>
              <w:rPr>
                <w:b w:val="0"/>
                <w:sz w:val="15"/>
              </w:rPr>
              <w:t>M.G.L. c. 200A § 5D — Gift Certificate Validity, 7-Year Minimum &amp; Cash Redemption</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shd w:val="clear" w:color="auto" w:fill="F4CCCC"/>
          </w:tcPr>
          <w:p>
            <w:pPr>
              <w:jc w:val="center"/>
            </w:pPr>
            <w:r>
              <w:rPr>
                <w:b/>
                <w:color w:val="C00000"/>
                <w:sz w:val="15"/>
              </w:rPr>
              <w:t>51</w:t>
            </w:r>
          </w:p>
        </w:tc>
        <w:tc>
          <w:tcPr>
            <w:tcW w:type="dxa" w:w="1440"/>
            <w:shd w:val="clear" w:color="auto" w:fill="F4CCCC"/>
          </w:tcPr>
          <w:p>
            <w:r>
              <w:rPr>
                <w:b/>
                <w:color w:val="C00000"/>
                <w:sz w:val="15"/>
              </w:rPr>
              <w:t>Massachusetts</w:t>
            </w:r>
          </w:p>
        </w:tc>
        <w:tc>
          <w:tcPr>
            <w:tcW w:type="dxa" w:w="1440"/>
            <w:shd w:val="clear" w:color="auto" w:fill="F4CCCC"/>
          </w:tcPr>
          <w:p>
            <w:r>
              <w:rPr>
                <w:b/>
                <w:color w:val="C00000"/>
                <w:sz w:val="15"/>
              </w:rPr>
              <w:t>M.G.L. c. 140D § 28A — Prohibition on Credit Card Surcharges</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52</w:t>
            </w:r>
          </w:p>
        </w:tc>
        <w:tc>
          <w:tcPr>
            <w:tcW w:type="dxa" w:w="1440"/>
          </w:tcPr>
          <w:p>
            <w:r>
              <w:rPr>
                <w:b w:val="0"/>
                <w:sz w:val="15"/>
              </w:rPr>
              <w:t>Massachusetts</w:t>
            </w:r>
          </w:p>
        </w:tc>
        <w:tc>
          <w:tcPr>
            <w:tcW w:type="dxa" w:w="1440"/>
          </w:tcPr>
          <w:p>
            <w:r>
              <w:rPr>
                <w:b w:val="0"/>
                <w:sz w:val="15"/>
              </w:rPr>
              <w:t>940 CMR 7.00 — Debt Collection Regulations</w:t>
            </w:r>
          </w:p>
        </w:tc>
        <w:tc>
          <w:tcPr>
            <w:tcW w:type="dxa" w:w="1440"/>
          </w:tcPr>
          <w:p>
            <w:r>
              <w:rPr>
                <w:b w:val="0"/>
                <w:sz w:val="15"/>
              </w:rPr>
              <w:t>未评估 N/A</w:t>
            </w:r>
          </w:p>
        </w:tc>
        <w:tc>
          <w:tcPr>
            <w:tcW w:type="dxa" w:w="1440"/>
          </w:tcPr>
          <w:p>
            <w:r>
              <w:rPr>
                <w:b w:val="0"/>
                <w:sz w:val="15"/>
              </w:rPr>
              <w:t>In effect</w:t>
            </w:r>
          </w:p>
        </w:tc>
        <w:tc>
          <w:tcPr>
            <w:tcW w:type="dxa" w:w="1440"/>
            <w:shd w:val="clear" w:color="auto" w:fill="E2EFDA"/>
          </w:tcPr>
          <w:p>
            <w:pPr>
              <w:jc w:val="center"/>
            </w:pPr>
            <w:r>
              <w:rPr>
                <w:b w:val="0"/>
                <w:sz w:val="15"/>
              </w:rPr>
              <w:t>低风险</w:t>
            </w:r>
          </w:p>
        </w:tc>
      </w:tr>
      <w:tr>
        <w:tc>
          <w:tcPr>
            <w:tcW w:type="dxa" w:w="1440"/>
            <w:shd w:val="clear" w:color="auto" w:fill="F4CCCC"/>
          </w:tcPr>
          <w:p>
            <w:pPr>
              <w:jc w:val="center"/>
            </w:pPr>
            <w:r>
              <w:rPr>
                <w:b/>
                <w:color w:val="C00000"/>
                <w:sz w:val="15"/>
              </w:rPr>
              <w:t>53</w:t>
            </w:r>
          </w:p>
        </w:tc>
        <w:tc>
          <w:tcPr>
            <w:tcW w:type="dxa" w:w="1440"/>
            <w:shd w:val="clear" w:color="auto" w:fill="F4CCCC"/>
          </w:tcPr>
          <w:p>
            <w:r>
              <w:rPr>
                <w:b/>
                <w:color w:val="C00000"/>
                <w:sz w:val="15"/>
              </w:rPr>
              <w:t>Massachusetts</w:t>
            </w:r>
          </w:p>
        </w:tc>
        <w:tc>
          <w:tcPr>
            <w:tcW w:type="dxa" w:w="1440"/>
            <w:shd w:val="clear" w:color="auto" w:fill="F4CCCC"/>
          </w:tcPr>
          <w:p>
            <w:r>
              <w:rPr>
                <w:b/>
                <w:color w:val="C00000"/>
                <w:sz w:val="15"/>
              </w:rPr>
              <w:t>M.G.L. c. 93H &amp; 201 CMR 17.00 — Data Breach Notification &amp; Written Information Security Program</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54</w:t>
            </w:r>
          </w:p>
        </w:tc>
        <w:tc>
          <w:tcPr>
            <w:tcW w:type="dxa" w:w="1440"/>
          </w:tcPr>
          <w:p>
            <w:r>
              <w:rPr>
                <w:b w:val="0"/>
                <w:sz w:val="15"/>
              </w:rPr>
              <w:t>Massachusetts</w:t>
            </w:r>
          </w:p>
        </w:tc>
        <w:tc>
          <w:tcPr>
            <w:tcW w:type="dxa" w:w="1440"/>
          </w:tcPr>
          <w:p>
            <w:r>
              <w:rPr>
                <w:b w:val="0"/>
                <w:sz w:val="15"/>
              </w:rPr>
              <w:t>Massachusetts Data Privacy Act (H.5479 / S.2619) — Comprehensive Consumer Data Privacy (Pending)</w:t>
            </w:r>
          </w:p>
        </w:tc>
        <w:tc>
          <w:tcPr>
            <w:tcW w:type="dxa" w:w="1440"/>
          </w:tcPr>
          <w:p>
            <w:r>
              <w:rPr>
                <w:b w:val="0"/>
                <w:sz w:val="15"/>
              </w:rPr>
              <w:t>未评估 N/A</w:t>
            </w:r>
          </w:p>
        </w:tc>
        <w:tc>
          <w:tcPr>
            <w:tcW w:type="dxa" w:w="1440"/>
          </w:tcPr>
          <w:p>
            <w:r>
              <w:rPr>
                <w:b w:val="0"/>
                <w:sz w:val="15"/>
              </w:rPr>
              <w:t>Proposed</w:t>
            </w:r>
          </w:p>
        </w:tc>
        <w:tc>
          <w:tcPr>
            <w:tcW w:type="dxa" w:w="1440"/>
            <w:shd w:val="clear" w:color="auto" w:fill="CFE8EF"/>
          </w:tcPr>
          <w:p>
            <w:pPr>
              <w:jc w:val="center"/>
            </w:pPr>
            <w:r>
              <w:rPr>
                <w:b w:val="0"/>
                <w:sz w:val="15"/>
              </w:rPr>
              <w:t>关注</w:t>
            </w:r>
          </w:p>
        </w:tc>
      </w:tr>
      <w:tr>
        <w:tc>
          <w:tcPr>
            <w:tcW w:type="dxa" w:w="1440"/>
          </w:tcPr>
          <w:p>
            <w:pPr>
              <w:jc w:val="center"/>
            </w:pPr>
            <w:r>
              <w:rPr>
                <w:b w:val="0"/>
                <w:sz w:val="15"/>
              </w:rPr>
              <w:t>55</w:t>
            </w:r>
          </w:p>
        </w:tc>
        <w:tc>
          <w:tcPr>
            <w:tcW w:type="dxa" w:w="1440"/>
          </w:tcPr>
          <w:p>
            <w:r>
              <w:rPr>
                <w:b w:val="0"/>
                <w:sz w:val="15"/>
              </w:rPr>
              <w:t>Florida</w:t>
            </w:r>
          </w:p>
        </w:tc>
        <w:tc>
          <w:tcPr>
            <w:tcW w:type="dxa" w:w="1440"/>
          </w:tcPr>
          <w:p>
            <w:r>
              <w:rPr>
                <w:b w:val="0"/>
                <w:sz w:val="15"/>
              </w:rPr>
              <w:t>Florida Statutes § 501.142 — Retail Sales Establishments; Notice of Refund Policy</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shd w:val="clear" w:color="auto" w:fill="F4CCCC"/>
          </w:tcPr>
          <w:p>
            <w:pPr>
              <w:jc w:val="center"/>
            </w:pPr>
            <w:r>
              <w:rPr>
                <w:b/>
                <w:color w:val="C00000"/>
                <w:sz w:val="15"/>
              </w:rPr>
              <w:t>56</w:t>
            </w:r>
          </w:p>
        </w:tc>
        <w:tc>
          <w:tcPr>
            <w:tcW w:type="dxa" w:w="1440"/>
            <w:shd w:val="clear" w:color="auto" w:fill="F4CCCC"/>
          </w:tcPr>
          <w:p>
            <w:r>
              <w:rPr>
                <w:b/>
                <w:color w:val="C00000"/>
                <w:sz w:val="15"/>
              </w:rPr>
              <w:t>Florida</w:t>
            </w:r>
          </w:p>
        </w:tc>
        <w:tc>
          <w:tcPr>
            <w:tcW w:type="dxa" w:w="1440"/>
            <w:shd w:val="clear" w:color="auto" w:fill="F4CCCC"/>
          </w:tcPr>
          <w:p>
            <w:r>
              <w:rPr>
                <w:b/>
                <w:color w:val="C00000"/>
                <w:sz w:val="15"/>
              </w:rPr>
              <w:t>Florida Deceptive and Unfair Trade Practices Act (FDUTPA), Fla. Stat. ch. 501 part II (§ 501.204)</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57</w:t>
            </w:r>
          </w:p>
        </w:tc>
        <w:tc>
          <w:tcPr>
            <w:tcW w:type="dxa" w:w="1440"/>
          </w:tcPr>
          <w:p>
            <w:r>
              <w:rPr>
                <w:b w:val="0"/>
                <w:sz w:val="15"/>
              </w:rPr>
              <w:t>Florida</w:t>
            </w:r>
          </w:p>
        </w:tc>
        <w:tc>
          <w:tcPr>
            <w:tcW w:type="dxa" w:w="1440"/>
          </w:tcPr>
          <w:p>
            <w:r>
              <w:rPr>
                <w:b w:val="0"/>
                <w:sz w:val="15"/>
              </w:rPr>
              <w:t>Florida Statutes § 501.0117 — Credit Card Surcharge Prohibition (held unconstitutional, Dana's R.R. Supply v. AG, 11th Cir. 2015)</w:t>
            </w:r>
          </w:p>
        </w:tc>
        <w:tc>
          <w:tcPr>
            <w:tcW w:type="dxa" w:w="1440"/>
          </w:tcPr>
          <w:p>
            <w:r>
              <w:rPr>
                <w:b w:val="0"/>
                <w:sz w:val="15"/>
              </w:rPr>
              <w:t>未评估 N/A</w:t>
            </w:r>
          </w:p>
        </w:tc>
        <w:tc>
          <w:tcPr>
            <w:tcW w:type="dxa" w:w="1440"/>
          </w:tcPr>
          <w:p>
            <w:r>
              <w:rPr>
                <w:b w:val="0"/>
                <w:sz w:val="15"/>
              </w:rPr>
              <w:t>Repealed</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58</w:t>
            </w:r>
          </w:p>
        </w:tc>
        <w:tc>
          <w:tcPr>
            <w:tcW w:type="dxa" w:w="1440"/>
          </w:tcPr>
          <w:p>
            <w:r>
              <w:rPr>
                <w:b w:val="0"/>
                <w:sz w:val="15"/>
              </w:rPr>
              <w:t>Florida</w:t>
            </w:r>
          </w:p>
        </w:tc>
        <w:tc>
          <w:tcPr>
            <w:tcW w:type="dxa" w:w="1440"/>
          </w:tcPr>
          <w:p>
            <w:r>
              <w:rPr>
                <w:b w:val="0"/>
                <w:sz w:val="15"/>
              </w:rPr>
              <w:t>Florida Information Protection Act (FIPA), Fla. Stat. § 501.171 (personal-information definition amendment, ch. 2023-201)</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59</w:t>
            </w:r>
          </w:p>
        </w:tc>
        <w:tc>
          <w:tcPr>
            <w:tcW w:type="dxa" w:w="1440"/>
          </w:tcPr>
          <w:p>
            <w:r>
              <w:rPr>
                <w:b w:val="0"/>
                <w:sz w:val="15"/>
              </w:rPr>
              <w:t>Florida</w:t>
            </w:r>
          </w:p>
        </w:tc>
        <w:tc>
          <w:tcPr>
            <w:tcW w:type="dxa" w:w="1440"/>
          </w:tcPr>
          <w:p>
            <w:r>
              <w:rPr>
                <w:b w:val="0"/>
                <w:sz w:val="15"/>
              </w:rPr>
              <w:t>Florida Statutes § 501.95 — Gift Certificates and Credit Memos (no expiration / no fees)</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shd w:val="clear" w:color="auto" w:fill="F4CCCC"/>
          </w:tcPr>
          <w:p>
            <w:pPr>
              <w:jc w:val="center"/>
            </w:pPr>
            <w:r>
              <w:rPr>
                <w:b/>
                <w:color w:val="C00000"/>
                <w:sz w:val="15"/>
              </w:rPr>
              <w:t>60</w:t>
            </w:r>
          </w:p>
        </w:tc>
        <w:tc>
          <w:tcPr>
            <w:tcW w:type="dxa" w:w="1440"/>
            <w:shd w:val="clear" w:color="auto" w:fill="F4CCCC"/>
          </w:tcPr>
          <w:p>
            <w:r>
              <w:rPr>
                <w:b/>
                <w:color w:val="C00000"/>
                <w:sz w:val="15"/>
              </w:rPr>
              <w:t>Florida</w:t>
            </w:r>
          </w:p>
        </w:tc>
        <w:tc>
          <w:tcPr>
            <w:tcW w:type="dxa" w:w="1440"/>
            <w:shd w:val="clear" w:color="auto" w:fill="F4CCCC"/>
          </w:tcPr>
          <w:p>
            <w:r>
              <w:rPr>
                <w:b/>
                <w:color w:val="C00000"/>
                <w:sz w:val="15"/>
              </w:rPr>
              <w:t>Florida Telephone Solicitation Act (FTSA) amendment, Fla. Stat. § 501.059 (SB 1120, 2021)</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61</w:t>
            </w:r>
          </w:p>
        </w:tc>
        <w:tc>
          <w:tcPr>
            <w:tcW w:type="dxa" w:w="1440"/>
            <w:shd w:val="clear" w:color="auto" w:fill="F4CCCC"/>
          </w:tcPr>
          <w:p>
            <w:r>
              <w:rPr>
                <w:b/>
                <w:color w:val="C00000"/>
                <w:sz w:val="15"/>
              </w:rPr>
              <w:t>Washington DC</w:t>
            </w:r>
          </w:p>
        </w:tc>
        <w:tc>
          <w:tcPr>
            <w:tcW w:type="dxa" w:w="1440"/>
            <w:shd w:val="clear" w:color="auto" w:fill="F4CCCC"/>
          </w:tcPr>
          <w:p>
            <w:r>
              <w:rPr>
                <w:b/>
                <w:color w:val="C00000"/>
                <w:sz w:val="15"/>
              </w:rPr>
              <w:t>DC Consumer Protection Procedures Act (CPPA), D.C. Code § 28-3904</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62</w:t>
            </w:r>
          </w:p>
        </w:tc>
        <w:tc>
          <w:tcPr>
            <w:tcW w:type="dxa" w:w="1440"/>
            <w:shd w:val="clear" w:color="auto" w:fill="F4CCCC"/>
          </w:tcPr>
          <w:p>
            <w:r>
              <w:rPr>
                <w:b/>
                <w:color w:val="C00000"/>
                <w:sz w:val="15"/>
              </w:rPr>
              <w:t>Washington DC</w:t>
            </w:r>
          </w:p>
        </w:tc>
        <w:tc>
          <w:tcPr>
            <w:tcW w:type="dxa" w:w="1440"/>
            <w:shd w:val="clear" w:color="auto" w:fill="F4CCCC"/>
          </w:tcPr>
          <w:p>
            <w:r>
              <w:rPr>
                <w:b/>
                <w:color w:val="C00000"/>
                <w:sz w:val="15"/>
              </w:rPr>
              <w:t>DC OAG Business Advisory on Restaurant Service-Fee Disclosure (CPPA enforcement guidance, Aug. 9, 2023 + supplemental)</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63</w:t>
            </w:r>
          </w:p>
        </w:tc>
        <w:tc>
          <w:tcPr>
            <w:tcW w:type="dxa" w:w="1440"/>
            <w:shd w:val="clear" w:color="auto" w:fill="F4CCCC"/>
          </w:tcPr>
          <w:p>
            <w:r>
              <w:rPr>
                <w:b/>
                <w:color w:val="C00000"/>
                <w:sz w:val="15"/>
              </w:rPr>
              <w:t>Washington DC</w:t>
            </w:r>
          </w:p>
        </w:tc>
        <w:tc>
          <w:tcPr>
            <w:tcW w:type="dxa" w:w="1440"/>
            <w:shd w:val="clear" w:color="auto" w:fill="F4CCCC"/>
          </w:tcPr>
          <w:p>
            <w:r>
              <w:rPr>
                <w:b/>
                <w:color w:val="C00000"/>
                <w:sz w:val="15"/>
              </w:rPr>
              <w:t>DC Basic Business License &amp; Food Establishment License (D.C. Official Code Title 47, ch. 28; DCMR Title 25)</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64</w:t>
            </w:r>
          </w:p>
        </w:tc>
        <w:tc>
          <w:tcPr>
            <w:tcW w:type="dxa" w:w="1440"/>
          </w:tcPr>
          <w:p>
            <w:r>
              <w:rPr>
                <w:b w:val="0"/>
                <w:sz w:val="15"/>
              </w:rPr>
              <w:t>Washington DC</w:t>
            </w:r>
          </w:p>
        </w:tc>
        <w:tc>
          <w:tcPr>
            <w:tcW w:type="dxa" w:w="1440"/>
          </w:tcPr>
          <w:p>
            <w:r>
              <w:rPr>
                <w:b w:val="0"/>
                <w:sz w:val="15"/>
              </w:rPr>
              <w:t>DC Weights &amp; Measures Device Registration &amp; Inspection (D.C. Code Title 37, ch. 2; § 37-201.33)</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65</w:t>
            </w:r>
          </w:p>
        </w:tc>
        <w:tc>
          <w:tcPr>
            <w:tcW w:type="dxa" w:w="1440"/>
          </w:tcPr>
          <w:p>
            <w:r>
              <w:rPr>
                <w:b w:val="0"/>
                <w:sz w:val="15"/>
              </w:rPr>
              <w:t>Washington DC</w:t>
            </w:r>
          </w:p>
        </w:tc>
        <w:tc>
          <w:tcPr>
            <w:tcW w:type="dxa" w:w="1440"/>
          </w:tcPr>
          <w:p>
            <w:r>
              <w:rPr>
                <w:b w:val="0"/>
                <w:sz w:val="15"/>
              </w:rPr>
              <w:t>Workers and Restaurants Are Priorities Act of 2023 (DC Bill 25-280) — mandatory-fee disclosure provisions</w:t>
            </w:r>
          </w:p>
        </w:tc>
        <w:tc>
          <w:tcPr>
            <w:tcW w:type="dxa" w:w="1440"/>
          </w:tcPr>
          <w:p>
            <w:r>
              <w:rPr>
                <w:b w:val="0"/>
                <w:sz w:val="15"/>
              </w:rPr>
              <w:t>未评估 N/A</w:t>
            </w:r>
          </w:p>
        </w:tc>
        <w:tc>
          <w:tcPr>
            <w:tcW w:type="dxa" w:w="1440"/>
          </w:tcPr>
          <w:p>
            <w:r>
              <w:rPr>
                <w:b w:val="0"/>
                <w:sz w:val="15"/>
              </w:rPr>
              <w:t>Monitoring</w:t>
            </w:r>
          </w:p>
        </w:tc>
        <w:tc>
          <w:tcPr>
            <w:tcW w:type="dxa" w:w="1440"/>
            <w:shd w:val="clear" w:color="auto" w:fill="CFE8EF"/>
          </w:tcPr>
          <w:p>
            <w:pPr>
              <w:jc w:val="center"/>
            </w:pPr>
            <w:r>
              <w:rPr>
                <w:b w:val="0"/>
                <w:sz w:val="15"/>
              </w:rPr>
              <w:t>关注</w:t>
            </w:r>
          </w:p>
        </w:tc>
      </w:tr>
      <w:tr>
        <w:tc>
          <w:tcPr>
            <w:tcW w:type="dxa" w:w="1440"/>
          </w:tcPr>
          <w:p>
            <w:pPr>
              <w:jc w:val="center"/>
            </w:pPr>
            <w:r>
              <w:rPr>
                <w:b w:val="0"/>
                <w:sz w:val="15"/>
              </w:rPr>
              <w:t>66</w:t>
            </w:r>
          </w:p>
        </w:tc>
        <w:tc>
          <w:tcPr>
            <w:tcW w:type="dxa" w:w="1440"/>
          </w:tcPr>
          <w:p>
            <w:r>
              <w:rPr>
                <w:b w:val="0"/>
                <w:sz w:val="15"/>
              </w:rPr>
              <w:t>Washington DC</w:t>
            </w:r>
          </w:p>
        </w:tc>
        <w:tc>
          <w:tcPr>
            <w:tcW w:type="dxa" w:w="1440"/>
          </w:tcPr>
          <w:p>
            <w:r>
              <w:rPr>
                <w:b w:val="0"/>
                <w:sz w:val="15"/>
              </w:rPr>
              <w:t>DC Uniform Disposition of Unclaimed Property Act — Gift Cards Presumed Abandoned, D.C. Code § 41-152.07</w:t>
            </w:r>
          </w:p>
        </w:tc>
        <w:tc>
          <w:tcPr>
            <w:tcW w:type="dxa" w:w="1440"/>
          </w:tcPr>
          <w:p>
            <w:r>
              <w:rPr>
                <w:b w:val="0"/>
                <w:sz w:val="15"/>
              </w:rPr>
              <w:t>未评估 N/A</w:t>
            </w:r>
          </w:p>
        </w:tc>
        <w:tc>
          <w:tcPr>
            <w:tcW w:type="dxa" w:w="1440"/>
          </w:tcPr>
          <w:p>
            <w:r>
              <w:rPr>
                <w:b w:val="0"/>
                <w:sz w:val="15"/>
              </w:rPr>
              <w:t>In effect</w:t>
            </w:r>
          </w:p>
        </w:tc>
        <w:tc>
          <w:tcPr>
            <w:tcW w:type="dxa" w:w="1440"/>
            <w:shd w:val="clear" w:color="auto" w:fill="E7EBF0"/>
          </w:tcPr>
          <w:p>
            <w:pPr>
              <w:jc w:val="center"/>
            </w:pPr>
            <w:r>
              <w:rPr>
                <w:b w:val="0"/>
                <w:sz w:val="15"/>
              </w:rPr>
              <w:t>信息参考</w:t>
            </w:r>
          </w:p>
        </w:tc>
      </w:tr>
      <w:tr>
        <w:tc>
          <w:tcPr>
            <w:tcW w:type="dxa" w:w="1440"/>
            <w:shd w:val="clear" w:color="auto" w:fill="F4CCCC"/>
          </w:tcPr>
          <w:p>
            <w:pPr>
              <w:jc w:val="center"/>
            </w:pPr>
            <w:r>
              <w:rPr>
                <w:b/>
                <w:color w:val="C00000"/>
                <w:sz w:val="15"/>
              </w:rPr>
              <w:t>67</w:t>
            </w:r>
          </w:p>
        </w:tc>
        <w:tc>
          <w:tcPr>
            <w:tcW w:type="dxa" w:w="1440"/>
            <w:shd w:val="clear" w:color="auto" w:fill="F4CCCC"/>
          </w:tcPr>
          <w:p>
            <w:r>
              <w:rPr>
                <w:b/>
                <w:color w:val="C00000"/>
                <w:sz w:val="15"/>
              </w:rPr>
              <w:t>Federal</w:t>
            </w:r>
          </w:p>
        </w:tc>
        <w:tc>
          <w:tcPr>
            <w:tcW w:type="dxa" w:w="1440"/>
            <w:shd w:val="clear" w:color="auto" w:fill="F4CCCC"/>
          </w:tcPr>
          <w:p>
            <w:r>
              <w:rPr>
                <w:b/>
                <w:color w:val="C00000"/>
                <w:sz w:val="15"/>
              </w:rPr>
              <w:t>Telephone Consumer Protection Act (TCPA), 47 U.S.C. § 227 — and FCC 2025 Consent-Revocation Rule (47 CFR 64.1200)</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68</w:t>
            </w:r>
          </w:p>
        </w:tc>
        <w:tc>
          <w:tcPr>
            <w:tcW w:type="dxa" w:w="1440"/>
          </w:tcPr>
          <w:p>
            <w:r>
              <w:rPr>
                <w:b w:val="0"/>
                <w:sz w:val="15"/>
              </w:rPr>
              <w:t>New York State</w:t>
            </w:r>
          </w:p>
        </w:tc>
        <w:tc>
          <w:tcPr>
            <w:tcW w:type="dxa" w:w="1440"/>
          </w:tcPr>
          <w:p>
            <w:r>
              <w:rPr>
                <w:b w:val="0"/>
                <w:sz w:val="15"/>
              </w:rPr>
              <w:t>New York General Business Law § 396-r — Price Gouging (and OAG Final Rules / new Proposed Rule, Jan. 28, 2026)</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shd w:val="clear" w:color="auto" w:fill="F4CCCC"/>
          </w:tcPr>
          <w:p>
            <w:pPr>
              <w:jc w:val="center"/>
            </w:pPr>
            <w:r>
              <w:rPr>
                <w:b/>
                <w:color w:val="C00000"/>
                <w:sz w:val="15"/>
              </w:rPr>
              <w:t>69</w:t>
            </w:r>
          </w:p>
        </w:tc>
        <w:tc>
          <w:tcPr>
            <w:tcW w:type="dxa" w:w="1440"/>
            <w:shd w:val="clear" w:color="auto" w:fill="F4CCCC"/>
          </w:tcPr>
          <w:p>
            <w:r>
              <w:rPr>
                <w:b/>
                <w:color w:val="C00000"/>
                <w:sz w:val="15"/>
              </w:rPr>
              <w:t>California</w:t>
            </w:r>
          </w:p>
        </w:tc>
        <w:tc>
          <w:tcPr>
            <w:tcW w:type="dxa" w:w="1440"/>
            <w:shd w:val="clear" w:color="auto" w:fill="F4CCCC"/>
          </w:tcPr>
          <w:p>
            <w:r>
              <w:rPr>
                <w:b/>
                <w:color w:val="C00000"/>
                <w:sz w:val="15"/>
              </w:rPr>
              <w:t>Song-Beverly Credit Card Act — Civil Code § 1747.08 (Personal Identification Information at Point of Sale)</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70</w:t>
            </w:r>
          </w:p>
        </w:tc>
        <w:tc>
          <w:tcPr>
            <w:tcW w:type="dxa" w:w="1440"/>
          </w:tcPr>
          <w:p>
            <w:r>
              <w:rPr>
                <w:b w:val="0"/>
                <w:sz w:val="15"/>
              </w:rPr>
              <w:t>New Jersey</w:t>
            </w:r>
          </w:p>
        </w:tc>
        <w:tc>
          <w:tcPr>
            <w:tcW w:type="dxa" w:w="1440"/>
          </w:tcPr>
          <w:p>
            <w:r>
              <w:rPr>
                <w:b w:val="0"/>
                <w:sz w:val="15"/>
              </w:rPr>
              <w:t>Truth-in-Consumer Contract, Warranty and Notice Act (TCCWNA), N.J.S.A. 56:12-14 to -18</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71</w:t>
            </w:r>
          </w:p>
        </w:tc>
        <w:tc>
          <w:tcPr>
            <w:tcW w:type="dxa" w:w="1440"/>
          </w:tcPr>
          <w:p>
            <w:r>
              <w:rPr>
                <w:b w:val="0"/>
                <w:sz w:val="15"/>
              </w:rPr>
              <w:t>New Jersey</w:t>
            </w:r>
          </w:p>
        </w:tc>
        <w:tc>
          <w:tcPr>
            <w:tcW w:type="dxa" w:w="1440"/>
          </w:tcPr>
          <w:p>
            <w:r>
              <w:rPr>
                <w:b w:val="0"/>
                <w:sz w:val="15"/>
              </w:rPr>
              <w:t>Unit Price Disclosure Act &amp; Rules, N.J.S.A. 56:8-25 / N.J.A.C. 13:45A-14</w:t>
            </w:r>
          </w:p>
        </w:tc>
        <w:tc>
          <w:tcPr>
            <w:tcW w:type="dxa" w:w="1440"/>
          </w:tcPr>
          <w:p>
            <w:r>
              <w:rPr>
                <w:b w:val="0"/>
                <w:sz w:val="15"/>
              </w:rPr>
              <w:t>未评估 N/A</w:t>
            </w:r>
          </w:p>
        </w:tc>
        <w:tc>
          <w:tcPr>
            <w:tcW w:type="dxa" w:w="1440"/>
          </w:tcPr>
          <w:p>
            <w:r>
              <w:rPr>
                <w:b w:val="0"/>
                <w:sz w:val="15"/>
              </w:rPr>
              <w:t>In effect</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72</w:t>
            </w:r>
          </w:p>
        </w:tc>
        <w:tc>
          <w:tcPr>
            <w:tcW w:type="dxa" w:w="1440"/>
          </w:tcPr>
          <w:p>
            <w:r>
              <w:rPr>
                <w:b w:val="0"/>
                <w:sz w:val="15"/>
              </w:rPr>
              <w:t>Florida</w:t>
            </w:r>
          </w:p>
        </w:tc>
        <w:tc>
          <w:tcPr>
            <w:tcW w:type="dxa" w:w="1440"/>
          </w:tcPr>
          <w:p>
            <w:r>
              <w:rPr>
                <w:b w:val="0"/>
                <w:sz w:val="15"/>
              </w:rPr>
              <w:t>Florida Game Promotion Act — Fla. Stat. § 849.094</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73</w:t>
            </w:r>
          </w:p>
        </w:tc>
        <w:tc>
          <w:tcPr>
            <w:tcW w:type="dxa" w:w="1440"/>
          </w:tcPr>
          <w:p>
            <w:r>
              <w:rPr>
                <w:b w:val="0"/>
                <w:sz w:val="15"/>
              </w:rPr>
              <w:t>Massachusetts</w:t>
            </w:r>
          </w:p>
        </w:tc>
        <w:tc>
          <w:tcPr>
            <w:tcW w:type="dxa" w:w="1440"/>
          </w:tcPr>
          <w:p>
            <w:r>
              <w:rPr>
                <w:b w:val="0"/>
                <w:sz w:val="15"/>
              </w:rPr>
              <w:t>Massachusetts Do Not Call Law — M.G.L. c. 159C and 201 CMR 12.00</w:t>
            </w:r>
          </w:p>
        </w:tc>
        <w:tc>
          <w:tcPr>
            <w:tcW w:type="dxa" w:w="1440"/>
          </w:tcPr>
          <w:p>
            <w:r>
              <w:rPr>
                <w:b w:val="0"/>
                <w:sz w:val="15"/>
              </w:rPr>
              <w:t>未评估 N/A</w:t>
            </w:r>
          </w:p>
        </w:tc>
        <w:tc>
          <w:tcPr>
            <w:tcW w:type="dxa" w:w="1440"/>
          </w:tcPr>
          <w:p>
            <w:r>
              <w:rPr>
                <w:b w:val="0"/>
                <w:sz w:val="15"/>
              </w:rPr>
              <w:t>In effect</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74</w:t>
            </w:r>
          </w:p>
        </w:tc>
        <w:tc>
          <w:tcPr>
            <w:tcW w:type="dxa" w:w="1440"/>
          </w:tcPr>
          <w:p>
            <w:r>
              <w:rPr>
                <w:b w:val="0"/>
                <w:sz w:val="15"/>
              </w:rPr>
              <w:t>New Jersey</w:t>
            </w:r>
          </w:p>
        </w:tc>
        <w:tc>
          <w:tcPr>
            <w:tcW w:type="dxa" w:w="1440"/>
          </w:tcPr>
          <w:p>
            <w:r>
              <w:rPr>
                <w:b w:val="0"/>
                <w:sz w:val="15"/>
              </w:rPr>
              <w:t>New Jersey Gift Card / Gift Certificate Law — N.J.S.A. 56:8-110</w:t>
            </w:r>
          </w:p>
        </w:tc>
        <w:tc>
          <w:tcPr>
            <w:tcW w:type="dxa" w:w="1440"/>
          </w:tcPr>
          <w:p>
            <w:r>
              <w:rPr>
                <w:b w:val="0"/>
                <w:sz w:val="15"/>
              </w:rPr>
              <w:t>未评估 N/A</w:t>
            </w:r>
          </w:p>
        </w:tc>
        <w:tc>
          <w:tcPr>
            <w:tcW w:type="dxa" w:w="1440"/>
          </w:tcPr>
          <w:p>
            <w:r>
              <w:rPr>
                <w:b w:val="0"/>
                <w:sz w:val="15"/>
              </w:rPr>
              <w:t>In effect</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75</w:t>
            </w:r>
          </w:p>
        </w:tc>
        <w:tc>
          <w:tcPr>
            <w:tcW w:type="dxa" w:w="1440"/>
          </w:tcPr>
          <w:p>
            <w:r>
              <w:rPr>
                <w:b w:val="0"/>
                <w:sz w:val="15"/>
              </w:rPr>
              <w:t>Washington DC</w:t>
            </w:r>
          </w:p>
        </w:tc>
        <w:tc>
          <w:tcPr>
            <w:tcW w:type="dxa" w:w="1440"/>
          </w:tcPr>
          <w:p>
            <w:r>
              <w:rPr>
                <w:b w:val="0"/>
                <w:sz w:val="15"/>
              </w:rPr>
              <w:t>Cashless Retailers Prohibition Amendment Act of 2020 — D.C. Law 23-187 (D.C. Code § 28-3825)</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76</w:t>
            </w:r>
          </w:p>
        </w:tc>
        <w:tc>
          <w:tcPr>
            <w:tcW w:type="dxa" w:w="1440"/>
          </w:tcPr>
          <w:p>
            <w:r>
              <w:rPr>
                <w:b w:val="0"/>
                <w:sz w:val="15"/>
              </w:rPr>
              <w:t>Federal</w:t>
            </w:r>
          </w:p>
        </w:tc>
        <w:tc>
          <w:tcPr>
            <w:tcW w:type="dxa" w:w="1440"/>
          </w:tcPr>
          <w:p>
            <w:r>
              <w:rPr>
                <w:b w:val="0"/>
                <w:sz w:val="15"/>
              </w:rPr>
              <w:t>Children's Online Privacy Protection Rule (COPPA Rule), 16 CFR Part 312 — 2025 Amendments</w:t>
            </w:r>
          </w:p>
        </w:tc>
        <w:tc>
          <w:tcPr>
            <w:tcW w:type="dxa" w:w="1440"/>
          </w:tcPr>
          <w:p>
            <w:r>
              <w:rPr>
                <w:b w:val="0"/>
                <w:sz w:val="15"/>
              </w:rPr>
              <w:t>未评估 N/A</w:t>
            </w:r>
          </w:p>
        </w:tc>
        <w:tc>
          <w:tcPr>
            <w:tcW w:type="dxa" w:w="1440"/>
          </w:tcPr>
          <w:p>
            <w:r>
              <w:rPr>
                <w:b w:val="0"/>
                <w:sz w:val="15"/>
              </w:rPr>
              <w:t>In effect</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77</w:t>
            </w:r>
          </w:p>
        </w:tc>
        <w:tc>
          <w:tcPr>
            <w:tcW w:type="dxa" w:w="1440"/>
          </w:tcPr>
          <w:p>
            <w:r>
              <w:rPr>
                <w:b w:val="0"/>
                <w:sz w:val="15"/>
              </w:rPr>
              <w:t>New York City</w:t>
            </w:r>
          </w:p>
        </w:tc>
        <w:tc>
          <w:tcPr>
            <w:tcW w:type="dxa" w:w="1440"/>
          </w:tcPr>
          <w:p>
            <w:r>
              <w:rPr>
                <w:b w:val="0"/>
                <w:sz w:val="15"/>
              </w:rPr>
              <w:t>NYC Refund Policy Posting Rule (6 RCNY §5-37)</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78</w:t>
            </w:r>
          </w:p>
        </w:tc>
        <w:tc>
          <w:tcPr>
            <w:tcW w:type="dxa" w:w="1440"/>
          </w:tcPr>
          <w:p>
            <w:r>
              <w:rPr>
                <w:b w:val="0"/>
                <w:sz w:val="15"/>
              </w:rPr>
              <w:t>New York City</w:t>
            </w:r>
          </w:p>
        </w:tc>
        <w:tc>
          <w:tcPr>
            <w:tcW w:type="dxa" w:w="1440"/>
          </w:tcPr>
          <w:p>
            <w:r>
              <w:rPr>
                <w:b w:val="0"/>
                <w:sz w:val="15"/>
              </w:rPr>
              <w:t>NYC Consumer Protection Law — Pricing &amp; Signage (6 RCNY Ch. 5)</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79</w:t>
            </w:r>
          </w:p>
        </w:tc>
        <w:tc>
          <w:tcPr>
            <w:tcW w:type="dxa" w:w="1440"/>
          </w:tcPr>
          <w:p>
            <w:r>
              <w:rPr>
                <w:b w:val="0"/>
                <w:sz w:val="15"/>
              </w:rPr>
              <w:t>Federal</w:t>
            </w:r>
          </w:p>
        </w:tc>
        <w:tc>
          <w:tcPr>
            <w:tcW w:type="dxa" w:w="1440"/>
          </w:tcPr>
          <w:p>
            <w:r>
              <w:rPr>
                <w:b w:val="0"/>
                <w:sz w:val="15"/>
              </w:rPr>
              <w:t>FTC Act §5 — Unfair or Deceptive Acts or Practices</w:t>
            </w:r>
          </w:p>
        </w:tc>
        <w:tc>
          <w:tcPr>
            <w:tcW w:type="dxa" w:w="1440"/>
          </w:tcPr>
          <w:p>
            <w:r>
              <w:rPr>
                <w:b w:val="0"/>
                <w:sz w:val="15"/>
              </w:rPr>
              <w:t>未评估 N/A</w:t>
            </w:r>
          </w:p>
        </w:tc>
        <w:tc>
          <w:tcPr>
            <w:tcW w:type="dxa" w:w="1440"/>
          </w:tcPr>
          <w:p>
            <w:r>
              <w:rPr>
                <w:b w:val="0"/>
                <w:sz w:val="15"/>
              </w:rPr>
              <w:t>In effect</w:t>
            </w:r>
          </w:p>
        </w:tc>
        <w:tc>
          <w:tcPr>
            <w:tcW w:type="dxa" w:w="1440"/>
            <w:shd w:val="clear" w:color="auto" w:fill="E7EBF0"/>
          </w:tcPr>
          <w:p>
            <w:pPr>
              <w:jc w:val="center"/>
            </w:pPr>
            <w:r>
              <w:rPr>
                <w:b w:val="0"/>
                <w:sz w:val="15"/>
              </w:rPr>
              <w:t>信息参考</w:t>
            </w:r>
          </w:p>
        </w:tc>
      </w:tr>
      <w:tr>
        <w:tc>
          <w:tcPr>
            <w:tcW w:type="dxa" w:w="1440"/>
            <w:shd w:val="clear" w:color="auto" w:fill="F4CCCC"/>
          </w:tcPr>
          <w:p>
            <w:pPr>
              <w:jc w:val="center"/>
            </w:pPr>
            <w:r>
              <w:rPr>
                <w:b/>
                <w:color w:val="C00000"/>
                <w:sz w:val="15"/>
              </w:rPr>
              <w:t>80</w:t>
            </w:r>
          </w:p>
        </w:tc>
        <w:tc>
          <w:tcPr>
            <w:tcW w:type="dxa" w:w="1440"/>
            <w:shd w:val="clear" w:color="auto" w:fill="F4CCCC"/>
          </w:tcPr>
          <w:p>
            <w:r>
              <w:rPr>
                <w:b/>
                <w:color w:val="C00000"/>
                <w:sz w:val="15"/>
              </w:rPr>
              <w:t>New York State</w:t>
            </w:r>
          </w:p>
        </w:tc>
        <w:tc>
          <w:tcPr>
            <w:tcW w:type="dxa" w:w="1440"/>
            <w:shd w:val="clear" w:color="auto" w:fill="F4CCCC"/>
          </w:tcPr>
          <w:p>
            <w:r>
              <w:rPr>
                <w:b/>
                <w:color w:val="C00000"/>
                <w:sz w:val="15"/>
              </w:rPr>
              <w:t>NY Credit Card Surcharge Disclosure (GBL §518)</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shd w:val="clear" w:color="auto" w:fill="F4CCCC"/>
          </w:tcPr>
          <w:p>
            <w:pPr>
              <w:jc w:val="center"/>
            </w:pPr>
            <w:r>
              <w:rPr>
                <w:b/>
                <w:color w:val="C00000"/>
                <w:sz w:val="15"/>
              </w:rPr>
              <w:t>81</w:t>
            </w:r>
          </w:p>
        </w:tc>
        <w:tc>
          <w:tcPr>
            <w:tcW w:type="dxa" w:w="1440"/>
            <w:shd w:val="clear" w:color="auto" w:fill="F4CCCC"/>
          </w:tcPr>
          <w:p>
            <w:r>
              <w:rPr>
                <w:b/>
                <w:color w:val="C00000"/>
                <w:sz w:val="15"/>
              </w:rPr>
              <w:t>Federal</w:t>
            </w:r>
          </w:p>
        </w:tc>
        <w:tc>
          <w:tcPr>
            <w:tcW w:type="dxa" w:w="1440"/>
            <w:shd w:val="clear" w:color="auto" w:fill="F4CCCC"/>
          </w:tcPr>
          <w:p>
            <w:r>
              <w:rPr>
                <w:b/>
                <w:color w:val="C00000"/>
                <w:sz w:val="15"/>
              </w:rPr>
              <w:t>ADA Title III — Website/App Accessibility (Public Accommodation)</w:t>
            </w:r>
          </w:p>
        </w:tc>
        <w:tc>
          <w:tcPr>
            <w:tcW w:type="dxa" w:w="1440"/>
            <w:shd w:val="clear" w:color="auto" w:fill="F4CCCC"/>
          </w:tcPr>
          <w:p>
            <w:r>
              <w:rPr>
                <w:b/>
                <w:color w:val="C00000"/>
                <w:sz w:val="15"/>
              </w:rPr>
              <w:t>未评估 N/A</w:t>
            </w:r>
          </w:p>
        </w:tc>
        <w:tc>
          <w:tcPr>
            <w:tcW w:type="dxa" w:w="1440"/>
            <w:shd w:val="clear" w:color="auto" w:fill="F4CCCC"/>
          </w:tcPr>
          <w:p>
            <w:r>
              <w:rPr>
                <w:b/>
                <w:color w:val="C00000"/>
                <w:sz w:val="15"/>
              </w:rPr>
              <w:t>In effect</w:t>
            </w:r>
          </w:p>
        </w:tc>
        <w:tc>
          <w:tcPr>
            <w:tcW w:type="dxa" w:w="1440"/>
            <w:shd w:val="clear" w:color="auto" w:fill="F4CCCC"/>
          </w:tcPr>
          <w:p>
            <w:pPr>
              <w:jc w:val="center"/>
            </w:pPr>
            <w:r>
              <w:rPr>
                <w:b/>
                <w:color w:val="C00000"/>
                <w:sz w:val="15"/>
              </w:rPr>
              <w:t>高风险</w:t>
            </w:r>
          </w:p>
        </w:tc>
      </w:tr>
      <w:tr>
        <w:tc>
          <w:tcPr>
            <w:tcW w:type="dxa" w:w="1440"/>
          </w:tcPr>
          <w:p>
            <w:pPr>
              <w:jc w:val="center"/>
            </w:pPr>
            <w:r>
              <w:rPr>
                <w:b w:val="0"/>
                <w:sz w:val="15"/>
              </w:rPr>
              <w:t>82</w:t>
            </w:r>
          </w:p>
        </w:tc>
        <w:tc>
          <w:tcPr>
            <w:tcW w:type="dxa" w:w="1440"/>
          </w:tcPr>
          <w:p>
            <w:r>
              <w:rPr>
                <w:b w:val="0"/>
                <w:sz w:val="15"/>
              </w:rPr>
              <w:t>New York State</w:t>
            </w:r>
          </w:p>
        </w:tc>
        <w:tc>
          <w:tcPr>
            <w:tcW w:type="dxa" w:w="1440"/>
          </w:tcPr>
          <w:p>
            <w:r>
              <w:rPr>
                <w:b w:val="0"/>
                <w:sz w:val="15"/>
              </w:rPr>
              <w:t>NY Automatic Renewal Law (GBL §527-a)</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83</w:t>
            </w:r>
          </w:p>
        </w:tc>
        <w:tc>
          <w:tcPr>
            <w:tcW w:type="dxa" w:w="1440"/>
          </w:tcPr>
          <w:p>
            <w:r>
              <w:rPr>
                <w:b w:val="0"/>
                <w:sz w:val="15"/>
              </w:rPr>
              <w:t>New York State</w:t>
            </w:r>
          </w:p>
        </w:tc>
        <w:tc>
          <w:tcPr>
            <w:tcW w:type="dxa" w:w="1440"/>
          </w:tcPr>
          <w:p>
            <w:r>
              <w:rPr>
                <w:b w:val="0"/>
                <w:sz w:val="15"/>
              </w:rPr>
              <w:t>NY Gift Card Rules (GBL §396-i)</w:t>
            </w:r>
          </w:p>
        </w:tc>
        <w:tc>
          <w:tcPr>
            <w:tcW w:type="dxa" w:w="1440"/>
          </w:tcPr>
          <w:p>
            <w:r>
              <w:rPr>
                <w:b w:val="0"/>
                <w:sz w:val="15"/>
              </w:rPr>
              <w:t>未评估 N/A</w:t>
            </w:r>
          </w:p>
        </w:tc>
        <w:tc>
          <w:tcPr>
            <w:tcW w:type="dxa" w:w="1440"/>
          </w:tcPr>
          <w:p>
            <w:r>
              <w:rPr>
                <w:b w:val="0"/>
                <w:sz w:val="15"/>
              </w:rPr>
              <w:t>In effect</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84</w:t>
            </w:r>
          </w:p>
        </w:tc>
        <w:tc>
          <w:tcPr>
            <w:tcW w:type="dxa" w:w="1440"/>
          </w:tcPr>
          <w:p>
            <w:r>
              <w:rPr>
                <w:b w:val="0"/>
                <w:sz w:val="15"/>
              </w:rPr>
              <w:t>New York State</w:t>
            </w:r>
          </w:p>
        </w:tc>
        <w:tc>
          <w:tcPr>
            <w:tcW w:type="dxa" w:w="1440"/>
          </w:tcPr>
          <w:p>
            <w:r>
              <w:rPr>
                <w:b w:val="0"/>
                <w:sz w:val="15"/>
              </w:rPr>
              <w:t>NY SHIELD Act (Data Security &amp; Breach Notification)</w:t>
            </w:r>
          </w:p>
        </w:tc>
        <w:tc>
          <w:tcPr>
            <w:tcW w:type="dxa" w:w="1440"/>
          </w:tcPr>
          <w:p>
            <w:r>
              <w:rPr>
                <w:b w:val="0"/>
                <w:sz w:val="15"/>
              </w:rPr>
              <w:t>未评估 N/A</w:t>
            </w:r>
          </w:p>
        </w:tc>
        <w:tc>
          <w:tcPr>
            <w:tcW w:type="dxa" w:w="1440"/>
          </w:tcPr>
          <w:p>
            <w:r>
              <w:rPr>
                <w:b w:val="0"/>
                <w:sz w:val="15"/>
              </w:rPr>
              <w:t>In effect</w:t>
            </w:r>
          </w:p>
        </w:tc>
        <w:tc>
          <w:tcPr>
            <w:tcW w:type="dxa" w:w="1440"/>
            <w:shd w:val="clear" w:color="auto" w:fill="FCE4D6"/>
          </w:tcPr>
          <w:p>
            <w:pPr>
              <w:jc w:val="center"/>
            </w:pPr>
            <w:r>
              <w:rPr>
                <w:b w:val="0"/>
                <w:sz w:val="15"/>
              </w:rPr>
              <w:t>中风险</w:t>
            </w:r>
          </w:p>
        </w:tc>
      </w:tr>
      <w:tr>
        <w:tc>
          <w:tcPr>
            <w:tcW w:type="dxa" w:w="1440"/>
          </w:tcPr>
          <w:p>
            <w:pPr>
              <w:jc w:val="center"/>
            </w:pPr>
            <w:r>
              <w:rPr>
                <w:b w:val="0"/>
                <w:sz w:val="15"/>
              </w:rPr>
              <w:t>85</w:t>
            </w:r>
          </w:p>
        </w:tc>
        <w:tc>
          <w:tcPr>
            <w:tcW w:type="dxa" w:w="1440"/>
          </w:tcPr>
          <w:p>
            <w:r>
              <w:rPr>
                <w:b w:val="0"/>
                <w:sz w:val="15"/>
              </w:rPr>
              <w:t>New York City</w:t>
            </w:r>
          </w:p>
        </w:tc>
        <w:tc>
          <w:tcPr>
            <w:tcW w:type="dxa" w:w="1440"/>
          </w:tcPr>
          <w:p>
            <w:r>
              <w:rPr>
                <w:b w:val="0"/>
                <w:sz w:val="15"/>
              </w:rPr>
              <w:t>NYC Item Pricing &amp; Price-Scanner Rules (Admin Code §20-708)</w:t>
            </w:r>
          </w:p>
        </w:tc>
        <w:tc>
          <w:tcPr>
            <w:tcW w:type="dxa" w:w="1440"/>
          </w:tcPr>
          <w:p>
            <w:r>
              <w:rPr>
                <w:b w:val="0"/>
                <w:sz w:val="15"/>
              </w:rPr>
              <w:t>未评估 N/A</w:t>
            </w:r>
          </w:p>
        </w:tc>
        <w:tc>
          <w:tcPr>
            <w:tcW w:type="dxa" w:w="1440"/>
          </w:tcPr>
          <w:p>
            <w:r>
              <w:rPr>
                <w:b w:val="0"/>
                <w:sz w:val="15"/>
              </w:rPr>
              <w:t>In effect</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86</w:t>
            </w:r>
          </w:p>
        </w:tc>
        <w:tc>
          <w:tcPr>
            <w:tcW w:type="dxa" w:w="1440"/>
          </w:tcPr>
          <w:p>
            <w:r>
              <w:rPr>
                <w:b w:val="0"/>
                <w:sz w:val="15"/>
              </w:rPr>
              <w:t>New York City</w:t>
            </w:r>
          </w:p>
        </w:tc>
        <w:tc>
          <w:tcPr>
            <w:tcW w:type="dxa" w:w="1440"/>
          </w:tcPr>
          <w:p>
            <w:r>
              <w:rPr>
                <w:b w:val="0"/>
                <w:sz w:val="15"/>
              </w:rPr>
              <w:t>NYC Weights &amp; Measures Device Inspection</w:t>
            </w:r>
          </w:p>
        </w:tc>
        <w:tc>
          <w:tcPr>
            <w:tcW w:type="dxa" w:w="1440"/>
          </w:tcPr>
          <w:p>
            <w:r>
              <w:rPr>
                <w:b w:val="0"/>
                <w:sz w:val="15"/>
              </w:rPr>
              <w:t>未评估 N/A</w:t>
            </w:r>
          </w:p>
        </w:tc>
        <w:tc>
          <w:tcPr>
            <w:tcW w:type="dxa" w:w="1440"/>
          </w:tcPr>
          <w:p>
            <w:r>
              <w:rPr>
                <w:b w:val="0"/>
                <w:sz w:val="15"/>
              </w:rPr>
              <w:t>In effect</w:t>
            </w:r>
          </w:p>
        </w:tc>
        <w:tc>
          <w:tcPr>
            <w:tcW w:type="dxa" w:w="1440"/>
            <w:shd w:val="clear" w:color="auto" w:fill="E7EBF0"/>
          </w:tcPr>
          <w:p>
            <w:pPr>
              <w:jc w:val="center"/>
            </w:pPr>
            <w:r>
              <w:rPr>
                <w:b w:val="0"/>
                <w:sz w:val="15"/>
              </w:rPr>
              <w:t>信息参考</w:t>
            </w:r>
          </w:p>
        </w:tc>
      </w:tr>
      <w:tr>
        <w:tc>
          <w:tcPr>
            <w:tcW w:type="dxa" w:w="1440"/>
          </w:tcPr>
          <w:p>
            <w:pPr>
              <w:jc w:val="center"/>
            </w:pPr>
            <w:r>
              <w:rPr>
                <w:b w:val="0"/>
                <w:sz w:val="15"/>
              </w:rPr>
              <w:t>87</w:t>
            </w:r>
          </w:p>
        </w:tc>
        <w:tc>
          <w:tcPr>
            <w:tcW w:type="dxa" w:w="1440"/>
          </w:tcPr>
          <w:p>
            <w:r>
              <w:rPr>
                <w:b w:val="0"/>
                <w:sz w:val="15"/>
              </w:rPr>
              <w:t>Federal</w:t>
            </w:r>
          </w:p>
        </w:tc>
        <w:tc>
          <w:tcPr>
            <w:tcW w:type="dxa" w:w="1440"/>
          </w:tcPr>
          <w:p>
            <w:r>
              <w:rPr>
                <w:b w:val="0"/>
                <w:sz w:val="15"/>
              </w:rPr>
              <w:t>FTC Negative Option / "Click-to-Cancel" Rule</w:t>
            </w:r>
          </w:p>
        </w:tc>
        <w:tc>
          <w:tcPr>
            <w:tcW w:type="dxa" w:w="1440"/>
          </w:tcPr>
          <w:p>
            <w:r>
              <w:rPr>
                <w:b w:val="0"/>
                <w:sz w:val="15"/>
              </w:rPr>
              <w:t>未评估 N/A</w:t>
            </w:r>
          </w:p>
        </w:tc>
        <w:tc>
          <w:tcPr>
            <w:tcW w:type="dxa" w:w="1440"/>
          </w:tcPr>
          <w:p>
            <w:r>
              <w:rPr>
                <w:b w:val="0"/>
                <w:sz w:val="15"/>
              </w:rPr>
              <w:t>Repealed</w:t>
            </w:r>
          </w:p>
        </w:tc>
        <w:tc>
          <w:tcPr>
            <w:tcW w:type="dxa" w:w="1440"/>
            <w:shd w:val="clear" w:color="auto" w:fill="CFE8EF"/>
          </w:tcPr>
          <w:p>
            <w:pPr>
              <w:jc w:val="center"/>
            </w:pPr>
            <w:r>
              <w:rPr>
                <w:b w:val="0"/>
                <w:sz w:val="15"/>
              </w:rPr>
              <w:t>关注</w:t>
            </w:r>
          </w:p>
        </w:tc>
      </w:tr>
      <w:tr>
        <w:tc>
          <w:tcPr>
            <w:tcW w:type="dxa" w:w="1440"/>
          </w:tcPr>
          <w:p>
            <w:pPr>
              <w:jc w:val="center"/>
            </w:pPr>
            <w:r>
              <w:rPr>
                <w:b w:val="0"/>
                <w:sz w:val="15"/>
              </w:rPr>
              <w:t>88</w:t>
            </w:r>
          </w:p>
        </w:tc>
        <w:tc>
          <w:tcPr>
            <w:tcW w:type="dxa" w:w="1440"/>
          </w:tcPr>
          <w:p>
            <w:r>
              <w:rPr>
                <w:b w:val="0"/>
                <w:sz w:val="15"/>
              </w:rPr>
              <w:t>New York City</w:t>
            </w:r>
          </w:p>
        </w:tc>
        <w:tc>
          <w:tcPr>
            <w:tcW w:type="dxa" w:w="1440"/>
          </w:tcPr>
          <w:p>
            <w:r>
              <w:rPr>
                <w:b w:val="0"/>
                <w:sz w:val="15"/>
              </w:rPr>
              <w:t>NYC DCWP Consumer Complaint Process</w:t>
            </w:r>
          </w:p>
        </w:tc>
        <w:tc>
          <w:tcPr>
            <w:tcW w:type="dxa" w:w="1440"/>
          </w:tcPr>
          <w:p>
            <w:r>
              <w:rPr>
                <w:b w:val="0"/>
                <w:sz w:val="15"/>
              </w:rPr>
              <w:t>未评估 N/A</w:t>
            </w:r>
          </w:p>
        </w:tc>
        <w:tc>
          <w:tcPr>
            <w:tcW w:type="dxa" w:w="1440"/>
          </w:tcPr>
          <w:p>
            <w:r>
              <w:rPr>
                <w:b w:val="0"/>
                <w:sz w:val="15"/>
              </w:rPr>
              <w:t>In effect</w:t>
            </w:r>
          </w:p>
        </w:tc>
        <w:tc>
          <w:tcPr>
            <w:tcW w:type="dxa" w:w="1440"/>
            <w:shd w:val="clear" w:color="auto" w:fill="E7EBF0"/>
          </w:tcPr>
          <w:p>
            <w:pPr>
              <w:jc w:val="center"/>
            </w:pPr>
            <w:r>
              <w:rPr>
                <w:b w:val="0"/>
                <w:sz w:val="15"/>
              </w:rPr>
              <w:t>信息参考</w:t>
            </w:r>
          </w:p>
        </w:tc>
      </w:tr>
    </w:tbl>
    <w:p>
      <w:pPr>
        <w:pStyle w:val="Heading1"/>
      </w:pPr>
      <w:r>
        <w:t>执法罚单 Enforcement &amp; Penalties</w:t>
      </w:r>
    </w:p>
    <w:p>
      <w:r>
        <w:t>已开具给我方的真实罚单/传票（从环境卫生 / 建筑与职业安全 / 消费者与员工保护三个模块按数据来源抽出）。可凭传票号在 NYC CityPay 查询、缴纳或申诉：https://a836-citypay.nyc.gov/citypay/ecb  /  Summonses issued to us; look up, pay or dispute by summons number at NYC CityPay.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rPr>
          <w:tblHeader w:val="true"/>
        </w:trPr>
        <w:tc>
          <w:tcPr>
            <w:tcW w:type="dxa" w:w="1440"/>
            <w:shd w:val="clear" w:color="auto" w:fill="1F3A5F"/>
          </w:tcPr>
          <w:p>
            <w:r>
              <w:rPr>
                <w:b/>
                <w:color w:val="FFFFFF"/>
                <w:sz w:val="15"/>
              </w:rPr>
              <w:t>序号 No.</w:t>
            </w:r>
          </w:p>
        </w:tc>
        <w:tc>
          <w:tcPr>
            <w:tcW w:type="dxa" w:w="1440"/>
            <w:shd w:val="clear" w:color="auto" w:fill="1F3A5F"/>
          </w:tcPr>
          <w:p>
            <w:r>
              <w:rPr>
                <w:b/>
                <w:color w:val="FFFFFF"/>
                <w:sz w:val="15"/>
              </w:rPr>
              <w:t>机构 Agency</w:t>
            </w:r>
          </w:p>
        </w:tc>
        <w:tc>
          <w:tcPr>
            <w:tcW w:type="dxa" w:w="1440"/>
            <w:shd w:val="clear" w:color="auto" w:fill="1F3A5F"/>
          </w:tcPr>
          <w:p>
            <w:r>
              <w:rPr>
                <w:b/>
                <w:color w:val="FFFFFF"/>
                <w:sz w:val="15"/>
              </w:rPr>
              <w:t>传票号 Summons No.</w:t>
            </w:r>
          </w:p>
        </w:tc>
        <w:tc>
          <w:tcPr>
            <w:tcW w:type="dxa" w:w="1440"/>
            <w:shd w:val="clear" w:color="auto" w:fill="1F3A5F"/>
          </w:tcPr>
          <w:p>
            <w:r>
              <w:rPr>
                <w:b/>
                <w:color w:val="FFFFFF"/>
                <w:sz w:val="15"/>
              </w:rPr>
              <w:t>罚单日期 Date</w:t>
            </w:r>
          </w:p>
        </w:tc>
        <w:tc>
          <w:tcPr>
            <w:tcW w:type="dxa" w:w="1440"/>
            <w:shd w:val="clear" w:color="auto" w:fill="1F3A5F"/>
          </w:tcPr>
          <w:p>
            <w:r>
              <w:rPr>
                <w:b/>
                <w:color w:val="FFFFFF"/>
                <w:sz w:val="15"/>
              </w:rPr>
              <w:t>违规事项 Violation</w:t>
            </w:r>
          </w:p>
        </w:tc>
        <w:tc>
          <w:tcPr>
            <w:tcW w:type="dxa" w:w="1440"/>
            <w:shd w:val="clear" w:color="auto" w:fill="1F3A5F"/>
          </w:tcPr>
          <w:p>
            <w:r>
              <w:rPr>
                <w:b/>
                <w:color w:val="FFFFFF"/>
                <w:sz w:val="15"/>
              </w:rPr>
              <w:t>风险 Risk</w:t>
            </w:r>
          </w:p>
        </w:tc>
      </w:tr>
      <w:tr>
        <w:tc>
          <w:tcPr>
            <w:tcW w:type="dxa" w:w="1440"/>
          </w:tcPr>
          <w:p>
            <w:pPr>
              <w:jc w:val="center"/>
            </w:pPr>
            <w:r>
              <w:rPr>
                <w:b w:val="0"/>
                <w:sz w:val="15"/>
              </w:rPr>
              <w:t>1</w:t>
            </w:r>
          </w:p>
        </w:tc>
        <w:tc>
          <w:tcPr>
            <w:tcW w:type="dxa" w:w="1440"/>
          </w:tcPr>
          <w:p>
            <w:r>
              <w:rPr>
                <w:b w:val="0"/>
                <w:sz w:val="15"/>
              </w:rPr>
              <w:t>DSNY</w:t>
            </w:r>
          </w:p>
        </w:tc>
        <w:tc>
          <w:tcPr>
            <w:tcW w:type="dxa" w:w="1440"/>
          </w:tcPr>
          <w:p>
            <w:r>
              <w:rPr>
                <w:b w:val="0"/>
                <w:sz w:val="15"/>
              </w:rPr>
              <w:t>049909567L</w:t>
            </w:r>
          </w:p>
        </w:tc>
        <w:tc>
          <w:tcPr>
            <w:tcW w:type="dxa" w:w="1440"/>
          </w:tcPr>
          <w:p>
            <w:r>
              <w:rPr>
                <w:b w:val="0"/>
                <w:sz w:val="15"/>
              </w:rPr>
              <w:t>2026/08/26</w:t>
            </w:r>
          </w:p>
        </w:tc>
        <w:tc>
          <w:tcPr>
            <w:tcW w:type="dxa" w:w="1440"/>
          </w:tcPr>
          <w:p>
            <w:r>
              <w:rPr>
                <w:b w:val="0"/>
                <w:sz w:val="15"/>
              </w:rPr>
              <w:t>DSNY 环卫执法(16th &amp; 6th) — DIRTY SIDEWALK COMM MAN INDUSTRIAL MIXED USE 1ST  /  DSNY sanitation violation @ 16th &amp; 6th — DIRTY SIDEWALK COMM MAN INDUSTRIAL MIXED USE 1ST</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2</w:t>
            </w:r>
          </w:p>
        </w:tc>
        <w:tc>
          <w:tcPr>
            <w:tcW w:type="dxa" w:w="1440"/>
          </w:tcPr>
          <w:p>
            <w:r>
              <w:rPr>
                <w:b w:val="0"/>
                <w:sz w:val="15"/>
              </w:rPr>
              <w:t>DSNY</w:t>
            </w:r>
          </w:p>
        </w:tc>
        <w:tc>
          <w:tcPr>
            <w:tcW w:type="dxa" w:w="1440"/>
          </w:tcPr>
          <w:p>
            <w:r>
              <w:rPr>
                <w:b w:val="0"/>
                <w:sz w:val="15"/>
              </w:rPr>
              <w:t>049853426H</w:t>
            </w:r>
          </w:p>
        </w:tc>
        <w:tc>
          <w:tcPr>
            <w:tcW w:type="dxa" w:w="1440"/>
          </w:tcPr>
          <w:p>
            <w:r>
              <w:rPr>
                <w:b w:val="0"/>
                <w:sz w:val="15"/>
              </w:rPr>
              <w:t>2026/06/27</w:t>
            </w:r>
          </w:p>
        </w:tc>
        <w:tc>
          <w:tcPr>
            <w:tcW w:type="dxa" w:w="1440"/>
          </w:tcPr>
          <w:p>
            <w:r>
              <w:rPr>
                <w:b w:val="0"/>
                <w:sz w:val="15"/>
              </w:rPr>
              <w:t>DSNY 环卫执法(102 Fulton) — POSTING OF SIGN PERMIT  /  DSNY sanitation violation @ 102 Fulton — POSTING OF SIGN PERMIT</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3</w:t>
            </w:r>
          </w:p>
        </w:tc>
        <w:tc>
          <w:tcPr>
            <w:tcW w:type="dxa" w:w="1440"/>
          </w:tcPr>
          <w:p>
            <w:r>
              <w:rPr>
                <w:b w:val="0"/>
                <w:sz w:val="15"/>
              </w:rPr>
              <w:t>DSNY</w:t>
            </w:r>
          </w:p>
        </w:tc>
        <w:tc>
          <w:tcPr>
            <w:tcW w:type="dxa" w:w="1440"/>
          </w:tcPr>
          <w:p>
            <w:r>
              <w:rPr>
                <w:b w:val="0"/>
                <w:sz w:val="15"/>
              </w:rPr>
              <w:t>049670686M</w:t>
            </w:r>
          </w:p>
        </w:tc>
        <w:tc>
          <w:tcPr>
            <w:tcW w:type="dxa" w:w="1440"/>
          </w:tcPr>
          <w:p>
            <w:r>
              <w:rPr>
                <w:b w:val="0"/>
                <w:sz w:val="15"/>
              </w:rPr>
              <w:t>2026/03/20</w:t>
            </w:r>
          </w:p>
        </w:tc>
        <w:tc>
          <w:tcPr>
            <w:tcW w:type="dxa" w:w="1440"/>
          </w:tcPr>
          <w:p>
            <w:r>
              <w:rPr>
                <w:b w:val="0"/>
                <w:sz w:val="15"/>
              </w:rPr>
              <w:t>DSNY 环卫执法(8th &amp; Broadway) — STORAGE OF RECEPTACLES COM FAILURE TO REMOVE RECEPTACLES  /  DSNY sanitation violation @ 8th &amp; Broadway — STORAGE OF RECEPTACLES COM FAILURE TO REMOVE RECEPTACLES</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4</w:t>
            </w:r>
          </w:p>
        </w:tc>
        <w:tc>
          <w:tcPr>
            <w:tcW w:type="dxa" w:w="1440"/>
          </w:tcPr>
          <w:p>
            <w:r>
              <w:rPr>
                <w:b w:val="0"/>
                <w:sz w:val="15"/>
              </w:rPr>
              <w:t>DSNY</w:t>
            </w:r>
          </w:p>
        </w:tc>
        <w:tc>
          <w:tcPr>
            <w:tcW w:type="dxa" w:w="1440"/>
          </w:tcPr>
          <w:p>
            <w:r>
              <w:rPr>
                <w:b w:val="0"/>
                <w:sz w:val="15"/>
              </w:rPr>
              <w:t>049454923K</w:t>
            </w:r>
          </w:p>
        </w:tc>
        <w:tc>
          <w:tcPr>
            <w:tcW w:type="dxa" w:w="1440"/>
          </w:tcPr>
          <w:p>
            <w:r>
              <w:rPr>
                <w:b w:val="0"/>
                <w:sz w:val="15"/>
              </w:rPr>
              <w:t>2025/12/09</w:t>
            </w:r>
          </w:p>
        </w:tc>
        <w:tc>
          <w:tcPr>
            <w:tcW w:type="dxa" w:w="1440"/>
          </w:tcPr>
          <w:p>
            <w:r>
              <w:rPr>
                <w:b w:val="0"/>
                <w:sz w:val="15"/>
              </w:rPr>
              <w:t>DSNY 环卫执法(100 Maiden Ln) — STORAGE OF RECEPTACLES NON-COLLECTION DAY  /  DSNY sanitation violation @ 100 Maiden Ln — STORAGE OF RECEPTACLES NON-COLLECTION DAY</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5</w:t>
            </w:r>
          </w:p>
        </w:tc>
        <w:tc>
          <w:tcPr>
            <w:tcW w:type="dxa" w:w="1440"/>
          </w:tcPr>
          <w:p>
            <w:r>
              <w:rPr>
                <w:b w:val="0"/>
                <w:sz w:val="15"/>
              </w:rPr>
              <w:t>DSNY</w:t>
            </w:r>
          </w:p>
        </w:tc>
        <w:tc>
          <w:tcPr>
            <w:tcW w:type="dxa" w:w="1440"/>
          </w:tcPr>
          <w:p>
            <w:r>
              <w:rPr>
                <w:b w:val="0"/>
                <w:sz w:val="15"/>
              </w:rPr>
              <w:t>049454910L</w:t>
            </w:r>
          </w:p>
        </w:tc>
        <w:tc>
          <w:tcPr>
            <w:tcW w:type="dxa" w:w="1440"/>
          </w:tcPr>
          <w:p>
            <w:r>
              <w:rPr>
                <w:b w:val="0"/>
                <w:sz w:val="15"/>
              </w:rPr>
              <w:t>2025/12/04</w:t>
            </w:r>
          </w:p>
        </w:tc>
        <w:tc>
          <w:tcPr>
            <w:tcW w:type="dxa" w:w="1440"/>
          </w:tcPr>
          <w:p>
            <w:r>
              <w:rPr>
                <w:b w:val="0"/>
                <w:sz w:val="15"/>
              </w:rPr>
              <w:t>DSNY 环卫执法(100 Maiden Ln) — STORAGE OF RECEPTACLES NON-COLLECTION DAY  /  DSNY sanitation violation @ 100 Maiden Ln — STORAGE OF RECEPTACLES NON-COLLECTION DAY</w:t>
            </w:r>
          </w:p>
        </w:tc>
        <w:tc>
          <w:tcPr>
            <w:tcW w:type="dxa" w:w="1440"/>
            <w:shd w:val="clear" w:color="auto" w:fill="E2EFDA"/>
          </w:tcPr>
          <w:p>
            <w:pPr>
              <w:jc w:val="center"/>
            </w:pPr>
            <w:r>
              <w:rPr>
                <w:b w:val="0"/>
                <w:sz w:val="15"/>
              </w:rPr>
              <w:t>低风险</w:t>
            </w:r>
          </w:p>
        </w:tc>
      </w:tr>
      <w:tr>
        <w:tc>
          <w:tcPr>
            <w:tcW w:type="dxa" w:w="1440"/>
          </w:tcPr>
          <w:p>
            <w:pPr>
              <w:jc w:val="center"/>
            </w:pPr>
            <w:r>
              <w:rPr>
                <w:b w:val="0"/>
                <w:sz w:val="15"/>
              </w:rPr>
              <w:t>6</w:t>
            </w:r>
          </w:p>
        </w:tc>
        <w:tc>
          <w:tcPr>
            <w:tcW w:type="dxa" w:w="1440"/>
          </w:tcPr>
          <w:p>
            <w:r>
              <w:rPr>
                <w:b w:val="0"/>
                <w:sz w:val="15"/>
              </w:rPr>
              <w:t>DSNY</w:t>
            </w:r>
          </w:p>
        </w:tc>
        <w:tc>
          <w:tcPr>
            <w:tcW w:type="dxa" w:w="1440"/>
          </w:tcPr>
          <w:p>
            <w:r>
              <w:rPr>
                <w:b w:val="0"/>
                <w:sz w:val="15"/>
              </w:rPr>
              <w:t>049356703J</w:t>
            </w:r>
          </w:p>
        </w:tc>
        <w:tc>
          <w:tcPr>
            <w:tcW w:type="dxa" w:w="1440"/>
          </w:tcPr>
          <w:p>
            <w:r>
              <w:rPr>
                <w:b w:val="0"/>
                <w:sz w:val="15"/>
              </w:rPr>
              <w:t>2025/08/26</w:t>
            </w:r>
          </w:p>
        </w:tc>
        <w:tc>
          <w:tcPr>
            <w:tcW w:type="dxa" w:w="1440"/>
          </w:tcPr>
          <w:p>
            <w:r>
              <w:rPr>
                <w:b w:val="0"/>
                <w:sz w:val="15"/>
              </w:rPr>
              <w:t>DSNY 环卫执法(8th &amp; Broadway) — SIDEWALK OBSTRUCTION COMM MAN INDUSTRIAL MIXED USE 1ST  /  DSNY sanitation violation @ 8th &amp; Broadway — SIDEWALK OBSTRUCTION COMM MAN INDUSTRIAL MIXED USE 1ST</w:t>
            </w:r>
          </w:p>
        </w:tc>
        <w:tc>
          <w:tcPr>
            <w:tcW w:type="dxa" w:w="1440"/>
            <w:shd w:val="clear" w:color="auto" w:fill="E2EFDA"/>
          </w:tcPr>
          <w:p>
            <w:pPr>
              <w:jc w:val="center"/>
            </w:pPr>
            <w:r>
              <w:rPr>
                <w:b w:val="0"/>
                <w:sz w:val="15"/>
              </w:rPr>
              <w:t>低风险</w:t>
            </w:r>
          </w:p>
        </w:tc>
      </w:tr>
    </w:tbl>
    <w:p>
      <w:pPr>
        <w:pStyle w:val="Heading1"/>
      </w:pPr>
      <w:r>
        <w:t>咖啡馆检查 Café Inspections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rPr>
          <w:tblHeader w:val="true"/>
        </w:trPr>
        <w:tc>
          <w:tcPr>
            <w:tcW w:type="dxa" w:w="1080"/>
            <w:shd w:val="clear" w:color="auto" w:fill="1F3A5F"/>
          </w:tcPr>
          <w:p>
            <w:r>
              <w:rPr>
                <w:b/>
                <w:color w:val="FFFFFF"/>
                <w:sz w:val="15"/>
              </w:rPr>
              <w:t>序号 No.</w:t>
            </w:r>
          </w:p>
        </w:tc>
        <w:tc>
          <w:tcPr>
            <w:tcW w:type="dxa" w:w="1080"/>
            <w:shd w:val="clear" w:color="auto" w:fill="1F3A5F"/>
          </w:tcPr>
          <w:p>
            <w:r>
              <w:rPr>
                <w:b/>
                <w:color w:val="FFFFFF"/>
                <w:sz w:val="15"/>
              </w:rPr>
              <w:t>地区 Jurisdiction</w:t>
            </w:r>
          </w:p>
        </w:tc>
        <w:tc>
          <w:tcPr>
            <w:tcW w:type="dxa" w:w="1080"/>
            <w:shd w:val="clear" w:color="auto" w:fill="1F3A5F"/>
          </w:tcPr>
          <w:p>
            <w:r>
              <w:rPr>
                <w:b/>
                <w:color w:val="FFFFFF"/>
                <w:sz w:val="15"/>
              </w:rPr>
              <w:t>机构 Agency</w:t>
            </w:r>
          </w:p>
        </w:tc>
        <w:tc>
          <w:tcPr>
            <w:tcW w:type="dxa" w:w="1080"/>
            <w:shd w:val="clear" w:color="auto" w:fill="1F3A5F"/>
          </w:tcPr>
          <w:p>
            <w:r>
              <w:rPr>
                <w:b/>
                <w:color w:val="FFFFFF"/>
                <w:sz w:val="15"/>
              </w:rPr>
              <w:t>品牌 Brand</w:t>
            </w:r>
          </w:p>
        </w:tc>
        <w:tc>
          <w:tcPr>
            <w:tcW w:type="dxa" w:w="1080"/>
            <w:shd w:val="clear" w:color="auto" w:fill="1F3A5F"/>
          </w:tcPr>
          <w:p>
            <w:r>
              <w:rPr>
                <w:b/>
                <w:color w:val="FFFFFF"/>
                <w:sz w:val="15"/>
              </w:rPr>
              <w:t>门店 Store</w:t>
            </w:r>
          </w:p>
        </w:tc>
        <w:tc>
          <w:tcPr>
            <w:tcW w:type="dxa" w:w="1080"/>
            <w:shd w:val="clear" w:color="auto" w:fill="1F3A5F"/>
          </w:tcPr>
          <w:p>
            <w:r>
              <w:rPr>
                <w:b/>
                <w:color w:val="FFFFFF"/>
                <w:sz w:val="15"/>
              </w:rPr>
              <w:t>门店编号 Establishment ID</w:t>
            </w:r>
          </w:p>
        </w:tc>
        <w:tc>
          <w:tcPr>
            <w:tcW w:type="dxa" w:w="1080"/>
            <w:shd w:val="clear" w:color="auto" w:fill="1F3A5F"/>
          </w:tcPr>
          <w:p>
            <w:r>
              <w:rPr>
                <w:b/>
                <w:color w:val="FFFFFF"/>
                <w:sz w:val="15"/>
              </w:rPr>
              <w:t>结果 Result</w:t>
            </w:r>
          </w:p>
        </w:tc>
        <w:tc>
          <w:tcPr>
            <w:tcW w:type="dxa" w:w="1080"/>
            <w:shd w:val="clear" w:color="auto" w:fill="1F3A5F"/>
          </w:tcPr>
          <w:p>
            <w:r>
              <w:rPr>
                <w:b/>
                <w:color w:val="FFFFFF"/>
                <w:sz w:val="15"/>
              </w:rPr>
              <w:t>风险 Risk</w:t>
            </w:r>
          </w:p>
        </w:tc>
      </w:tr>
      <w:tr>
        <w:tc>
          <w:tcPr>
            <w:tcW w:type="dxa" w:w="1080"/>
          </w:tcPr>
          <w:p>
            <w:pPr>
              <w:jc w:val="center"/>
            </w:pPr>
            <w:r>
              <w:rPr>
                <w:b w:val="0"/>
                <w:sz w:val="15"/>
              </w:rPr>
              <w:t>1</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Starbucks</w:t>
            </w:r>
          </w:p>
        </w:tc>
        <w:tc>
          <w:tcPr>
            <w:tcW w:type="dxa" w:w="1080"/>
          </w:tcPr>
          <w:p>
            <w:r>
              <w:rPr>
                <w:b w:val="0"/>
                <w:sz w:val="15"/>
              </w:rPr>
              <w:t>STARBUCKS</w:t>
            </w:r>
          </w:p>
        </w:tc>
        <w:tc>
          <w:tcPr>
            <w:tcW w:type="dxa" w:w="1080"/>
          </w:tcPr>
          <w:p>
            <w:r>
              <w:rPr>
                <w:b w:val="0"/>
                <w:sz w:val="15"/>
              </w:rPr>
              <w:t>41225172</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2</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Starbucks</w:t>
            </w:r>
          </w:p>
        </w:tc>
        <w:tc>
          <w:tcPr>
            <w:tcW w:type="dxa" w:w="1080"/>
          </w:tcPr>
          <w:p>
            <w:r>
              <w:rPr>
                <w:b w:val="0"/>
                <w:sz w:val="15"/>
              </w:rPr>
              <w:t>STARBUCKS COFFEE #83164</w:t>
            </w:r>
          </w:p>
        </w:tc>
        <w:tc>
          <w:tcPr>
            <w:tcW w:type="dxa" w:w="1080"/>
          </w:tcPr>
          <w:p>
            <w:r>
              <w:rPr>
                <w:b w:val="0"/>
                <w:sz w:val="15"/>
              </w:rPr>
              <w:t>50154235</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3</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Starbucks</w:t>
            </w:r>
          </w:p>
        </w:tc>
        <w:tc>
          <w:tcPr>
            <w:tcW w:type="dxa" w:w="1080"/>
          </w:tcPr>
          <w:p>
            <w:r>
              <w:rPr>
                <w:b w:val="0"/>
                <w:sz w:val="15"/>
              </w:rPr>
              <w:t>STARBUCKS</w:t>
            </w:r>
          </w:p>
        </w:tc>
        <w:tc>
          <w:tcPr>
            <w:tcW w:type="dxa" w:w="1080"/>
          </w:tcPr>
          <w:p>
            <w:r>
              <w:rPr>
                <w:b w:val="0"/>
                <w:sz w:val="15"/>
              </w:rPr>
              <w:t>50017242</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4</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Starbucks</w:t>
            </w:r>
          </w:p>
        </w:tc>
        <w:tc>
          <w:tcPr>
            <w:tcW w:type="dxa" w:w="1080"/>
          </w:tcPr>
          <w:p>
            <w:r>
              <w:rPr>
                <w:b w:val="0"/>
                <w:sz w:val="15"/>
              </w:rPr>
              <w:t>STARBUCKS (BETWEEN GATE 4 &amp; 5)</w:t>
            </w:r>
          </w:p>
        </w:tc>
        <w:tc>
          <w:tcPr>
            <w:tcW w:type="dxa" w:w="1080"/>
          </w:tcPr>
          <w:p>
            <w:r>
              <w:rPr>
                <w:b w:val="0"/>
                <w:sz w:val="15"/>
              </w:rPr>
              <w:t>50133002</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5</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Starbucks</w:t>
            </w:r>
          </w:p>
        </w:tc>
        <w:tc>
          <w:tcPr>
            <w:tcW w:type="dxa" w:w="1080"/>
          </w:tcPr>
          <w:p>
            <w:r>
              <w:rPr>
                <w:b w:val="0"/>
                <w:sz w:val="15"/>
              </w:rPr>
              <w:t>STARBUCKS</w:t>
            </w:r>
          </w:p>
        </w:tc>
        <w:tc>
          <w:tcPr>
            <w:tcW w:type="dxa" w:w="1080"/>
          </w:tcPr>
          <w:p>
            <w:r>
              <w:rPr>
                <w:b w:val="0"/>
                <w:sz w:val="15"/>
              </w:rPr>
              <w:t>50144179</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6</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Starbucks</w:t>
            </w:r>
          </w:p>
        </w:tc>
        <w:tc>
          <w:tcPr>
            <w:tcW w:type="dxa" w:w="1080"/>
          </w:tcPr>
          <w:p>
            <w:r>
              <w:rPr>
                <w:b w:val="0"/>
                <w:sz w:val="15"/>
              </w:rPr>
              <w:t>STARBUCKS (FOOD COURT)</w:t>
            </w:r>
          </w:p>
        </w:tc>
        <w:tc>
          <w:tcPr>
            <w:tcW w:type="dxa" w:w="1080"/>
          </w:tcPr>
          <w:p>
            <w:r>
              <w:rPr>
                <w:b w:val="0"/>
                <w:sz w:val="15"/>
              </w:rPr>
              <w:t>50128822</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7</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Starbucks</w:t>
            </w:r>
          </w:p>
        </w:tc>
        <w:tc>
          <w:tcPr>
            <w:tcW w:type="dxa" w:w="1080"/>
          </w:tcPr>
          <w:p>
            <w:r>
              <w:rPr>
                <w:b w:val="0"/>
                <w:sz w:val="15"/>
              </w:rPr>
              <w:t>STARBUCKS</w:t>
            </w:r>
          </w:p>
        </w:tc>
        <w:tc>
          <w:tcPr>
            <w:tcW w:type="dxa" w:w="1080"/>
          </w:tcPr>
          <w:p>
            <w:r>
              <w:rPr>
                <w:b w:val="0"/>
                <w:sz w:val="15"/>
              </w:rPr>
              <w:t>41054662</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8</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Starbucks</w:t>
            </w:r>
          </w:p>
        </w:tc>
        <w:tc>
          <w:tcPr>
            <w:tcW w:type="dxa" w:w="1080"/>
          </w:tcPr>
          <w:p>
            <w:r>
              <w:rPr>
                <w:b w:val="0"/>
                <w:sz w:val="15"/>
              </w:rPr>
              <w:t>STARBUCKS</w:t>
            </w:r>
          </w:p>
        </w:tc>
        <w:tc>
          <w:tcPr>
            <w:tcW w:type="dxa" w:w="1080"/>
          </w:tcPr>
          <w:p>
            <w:r>
              <w:rPr>
                <w:b w:val="0"/>
                <w:sz w:val="15"/>
              </w:rPr>
              <w:t>50033039</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9</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Starbucks</w:t>
            </w:r>
          </w:p>
        </w:tc>
        <w:tc>
          <w:tcPr>
            <w:tcW w:type="dxa" w:w="1080"/>
          </w:tcPr>
          <w:p>
            <w:r>
              <w:rPr>
                <w:b w:val="0"/>
                <w:sz w:val="15"/>
              </w:rPr>
              <w:t>STARBUCKS</w:t>
            </w:r>
          </w:p>
        </w:tc>
        <w:tc>
          <w:tcPr>
            <w:tcW w:type="dxa" w:w="1080"/>
          </w:tcPr>
          <w:p>
            <w:r>
              <w:rPr>
                <w:b w:val="0"/>
                <w:sz w:val="15"/>
              </w:rPr>
              <w:t>40512204</w:t>
            </w:r>
          </w:p>
        </w:tc>
        <w:tc>
          <w:tcPr>
            <w:tcW w:type="dxa" w:w="1080"/>
          </w:tcPr>
          <w:p>
            <w:r>
              <w:rPr>
                <w:b w:val="0"/>
                <w:sz w:val="15"/>
              </w:rPr>
              <w:t>N/A</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10</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Starbucks</w:t>
            </w:r>
          </w:p>
        </w:tc>
        <w:tc>
          <w:tcPr>
            <w:tcW w:type="dxa" w:w="1080"/>
          </w:tcPr>
          <w:p>
            <w:r>
              <w:rPr>
                <w:b w:val="0"/>
                <w:sz w:val="15"/>
              </w:rPr>
              <w:t>STARBUCKS #54446</w:t>
            </w:r>
          </w:p>
        </w:tc>
        <w:tc>
          <w:tcPr>
            <w:tcW w:type="dxa" w:w="1080"/>
          </w:tcPr>
          <w:p>
            <w:r>
              <w:rPr>
                <w:b w:val="0"/>
                <w:sz w:val="15"/>
              </w:rPr>
              <w:t>50081290</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11</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Starbucks</w:t>
            </w:r>
          </w:p>
        </w:tc>
        <w:tc>
          <w:tcPr>
            <w:tcW w:type="dxa" w:w="1080"/>
          </w:tcPr>
          <w:p>
            <w:r>
              <w:rPr>
                <w:b w:val="0"/>
                <w:sz w:val="15"/>
              </w:rPr>
              <w:t>STARBUCKS</w:t>
            </w:r>
          </w:p>
        </w:tc>
        <w:tc>
          <w:tcPr>
            <w:tcW w:type="dxa" w:w="1080"/>
          </w:tcPr>
          <w:p>
            <w:r>
              <w:rPr>
                <w:b w:val="0"/>
                <w:sz w:val="15"/>
              </w:rPr>
              <w:t>50093801</w:t>
            </w:r>
          </w:p>
        </w:tc>
        <w:tc>
          <w:tcPr>
            <w:tcW w:type="dxa" w:w="1080"/>
          </w:tcPr>
          <w:p>
            <w:r>
              <w:rPr>
                <w:b w:val="0"/>
                <w:sz w:val="15"/>
              </w:rPr>
              <w:t>N/A</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12</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Starbucks</w:t>
            </w:r>
          </w:p>
        </w:tc>
        <w:tc>
          <w:tcPr>
            <w:tcW w:type="dxa" w:w="1080"/>
          </w:tcPr>
          <w:p>
            <w:r>
              <w:rPr>
                <w:b w:val="0"/>
                <w:sz w:val="15"/>
              </w:rPr>
              <w:t>STARBUCKS</w:t>
            </w:r>
          </w:p>
        </w:tc>
        <w:tc>
          <w:tcPr>
            <w:tcW w:type="dxa" w:w="1080"/>
          </w:tcPr>
          <w:p>
            <w:r>
              <w:rPr>
                <w:b w:val="0"/>
                <w:sz w:val="15"/>
              </w:rPr>
              <w:t>40985913</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13</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Starbucks</w:t>
            </w:r>
          </w:p>
        </w:tc>
        <w:tc>
          <w:tcPr>
            <w:tcW w:type="dxa" w:w="1080"/>
          </w:tcPr>
          <w:p>
            <w:r>
              <w:rPr>
                <w:b w:val="0"/>
                <w:sz w:val="15"/>
              </w:rPr>
              <w:t>STARBUCKS</w:t>
            </w:r>
          </w:p>
        </w:tc>
        <w:tc>
          <w:tcPr>
            <w:tcW w:type="dxa" w:w="1080"/>
          </w:tcPr>
          <w:p>
            <w:r>
              <w:rPr>
                <w:b w:val="0"/>
                <w:sz w:val="15"/>
              </w:rPr>
              <w:t>41616408</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14</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Starbucks</w:t>
            </w:r>
          </w:p>
        </w:tc>
        <w:tc>
          <w:tcPr>
            <w:tcW w:type="dxa" w:w="1080"/>
          </w:tcPr>
          <w:p>
            <w:r>
              <w:rPr>
                <w:b w:val="0"/>
                <w:sz w:val="15"/>
              </w:rPr>
              <w:t>STARBUCKS</w:t>
            </w:r>
          </w:p>
        </w:tc>
        <w:tc>
          <w:tcPr>
            <w:tcW w:type="dxa" w:w="1080"/>
          </w:tcPr>
          <w:p>
            <w:r>
              <w:rPr>
                <w:b w:val="0"/>
                <w:sz w:val="15"/>
              </w:rPr>
              <w:t>41443646</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15</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Starbucks</w:t>
            </w:r>
          </w:p>
        </w:tc>
        <w:tc>
          <w:tcPr>
            <w:tcW w:type="dxa" w:w="1080"/>
          </w:tcPr>
          <w:p>
            <w:r>
              <w:rPr>
                <w:b w:val="0"/>
                <w:sz w:val="15"/>
              </w:rPr>
              <w:t>STARBUCKS</w:t>
            </w:r>
          </w:p>
        </w:tc>
        <w:tc>
          <w:tcPr>
            <w:tcW w:type="dxa" w:w="1080"/>
          </w:tcPr>
          <w:p>
            <w:r>
              <w:rPr>
                <w:b w:val="0"/>
                <w:sz w:val="15"/>
              </w:rPr>
              <w:t>41006744</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16</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Starbucks</w:t>
            </w:r>
          </w:p>
        </w:tc>
        <w:tc>
          <w:tcPr>
            <w:tcW w:type="dxa" w:w="1080"/>
          </w:tcPr>
          <w:p>
            <w:r>
              <w:rPr>
                <w:b w:val="0"/>
                <w:sz w:val="15"/>
              </w:rPr>
              <w:t>STARBUCKS COFFEE #65494</w:t>
            </w:r>
          </w:p>
        </w:tc>
        <w:tc>
          <w:tcPr>
            <w:tcW w:type="dxa" w:w="1080"/>
          </w:tcPr>
          <w:p>
            <w:r>
              <w:rPr>
                <w:b w:val="0"/>
                <w:sz w:val="15"/>
              </w:rPr>
              <w:t>50123287</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17</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Starbucks</w:t>
            </w:r>
          </w:p>
        </w:tc>
        <w:tc>
          <w:tcPr>
            <w:tcW w:type="dxa" w:w="1080"/>
          </w:tcPr>
          <w:p>
            <w:r>
              <w:rPr>
                <w:b w:val="0"/>
                <w:sz w:val="15"/>
              </w:rPr>
              <w:t>STARBUCKS</w:t>
            </w:r>
          </w:p>
        </w:tc>
        <w:tc>
          <w:tcPr>
            <w:tcW w:type="dxa" w:w="1080"/>
          </w:tcPr>
          <w:p>
            <w:r>
              <w:rPr>
                <w:b w:val="0"/>
                <w:sz w:val="15"/>
              </w:rPr>
              <w:t>40566621</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18</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Starbucks</w:t>
            </w:r>
          </w:p>
        </w:tc>
        <w:tc>
          <w:tcPr>
            <w:tcW w:type="dxa" w:w="1080"/>
          </w:tcPr>
          <w:p>
            <w:r>
              <w:rPr>
                <w:b w:val="0"/>
                <w:sz w:val="15"/>
              </w:rPr>
              <w:t>STARBUCKS</w:t>
            </w:r>
          </w:p>
        </w:tc>
        <w:tc>
          <w:tcPr>
            <w:tcW w:type="dxa" w:w="1080"/>
          </w:tcPr>
          <w:p>
            <w:r>
              <w:rPr>
                <w:b w:val="0"/>
                <w:sz w:val="15"/>
              </w:rPr>
              <w:t>40982663</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19</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Starbucks</w:t>
            </w:r>
          </w:p>
        </w:tc>
        <w:tc>
          <w:tcPr>
            <w:tcW w:type="dxa" w:w="1080"/>
          </w:tcPr>
          <w:p>
            <w:r>
              <w:rPr>
                <w:b w:val="0"/>
                <w:sz w:val="15"/>
              </w:rPr>
              <w:t>STARBUCKS COFFEE #49450</w:t>
            </w:r>
          </w:p>
        </w:tc>
        <w:tc>
          <w:tcPr>
            <w:tcW w:type="dxa" w:w="1080"/>
          </w:tcPr>
          <w:p>
            <w:r>
              <w:rPr>
                <w:b w:val="0"/>
                <w:sz w:val="15"/>
              </w:rPr>
              <w:t>50080767</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20</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Starbucks</w:t>
            </w:r>
          </w:p>
        </w:tc>
        <w:tc>
          <w:tcPr>
            <w:tcW w:type="dxa" w:w="1080"/>
          </w:tcPr>
          <w:p>
            <w:r>
              <w:rPr>
                <w:b w:val="0"/>
                <w:sz w:val="15"/>
              </w:rPr>
              <w:t>STARBUCKS</w:t>
            </w:r>
          </w:p>
        </w:tc>
        <w:tc>
          <w:tcPr>
            <w:tcW w:type="dxa" w:w="1080"/>
          </w:tcPr>
          <w:p>
            <w:r>
              <w:rPr>
                <w:b w:val="0"/>
                <w:sz w:val="15"/>
              </w:rPr>
              <w:t>40737932</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21</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Starbucks</w:t>
            </w:r>
          </w:p>
        </w:tc>
        <w:tc>
          <w:tcPr>
            <w:tcW w:type="dxa" w:w="1080"/>
          </w:tcPr>
          <w:p>
            <w:r>
              <w:rPr>
                <w:b w:val="0"/>
                <w:sz w:val="15"/>
              </w:rPr>
              <w:t>STARBUCKS</w:t>
            </w:r>
          </w:p>
        </w:tc>
        <w:tc>
          <w:tcPr>
            <w:tcW w:type="dxa" w:w="1080"/>
          </w:tcPr>
          <w:p>
            <w:r>
              <w:rPr>
                <w:b w:val="0"/>
                <w:sz w:val="15"/>
              </w:rPr>
              <w:t>40703791</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22</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Starbucks</w:t>
            </w:r>
          </w:p>
        </w:tc>
        <w:tc>
          <w:tcPr>
            <w:tcW w:type="dxa" w:w="1080"/>
          </w:tcPr>
          <w:p>
            <w:r>
              <w:rPr>
                <w:b w:val="0"/>
                <w:sz w:val="15"/>
              </w:rPr>
              <w:t>STARBUCKS (Gate C46)</w:t>
            </w:r>
          </w:p>
        </w:tc>
        <w:tc>
          <w:tcPr>
            <w:tcW w:type="dxa" w:w="1080"/>
          </w:tcPr>
          <w:p>
            <w:r>
              <w:rPr>
                <w:b w:val="0"/>
                <w:sz w:val="15"/>
              </w:rPr>
              <w:t>50164248</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23</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Starbucks</w:t>
            </w:r>
          </w:p>
        </w:tc>
        <w:tc>
          <w:tcPr>
            <w:tcW w:type="dxa" w:w="1080"/>
          </w:tcPr>
          <w:p>
            <w:r>
              <w:rPr>
                <w:b w:val="0"/>
                <w:sz w:val="15"/>
              </w:rPr>
              <w:t>STARBUCKS (GATE 8)</w:t>
            </w:r>
          </w:p>
        </w:tc>
        <w:tc>
          <w:tcPr>
            <w:tcW w:type="dxa" w:w="1080"/>
          </w:tcPr>
          <w:p>
            <w:r>
              <w:rPr>
                <w:b w:val="0"/>
                <w:sz w:val="15"/>
              </w:rPr>
              <w:t>50166490</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24</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Starbucks</w:t>
            </w:r>
          </w:p>
        </w:tc>
        <w:tc>
          <w:tcPr>
            <w:tcW w:type="dxa" w:w="1080"/>
          </w:tcPr>
          <w:p>
            <w:r>
              <w:rPr>
                <w:b w:val="0"/>
                <w:sz w:val="15"/>
              </w:rPr>
              <w:t>STARBUCKS COFFEE #14498</w:t>
            </w:r>
          </w:p>
        </w:tc>
        <w:tc>
          <w:tcPr>
            <w:tcW w:type="dxa" w:w="1080"/>
          </w:tcPr>
          <w:p>
            <w:r>
              <w:rPr>
                <w:b w:val="0"/>
                <w:sz w:val="15"/>
              </w:rPr>
              <w:t>50161357</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25</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Dunkin</w:t>
            </w:r>
          </w:p>
        </w:tc>
        <w:tc>
          <w:tcPr>
            <w:tcW w:type="dxa" w:w="1080"/>
          </w:tcPr>
          <w:p>
            <w:r>
              <w:rPr>
                <w:b w:val="0"/>
                <w:sz w:val="15"/>
              </w:rPr>
              <w:t>DUNKIN' / 'BASKIN ROBBINS</w:t>
            </w:r>
          </w:p>
        </w:tc>
        <w:tc>
          <w:tcPr>
            <w:tcW w:type="dxa" w:w="1080"/>
          </w:tcPr>
          <w:p>
            <w:r>
              <w:rPr>
                <w:b w:val="0"/>
                <w:sz w:val="15"/>
              </w:rPr>
              <w:t>50102071</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26</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Dunkin</w:t>
            </w:r>
          </w:p>
        </w:tc>
        <w:tc>
          <w:tcPr>
            <w:tcW w:type="dxa" w:w="1080"/>
          </w:tcPr>
          <w:p>
            <w:r>
              <w:rPr>
                <w:b w:val="0"/>
                <w:sz w:val="15"/>
              </w:rPr>
              <w:t>DUNKIN' / BASKIN ROBBINS</w:t>
            </w:r>
          </w:p>
        </w:tc>
        <w:tc>
          <w:tcPr>
            <w:tcW w:type="dxa" w:w="1080"/>
          </w:tcPr>
          <w:p>
            <w:r>
              <w:rPr>
                <w:b w:val="0"/>
                <w:sz w:val="15"/>
              </w:rPr>
              <w:t>41347991</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27</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Dunkin</w:t>
            </w:r>
          </w:p>
        </w:tc>
        <w:tc>
          <w:tcPr>
            <w:tcW w:type="dxa" w:w="1080"/>
          </w:tcPr>
          <w:p>
            <w:r>
              <w:rPr>
                <w:b w:val="0"/>
                <w:sz w:val="15"/>
              </w:rPr>
              <w:t>DUNKIN DONUTS</w:t>
            </w:r>
          </w:p>
        </w:tc>
        <w:tc>
          <w:tcPr>
            <w:tcW w:type="dxa" w:w="1080"/>
          </w:tcPr>
          <w:p>
            <w:r>
              <w:rPr>
                <w:b w:val="0"/>
                <w:sz w:val="15"/>
              </w:rPr>
              <w:t>50146232</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28</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Dunkin</w:t>
            </w:r>
          </w:p>
        </w:tc>
        <w:tc>
          <w:tcPr>
            <w:tcW w:type="dxa" w:w="1080"/>
          </w:tcPr>
          <w:p>
            <w:r>
              <w:rPr>
                <w:b w:val="0"/>
                <w:sz w:val="15"/>
              </w:rPr>
              <w:t>DUNKIN'</w:t>
            </w:r>
          </w:p>
        </w:tc>
        <w:tc>
          <w:tcPr>
            <w:tcW w:type="dxa" w:w="1080"/>
          </w:tcPr>
          <w:p>
            <w:r>
              <w:rPr>
                <w:b w:val="0"/>
                <w:sz w:val="15"/>
              </w:rPr>
              <w:t>41181395</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29</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Dunkin</w:t>
            </w:r>
          </w:p>
        </w:tc>
        <w:tc>
          <w:tcPr>
            <w:tcW w:type="dxa" w:w="1080"/>
          </w:tcPr>
          <w:p>
            <w:r>
              <w:rPr>
                <w:b w:val="0"/>
                <w:sz w:val="15"/>
              </w:rPr>
              <w:t>DUNKIN</w:t>
            </w:r>
          </w:p>
        </w:tc>
        <w:tc>
          <w:tcPr>
            <w:tcW w:type="dxa" w:w="1080"/>
          </w:tcPr>
          <w:p>
            <w:r>
              <w:rPr>
                <w:b w:val="0"/>
                <w:sz w:val="15"/>
              </w:rPr>
              <w:t>41698151</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30</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Dunkin</w:t>
            </w:r>
          </w:p>
        </w:tc>
        <w:tc>
          <w:tcPr>
            <w:tcW w:type="dxa" w:w="1080"/>
          </w:tcPr>
          <w:p>
            <w:r>
              <w:rPr>
                <w:b w:val="0"/>
                <w:sz w:val="15"/>
              </w:rPr>
              <w:t>DUNKIN</w:t>
            </w:r>
          </w:p>
        </w:tc>
        <w:tc>
          <w:tcPr>
            <w:tcW w:type="dxa" w:w="1080"/>
          </w:tcPr>
          <w:p>
            <w:r>
              <w:rPr>
                <w:b w:val="0"/>
                <w:sz w:val="15"/>
              </w:rPr>
              <w:t>50081121</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31</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Dunkin</w:t>
            </w:r>
          </w:p>
        </w:tc>
        <w:tc>
          <w:tcPr>
            <w:tcW w:type="dxa" w:w="1080"/>
          </w:tcPr>
          <w:p>
            <w:r>
              <w:rPr>
                <w:b w:val="0"/>
                <w:sz w:val="15"/>
              </w:rPr>
              <w:t>DUNKIN'</w:t>
            </w:r>
          </w:p>
        </w:tc>
        <w:tc>
          <w:tcPr>
            <w:tcW w:type="dxa" w:w="1080"/>
          </w:tcPr>
          <w:p>
            <w:r>
              <w:rPr>
                <w:b w:val="0"/>
                <w:sz w:val="15"/>
              </w:rPr>
              <w:t>50116763</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32</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Dunkin</w:t>
            </w:r>
          </w:p>
        </w:tc>
        <w:tc>
          <w:tcPr>
            <w:tcW w:type="dxa" w:w="1080"/>
          </w:tcPr>
          <w:p>
            <w:r>
              <w:rPr>
                <w:b w:val="0"/>
                <w:sz w:val="15"/>
              </w:rPr>
              <w:t>DUNKIN</w:t>
            </w:r>
          </w:p>
        </w:tc>
        <w:tc>
          <w:tcPr>
            <w:tcW w:type="dxa" w:w="1080"/>
          </w:tcPr>
          <w:p>
            <w:r>
              <w:rPr>
                <w:b w:val="0"/>
                <w:sz w:val="15"/>
              </w:rPr>
              <w:t>50058805</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33</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Dunkin</w:t>
            </w:r>
          </w:p>
        </w:tc>
        <w:tc>
          <w:tcPr>
            <w:tcW w:type="dxa" w:w="1080"/>
          </w:tcPr>
          <w:p>
            <w:r>
              <w:rPr>
                <w:b w:val="0"/>
                <w:sz w:val="15"/>
              </w:rPr>
              <w:t>DUNKIN','PIZZA HUT',' NATHANS</w:t>
            </w:r>
          </w:p>
        </w:tc>
        <w:tc>
          <w:tcPr>
            <w:tcW w:type="dxa" w:w="1080"/>
          </w:tcPr>
          <w:p>
            <w:r>
              <w:rPr>
                <w:b w:val="0"/>
                <w:sz w:val="15"/>
              </w:rPr>
              <w:t>41176558</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34</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Dunkin</w:t>
            </w:r>
          </w:p>
        </w:tc>
        <w:tc>
          <w:tcPr>
            <w:tcW w:type="dxa" w:w="1080"/>
          </w:tcPr>
          <w:p>
            <w:r>
              <w:rPr>
                <w:b w:val="0"/>
                <w:sz w:val="15"/>
              </w:rPr>
              <w:t>DUNKIN</w:t>
            </w:r>
          </w:p>
        </w:tc>
        <w:tc>
          <w:tcPr>
            <w:tcW w:type="dxa" w:w="1080"/>
          </w:tcPr>
          <w:p>
            <w:r>
              <w:rPr>
                <w:b w:val="0"/>
                <w:sz w:val="15"/>
              </w:rPr>
              <w:t>50192942</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shd w:val="clear" w:color="auto" w:fill="F4CCCC"/>
          </w:tcPr>
          <w:p>
            <w:pPr>
              <w:jc w:val="center"/>
            </w:pPr>
            <w:r>
              <w:rPr>
                <w:b/>
                <w:color w:val="C00000"/>
                <w:sz w:val="15"/>
              </w:rPr>
              <w:t>35</w:t>
            </w:r>
          </w:p>
        </w:tc>
        <w:tc>
          <w:tcPr>
            <w:tcW w:type="dxa" w:w="1080"/>
            <w:shd w:val="clear" w:color="auto" w:fill="F4CCCC"/>
          </w:tcPr>
          <w:p>
            <w:r>
              <w:rPr>
                <w:b/>
                <w:color w:val="C00000"/>
                <w:sz w:val="15"/>
              </w:rPr>
              <w:t>New York City</w:t>
            </w:r>
          </w:p>
        </w:tc>
        <w:tc>
          <w:tcPr>
            <w:tcW w:type="dxa" w:w="1080"/>
            <w:shd w:val="clear" w:color="auto" w:fill="F4CCCC"/>
          </w:tcPr>
          <w:p>
            <w:r>
              <w:rPr>
                <w:b/>
                <w:color w:val="C00000"/>
                <w:sz w:val="15"/>
              </w:rPr>
              <w:t>NYC DOHMH</w:t>
            </w:r>
          </w:p>
        </w:tc>
        <w:tc>
          <w:tcPr>
            <w:tcW w:type="dxa" w:w="1080"/>
            <w:shd w:val="clear" w:color="auto" w:fill="F4CCCC"/>
          </w:tcPr>
          <w:p>
            <w:r>
              <w:rPr>
                <w:b/>
                <w:color w:val="C00000"/>
                <w:sz w:val="15"/>
              </w:rPr>
              <w:t>Dunkin</w:t>
            </w:r>
          </w:p>
        </w:tc>
        <w:tc>
          <w:tcPr>
            <w:tcW w:type="dxa" w:w="1080"/>
            <w:shd w:val="clear" w:color="auto" w:fill="F4CCCC"/>
          </w:tcPr>
          <w:p>
            <w:r>
              <w:rPr>
                <w:b/>
                <w:color w:val="C00000"/>
                <w:sz w:val="15"/>
              </w:rPr>
              <w:t>DUNKIN'</w:t>
            </w:r>
          </w:p>
        </w:tc>
        <w:tc>
          <w:tcPr>
            <w:tcW w:type="dxa" w:w="1080"/>
            <w:shd w:val="clear" w:color="auto" w:fill="F4CCCC"/>
          </w:tcPr>
          <w:p>
            <w:r>
              <w:rPr>
                <w:b/>
                <w:color w:val="C00000"/>
                <w:sz w:val="15"/>
              </w:rPr>
              <w:t>50083625</w:t>
            </w:r>
          </w:p>
        </w:tc>
        <w:tc>
          <w:tcPr>
            <w:tcW w:type="dxa" w:w="1080"/>
            <w:shd w:val="clear" w:color="auto" w:fill="F4CCCC"/>
          </w:tcPr>
          <w:p>
            <w:r>
              <w:rPr>
                <w:b/>
                <w:color w:val="C00000"/>
                <w:sz w:val="15"/>
              </w:rPr>
              <w:t>Closed</w:t>
            </w:r>
          </w:p>
        </w:tc>
        <w:tc>
          <w:tcPr>
            <w:tcW w:type="dxa" w:w="1080"/>
            <w:shd w:val="clear" w:color="auto" w:fill="F4CCCC"/>
          </w:tcPr>
          <w:p>
            <w:pPr>
              <w:jc w:val="center"/>
            </w:pPr>
            <w:r>
              <w:rPr>
                <w:b/>
                <w:color w:val="C00000"/>
                <w:sz w:val="15"/>
              </w:rPr>
              <w:t>高风险</w:t>
            </w:r>
          </w:p>
        </w:tc>
      </w:tr>
      <w:tr>
        <w:tc>
          <w:tcPr>
            <w:tcW w:type="dxa" w:w="1080"/>
          </w:tcPr>
          <w:p>
            <w:pPr>
              <w:jc w:val="center"/>
            </w:pPr>
            <w:r>
              <w:rPr>
                <w:b w:val="0"/>
                <w:sz w:val="15"/>
              </w:rPr>
              <w:t>36</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Dunkin</w:t>
            </w:r>
          </w:p>
        </w:tc>
        <w:tc>
          <w:tcPr>
            <w:tcW w:type="dxa" w:w="1080"/>
          </w:tcPr>
          <w:p>
            <w:r>
              <w:rPr>
                <w:b w:val="0"/>
                <w:sz w:val="15"/>
              </w:rPr>
              <w:t>DUNKIN' / BASKIN ROBBINS</w:t>
            </w:r>
          </w:p>
        </w:tc>
        <w:tc>
          <w:tcPr>
            <w:tcW w:type="dxa" w:w="1080"/>
          </w:tcPr>
          <w:p>
            <w:r>
              <w:rPr>
                <w:b w:val="0"/>
                <w:sz w:val="15"/>
              </w:rPr>
              <w:t>50112561</w:t>
            </w:r>
          </w:p>
        </w:tc>
        <w:tc>
          <w:tcPr>
            <w:tcW w:type="dxa" w:w="1080"/>
          </w:tcPr>
          <w:p>
            <w:r>
              <w:rPr>
                <w:b w:val="0"/>
                <w:sz w:val="15"/>
              </w:rPr>
              <w:t>N/A</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37</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Dunkin</w:t>
            </w:r>
          </w:p>
        </w:tc>
        <w:tc>
          <w:tcPr>
            <w:tcW w:type="dxa" w:w="1080"/>
          </w:tcPr>
          <w:p>
            <w:r>
              <w:rPr>
                <w:b w:val="0"/>
                <w:sz w:val="15"/>
              </w:rPr>
              <w:t>DUNKIN</w:t>
            </w:r>
          </w:p>
        </w:tc>
        <w:tc>
          <w:tcPr>
            <w:tcW w:type="dxa" w:w="1080"/>
          </w:tcPr>
          <w:p>
            <w:r>
              <w:rPr>
                <w:b w:val="0"/>
                <w:sz w:val="15"/>
              </w:rPr>
              <w:t>50089242</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38</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Dunkin</w:t>
            </w:r>
          </w:p>
        </w:tc>
        <w:tc>
          <w:tcPr>
            <w:tcW w:type="dxa" w:w="1080"/>
          </w:tcPr>
          <w:p>
            <w:r>
              <w:rPr>
                <w:b w:val="0"/>
                <w:sz w:val="15"/>
              </w:rPr>
              <w:t>DUNKIN</w:t>
            </w:r>
          </w:p>
        </w:tc>
        <w:tc>
          <w:tcPr>
            <w:tcW w:type="dxa" w:w="1080"/>
          </w:tcPr>
          <w:p>
            <w:r>
              <w:rPr>
                <w:b w:val="0"/>
                <w:sz w:val="15"/>
              </w:rPr>
              <w:t>50076131</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39</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Dunkin</w:t>
            </w:r>
          </w:p>
        </w:tc>
        <w:tc>
          <w:tcPr>
            <w:tcW w:type="dxa" w:w="1080"/>
          </w:tcPr>
          <w:p>
            <w:r>
              <w:rPr>
                <w:b w:val="0"/>
                <w:sz w:val="15"/>
              </w:rPr>
              <w:t>DUNKIN DONUTS / UP TOWN ESSENTIALS (food court)</w:t>
            </w:r>
          </w:p>
        </w:tc>
        <w:tc>
          <w:tcPr>
            <w:tcW w:type="dxa" w:w="1080"/>
          </w:tcPr>
          <w:p>
            <w:r>
              <w:rPr>
                <w:b w:val="0"/>
                <w:sz w:val="15"/>
              </w:rPr>
              <w:t>50104592</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40</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Dunkin</w:t>
            </w:r>
          </w:p>
        </w:tc>
        <w:tc>
          <w:tcPr>
            <w:tcW w:type="dxa" w:w="1080"/>
          </w:tcPr>
          <w:p>
            <w:r>
              <w:rPr>
                <w:b w:val="0"/>
                <w:sz w:val="15"/>
              </w:rPr>
              <w:t>DUNKIN</w:t>
            </w:r>
          </w:p>
        </w:tc>
        <w:tc>
          <w:tcPr>
            <w:tcW w:type="dxa" w:w="1080"/>
          </w:tcPr>
          <w:p>
            <w:r>
              <w:rPr>
                <w:b w:val="0"/>
                <w:sz w:val="15"/>
              </w:rPr>
              <w:t>50047882</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41</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Dunkin</w:t>
            </w:r>
          </w:p>
        </w:tc>
        <w:tc>
          <w:tcPr>
            <w:tcW w:type="dxa" w:w="1080"/>
          </w:tcPr>
          <w:p>
            <w:r>
              <w:rPr>
                <w:b w:val="0"/>
                <w:sz w:val="15"/>
              </w:rPr>
              <w:t>DUNKIN', 'BASKIN ROBBINS</w:t>
            </w:r>
          </w:p>
        </w:tc>
        <w:tc>
          <w:tcPr>
            <w:tcW w:type="dxa" w:w="1080"/>
          </w:tcPr>
          <w:p>
            <w:r>
              <w:rPr>
                <w:b w:val="0"/>
                <w:sz w:val="15"/>
              </w:rPr>
              <w:t>41720552</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42</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Dunkin</w:t>
            </w:r>
          </w:p>
        </w:tc>
        <w:tc>
          <w:tcPr>
            <w:tcW w:type="dxa" w:w="1080"/>
          </w:tcPr>
          <w:p>
            <w:r>
              <w:rPr>
                <w:b w:val="0"/>
                <w:sz w:val="15"/>
              </w:rPr>
              <w:t>DUNKIN DONUTS (NEXT TO INFORMATION CENTER</w:t>
            </w:r>
          </w:p>
        </w:tc>
        <w:tc>
          <w:tcPr>
            <w:tcW w:type="dxa" w:w="1080"/>
          </w:tcPr>
          <w:p>
            <w:r>
              <w:rPr>
                <w:b w:val="0"/>
                <w:sz w:val="15"/>
              </w:rPr>
              <w:t>50104590</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43</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Pret A Manger</w:t>
            </w:r>
          </w:p>
        </w:tc>
        <w:tc>
          <w:tcPr>
            <w:tcW w:type="dxa" w:w="1080"/>
          </w:tcPr>
          <w:p>
            <w:r>
              <w:rPr>
                <w:b w:val="0"/>
                <w:sz w:val="15"/>
              </w:rPr>
              <w:t>PRET A MANGER</w:t>
            </w:r>
          </w:p>
        </w:tc>
        <w:tc>
          <w:tcPr>
            <w:tcW w:type="dxa" w:w="1080"/>
          </w:tcPr>
          <w:p>
            <w:r>
              <w:rPr>
                <w:b w:val="0"/>
                <w:sz w:val="15"/>
              </w:rPr>
              <w:t>50146112</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44</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Pret A Manger</w:t>
            </w:r>
          </w:p>
        </w:tc>
        <w:tc>
          <w:tcPr>
            <w:tcW w:type="dxa" w:w="1080"/>
          </w:tcPr>
          <w:p>
            <w:r>
              <w:rPr>
                <w:b w:val="0"/>
                <w:sz w:val="15"/>
              </w:rPr>
              <w:t>PRET A MANGER</w:t>
            </w:r>
          </w:p>
        </w:tc>
        <w:tc>
          <w:tcPr>
            <w:tcW w:type="dxa" w:w="1080"/>
          </w:tcPr>
          <w:p>
            <w:r>
              <w:rPr>
                <w:b w:val="0"/>
                <w:sz w:val="15"/>
              </w:rPr>
              <w:t>50146158</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45</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Pret A Manger</w:t>
            </w:r>
          </w:p>
        </w:tc>
        <w:tc>
          <w:tcPr>
            <w:tcW w:type="dxa" w:w="1080"/>
          </w:tcPr>
          <w:p>
            <w:r>
              <w:rPr>
                <w:b w:val="0"/>
                <w:sz w:val="15"/>
              </w:rPr>
              <w:t>AUNTIE ANNE'S PRETZELS</w:t>
            </w:r>
          </w:p>
        </w:tc>
        <w:tc>
          <w:tcPr>
            <w:tcW w:type="dxa" w:w="1080"/>
          </w:tcPr>
          <w:p>
            <w:r>
              <w:rPr>
                <w:b w:val="0"/>
                <w:sz w:val="15"/>
              </w:rPr>
              <w:t>50015035</w:t>
            </w:r>
          </w:p>
        </w:tc>
        <w:tc>
          <w:tcPr>
            <w:tcW w:type="dxa" w:w="1080"/>
          </w:tcPr>
          <w:p>
            <w:r>
              <w:rPr>
                <w:b w:val="0"/>
                <w:sz w:val="15"/>
              </w:rPr>
              <w:t>N/A</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46</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Pret A Manger</w:t>
            </w:r>
          </w:p>
        </w:tc>
        <w:tc>
          <w:tcPr>
            <w:tcW w:type="dxa" w:w="1080"/>
          </w:tcPr>
          <w:p>
            <w:r>
              <w:rPr>
                <w:b w:val="0"/>
                <w:sz w:val="15"/>
              </w:rPr>
              <w:t>AUNTIE ANNE'S PRETZELS</w:t>
            </w:r>
          </w:p>
        </w:tc>
        <w:tc>
          <w:tcPr>
            <w:tcW w:type="dxa" w:w="1080"/>
          </w:tcPr>
          <w:p>
            <w:r>
              <w:rPr>
                <w:b w:val="0"/>
                <w:sz w:val="15"/>
              </w:rPr>
              <w:t>50093235</w:t>
            </w:r>
          </w:p>
        </w:tc>
        <w:tc>
          <w:tcPr>
            <w:tcW w:type="dxa" w:w="1080"/>
          </w:tcPr>
          <w:p>
            <w:r>
              <w:rPr>
                <w:b w:val="0"/>
                <w:sz w:val="15"/>
              </w:rPr>
              <w:t>N/A</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47</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Pret A Manger</w:t>
            </w:r>
          </w:p>
        </w:tc>
        <w:tc>
          <w:tcPr>
            <w:tcW w:type="dxa" w:w="1080"/>
          </w:tcPr>
          <w:p>
            <w:r>
              <w:rPr>
                <w:b w:val="0"/>
                <w:sz w:val="15"/>
              </w:rPr>
              <w:t>PRET A MANGER (located at 32th &amp; 7th adjacent to Zaro's Bakery)</w:t>
            </w:r>
          </w:p>
        </w:tc>
        <w:tc>
          <w:tcPr>
            <w:tcW w:type="dxa" w:w="1080"/>
          </w:tcPr>
          <w:p>
            <w:r>
              <w:rPr>
                <w:b w:val="0"/>
                <w:sz w:val="15"/>
              </w:rPr>
              <w:t>50146573</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48</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Pret A Manger</w:t>
            </w:r>
          </w:p>
        </w:tc>
        <w:tc>
          <w:tcPr>
            <w:tcW w:type="dxa" w:w="1080"/>
          </w:tcPr>
          <w:p>
            <w:r>
              <w:rPr>
                <w:b w:val="0"/>
                <w:sz w:val="15"/>
              </w:rPr>
              <w:t>PRET A MANGER</w:t>
            </w:r>
          </w:p>
        </w:tc>
        <w:tc>
          <w:tcPr>
            <w:tcW w:type="dxa" w:w="1080"/>
          </w:tcPr>
          <w:p>
            <w:r>
              <w:rPr>
                <w:b w:val="0"/>
                <w:sz w:val="15"/>
              </w:rPr>
              <w:t>50146173</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49</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Pret A Manger</w:t>
            </w:r>
          </w:p>
        </w:tc>
        <w:tc>
          <w:tcPr>
            <w:tcW w:type="dxa" w:w="1080"/>
          </w:tcPr>
          <w:p>
            <w:r>
              <w:rPr>
                <w:b w:val="0"/>
                <w:sz w:val="15"/>
              </w:rPr>
              <w:t>AUNTIE ANNE'S PRETZELS / CARVEL</w:t>
            </w:r>
          </w:p>
        </w:tc>
        <w:tc>
          <w:tcPr>
            <w:tcW w:type="dxa" w:w="1080"/>
          </w:tcPr>
          <w:p>
            <w:r>
              <w:rPr>
                <w:b w:val="0"/>
                <w:sz w:val="15"/>
              </w:rPr>
              <w:t>50091389</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50</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Pret A Manger</w:t>
            </w:r>
          </w:p>
        </w:tc>
        <w:tc>
          <w:tcPr>
            <w:tcW w:type="dxa" w:w="1080"/>
          </w:tcPr>
          <w:p>
            <w:r>
              <w:rPr>
                <w:b w:val="0"/>
                <w:sz w:val="15"/>
              </w:rPr>
              <w:t>PRET A MANGER</w:t>
            </w:r>
          </w:p>
        </w:tc>
        <w:tc>
          <w:tcPr>
            <w:tcW w:type="dxa" w:w="1080"/>
          </w:tcPr>
          <w:p>
            <w:r>
              <w:rPr>
                <w:b w:val="0"/>
                <w:sz w:val="15"/>
              </w:rPr>
              <w:t>50146163</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51</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Pret A Manger</w:t>
            </w:r>
          </w:p>
        </w:tc>
        <w:tc>
          <w:tcPr>
            <w:tcW w:type="dxa" w:w="1080"/>
          </w:tcPr>
          <w:p>
            <w:r>
              <w:rPr>
                <w:b w:val="0"/>
                <w:sz w:val="15"/>
              </w:rPr>
              <w:t>PRET A MANGER</w:t>
            </w:r>
          </w:p>
        </w:tc>
        <w:tc>
          <w:tcPr>
            <w:tcW w:type="dxa" w:w="1080"/>
          </w:tcPr>
          <w:p>
            <w:r>
              <w:rPr>
                <w:b w:val="0"/>
                <w:sz w:val="15"/>
              </w:rPr>
              <w:t>50146139</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52</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Pret A Manger</w:t>
            </w:r>
          </w:p>
        </w:tc>
        <w:tc>
          <w:tcPr>
            <w:tcW w:type="dxa" w:w="1080"/>
          </w:tcPr>
          <w:p>
            <w:r>
              <w:rPr>
                <w:b w:val="0"/>
                <w:sz w:val="15"/>
              </w:rPr>
              <w:t>AUNTIE ANNE'S PRETZELS</w:t>
            </w:r>
          </w:p>
        </w:tc>
        <w:tc>
          <w:tcPr>
            <w:tcW w:type="dxa" w:w="1080"/>
          </w:tcPr>
          <w:p>
            <w:r>
              <w:rPr>
                <w:b w:val="0"/>
                <w:sz w:val="15"/>
              </w:rPr>
              <w:t>50111806</w:t>
            </w:r>
          </w:p>
        </w:tc>
        <w:tc>
          <w:tcPr>
            <w:tcW w:type="dxa" w:w="1080"/>
          </w:tcPr>
          <w:p>
            <w:r>
              <w:rPr>
                <w:b w:val="0"/>
                <w:sz w:val="15"/>
              </w:rPr>
              <w:t>N/A</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53</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Pret A Manger</w:t>
            </w:r>
          </w:p>
        </w:tc>
        <w:tc>
          <w:tcPr>
            <w:tcW w:type="dxa" w:w="1080"/>
          </w:tcPr>
          <w:p>
            <w:r>
              <w:rPr>
                <w:b w:val="0"/>
                <w:sz w:val="15"/>
              </w:rPr>
              <w:t>WETZLE'S PRETZELS</w:t>
            </w:r>
          </w:p>
        </w:tc>
        <w:tc>
          <w:tcPr>
            <w:tcW w:type="dxa" w:w="1080"/>
          </w:tcPr>
          <w:p>
            <w:r>
              <w:rPr>
                <w:b w:val="0"/>
                <w:sz w:val="15"/>
              </w:rPr>
              <w:t>50090807</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54</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Pret A Manger</w:t>
            </w:r>
          </w:p>
        </w:tc>
        <w:tc>
          <w:tcPr>
            <w:tcW w:type="dxa" w:w="1080"/>
          </w:tcPr>
          <w:p>
            <w:r>
              <w:rPr>
                <w:b w:val="0"/>
                <w:sz w:val="15"/>
              </w:rPr>
              <w:t>PRET A MANGER</w:t>
            </w:r>
          </w:p>
        </w:tc>
        <w:tc>
          <w:tcPr>
            <w:tcW w:type="dxa" w:w="1080"/>
          </w:tcPr>
          <w:p>
            <w:r>
              <w:rPr>
                <w:b w:val="0"/>
                <w:sz w:val="15"/>
              </w:rPr>
              <w:t>50146157</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55</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Pret A Manger</w:t>
            </w:r>
          </w:p>
        </w:tc>
        <w:tc>
          <w:tcPr>
            <w:tcW w:type="dxa" w:w="1080"/>
          </w:tcPr>
          <w:p>
            <w:r>
              <w:rPr>
                <w:b w:val="0"/>
                <w:sz w:val="15"/>
              </w:rPr>
              <w:t>PRET A MANGER</w:t>
            </w:r>
          </w:p>
        </w:tc>
        <w:tc>
          <w:tcPr>
            <w:tcW w:type="dxa" w:w="1080"/>
          </w:tcPr>
          <w:p>
            <w:r>
              <w:rPr>
                <w:b w:val="0"/>
                <w:sz w:val="15"/>
              </w:rPr>
              <w:t>50146165</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56</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Pret A Manger</w:t>
            </w:r>
          </w:p>
        </w:tc>
        <w:tc>
          <w:tcPr>
            <w:tcW w:type="dxa" w:w="1080"/>
          </w:tcPr>
          <w:p>
            <w:r>
              <w:rPr>
                <w:b w:val="0"/>
                <w:sz w:val="15"/>
              </w:rPr>
              <w:t>PRET A MANGER</w:t>
            </w:r>
          </w:p>
        </w:tc>
        <w:tc>
          <w:tcPr>
            <w:tcW w:type="dxa" w:w="1080"/>
          </w:tcPr>
          <w:p>
            <w:r>
              <w:rPr>
                <w:b w:val="0"/>
                <w:sz w:val="15"/>
              </w:rPr>
              <w:t>50146140</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57</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Pret A Manger</w:t>
            </w:r>
          </w:p>
        </w:tc>
        <w:tc>
          <w:tcPr>
            <w:tcW w:type="dxa" w:w="1080"/>
          </w:tcPr>
          <w:p>
            <w:r>
              <w:rPr>
                <w:b w:val="0"/>
                <w:sz w:val="15"/>
              </w:rPr>
              <w:t>EAT PRETTY</w:t>
            </w:r>
          </w:p>
        </w:tc>
        <w:tc>
          <w:tcPr>
            <w:tcW w:type="dxa" w:w="1080"/>
          </w:tcPr>
          <w:p>
            <w:r>
              <w:rPr>
                <w:b w:val="0"/>
                <w:sz w:val="15"/>
              </w:rPr>
              <w:t>50135497</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58</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Blue Bottle Coffee</w:t>
            </w:r>
          </w:p>
        </w:tc>
        <w:tc>
          <w:tcPr>
            <w:tcW w:type="dxa" w:w="1080"/>
          </w:tcPr>
          <w:p>
            <w:r>
              <w:rPr>
                <w:b w:val="0"/>
                <w:sz w:val="15"/>
              </w:rPr>
              <w:t>BLUE BOTTLE COFFEE</w:t>
            </w:r>
          </w:p>
        </w:tc>
        <w:tc>
          <w:tcPr>
            <w:tcW w:type="dxa" w:w="1080"/>
          </w:tcPr>
          <w:p>
            <w:r>
              <w:rPr>
                <w:b w:val="0"/>
                <w:sz w:val="15"/>
              </w:rPr>
              <w:t>50155542</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59</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Blue Bottle Coffee</w:t>
            </w:r>
          </w:p>
        </w:tc>
        <w:tc>
          <w:tcPr>
            <w:tcW w:type="dxa" w:w="1080"/>
          </w:tcPr>
          <w:p>
            <w:r>
              <w:rPr>
                <w:b w:val="0"/>
                <w:sz w:val="15"/>
              </w:rPr>
              <w:t>BLUE BOTTLE COFFEE</w:t>
            </w:r>
          </w:p>
        </w:tc>
        <w:tc>
          <w:tcPr>
            <w:tcW w:type="dxa" w:w="1080"/>
          </w:tcPr>
          <w:p>
            <w:r>
              <w:rPr>
                <w:b w:val="0"/>
                <w:sz w:val="15"/>
              </w:rPr>
              <w:t>50150115</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60</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Blue Bottle Coffee</w:t>
            </w:r>
          </w:p>
        </w:tc>
        <w:tc>
          <w:tcPr>
            <w:tcW w:type="dxa" w:w="1080"/>
          </w:tcPr>
          <w:p>
            <w:r>
              <w:rPr>
                <w:b w:val="0"/>
                <w:sz w:val="15"/>
              </w:rPr>
              <w:t>BLUE BOTTLE COFFEE</w:t>
            </w:r>
          </w:p>
        </w:tc>
        <w:tc>
          <w:tcPr>
            <w:tcW w:type="dxa" w:w="1080"/>
          </w:tcPr>
          <w:p>
            <w:r>
              <w:rPr>
                <w:b w:val="0"/>
                <w:sz w:val="15"/>
              </w:rPr>
              <w:t>50155542</w:t>
            </w:r>
          </w:p>
        </w:tc>
        <w:tc>
          <w:tcPr>
            <w:tcW w:type="dxa" w:w="1080"/>
          </w:tcPr>
          <w:p>
            <w:r>
              <w:rPr>
                <w:b w:val="0"/>
                <w:sz w:val="15"/>
              </w:rPr>
              <w:t>N/A</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61</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Blue Bottle Coffee</w:t>
            </w:r>
          </w:p>
        </w:tc>
        <w:tc>
          <w:tcPr>
            <w:tcW w:type="dxa" w:w="1080"/>
          </w:tcPr>
          <w:p>
            <w:r>
              <w:rPr>
                <w:b w:val="0"/>
                <w:sz w:val="15"/>
              </w:rPr>
              <w:t>BLUE BOTTLE COFFEE</w:t>
            </w:r>
          </w:p>
        </w:tc>
        <w:tc>
          <w:tcPr>
            <w:tcW w:type="dxa" w:w="1080"/>
          </w:tcPr>
          <w:p>
            <w:r>
              <w:rPr>
                <w:b w:val="0"/>
                <w:sz w:val="15"/>
              </w:rPr>
              <w:t>50141225</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62</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Blue Bottle Coffee</w:t>
            </w:r>
          </w:p>
        </w:tc>
        <w:tc>
          <w:tcPr>
            <w:tcW w:type="dxa" w:w="1080"/>
          </w:tcPr>
          <w:p>
            <w:r>
              <w:rPr>
                <w:b w:val="0"/>
                <w:sz w:val="15"/>
              </w:rPr>
              <w:t>BLUE BOTTLE COFFEE</w:t>
            </w:r>
          </w:p>
        </w:tc>
        <w:tc>
          <w:tcPr>
            <w:tcW w:type="dxa" w:w="1080"/>
          </w:tcPr>
          <w:p>
            <w:r>
              <w:rPr>
                <w:b w:val="0"/>
                <w:sz w:val="15"/>
              </w:rPr>
              <w:t>50151251</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63</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Blue Bottle Coffee</w:t>
            </w:r>
          </w:p>
        </w:tc>
        <w:tc>
          <w:tcPr>
            <w:tcW w:type="dxa" w:w="1080"/>
          </w:tcPr>
          <w:p>
            <w:r>
              <w:rPr>
                <w:b w:val="0"/>
                <w:sz w:val="15"/>
              </w:rPr>
              <w:t>BLUE BOTTLE COFFEE</w:t>
            </w:r>
          </w:p>
        </w:tc>
        <w:tc>
          <w:tcPr>
            <w:tcW w:type="dxa" w:w="1080"/>
          </w:tcPr>
          <w:p>
            <w:r>
              <w:rPr>
                <w:b w:val="0"/>
                <w:sz w:val="15"/>
              </w:rPr>
              <w:t>50150116</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64</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Blue Bottle Coffee</w:t>
            </w:r>
          </w:p>
        </w:tc>
        <w:tc>
          <w:tcPr>
            <w:tcW w:type="dxa" w:w="1080"/>
          </w:tcPr>
          <w:p>
            <w:r>
              <w:rPr>
                <w:b w:val="0"/>
                <w:sz w:val="15"/>
              </w:rPr>
              <w:t>BLUE BOTTLE COFFEE</w:t>
            </w:r>
          </w:p>
        </w:tc>
        <w:tc>
          <w:tcPr>
            <w:tcW w:type="dxa" w:w="1080"/>
          </w:tcPr>
          <w:p>
            <w:r>
              <w:rPr>
                <w:b w:val="0"/>
                <w:sz w:val="15"/>
              </w:rPr>
              <w:t>50151252</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65</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Blue Bottle Coffee</w:t>
            </w:r>
          </w:p>
        </w:tc>
        <w:tc>
          <w:tcPr>
            <w:tcW w:type="dxa" w:w="1080"/>
          </w:tcPr>
          <w:p>
            <w:r>
              <w:rPr>
                <w:b w:val="0"/>
                <w:sz w:val="15"/>
              </w:rPr>
              <w:t>BLUE BOTTLE COFFEE</w:t>
            </w:r>
          </w:p>
        </w:tc>
        <w:tc>
          <w:tcPr>
            <w:tcW w:type="dxa" w:w="1080"/>
          </w:tcPr>
          <w:p>
            <w:r>
              <w:rPr>
                <w:b w:val="0"/>
                <w:sz w:val="15"/>
              </w:rPr>
              <w:t>50123955</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66</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Blue Bottle Coffee</w:t>
            </w:r>
          </w:p>
        </w:tc>
        <w:tc>
          <w:tcPr>
            <w:tcW w:type="dxa" w:w="1080"/>
          </w:tcPr>
          <w:p>
            <w:r>
              <w:rPr>
                <w:b w:val="0"/>
                <w:sz w:val="15"/>
              </w:rPr>
              <w:t>BLUE BOTTLE COFFEE</w:t>
            </w:r>
          </w:p>
        </w:tc>
        <w:tc>
          <w:tcPr>
            <w:tcW w:type="dxa" w:w="1080"/>
          </w:tcPr>
          <w:p>
            <w:r>
              <w:rPr>
                <w:b w:val="0"/>
                <w:sz w:val="15"/>
              </w:rPr>
              <w:t>50157105</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67</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Blue Bottle Coffee</w:t>
            </w:r>
          </w:p>
        </w:tc>
        <w:tc>
          <w:tcPr>
            <w:tcW w:type="dxa" w:w="1080"/>
          </w:tcPr>
          <w:p>
            <w:r>
              <w:rPr>
                <w:b w:val="0"/>
                <w:sz w:val="15"/>
              </w:rPr>
              <w:t>BLUE BOTTLE COFFEE</w:t>
            </w:r>
          </w:p>
        </w:tc>
        <w:tc>
          <w:tcPr>
            <w:tcW w:type="dxa" w:w="1080"/>
          </w:tcPr>
          <w:p>
            <w:r>
              <w:rPr>
                <w:b w:val="0"/>
                <w:sz w:val="15"/>
              </w:rPr>
              <w:t>50157099</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68</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Blue Bottle Coffee</w:t>
            </w:r>
          </w:p>
        </w:tc>
        <w:tc>
          <w:tcPr>
            <w:tcW w:type="dxa" w:w="1080"/>
          </w:tcPr>
          <w:p>
            <w:r>
              <w:rPr>
                <w:b w:val="0"/>
                <w:sz w:val="15"/>
              </w:rPr>
              <w:t>BLUE BOTTLE COFFEE</w:t>
            </w:r>
          </w:p>
        </w:tc>
        <w:tc>
          <w:tcPr>
            <w:tcW w:type="dxa" w:w="1080"/>
          </w:tcPr>
          <w:p>
            <w:r>
              <w:rPr>
                <w:b w:val="0"/>
                <w:sz w:val="15"/>
              </w:rPr>
              <w:t>50157110</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69</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Blue Bottle Coffee</w:t>
            </w:r>
          </w:p>
        </w:tc>
        <w:tc>
          <w:tcPr>
            <w:tcW w:type="dxa" w:w="1080"/>
          </w:tcPr>
          <w:p>
            <w:r>
              <w:rPr>
                <w:b w:val="0"/>
                <w:sz w:val="15"/>
              </w:rPr>
              <w:t>BLUE BOTTLE COFFEE</w:t>
            </w:r>
          </w:p>
        </w:tc>
        <w:tc>
          <w:tcPr>
            <w:tcW w:type="dxa" w:w="1080"/>
          </w:tcPr>
          <w:p>
            <w:r>
              <w:rPr>
                <w:b w:val="0"/>
                <w:sz w:val="15"/>
              </w:rPr>
              <w:t>50149714</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70</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Blue Bottle Coffee</w:t>
            </w:r>
          </w:p>
        </w:tc>
        <w:tc>
          <w:tcPr>
            <w:tcW w:type="dxa" w:w="1080"/>
          </w:tcPr>
          <w:p>
            <w:r>
              <w:rPr>
                <w:b w:val="0"/>
                <w:sz w:val="15"/>
              </w:rPr>
              <w:t>BLUE BOTTLE COFFEE</w:t>
            </w:r>
          </w:p>
        </w:tc>
        <w:tc>
          <w:tcPr>
            <w:tcW w:type="dxa" w:w="1080"/>
          </w:tcPr>
          <w:p>
            <w:r>
              <w:rPr>
                <w:b w:val="0"/>
                <w:sz w:val="15"/>
              </w:rPr>
              <w:t>50157104</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71</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Blue Bottle Coffee</w:t>
            </w:r>
          </w:p>
        </w:tc>
        <w:tc>
          <w:tcPr>
            <w:tcW w:type="dxa" w:w="1080"/>
          </w:tcPr>
          <w:p>
            <w:r>
              <w:rPr>
                <w:b w:val="0"/>
                <w:sz w:val="15"/>
              </w:rPr>
              <w:t>BLUE BOTTLE COFFEE</w:t>
            </w:r>
          </w:p>
        </w:tc>
        <w:tc>
          <w:tcPr>
            <w:tcW w:type="dxa" w:w="1080"/>
          </w:tcPr>
          <w:p>
            <w:r>
              <w:rPr>
                <w:b w:val="0"/>
                <w:sz w:val="15"/>
              </w:rPr>
              <w:t>50155204</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72</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Blue Bottle Coffee</w:t>
            </w:r>
          </w:p>
        </w:tc>
        <w:tc>
          <w:tcPr>
            <w:tcW w:type="dxa" w:w="1080"/>
          </w:tcPr>
          <w:p>
            <w:r>
              <w:rPr>
                <w:b w:val="0"/>
                <w:sz w:val="15"/>
              </w:rPr>
              <w:t>BLUE BOTTLE COFFEE</w:t>
            </w:r>
          </w:p>
        </w:tc>
        <w:tc>
          <w:tcPr>
            <w:tcW w:type="dxa" w:w="1080"/>
          </w:tcPr>
          <w:p>
            <w:r>
              <w:rPr>
                <w:b w:val="0"/>
                <w:sz w:val="15"/>
              </w:rPr>
              <w:t>50157102</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73</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Blue Bottle Coffee</w:t>
            </w:r>
          </w:p>
        </w:tc>
        <w:tc>
          <w:tcPr>
            <w:tcW w:type="dxa" w:w="1080"/>
          </w:tcPr>
          <w:p>
            <w:r>
              <w:rPr>
                <w:b w:val="0"/>
                <w:sz w:val="15"/>
              </w:rPr>
              <w:t>BLUE BOTTLE COFFEE</w:t>
            </w:r>
          </w:p>
        </w:tc>
        <w:tc>
          <w:tcPr>
            <w:tcW w:type="dxa" w:w="1080"/>
          </w:tcPr>
          <w:p>
            <w:r>
              <w:rPr>
                <w:b w:val="0"/>
                <w:sz w:val="15"/>
              </w:rPr>
              <w:t>50155255</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74</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Blue Bottle Coffee</w:t>
            </w:r>
          </w:p>
        </w:tc>
        <w:tc>
          <w:tcPr>
            <w:tcW w:type="dxa" w:w="1080"/>
          </w:tcPr>
          <w:p>
            <w:r>
              <w:rPr>
                <w:b w:val="0"/>
                <w:sz w:val="15"/>
              </w:rPr>
              <w:t>BLUE BOTTLE COFFEE</w:t>
            </w:r>
          </w:p>
        </w:tc>
        <w:tc>
          <w:tcPr>
            <w:tcW w:type="dxa" w:w="1080"/>
          </w:tcPr>
          <w:p>
            <w:r>
              <w:rPr>
                <w:b w:val="0"/>
                <w:sz w:val="15"/>
              </w:rPr>
              <w:t>50154602</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75</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Blue Bottle Coffee</w:t>
            </w:r>
          </w:p>
        </w:tc>
        <w:tc>
          <w:tcPr>
            <w:tcW w:type="dxa" w:w="1080"/>
          </w:tcPr>
          <w:p>
            <w:r>
              <w:rPr>
                <w:b w:val="0"/>
                <w:sz w:val="15"/>
              </w:rPr>
              <w:t>BLUE BOTTLE COFFEE</w:t>
            </w:r>
          </w:p>
        </w:tc>
        <w:tc>
          <w:tcPr>
            <w:tcW w:type="dxa" w:w="1080"/>
          </w:tcPr>
          <w:p>
            <w:r>
              <w:rPr>
                <w:b w:val="0"/>
                <w:sz w:val="15"/>
              </w:rPr>
              <w:t>50155542</w:t>
            </w:r>
          </w:p>
        </w:tc>
        <w:tc>
          <w:tcPr>
            <w:tcW w:type="dxa" w:w="1080"/>
          </w:tcPr>
          <w:p>
            <w:r>
              <w:rPr>
                <w:b w:val="0"/>
                <w:sz w:val="15"/>
              </w:rPr>
              <w:t>Conditional 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76</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Blue Bottle Coffee</w:t>
            </w:r>
          </w:p>
        </w:tc>
        <w:tc>
          <w:tcPr>
            <w:tcW w:type="dxa" w:w="1080"/>
          </w:tcPr>
          <w:p>
            <w:r>
              <w:rPr>
                <w:b w:val="0"/>
                <w:sz w:val="15"/>
              </w:rPr>
              <w:t>BLUE BOTTLE COFFEE</w:t>
            </w:r>
          </w:p>
        </w:tc>
        <w:tc>
          <w:tcPr>
            <w:tcW w:type="dxa" w:w="1080"/>
          </w:tcPr>
          <w:p>
            <w:r>
              <w:rPr>
                <w:b w:val="0"/>
                <w:sz w:val="15"/>
              </w:rPr>
              <w:t>50155542</w:t>
            </w:r>
          </w:p>
        </w:tc>
        <w:tc>
          <w:tcPr>
            <w:tcW w:type="dxa" w:w="1080"/>
          </w:tcPr>
          <w:p>
            <w:r>
              <w:rPr>
                <w:b w:val="0"/>
                <w:sz w:val="15"/>
              </w:rPr>
              <w:t>N/A</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77</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McDonald's</w:t>
            </w:r>
          </w:p>
        </w:tc>
        <w:tc>
          <w:tcPr>
            <w:tcW w:type="dxa" w:w="1080"/>
          </w:tcPr>
          <w:p>
            <w:r>
              <w:rPr>
                <w:b w:val="0"/>
                <w:sz w:val="15"/>
              </w:rPr>
              <w:t>MCDONALD'S</w:t>
            </w:r>
          </w:p>
        </w:tc>
        <w:tc>
          <w:tcPr>
            <w:tcW w:type="dxa" w:w="1080"/>
          </w:tcPr>
          <w:p>
            <w:r>
              <w:rPr>
                <w:b w:val="0"/>
                <w:sz w:val="15"/>
              </w:rPr>
              <w:t>50134879</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78</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McDonald's</w:t>
            </w:r>
          </w:p>
        </w:tc>
        <w:tc>
          <w:tcPr>
            <w:tcW w:type="dxa" w:w="1080"/>
          </w:tcPr>
          <w:p>
            <w:r>
              <w:rPr>
                <w:b w:val="0"/>
                <w:sz w:val="15"/>
              </w:rPr>
              <w:t>MCDONALD'S</w:t>
            </w:r>
          </w:p>
        </w:tc>
        <w:tc>
          <w:tcPr>
            <w:tcW w:type="dxa" w:w="1080"/>
          </w:tcPr>
          <w:p>
            <w:r>
              <w:rPr>
                <w:b w:val="0"/>
                <w:sz w:val="15"/>
              </w:rPr>
              <w:t>40592181</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79</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McDonald's</w:t>
            </w:r>
          </w:p>
        </w:tc>
        <w:tc>
          <w:tcPr>
            <w:tcW w:type="dxa" w:w="1080"/>
          </w:tcPr>
          <w:p>
            <w:r>
              <w:rPr>
                <w:b w:val="0"/>
                <w:sz w:val="15"/>
              </w:rPr>
              <w:t>MCDONALD'S</w:t>
            </w:r>
          </w:p>
        </w:tc>
        <w:tc>
          <w:tcPr>
            <w:tcW w:type="dxa" w:w="1080"/>
          </w:tcPr>
          <w:p>
            <w:r>
              <w:rPr>
                <w:b w:val="0"/>
                <w:sz w:val="15"/>
              </w:rPr>
              <w:t>41650608</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80</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McDonald's</w:t>
            </w:r>
          </w:p>
        </w:tc>
        <w:tc>
          <w:tcPr>
            <w:tcW w:type="dxa" w:w="1080"/>
          </w:tcPr>
          <w:p>
            <w:r>
              <w:rPr>
                <w:b w:val="0"/>
                <w:sz w:val="15"/>
              </w:rPr>
              <w:t>MCDONALD'S</w:t>
            </w:r>
          </w:p>
        </w:tc>
        <w:tc>
          <w:tcPr>
            <w:tcW w:type="dxa" w:w="1080"/>
          </w:tcPr>
          <w:p>
            <w:r>
              <w:rPr>
                <w:b w:val="0"/>
                <w:sz w:val="15"/>
              </w:rPr>
              <w:t>40868904</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81</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McDonald's</w:t>
            </w:r>
          </w:p>
        </w:tc>
        <w:tc>
          <w:tcPr>
            <w:tcW w:type="dxa" w:w="1080"/>
          </w:tcPr>
          <w:p>
            <w:r>
              <w:rPr>
                <w:b w:val="0"/>
                <w:sz w:val="15"/>
              </w:rPr>
              <w:t>MCDONALD'S</w:t>
            </w:r>
          </w:p>
        </w:tc>
        <w:tc>
          <w:tcPr>
            <w:tcW w:type="dxa" w:w="1080"/>
          </w:tcPr>
          <w:p>
            <w:r>
              <w:rPr>
                <w:b w:val="0"/>
                <w:sz w:val="15"/>
              </w:rPr>
              <w:t>40384036</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82</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McDonald's</w:t>
            </w:r>
          </w:p>
        </w:tc>
        <w:tc>
          <w:tcPr>
            <w:tcW w:type="dxa" w:w="1080"/>
          </w:tcPr>
          <w:p>
            <w:r>
              <w:rPr>
                <w:b w:val="0"/>
                <w:sz w:val="15"/>
              </w:rPr>
              <w:t>MCDONALD'S</w:t>
            </w:r>
          </w:p>
        </w:tc>
        <w:tc>
          <w:tcPr>
            <w:tcW w:type="dxa" w:w="1080"/>
          </w:tcPr>
          <w:p>
            <w:r>
              <w:rPr>
                <w:b w:val="0"/>
                <w:sz w:val="15"/>
              </w:rPr>
              <w:t>41262497</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83</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McDonald's</w:t>
            </w:r>
          </w:p>
        </w:tc>
        <w:tc>
          <w:tcPr>
            <w:tcW w:type="dxa" w:w="1080"/>
          </w:tcPr>
          <w:p>
            <w:r>
              <w:rPr>
                <w:b w:val="0"/>
                <w:sz w:val="15"/>
              </w:rPr>
              <w:t>MCDONALD'S</w:t>
            </w:r>
          </w:p>
        </w:tc>
        <w:tc>
          <w:tcPr>
            <w:tcW w:type="dxa" w:w="1080"/>
          </w:tcPr>
          <w:p>
            <w:r>
              <w:rPr>
                <w:b w:val="0"/>
                <w:sz w:val="15"/>
              </w:rPr>
              <w:t>50098773</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84</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McDonald's</w:t>
            </w:r>
          </w:p>
        </w:tc>
        <w:tc>
          <w:tcPr>
            <w:tcW w:type="dxa" w:w="1080"/>
          </w:tcPr>
          <w:p>
            <w:r>
              <w:rPr>
                <w:b w:val="0"/>
                <w:sz w:val="15"/>
              </w:rPr>
              <w:t>MCDONALD'S</w:t>
            </w:r>
          </w:p>
        </w:tc>
        <w:tc>
          <w:tcPr>
            <w:tcW w:type="dxa" w:w="1080"/>
          </w:tcPr>
          <w:p>
            <w:r>
              <w:rPr>
                <w:b w:val="0"/>
                <w:sz w:val="15"/>
              </w:rPr>
              <w:t>50054754</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85</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McDonald's</w:t>
            </w:r>
          </w:p>
        </w:tc>
        <w:tc>
          <w:tcPr>
            <w:tcW w:type="dxa" w:w="1080"/>
          </w:tcPr>
          <w:p>
            <w:r>
              <w:rPr>
                <w:b w:val="0"/>
                <w:sz w:val="15"/>
              </w:rPr>
              <w:t>MCDONALD'S</w:t>
            </w:r>
          </w:p>
        </w:tc>
        <w:tc>
          <w:tcPr>
            <w:tcW w:type="dxa" w:w="1080"/>
          </w:tcPr>
          <w:p>
            <w:r>
              <w:rPr>
                <w:b w:val="0"/>
                <w:sz w:val="15"/>
              </w:rPr>
              <w:t>50125433</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86</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McDonald's</w:t>
            </w:r>
          </w:p>
        </w:tc>
        <w:tc>
          <w:tcPr>
            <w:tcW w:type="dxa" w:w="1080"/>
          </w:tcPr>
          <w:p>
            <w:r>
              <w:rPr>
                <w:b w:val="0"/>
                <w:sz w:val="15"/>
              </w:rPr>
              <w:t>MCDONALD'S</w:t>
            </w:r>
          </w:p>
        </w:tc>
        <w:tc>
          <w:tcPr>
            <w:tcW w:type="dxa" w:w="1080"/>
          </w:tcPr>
          <w:p>
            <w:r>
              <w:rPr>
                <w:b w:val="0"/>
                <w:sz w:val="15"/>
              </w:rPr>
              <w:t>50018319</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87</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McDonald's</w:t>
            </w:r>
          </w:p>
        </w:tc>
        <w:tc>
          <w:tcPr>
            <w:tcW w:type="dxa" w:w="1080"/>
          </w:tcPr>
          <w:p>
            <w:r>
              <w:rPr>
                <w:b w:val="0"/>
                <w:sz w:val="15"/>
              </w:rPr>
              <w:t>MCDONALD'S</w:t>
            </w:r>
          </w:p>
        </w:tc>
        <w:tc>
          <w:tcPr>
            <w:tcW w:type="dxa" w:w="1080"/>
          </w:tcPr>
          <w:p>
            <w:r>
              <w:rPr>
                <w:b w:val="0"/>
                <w:sz w:val="15"/>
              </w:rPr>
              <w:t>40377294</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88</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McDonald's</w:t>
            </w:r>
          </w:p>
        </w:tc>
        <w:tc>
          <w:tcPr>
            <w:tcW w:type="dxa" w:w="1080"/>
          </w:tcPr>
          <w:p>
            <w:r>
              <w:rPr>
                <w:b w:val="0"/>
                <w:sz w:val="15"/>
              </w:rPr>
              <w:t>MCDONALD'S</w:t>
            </w:r>
          </w:p>
        </w:tc>
        <w:tc>
          <w:tcPr>
            <w:tcW w:type="dxa" w:w="1080"/>
          </w:tcPr>
          <w:p>
            <w:r>
              <w:rPr>
                <w:b w:val="0"/>
                <w:sz w:val="15"/>
              </w:rPr>
              <w:t>50078733</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89</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McDonald's</w:t>
            </w:r>
          </w:p>
        </w:tc>
        <w:tc>
          <w:tcPr>
            <w:tcW w:type="dxa" w:w="1080"/>
          </w:tcPr>
          <w:p>
            <w:r>
              <w:rPr>
                <w:b w:val="0"/>
                <w:sz w:val="15"/>
              </w:rPr>
              <w:t>MCDONALD'S</w:t>
            </w:r>
          </w:p>
        </w:tc>
        <w:tc>
          <w:tcPr>
            <w:tcW w:type="dxa" w:w="1080"/>
          </w:tcPr>
          <w:p>
            <w:r>
              <w:rPr>
                <w:b w:val="0"/>
                <w:sz w:val="15"/>
              </w:rPr>
              <w:t>41379821</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90</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McDonald's</w:t>
            </w:r>
          </w:p>
        </w:tc>
        <w:tc>
          <w:tcPr>
            <w:tcW w:type="dxa" w:w="1080"/>
          </w:tcPr>
          <w:p>
            <w:r>
              <w:rPr>
                <w:b w:val="0"/>
                <w:sz w:val="15"/>
              </w:rPr>
              <w:t>MCDONALD'S</w:t>
            </w:r>
          </w:p>
        </w:tc>
        <w:tc>
          <w:tcPr>
            <w:tcW w:type="dxa" w:w="1080"/>
          </w:tcPr>
          <w:p>
            <w:r>
              <w:rPr>
                <w:b w:val="0"/>
                <w:sz w:val="15"/>
              </w:rPr>
              <w:t>40391639</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91</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McDonald's</w:t>
            </w:r>
          </w:p>
        </w:tc>
        <w:tc>
          <w:tcPr>
            <w:tcW w:type="dxa" w:w="1080"/>
          </w:tcPr>
          <w:p>
            <w:r>
              <w:rPr>
                <w:b w:val="0"/>
                <w:sz w:val="15"/>
              </w:rPr>
              <w:t>MCDONALD'S</w:t>
            </w:r>
          </w:p>
        </w:tc>
        <w:tc>
          <w:tcPr>
            <w:tcW w:type="dxa" w:w="1080"/>
          </w:tcPr>
          <w:p>
            <w:r>
              <w:rPr>
                <w:b w:val="0"/>
                <w:sz w:val="15"/>
              </w:rPr>
              <w:t>40592181</w:t>
            </w:r>
          </w:p>
        </w:tc>
        <w:tc>
          <w:tcPr>
            <w:tcW w:type="dxa" w:w="1080"/>
          </w:tcPr>
          <w:p>
            <w:r>
              <w:rPr>
                <w:b w:val="0"/>
                <w:sz w:val="15"/>
              </w:rPr>
              <w:t>N/A</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92</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McDonald's</w:t>
            </w:r>
          </w:p>
        </w:tc>
        <w:tc>
          <w:tcPr>
            <w:tcW w:type="dxa" w:w="1080"/>
          </w:tcPr>
          <w:p>
            <w:r>
              <w:rPr>
                <w:b w:val="0"/>
                <w:sz w:val="15"/>
              </w:rPr>
              <w:t>MCDONALD'S RESTAURANT</w:t>
            </w:r>
          </w:p>
        </w:tc>
        <w:tc>
          <w:tcPr>
            <w:tcW w:type="dxa" w:w="1080"/>
          </w:tcPr>
          <w:p>
            <w:r>
              <w:rPr>
                <w:b w:val="0"/>
                <w:sz w:val="15"/>
              </w:rPr>
              <w:t>50119974</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93</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McDonald's</w:t>
            </w:r>
          </w:p>
        </w:tc>
        <w:tc>
          <w:tcPr>
            <w:tcW w:type="dxa" w:w="1080"/>
          </w:tcPr>
          <w:p>
            <w:r>
              <w:rPr>
                <w:b w:val="0"/>
                <w:sz w:val="15"/>
              </w:rPr>
              <w:t>MCDONALDS</w:t>
            </w:r>
          </w:p>
        </w:tc>
        <w:tc>
          <w:tcPr>
            <w:tcW w:type="dxa" w:w="1080"/>
          </w:tcPr>
          <w:p>
            <w:r>
              <w:rPr>
                <w:b w:val="0"/>
                <w:sz w:val="15"/>
              </w:rPr>
              <w:t>50185509</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94</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Luckin Coffee</w:t>
            </w:r>
          </w:p>
        </w:tc>
        <w:tc>
          <w:tcPr>
            <w:tcW w:type="dxa" w:w="1080"/>
          </w:tcPr>
          <w:p>
            <w:r>
              <w:rPr>
                <w:b w:val="0"/>
                <w:sz w:val="15"/>
              </w:rPr>
              <w:t>Luckin Coffee — 154 Bleecker</w:t>
            </w:r>
          </w:p>
        </w:tc>
        <w:tc>
          <w:tcPr>
            <w:tcW w:type="dxa" w:w="1080"/>
          </w:tcPr>
          <w:p>
            <w:r>
              <w:rPr>
                <w:b w:val="0"/>
                <w:sz w:val="15"/>
              </w:rPr>
              <w:t>50182465</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95</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Luckin Coffee</w:t>
            </w:r>
          </w:p>
        </w:tc>
        <w:tc>
          <w:tcPr>
            <w:tcW w:type="dxa" w:w="1080"/>
          </w:tcPr>
          <w:p>
            <w:r>
              <w:rPr>
                <w:b w:val="0"/>
                <w:sz w:val="15"/>
              </w:rPr>
              <w:t>Luckin Coffee</w:t>
            </w:r>
          </w:p>
        </w:tc>
        <w:tc>
          <w:tcPr>
            <w:tcW w:type="dxa" w:w="1080"/>
          </w:tcPr>
          <w:p>
            <w:r>
              <w:rPr>
                <w:b w:val="0"/>
                <w:sz w:val="15"/>
              </w:rPr>
              <w:t>50171600</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96</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Luckin Coffee</w:t>
            </w:r>
          </w:p>
        </w:tc>
        <w:tc>
          <w:tcPr>
            <w:tcW w:type="dxa" w:w="1080"/>
          </w:tcPr>
          <w:p>
            <w:r>
              <w:rPr>
                <w:b w:val="0"/>
                <w:sz w:val="15"/>
              </w:rPr>
              <w:t>Luckin Coffee — 221 Grand</w:t>
            </w:r>
          </w:p>
        </w:tc>
        <w:tc>
          <w:tcPr>
            <w:tcW w:type="dxa" w:w="1080"/>
          </w:tcPr>
          <w:p>
            <w:r>
              <w:rPr>
                <w:b w:val="0"/>
                <w:sz w:val="15"/>
              </w:rPr>
              <w:t>50178654</w:t>
            </w:r>
          </w:p>
        </w:tc>
        <w:tc>
          <w:tcPr>
            <w:tcW w:type="dxa" w:w="1080"/>
          </w:tcPr>
          <w:p>
            <w:r>
              <w:rPr>
                <w:b w:val="0"/>
                <w:sz w:val="15"/>
              </w:rPr>
              <w:t>N/A</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97</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Luckin Coffee</w:t>
            </w:r>
          </w:p>
        </w:tc>
        <w:tc>
          <w:tcPr>
            <w:tcW w:type="dxa" w:w="1080"/>
          </w:tcPr>
          <w:p>
            <w:r>
              <w:rPr>
                <w:b w:val="0"/>
                <w:sz w:val="15"/>
              </w:rPr>
              <w:t>Luckin Coffee — 29th &amp; 3rd</w:t>
            </w:r>
          </w:p>
        </w:tc>
        <w:tc>
          <w:tcPr>
            <w:tcW w:type="dxa" w:w="1080"/>
          </w:tcPr>
          <w:p>
            <w:r>
              <w:rPr>
                <w:b w:val="0"/>
                <w:sz w:val="15"/>
              </w:rPr>
              <w:t>50182466</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98</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Luckin Coffee</w:t>
            </w:r>
          </w:p>
        </w:tc>
        <w:tc>
          <w:tcPr>
            <w:tcW w:type="dxa" w:w="1080"/>
          </w:tcPr>
          <w:p>
            <w:r>
              <w:rPr>
                <w:b w:val="0"/>
                <w:sz w:val="15"/>
              </w:rPr>
              <w:t>Luckin Coffee — 102 Fulton</w:t>
            </w:r>
          </w:p>
        </w:tc>
        <w:tc>
          <w:tcPr>
            <w:tcW w:type="dxa" w:w="1080"/>
          </w:tcPr>
          <w:p>
            <w:r>
              <w:rPr>
                <w:b w:val="0"/>
                <w:sz w:val="15"/>
              </w:rPr>
              <w:t>50174005</w:t>
            </w:r>
          </w:p>
        </w:tc>
        <w:tc>
          <w:tcPr>
            <w:tcW w:type="dxa" w:w="1080"/>
          </w:tcPr>
          <w:p>
            <w:r>
              <w:rPr>
                <w:b w:val="0"/>
                <w:sz w:val="15"/>
              </w:rPr>
              <w:t>N/A</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99</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Luckin Coffee</w:t>
            </w:r>
          </w:p>
        </w:tc>
        <w:tc>
          <w:tcPr>
            <w:tcW w:type="dxa" w:w="1080"/>
          </w:tcPr>
          <w:p>
            <w:r>
              <w:rPr>
                <w:b w:val="0"/>
                <w:sz w:val="15"/>
              </w:rPr>
              <w:t>Luckin Coffee — 221 Grand</w:t>
            </w:r>
          </w:p>
        </w:tc>
        <w:tc>
          <w:tcPr>
            <w:tcW w:type="dxa" w:w="1080"/>
          </w:tcPr>
          <w:p>
            <w:r>
              <w:rPr>
                <w:b w:val="0"/>
                <w:sz w:val="15"/>
              </w:rPr>
              <w:t>50178654</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100</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Luckin Coffee</w:t>
            </w:r>
          </w:p>
        </w:tc>
        <w:tc>
          <w:tcPr>
            <w:tcW w:type="dxa" w:w="1080"/>
          </w:tcPr>
          <w:p>
            <w:r>
              <w:rPr>
                <w:b w:val="0"/>
                <w:sz w:val="15"/>
              </w:rPr>
              <w:t>Luckin Coffee — 221 Grand</w:t>
            </w:r>
          </w:p>
        </w:tc>
        <w:tc>
          <w:tcPr>
            <w:tcW w:type="dxa" w:w="1080"/>
          </w:tcPr>
          <w:p>
            <w:r>
              <w:rPr>
                <w:b w:val="0"/>
                <w:sz w:val="15"/>
              </w:rPr>
              <w:t>50178654</w:t>
            </w:r>
          </w:p>
        </w:tc>
        <w:tc>
          <w:tcPr>
            <w:tcW w:type="dxa" w:w="1080"/>
          </w:tcPr>
          <w:p>
            <w:r>
              <w:rPr>
                <w:b w:val="0"/>
                <w:sz w:val="15"/>
              </w:rPr>
              <w:t>N/A</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101</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Luckin Coffee</w:t>
            </w:r>
          </w:p>
        </w:tc>
        <w:tc>
          <w:tcPr>
            <w:tcW w:type="dxa" w:w="1080"/>
          </w:tcPr>
          <w:p>
            <w:r>
              <w:rPr>
                <w:b w:val="0"/>
                <w:sz w:val="15"/>
              </w:rPr>
              <w:t>Luckin Coffee — 102 Fulton</w:t>
            </w:r>
          </w:p>
        </w:tc>
        <w:tc>
          <w:tcPr>
            <w:tcW w:type="dxa" w:w="1080"/>
          </w:tcPr>
          <w:p>
            <w:r>
              <w:rPr>
                <w:b w:val="0"/>
                <w:sz w:val="15"/>
              </w:rPr>
              <w:t>50174005</w:t>
            </w:r>
          </w:p>
        </w:tc>
        <w:tc>
          <w:tcPr>
            <w:tcW w:type="dxa" w:w="1080"/>
          </w:tcPr>
          <w:p>
            <w:r>
              <w:rPr>
                <w:b w:val="0"/>
                <w:sz w:val="15"/>
              </w:rPr>
              <w:t>N/A</w:t>
            </w:r>
          </w:p>
        </w:tc>
        <w:tc>
          <w:tcPr>
            <w:tcW w:type="dxa" w:w="1080"/>
            <w:shd w:val="clear" w:color="auto" w:fill="FCE4D6"/>
          </w:tcPr>
          <w:p>
            <w:pPr>
              <w:jc w:val="center"/>
            </w:pPr>
            <w:r>
              <w:rPr>
                <w:b w:val="0"/>
                <w:sz w:val="15"/>
              </w:rPr>
              <w:t>中风险</w:t>
            </w:r>
          </w:p>
        </w:tc>
      </w:tr>
      <w:tr>
        <w:tc>
          <w:tcPr>
            <w:tcW w:type="dxa" w:w="1080"/>
            <w:shd w:val="clear" w:color="auto" w:fill="F4CCCC"/>
          </w:tcPr>
          <w:p>
            <w:pPr>
              <w:jc w:val="center"/>
            </w:pPr>
            <w:r>
              <w:rPr>
                <w:b/>
                <w:color w:val="C00000"/>
                <w:sz w:val="15"/>
              </w:rPr>
              <w:t>102</w:t>
            </w:r>
          </w:p>
        </w:tc>
        <w:tc>
          <w:tcPr>
            <w:tcW w:type="dxa" w:w="1080"/>
            <w:shd w:val="clear" w:color="auto" w:fill="F4CCCC"/>
          </w:tcPr>
          <w:p>
            <w:r>
              <w:rPr>
                <w:b/>
                <w:color w:val="C00000"/>
                <w:sz w:val="15"/>
              </w:rPr>
              <w:t>New York City</w:t>
            </w:r>
          </w:p>
        </w:tc>
        <w:tc>
          <w:tcPr>
            <w:tcW w:type="dxa" w:w="1080"/>
            <w:shd w:val="clear" w:color="auto" w:fill="F4CCCC"/>
          </w:tcPr>
          <w:p>
            <w:r>
              <w:rPr>
                <w:b/>
                <w:color w:val="C00000"/>
                <w:sz w:val="15"/>
              </w:rPr>
              <w:t>NYC DOHMH</w:t>
            </w:r>
          </w:p>
        </w:tc>
        <w:tc>
          <w:tcPr>
            <w:tcW w:type="dxa" w:w="1080"/>
            <w:shd w:val="clear" w:color="auto" w:fill="F4CCCC"/>
          </w:tcPr>
          <w:p>
            <w:r>
              <w:rPr>
                <w:b/>
                <w:color w:val="C00000"/>
                <w:sz w:val="15"/>
              </w:rPr>
              <w:t>Luckin Coffee</w:t>
            </w:r>
          </w:p>
        </w:tc>
        <w:tc>
          <w:tcPr>
            <w:tcW w:type="dxa" w:w="1080"/>
            <w:shd w:val="clear" w:color="auto" w:fill="F4CCCC"/>
          </w:tcPr>
          <w:p>
            <w:r>
              <w:rPr>
                <w:b/>
                <w:color w:val="C00000"/>
                <w:sz w:val="15"/>
              </w:rPr>
              <w:t>Luckin Coffee</w:t>
            </w:r>
          </w:p>
        </w:tc>
        <w:tc>
          <w:tcPr>
            <w:tcW w:type="dxa" w:w="1080"/>
            <w:shd w:val="clear" w:color="auto" w:fill="F4CCCC"/>
          </w:tcPr>
          <w:p>
            <w:r>
              <w:rPr>
                <w:b/>
                <w:color w:val="C00000"/>
                <w:sz w:val="15"/>
              </w:rPr>
              <w:t>50173901</w:t>
            </w:r>
          </w:p>
        </w:tc>
        <w:tc>
          <w:tcPr>
            <w:tcW w:type="dxa" w:w="1080"/>
            <w:shd w:val="clear" w:color="auto" w:fill="F4CCCC"/>
          </w:tcPr>
          <w:p>
            <w:r>
              <w:rPr>
                <w:b/>
                <w:color w:val="C00000"/>
                <w:sz w:val="15"/>
              </w:rPr>
              <w:t>N/A</w:t>
            </w:r>
          </w:p>
        </w:tc>
        <w:tc>
          <w:tcPr>
            <w:tcW w:type="dxa" w:w="1080"/>
            <w:shd w:val="clear" w:color="auto" w:fill="F4CCCC"/>
          </w:tcPr>
          <w:p>
            <w:pPr>
              <w:jc w:val="center"/>
            </w:pPr>
            <w:r>
              <w:rPr>
                <w:b/>
                <w:color w:val="C00000"/>
                <w:sz w:val="15"/>
              </w:rPr>
              <w:t>高风险</w:t>
            </w:r>
          </w:p>
        </w:tc>
      </w:tr>
      <w:tr>
        <w:tc>
          <w:tcPr>
            <w:tcW w:type="dxa" w:w="1080"/>
          </w:tcPr>
          <w:p>
            <w:pPr>
              <w:jc w:val="center"/>
            </w:pPr>
            <w:r>
              <w:rPr>
                <w:b w:val="0"/>
                <w:sz w:val="15"/>
              </w:rPr>
              <w:t>103</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Luckin Coffee</w:t>
            </w:r>
          </w:p>
        </w:tc>
        <w:tc>
          <w:tcPr>
            <w:tcW w:type="dxa" w:w="1080"/>
          </w:tcPr>
          <w:p>
            <w:r>
              <w:rPr>
                <w:b w:val="0"/>
                <w:sz w:val="15"/>
              </w:rPr>
              <w:t>Luckin Coffee</w:t>
            </w:r>
          </w:p>
        </w:tc>
        <w:tc>
          <w:tcPr>
            <w:tcW w:type="dxa" w:w="1080"/>
          </w:tcPr>
          <w:p>
            <w:r>
              <w:rPr>
                <w:b w:val="0"/>
                <w:sz w:val="15"/>
              </w:rPr>
              <w:t>50171600</w:t>
            </w:r>
          </w:p>
        </w:tc>
        <w:tc>
          <w:tcPr>
            <w:tcW w:type="dxa" w:w="1080"/>
          </w:tcPr>
          <w:p>
            <w:r>
              <w:rPr>
                <w:b w:val="0"/>
                <w:sz w:val="15"/>
              </w:rPr>
              <w:t>N/A</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104</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其他 Other</w:t>
            </w:r>
          </w:p>
        </w:tc>
        <w:tc>
          <w:tcPr>
            <w:tcW w:type="dxa" w:w="1080"/>
          </w:tcPr>
          <w:p>
            <w:r>
              <w:rPr>
                <w:b w:val="0"/>
                <w:sz w:val="15"/>
              </w:rPr>
              <w:t>GREGORY'S COFFEE</w:t>
            </w:r>
          </w:p>
        </w:tc>
        <w:tc>
          <w:tcPr>
            <w:tcW w:type="dxa" w:w="1080"/>
          </w:tcPr>
          <w:p>
            <w:r>
              <w:rPr>
                <w:b w:val="0"/>
                <w:sz w:val="15"/>
              </w:rPr>
              <w:t>50018146</w:t>
            </w:r>
          </w:p>
        </w:tc>
        <w:tc>
          <w:tcPr>
            <w:tcW w:type="dxa" w:w="1080"/>
          </w:tcPr>
          <w:p>
            <w:r>
              <w:rPr>
                <w:b w:val="0"/>
                <w:sz w:val="15"/>
              </w:rPr>
              <w:t>N/A</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105</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其他 Other</w:t>
            </w:r>
          </w:p>
        </w:tc>
        <w:tc>
          <w:tcPr>
            <w:tcW w:type="dxa" w:w="1080"/>
          </w:tcPr>
          <w:p>
            <w:r>
              <w:rPr>
                <w:b w:val="0"/>
                <w:sz w:val="15"/>
              </w:rPr>
              <w:t>COPPER MUG COFFEE</w:t>
            </w:r>
          </w:p>
        </w:tc>
        <w:tc>
          <w:tcPr>
            <w:tcW w:type="dxa" w:w="1080"/>
          </w:tcPr>
          <w:p>
            <w:r>
              <w:rPr>
                <w:b w:val="0"/>
                <w:sz w:val="15"/>
              </w:rPr>
              <w:t>50170205</w:t>
            </w:r>
          </w:p>
        </w:tc>
        <w:tc>
          <w:tcPr>
            <w:tcW w:type="dxa" w:w="1080"/>
          </w:tcPr>
          <w:p>
            <w:r>
              <w:rPr>
                <w:b w:val="0"/>
                <w:sz w:val="15"/>
              </w:rPr>
              <w:t>N/A</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106</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其他 Other</w:t>
            </w:r>
          </w:p>
        </w:tc>
        <w:tc>
          <w:tcPr>
            <w:tcW w:type="dxa" w:w="1080"/>
          </w:tcPr>
          <w:p>
            <w:r>
              <w:rPr>
                <w:b w:val="0"/>
                <w:sz w:val="15"/>
              </w:rPr>
              <w:t>MODERN COFFEE HOUSE</w:t>
            </w:r>
          </w:p>
        </w:tc>
        <w:tc>
          <w:tcPr>
            <w:tcW w:type="dxa" w:w="1080"/>
          </w:tcPr>
          <w:p>
            <w:r>
              <w:rPr>
                <w:b w:val="0"/>
                <w:sz w:val="15"/>
              </w:rPr>
              <w:t>50135195</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shd w:val="clear" w:color="auto" w:fill="F4CCCC"/>
          </w:tcPr>
          <w:p>
            <w:pPr>
              <w:jc w:val="center"/>
            </w:pPr>
            <w:r>
              <w:rPr>
                <w:b/>
                <w:color w:val="C00000"/>
                <w:sz w:val="15"/>
              </w:rPr>
              <w:t>107</w:t>
            </w:r>
          </w:p>
        </w:tc>
        <w:tc>
          <w:tcPr>
            <w:tcW w:type="dxa" w:w="1080"/>
            <w:shd w:val="clear" w:color="auto" w:fill="F4CCCC"/>
          </w:tcPr>
          <w:p>
            <w:r>
              <w:rPr>
                <w:b/>
                <w:color w:val="C00000"/>
                <w:sz w:val="15"/>
              </w:rPr>
              <w:t>New York City</w:t>
            </w:r>
          </w:p>
        </w:tc>
        <w:tc>
          <w:tcPr>
            <w:tcW w:type="dxa" w:w="1080"/>
            <w:shd w:val="clear" w:color="auto" w:fill="F4CCCC"/>
          </w:tcPr>
          <w:p>
            <w:r>
              <w:rPr>
                <w:b/>
                <w:color w:val="C00000"/>
                <w:sz w:val="15"/>
              </w:rPr>
              <w:t>NYC DOHMH</w:t>
            </w:r>
          </w:p>
        </w:tc>
        <w:tc>
          <w:tcPr>
            <w:tcW w:type="dxa" w:w="1080"/>
            <w:shd w:val="clear" w:color="auto" w:fill="F4CCCC"/>
          </w:tcPr>
          <w:p>
            <w:r>
              <w:rPr>
                <w:b/>
                <w:color w:val="C00000"/>
                <w:sz w:val="15"/>
              </w:rPr>
              <w:t>其他 Other</w:t>
            </w:r>
          </w:p>
        </w:tc>
        <w:tc>
          <w:tcPr>
            <w:tcW w:type="dxa" w:w="1080"/>
            <w:shd w:val="clear" w:color="auto" w:fill="F4CCCC"/>
          </w:tcPr>
          <w:p>
            <w:r>
              <w:rPr>
                <w:b/>
                <w:color w:val="C00000"/>
                <w:sz w:val="15"/>
              </w:rPr>
              <w:t>SLOTH BREW COFFEE CO.</w:t>
            </w:r>
          </w:p>
        </w:tc>
        <w:tc>
          <w:tcPr>
            <w:tcW w:type="dxa" w:w="1080"/>
            <w:shd w:val="clear" w:color="auto" w:fill="F4CCCC"/>
          </w:tcPr>
          <w:p>
            <w:r>
              <w:rPr>
                <w:b/>
                <w:color w:val="C00000"/>
                <w:sz w:val="15"/>
              </w:rPr>
              <w:t>50188940</w:t>
            </w:r>
          </w:p>
        </w:tc>
        <w:tc>
          <w:tcPr>
            <w:tcW w:type="dxa" w:w="1080"/>
            <w:shd w:val="clear" w:color="auto" w:fill="F4CCCC"/>
          </w:tcPr>
          <w:p>
            <w:r>
              <w:rPr>
                <w:b/>
                <w:color w:val="C00000"/>
                <w:sz w:val="15"/>
              </w:rPr>
              <w:t>Closed</w:t>
            </w:r>
          </w:p>
        </w:tc>
        <w:tc>
          <w:tcPr>
            <w:tcW w:type="dxa" w:w="1080"/>
            <w:shd w:val="clear" w:color="auto" w:fill="F4CCCC"/>
          </w:tcPr>
          <w:p>
            <w:pPr>
              <w:jc w:val="center"/>
            </w:pPr>
            <w:r>
              <w:rPr>
                <w:b/>
                <w:color w:val="C00000"/>
                <w:sz w:val="15"/>
              </w:rPr>
              <w:t>高风险</w:t>
            </w:r>
          </w:p>
        </w:tc>
      </w:tr>
      <w:tr>
        <w:tc>
          <w:tcPr>
            <w:tcW w:type="dxa" w:w="1080"/>
          </w:tcPr>
          <w:p>
            <w:pPr>
              <w:jc w:val="center"/>
            </w:pPr>
            <w:r>
              <w:rPr>
                <w:b w:val="0"/>
                <w:sz w:val="15"/>
              </w:rPr>
              <w:t>108</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其他 Other</w:t>
            </w:r>
          </w:p>
        </w:tc>
        <w:tc>
          <w:tcPr>
            <w:tcW w:type="dxa" w:w="1080"/>
          </w:tcPr>
          <w:p>
            <w:r>
              <w:rPr>
                <w:b w:val="0"/>
                <w:sz w:val="15"/>
              </w:rPr>
              <w:t>COFFEELATO</w:t>
            </w:r>
          </w:p>
        </w:tc>
        <w:tc>
          <w:tcPr>
            <w:tcW w:type="dxa" w:w="1080"/>
          </w:tcPr>
          <w:p>
            <w:r>
              <w:rPr>
                <w:b w:val="0"/>
                <w:sz w:val="15"/>
              </w:rPr>
              <w:t>50171589</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109</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其他 Other</w:t>
            </w:r>
          </w:p>
        </w:tc>
        <w:tc>
          <w:tcPr>
            <w:tcW w:type="dxa" w:w="1080"/>
          </w:tcPr>
          <w:p>
            <w:r>
              <w:rPr>
                <w:b w:val="0"/>
                <w:sz w:val="15"/>
              </w:rPr>
              <w:t>NICKY'S COFFEE SHOP</w:t>
            </w:r>
          </w:p>
        </w:tc>
        <w:tc>
          <w:tcPr>
            <w:tcW w:type="dxa" w:w="1080"/>
          </w:tcPr>
          <w:p>
            <w:r>
              <w:rPr>
                <w:b w:val="0"/>
                <w:sz w:val="15"/>
              </w:rPr>
              <w:t>41227842</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110</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其他 Other</w:t>
            </w:r>
          </w:p>
        </w:tc>
        <w:tc>
          <w:tcPr>
            <w:tcW w:type="dxa" w:w="1080"/>
          </w:tcPr>
          <w:p>
            <w:r>
              <w:rPr>
                <w:b w:val="0"/>
                <w:sz w:val="15"/>
              </w:rPr>
              <w:t>WHITE &amp; CASE COFFEE BAR &amp; PANTRY</w:t>
            </w:r>
          </w:p>
        </w:tc>
        <w:tc>
          <w:tcPr>
            <w:tcW w:type="dxa" w:w="1080"/>
          </w:tcPr>
          <w:p>
            <w:r>
              <w:rPr>
                <w:b w:val="0"/>
                <w:sz w:val="15"/>
              </w:rPr>
              <w:t>50061031</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111</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其他 Other</w:t>
            </w:r>
          </w:p>
        </w:tc>
        <w:tc>
          <w:tcPr>
            <w:tcW w:type="dxa" w:w="1080"/>
          </w:tcPr>
          <w:p>
            <w:r>
              <w:rPr>
                <w:b w:val="0"/>
                <w:sz w:val="15"/>
              </w:rPr>
              <w:t>QUEENS COFFEE SHOP</w:t>
            </w:r>
          </w:p>
        </w:tc>
        <w:tc>
          <w:tcPr>
            <w:tcW w:type="dxa" w:w="1080"/>
          </w:tcPr>
          <w:p>
            <w:r>
              <w:rPr>
                <w:b w:val="0"/>
                <w:sz w:val="15"/>
              </w:rPr>
              <w:t>50151373</w:t>
            </w:r>
          </w:p>
        </w:tc>
        <w:tc>
          <w:tcPr>
            <w:tcW w:type="dxa" w:w="1080"/>
          </w:tcPr>
          <w:p>
            <w:r>
              <w:rPr>
                <w:b w:val="0"/>
                <w:sz w:val="15"/>
              </w:rPr>
              <w:t>N/A</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112</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其他 Other</w:t>
            </w:r>
          </w:p>
        </w:tc>
        <w:tc>
          <w:tcPr>
            <w:tcW w:type="dxa" w:w="1080"/>
          </w:tcPr>
          <w:p>
            <w:r>
              <w:rPr>
                <w:b w:val="0"/>
                <w:sz w:val="15"/>
              </w:rPr>
              <w:t>SQUARE COFFEE</w:t>
            </w:r>
          </w:p>
        </w:tc>
        <w:tc>
          <w:tcPr>
            <w:tcW w:type="dxa" w:w="1080"/>
          </w:tcPr>
          <w:p>
            <w:r>
              <w:rPr>
                <w:b w:val="0"/>
                <w:sz w:val="15"/>
              </w:rPr>
              <w:t>50131837</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113</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其他 Other</w:t>
            </w:r>
          </w:p>
        </w:tc>
        <w:tc>
          <w:tcPr>
            <w:tcW w:type="dxa" w:w="1080"/>
          </w:tcPr>
          <w:p>
            <w:r>
              <w:rPr>
                <w:b w:val="0"/>
                <w:sz w:val="15"/>
              </w:rPr>
              <w:t>COFFEE LAND</w:t>
            </w:r>
          </w:p>
        </w:tc>
        <w:tc>
          <w:tcPr>
            <w:tcW w:type="dxa" w:w="1080"/>
          </w:tcPr>
          <w:p>
            <w:r>
              <w:rPr>
                <w:b w:val="0"/>
                <w:sz w:val="15"/>
              </w:rPr>
              <w:t>50164531</w:t>
            </w:r>
          </w:p>
        </w:tc>
        <w:tc>
          <w:tcPr>
            <w:tcW w:type="dxa" w:w="1080"/>
          </w:tcPr>
          <w:p>
            <w:r>
              <w:rPr>
                <w:b w:val="0"/>
                <w:sz w:val="15"/>
              </w:rPr>
              <w:t>N/A</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114</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其他 Other</w:t>
            </w:r>
          </w:p>
        </w:tc>
        <w:tc>
          <w:tcPr>
            <w:tcW w:type="dxa" w:w="1080"/>
          </w:tcPr>
          <w:p>
            <w:r>
              <w:rPr>
                <w:b w:val="0"/>
                <w:sz w:val="15"/>
              </w:rPr>
              <w:t>VIP COFFEE</w:t>
            </w:r>
          </w:p>
        </w:tc>
        <w:tc>
          <w:tcPr>
            <w:tcW w:type="dxa" w:w="1080"/>
          </w:tcPr>
          <w:p>
            <w:r>
              <w:rPr>
                <w:b w:val="0"/>
                <w:sz w:val="15"/>
              </w:rPr>
              <w:t>41503140</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115</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其他 Other</w:t>
            </w:r>
          </w:p>
        </w:tc>
        <w:tc>
          <w:tcPr>
            <w:tcW w:type="dxa" w:w="1080"/>
          </w:tcPr>
          <w:p>
            <w:r>
              <w:rPr>
                <w:b w:val="0"/>
                <w:sz w:val="15"/>
              </w:rPr>
              <w:t>EMPLOYEE'S CAFETERIA</w:t>
            </w:r>
          </w:p>
        </w:tc>
        <w:tc>
          <w:tcPr>
            <w:tcW w:type="dxa" w:w="1080"/>
          </w:tcPr>
          <w:p>
            <w:r>
              <w:rPr>
                <w:b w:val="0"/>
                <w:sz w:val="15"/>
              </w:rPr>
              <w:t>50059141</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116</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其他 Other</w:t>
            </w:r>
          </w:p>
        </w:tc>
        <w:tc>
          <w:tcPr>
            <w:tcW w:type="dxa" w:w="1080"/>
          </w:tcPr>
          <w:p>
            <w:r>
              <w:rPr>
                <w:b w:val="0"/>
                <w:sz w:val="15"/>
              </w:rPr>
              <w:t>SIEVE CAFE</w:t>
            </w:r>
          </w:p>
        </w:tc>
        <w:tc>
          <w:tcPr>
            <w:tcW w:type="dxa" w:w="1080"/>
          </w:tcPr>
          <w:p>
            <w:r>
              <w:rPr>
                <w:b w:val="0"/>
                <w:sz w:val="15"/>
              </w:rPr>
              <w:t>50171744</w:t>
            </w:r>
          </w:p>
        </w:tc>
        <w:tc>
          <w:tcPr>
            <w:tcW w:type="dxa" w:w="1080"/>
          </w:tcPr>
          <w:p>
            <w:r>
              <w:rPr>
                <w:b w:val="0"/>
                <w:sz w:val="15"/>
              </w:rPr>
              <w:t>N/A</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117</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其他 Other</w:t>
            </w:r>
          </w:p>
        </w:tc>
        <w:tc>
          <w:tcPr>
            <w:tcW w:type="dxa" w:w="1080"/>
          </w:tcPr>
          <w:p>
            <w:r>
              <w:rPr>
                <w:b w:val="0"/>
                <w:sz w:val="15"/>
              </w:rPr>
              <w:t>CAFE BLERIOT</w:t>
            </w:r>
          </w:p>
        </w:tc>
        <w:tc>
          <w:tcPr>
            <w:tcW w:type="dxa" w:w="1080"/>
          </w:tcPr>
          <w:p>
            <w:r>
              <w:rPr>
                <w:b w:val="0"/>
                <w:sz w:val="15"/>
              </w:rPr>
              <w:t>50066618</w:t>
            </w:r>
          </w:p>
        </w:tc>
        <w:tc>
          <w:tcPr>
            <w:tcW w:type="dxa" w:w="1080"/>
          </w:tcPr>
          <w:p>
            <w:r>
              <w:rPr>
                <w:b w:val="0"/>
                <w:sz w:val="15"/>
              </w:rPr>
              <w:t>N/A</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118</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其他 Other</w:t>
            </w:r>
          </w:p>
        </w:tc>
        <w:tc>
          <w:tcPr>
            <w:tcW w:type="dxa" w:w="1080"/>
          </w:tcPr>
          <w:p>
            <w:r>
              <w:rPr>
                <w:b w:val="0"/>
                <w:sz w:val="15"/>
              </w:rPr>
              <w:t>AMELIE CAFE</w:t>
            </w:r>
          </w:p>
        </w:tc>
        <w:tc>
          <w:tcPr>
            <w:tcW w:type="dxa" w:w="1080"/>
          </w:tcPr>
          <w:p>
            <w:r>
              <w:rPr>
                <w:b w:val="0"/>
                <w:sz w:val="15"/>
              </w:rPr>
              <w:t>50188065</w:t>
            </w:r>
          </w:p>
        </w:tc>
        <w:tc>
          <w:tcPr>
            <w:tcW w:type="dxa" w:w="1080"/>
          </w:tcPr>
          <w:p>
            <w:r>
              <w:rPr>
                <w:b w:val="0"/>
                <w:sz w:val="15"/>
              </w:rPr>
              <w:t>N/A</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119</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其他 Other</w:t>
            </w:r>
          </w:p>
        </w:tc>
        <w:tc>
          <w:tcPr>
            <w:tcW w:type="dxa" w:w="1080"/>
          </w:tcPr>
          <w:p>
            <w:r>
              <w:rPr>
                <w:b w:val="0"/>
                <w:sz w:val="15"/>
              </w:rPr>
              <w:t>CAFE BOULUD</w:t>
            </w:r>
          </w:p>
        </w:tc>
        <w:tc>
          <w:tcPr>
            <w:tcW w:type="dxa" w:w="1080"/>
          </w:tcPr>
          <w:p>
            <w:r>
              <w:rPr>
                <w:b w:val="0"/>
                <w:sz w:val="15"/>
              </w:rPr>
              <w:t>50144234</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120</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其他 Other</w:t>
            </w:r>
          </w:p>
        </w:tc>
        <w:tc>
          <w:tcPr>
            <w:tcW w:type="dxa" w:w="1080"/>
          </w:tcPr>
          <w:p>
            <w:r>
              <w:rPr>
                <w:b w:val="0"/>
                <w:sz w:val="15"/>
              </w:rPr>
              <w:t>RAY'S PIZZA BAGEL CAFE</w:t>
            </w:r>
          </w:p>
        </w:tc>
        <w:tc>
          <w:tcPr>
            <w:tcW w:type="dxa" w:w="1080"/>
          </w:tcPr>
          <w:p>
            <w:r>
              <w:rPr>
                <w:b w:val="0"/>
                <w:sz w:val="15"/>
              </w:rPr>
              <w:t>50008826</w:t>
            </w:r>
          </w:p>
        </w:tc>
        <w:tc>
          <w:tcPr>
            <w:tcW w:type="dxa" w:w="1080"/>
          </w:tcPr>
          <w:p>
            <w:r>
              <w:rPr>
                <w:b w:val="0"/>
                <w:sz w:val="15"/>
              </w:rPr>
              <w:t>N/A</w:t>
            </w:r>
          </w:p>
        </w:tc>
        <w:tc>
          <w:tcPr>
            <w:tcW w:type="dxa" w:w="1080"/>
            <w:shd w:val="clear" w:color="auto" w:fill="FCE4D6"/>
          </w:tcPr>
          <w:p>
            <w:pPr>
              <w:jc w:val="center"/>
            </w:pPr>
            <w:r>
              <w:rPr>
                <w:b w:val="0"/>
                <w:sz w:val="15"/>
              </w:rPr>
              <w:t>中风险</w:t>
            </w:r>
          </w:p>
        </w:tc>
      </w:tr>
      <w:tr>
        <w:tc>
          <w:tcPr>
            <w:tcW w:type="dxa" w:w="1080"/>
            <w:shd w:val="clear" w:color="auto" w:fill="F4CCCC"/>
          </w:tcPr>
          <w:p>
            <w:pPr>
              <w:jc w:val="center"/>
            </w:pPr>
            <w:r>
              <w:rPr>
                <w:b/>
                <w:color w:val="C00000"/>
                <w:sz w:val="15"/>
              </w:rPr>
              <w:t>121</w:t>
            </w:r>
          </w:p>
        </w:tc>
        <w:tc>
          <w:tcPr>
            <w:tcW w:type="dxa" w:w="1080"/>
            <w:shd w:val="clear" w:color="auto" w:fill="F4CCCC"/>
          </w:tcPr>
          <w:p>
            <w:r>
              <w:rPr>
                <w:b/>
                <w:color w:val="C00000"/>
                <w:sz w:val="15"/>
              </w:rPr>
              <w:t>New York City</w:t>
            </w:r>
          </w:p>
        </w:tc>
        <w:tc>
          <w:tcPr>
            <w:tcW w:type="dxa" w:w="1080"/>
            <w:shd w:val="clear" w:color="auto" w:fill="F4CCCC"/>
          </w:tcPr>
          <w:p>
            <w:r>
              <w:rPr>
                <w:b/>
                <w:color w:val="C00000"/>
                <w:sz w:val="15"/>
              </w:rPr>
              <w:t>NYC DOHMH</w:t>
            </w:r>
          </w:p>
        </w:tc>
        <w:tc>
          <w:tcPr>
            <w:tcW w:type="dxa" w:w="1080"/>
            <w:shd w:val="clear" w:color="auto" w:fill="F4CCCC"/>
          </w:tcPr>
          <w:p>
            <w:r>
              <w:rPr>
                <w:b/>
                <w:color w:val="C00000"/>
                <w:sz w:val="15"/>
              </w:rPr>
              <w:t>其他 Other</w:t>
            </w:r>
          </w:p>
        </w:tc>
        <w:tc>
          <w:tcPr>
            <w:tcW w:type="dxa" w:w="1080"/>
            <w:shd w:val="clear" w:color="auto" w:fill="F4CCCC"/>
          </w:tcPr>
          <w:p>
            <w:r>
              <w:rPr>
                <w:b/>
                <w:color w:val="C00000"/>
                <w:sz w:val="15"/>
              </w:rPr>
              <w:t>KATE'S CORNER CAFE</w:t>
            </w:r>
          </w:p>
        </w:tc>
        <w:tc>
          <w:tcPr>
            <w:tcW w:type="dxa" w:w="1080"/>
            <w:shd w:val="clear" w:color="auto" w:fill="F4CCCC"/>
          </w:tcPr>
          <w:p>
            <w:r>
              <w:rPr>
                <w:b/>
                <w:color w:val="C00000"/>
                <w:sz w:val="15"/>
              </w:rPr>
              <w:t>50046957</w:t>
            </w:r>
          </w:p>
        </w:tc>
        <w:tc>
          <w:tcPr>
            <w:tcW w:type="dxa" w:w="1080"/>
            <w:shd w:val="clear" w:color="auto" w:fill="F4CCCC"/>
          </w:tcPr>
          <w:p>
            <w:r>
              <w:rPr>
                <w:b/>
                <w:color w:val="C00000"/>
                <w:sz w:val="15"/>
              </w:rPr>
              <w:t>N/A</w:t>
            </w:r>
          </w:p>
        </w:tc>
        <w:tc>
          <w:tcPr>
            <w:tcW w:type="dxa" w:w="1080"/>
            <w:shd w:val="clear" w:color="auto" w:fill="F4CCCC"/>
          </w:tcPr>
          <w:p>
            <w:pPr>
              <w:jc w:val="center"/>
            </w:pPr>
            <w:r>
              <w:rPr>
                <w:b/>
                <w:color w:val="C00000"/>
                <w:sz w:val="15"/>
              </w:rPr>
              <w:t>高风险</w:t>
            </w:r>
          </w:p>
        </w:tc>
      </w:tr>
      <w:tr>
        <w:tc>
          <w:tcPr>
            <w:tcW w:type="dxa" w:w="1080"/>
          </w:tcPr>
          <w:p>
            <w:pPr>
              <w:jc w:val="center"/>
            </w:pPr>
            <w:r>
              <w:rPr>
                <w:b w:val="0"/>
                <w:sz w:val="15"/>
              </w:rPr>
              <w:t>122</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其他 Other</w:t>
            </w:r>
          </w:p>
        </w:tc>
        <w:tc>
          <w:tcPr>
            <w:tcW w:type="dxa" w:w="1080"/>
          </w:tcPr>
          <w:p>
            <w:r>
              <w:rPr>
                <w:b w:val="0"/>
                <w:sz w:val="15"/>
              </w:rPr>
              <w:t>THE HAAB MEXICAN CAFE</w:t>
            </w:r>
          </w:p>
        </w:tc>
        <w:tc>
          <w:tcPr>
            <w:tcW w:type="dxa" w:w="1080"/>
          </w:tcPr>
          <w:p>
            <w:r>
              <w:rPr>
                <w:b w:val="0"/>
                <w:sz w:val="15"/>
              </w:rPr>
              <w:t>41139432</w:t>
            </w:r>
          </w:p>
        </w:tc>
        <w:tc>
          <w:tcPr>
            <w:tcW w:type="dxa" w:w="1080"/>
          </w:tcPr>
          <w:p>
            <w:r>
              <w:rPr>
                <w:b w:val="0"/>
                <w:sz w:val="15"/>
              </w:rPr>
              <w:t>N/A</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123</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其他 Other</w:t>
            </w:r>
          </w:p>
        </w:tc>
        <w:tc>
          <w:tcPr>
            <w:tcW w:type="dxa" w:w="1080"/>
          </w:tcPr>
          <w:p>
            <w:r>
              <w:rPr>
                <w:b w:val="0"/>
                <w:sz w:val="15"/>
              </w:rPr>
              <w:t>THE SWALLOW CAFE &amp; ESPRESSO BAR</w:t>
            </w:r>
          </w:p>
        </w:tc>
        <w:tc>
          <w:tcPr>
            <w:tcW w:type="dxa" w:w="1080"/>
          </w:tcPr>
          <w:p>
            <w:r>
              <w:rPr>
                <w:b w:val="0"/>
                <w:sz w:val="15"/>
              </w:rPr>
              <w:t>41525640</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124</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其他 Other</w:t>
            </w:r>
          </w:p>
        </w:tc>
        <w:tc>
          <w:tcPr>
            <w:tcW w:type="dxa" w:w="1080"/>
          </w:tcPr>
          <w:p>
            <w:r>
              <w:rPr>
                <w:b w:val="0"/>
                <w:sz w:val="15"/>
              </w:rPr>
              <w:t>SUBWAY CAFE</w:t>
            </w:r>
          </w:p>
        </w:tc>
        <w:tc>
          <w:tcPr>
            <w:tcW w:type="dxa" w:w="1080"/>
          </w:tcPr>
          <w:p>
            <w:r>
              <w:rPr>
                <w:b w:val="0"/>
                <w:sz w:val="15"/>
              </w:rPr>
              <w:t>50013768</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125</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其他 Other</w:t>
            </w:r>
          </w:p>
        </w:tc>
        <w:tc>
          <w:tcPr>
            <w:tcW w:type="dxa" w:w="1080"/>
          </w:tcPr>
          <w:p>
            <w:r>
              <w:rPr>
                <w:b w:val="0"/>
                <w:sz w:val="15"/>
              </w:rPr>
              <w:t>PIER I CAFE</w:t>
            </w:r>
          </w:p>
        </w:tc>
        <w:tc>
          <w:tcPr>
            <w:tcW w:type="dxa" w:w="1080"/>
          </w:tcPr>
          <w:p>
            <w:r>
              <w:rPr>
                <w:b w:val="0"/>
                <w:sz w:val="15"/>
              </w:rPr>
              <w:t>41267879</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shd w:val="clear" w:color="auto" w:fill="F4CCCC"/>
          </w:tcPr>
          <w:p>
            <w:pPr>
              <w:jc w:val="center"/>
            </w:pPr>
            <w:r>
              <w:rPr>
                <w:b/>
                <w:color w:val="C00000"/>
                <w:sz w:val="15"/>
              </w:rPr>
              <w:t>126</w:t>
            </w:r>
          </w:p>
        </w:tc>
        <w:tc>
          <w:tcPr>
            <w:tcW w:type="dxa" w:w="1080"/>
            <w:shd w:val="clear" w:color="auto" w:fill="F4CCCC"/>
          </w:tcPr>
          <w:p>
            <w:r>
              <w:rPr>
                <w:b/>
                <w:color w:val="C00000"/>
                <w:sz w:val="15"/>
              </w:rPr>
              <w:t>New York City</w:t>
            </w:r>
          </w:p>
        </w:tc>
        <w:tc>
          <w:tcPr>
            <w:tcW w:type="dxa" w:w="1080"/>
            <w:shd w:val="clear" w:color="auto" w:fill="F4CCCC"/>
          </w:tcPr>
          <w:p>
            <w:r>
              <w:rPr>
                <w:b/>
                <w:color w:val="C00000"/>
                <w:sz w:val="15"/>
              </w:rPr>
              <w:t>NYC DOHMH</w:t>
            </w:r>
          </w:p>
        </w:tc>
        <w:tc>
          <w:tcPr>
            <w:tcW w:type="dxa" w:w="1080"/>
            <w:shd w:val="clear" w:color="auto" w:fill="F4CCCC"/>
          </w:tcPr>
          <w:p>
            <w:r>
              <w:rPr>
                <w:b/>
                <w:color w:val="C00000"/>
                <w:sz w:val="15"/>
              </w:rPr>
              <w:t>其他 Other</w:t>
            </w:r>
          </w:p>
        </w:tc>
        <w:tc>
          <w:tcPr>
            <w:tcW w:type="dxa" w:w="1080"/>
            <w:shd w:val="clear" w:color="auto" w:fill="F4CCCC"/>
          </w:tcPr>
          <w:p>
            <w:r>
              <w:rPr>
                <w:b/>
                <w:color w:val="C00000"/>
                <w:sz w:val="15"/>
              </w:rPr>
              <w:t>HONEYBEAN CAFE &amp; BAKERY</w:t>
            </w:r>
          </w:p>
        </w:tc>
        <w:tc>
          <w:tcPr>
            <w:tcW w:type="dxa" w:w="1080"/>
            <w:shd w:val="clear" w:color="auto" w:fill="F4CCCC"/>
          </w:tcPr>
          <w:p>
            <w:r>
              <w:rPr>
                <w:b/>
                <w:color w:val="C00000"/>
                <w:sz w:val="15"/>
              </w:rPr>
              <w:t>50168199</w:t>
            </w:r>
          </w:p>
        </w:tc>
        <w:tc>
          <w:tcPr>
            <w:tcW w:type="dxa" w:w="1080"/>
            <w:shd w:val="clear" w:color="auto" w:fill="F4CCCC"/>
          </w:tcPr>
          <w:p>
            <w:r>
              <w:rPr>
                <w:b/>
                <w:color w:val="C00000"/>
                <w:sz w:val="15"/>
              </w:rPr>
              <w:t>N/A</w:t>
            </w:r>
          </w:p>
        </w:tc>
        <w:tc>
          <w:tcPr>
            <w:tcW w:type="dxa" w:w="1080"/>
            <w:shd w:val="clear" w:color="auto" w:fill="F4CCCC"/>
          </w:tcPr>
          <w:p>
            <w:pPr>
              <w:jc w:val="center"/>
            </w:pPr>
            <w:r>
              <w:rPr>
                <w:b/>
                <w:color w:val="C00000"/>
                <w:sz w:val="15"/>
              </w:rPr>
              <w:t>高风险</w:t>
            </w:r>
          </w:p>
        </w:tc>
      </w:tr>
      <w:tr>
        <w:tc>
          <w:tcPr>
            <w:tcW w:type="dxa" w:w="1080"/>
          </w:tcPr>
          <w:p>
            <w:pPr>
              <w:jc w:val="center"/>
            </w:pPr>
            <w:r>
              <w:rPr>
                <w:b w:val="0"/>
                <w:sz w:val="15"/>
              </w:rPr>
              <w:t>127</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其他 Other</w:t>
            </w:r>
          </w:p>
        </w:tc>
        <w:tc>
          <w:tcPr>
            <w:tcW w:type="dxa" w:w="1080"/>
          </w:tcPr>
          <w:p>
            <w:r>
              <w:rPr>
                <w:b w:val="0"/>
                <w:sz w:val="15"/>
              </w:rPr>
              <w:t>LEGACY SMOOTHIE &amp; CAFE</w:t>
            </w:r>
          </w:p>
        </w:tc>
        <w:tc>
          <w:tcPr>
            <w:tcW w:type="dxa" w:w="1080"/>
          </w:tcPr>
          <w:p>
            <w:r>
              <w:rPr>
                <w:b w:val="0"/>
                <w:sz w:val="15"/>
              </w:rPr>
              <w:t>50125127</w:t>
            </w:r>
          </w:p>
        </w:tc>
        <w:tc>
          <w:tcPr>
            <w:tcW w:type="dxa" w:w="1080"/>
          </w:tcPr>
          <w:p>
            <w:r>
              <w:rPr>
                <w:b w:val="0"/>
                <w:sz w:val="15"/>
              </w:rPr>
              <w:t>N/A</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128</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其他 Other</w:t>
            </w:r>
          </w:p>
        </w:tc>
        <w:tc>
          <w:tcPr>
            <w:tcW w:type="dxa" w:w="1080"/>
          </w:tcPr>
          <w:p>
            <w:r>
              <w:rPr>
                <w:b w:val="0"/>
                <w:sz w:val="15"/>
              </w:rPr>
              <w:t>IL SAPORE CAFE</w:t>
            </w:r>
          </w:p>
        </w:tc>
        <w:tc>
          <w:tcPr>
            <w:tcW w:type="dxa" w:w="1080"/>
          </w:tcPr>
          <w:p>
            <w:r>
              <w:rPr>
                <w:b w:val="0"/>
                <w:sz w:val="15"/>
              </w:rPr>
              <w:t>50056559</w:t>
            </w:r>
          </w:p>
        </w:tc>
        <w:tc>
          <w:tcPr>
            <w:tcW w:type="dxa" w:w="1080"/>
          </w:tcPr>
          <w:p>
            <w:r>
              <w:rPr>
                <w:b w:val="0"/>
                <w:sz w:val="15"/>
              </w:rPr>
              <w:t>N/A</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129</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其他 Other</w:t>
            </w:r>
          </w:p>
        </w:tc>
        <w:tc>
          <w:tcPr>
            <w:tcW w:type="dxa" w:w="1080"/>
          </w:tcPr>
          <w:p>
            <w:r>
              <w:rPr>
                <w:b w:val="0"/>
                <w:sz w:val="15"/>
              </w:rPr>
              <w:t>BLU CAFE</w:t>
            </w:r>
          </w:p>
        </w:tc>
        <w:tc>
          <w:tcPr>
            <w:tcW w:type="dxa" w:w="1080"/>
          </w:tcPr>
          <w:p>
            <w:r>
              <w:rPr>
                <w:b w:val="0"/>
                <w:sz w:val="15"/>
              </w:rPr>
              <w:t>50193658</w:t>
            </w:r>
          </w:p>
        </w:tc>
        <w:tc>
          <w:tcPr>
            <w:tcW w:type="dxa" w:w="1080"/>
          </w:tcPr>
          <w:p>
            <w:r>
              <w:rPr>
                <w:b w:val="0"/>
                <w:sz w:val="15"/>
              </w:rPr>
              <w:t>N/A</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130</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其他 Other</w:t>
            </w:r>
          </w:p>
        </w:tc>
        <w:tc>
          <w:tcPr>
            <w:tcW w:type="dxa" w:w="1080"/>
          </w:tcPr>
          <w:p>
            <w:r>
              <w:rPr>
                <w:b w:val="0"/>
                <w:sz w:val="15"/>
              </w:rPr>
              <w:t>VOLARE ESPRESSO BAR</w:t>
            </w:r>
          </w:p>
        </w:tc>
        <w:tc>
          <w:tcPr>
            <w:tcW w:type="dxa" w:w="1080"/>
          </w:tcPr>
          <w:p>
            <w:r>
              <w:rPr>
                <w:b w:val="0"/>
                <w:sz w:val="15"/>
              </w:rPr>
              <w:t>50154005</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131</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其他 Other</w:t>
            </w:r>
          </w:p>
        </w:tc>
        <w:tc>
          <w:tcPr>
            <w:tcW w:type="dxa" w:w="1080"/>
          </w:tcPr>
          <w:p>
            <w:r>
              <w:rPr>
                <w:b w:val="0"/>
                <w:sz w:val="15"/>
              </w:rPr>
              <w:t>SUNFLOWER ESPRESSO BAR</w:t>
            </w:r>
          </w:p>
        </w:tc>
        <w:tc>
          <w:tcPr>
            <w:tcW w:type="dxa" w:w="1080"/>
          </w:tcPr>
          <w:p>
            <w:r>
              <w:rPr>
                <w:b w:val="0"/>
                <w:sz w:val="15"/>
              </w:rPr>
              <w:t>50134409</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132</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其他 Other</w:t>
            </w:r>
          </w:p>
        </w:tc>
        <w:tc>
          <w:tcPr>
            <w:tcW w:type="dxa" w:w="1080"/>
          </w:tcPr>
          <w:p>
            <w:r>
              <w:rPr>
                <w:b w:val="0"/>
                <w:sz w:val="15"/>
              </w:rPr>
              <w:t>NESPRESSO</w:t>
            </w:r>
          </w:p>
        </w:tc>
        <w:tc>
          <w:tcPr>
            <w:tcW w:type="dxa" w:w="1080"/>
          </w:tcPr>
          <w:p>
            <w:r>
              <w:rPr>
                <w:b w:val="0"/>
                <w:sz w:val="15"/>
              </w:rPr>
              <w:t>50068868</w:t>
            </w:r>
          </w:p>
        </w:tc>
        <w:tc>
          <w:tcPr>
            <w:tcW w:type="dxa" w:w="1080"/>
          </w:tcPr>
          <w:p>
            <w:r>
              <w:rPr>
                <w:b w:val="0"/>
                <w:sz w:val="15"/>
              </w:rPr>
              <w:t>N/A</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133</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其他 Other</w:t>
            </w:r>
          </w:p>
        </w:tc>
        <w:tc>
          <w:tcPr>
            <w:tcW w:type="dxa" w:w="1080"/>
          </w:tcPr>
          <w:p>
            <w:r>
              <w:rPr>
                <w:b w:val="0"/>
                <w:sz w:val="15"/>
              </w:rPr>
              <w:t>NESPRESSO</w:t>
            </w:r>
          </w:p>
        </w:tc>
        <w:tc>
          <w:tcPr>
            <w:tcW w:type="dxa" w:w="1080"/>
          </w:tcPr>
          <w:p>
            <w:r>
              <w:rPr>
                <w:b w:val="0"/>
                <w:sz w:val="15"/>
              </w:rPr>
              <w:t>41709057</w:t>
            </w:r>
          </w:p>
        </w:tc>
        <w:tc>
          <w:tcPr>
            <w:tcW w:type="dxa" w:w="1080"/>
          </w:tcPr>
          <w:p>
            <w:r>
              <w:rPr>
                <w:b w:val="0"/>
                <w:sz w:val="15"/>
              </w:rPr>
              <w:t>N/A</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134</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其他 Other</w:t>
            </w:r>
          </w:p>
        </w:tc>
        <w:tc>
          <w:tcPr>
            <w:tcW w:type="dxa" w:w="1080"/>
          </w:tcPr>
          <w:p>
            <w:r>
              <w:rPr>
                <w:b w:val="0"/>
                <w:sz w:val="15"/>
              </w:rPr>
              <w:t>GREEN FIG RESTAURANT/ESPRESSO BAR</w:t>
            </w:r>
          </w:p>
        </w:tc>
        <w:tc>
          <w:tcPr>
            <w:tcW w:type="dxa" w:w="1080"/>
          </w:tcPr>
          <w:p>
            <w:r>
              <w:rPr>
                <w:b w:val="0"/>
                <w:sz w:val="15"/>
              </w:rPr>
              <w:t>50045407</w:t>
            </w:r>
          </w:p>
        </w:tc>
        <w:tc>
          <w:tcPr>
            <w:tcW w:type="dxa" w:w="1080"/>
          </w:tcPr>
          <w:p>
            <w:r>
              <w:rPr>
                <w:b w:val="0"/>
                <w:sz w:val="15"/>
              </w:rPr>
              <w:t>N/A</w:t>
            </w:r>
          </w:p>
        </w:tc>
        <w:tc>
          <w:tcPr>
            <w:tcW w:type="dxa" w:w="1080"/>
            <w:shd w:val="clear" w:color="auto" w:fill="FCE4D6"/>
          </w:tcPr>
          <w:p>
            <w:pPr>
              <w:jc w:val="center"/>
            </w:pPr>
            <w:r>
              <w:rPr>
                <w:b w:val="0"/>
                <w:sz w:val="15"/>
              </w:rPr>
              <w:t>中风险</w:t>
            </w:r>
          </w:p>
        </w:tc>
      </w:tr>
      <w:tr>
        <w:tc>
          <w:tcPr>
            <w:tcW w:type="dxa" w:w="1080"/>
            <w:shd w:val="clear" w:color="auto" w:fill="F4CCCC"/>
          </w:tcPr>
          <w:p>
            <w:pPr>
              <w:jc w:val="center"/>
            </w:pPr>
            <w:r>
              <w:rPr>
                <w:b/>
                <w:color w:val="C00000"/>
                <w:sz w:val="15"/>
              </w:rPr>
              <w:t>135</w:t>
            </w:r>
          </w:p>
        </w:tc>
        <w:tc>
          <w:tcPr>
            <w:tcW w:type="dxa" w:w="1080"/>
            <w:shd w:val="clear" w:color="auto" w:fill="F4CCCC"/>
          </w:tcPr>
          <w:p>
            <w:r>
              <w:rPr>
                <w:b/>
                <w:color w:val="C00000"/>
                <w:sz w:val="15"/>
              </w:rPr>
              <w:t>New York City</w:t>
            </w:r>
          </w:p>
        </w:tc>
        <w:tc>
          <w:tcPr>
            <w:tcW w:type="dxa" w:w="1080"/>
            <w:shd w:val="clear" w:color="auto" w:fill="F4CCCC"/>
          </w:tcPr>
          <w:p>
            <w:r>
              <w:rPr>
                <w:b/>
                <w:color w:val="C00000"/>
                <w:sz w:val="15"/>
              </w:rPr>
              <w:t>NYC DOHMH</w:t>
            </w:r>
          </w:p>
        </w:tc>
        <w:tc>
          <w:tcPr>
            <w:tcW w:type="dxa" w:w="1080"/>
            <w:shd w:val="clear" w:color="auto" w:fill="F4CCCC"/>
          </w:tcPr>
          <w:p>
            <w:r>
              <w:rPr>
                <w:b/>
                <w:color w:val="C00000"/>
                <w:sz w:val="15"/>
              </w:rPr>
              <w:t>其他 Other</w:t>
            </w:r>
          </w:p>
        </w:tc>
        <w:tc>
          <w:tcPr>
            <w:tcW w:type="dxa" w:w="1080"/>
            <w:shd w:val="clear" w:color="auto" w:fill="F4CCCC"/>
          </w:tcPr>
          <w:p>
            <w:r>
              <w:rPr>
                <w:b/>
                <w:color w:val="C00000"/>
                <w:sz w:val="15"/>
              </w:rPr>
              <w:t>MATTO ESPRESSO</w:t>
            </w:r>
          </w:p>
        </w:tc>
        <w:tc>
          <w:tcPr>
            <w:tcW w:type="dxa" w:w="1080"/>
            <w:shd w:val="clear" w:color="auto" w:fill="F4CCCC"/>
          </w:tcPr>
          <w:p>
            <w:r>
              <w:rPr>
                <w:b/>
                <w:color w:val="C00000"/>
                <w:sz w:val="15"/>
              </w:rPr>
              <w:t>50180798</w:t>
            </w:r>
          </w:p>
        </w:tc>
        <w:tc>
          <w:tcPr>
            <w:tcW w:type="dxa" w:w="1080"/>
            <w:shd w:val="clear" w:color="auto" w:fill="F4CCCC"/>
          </w:tcPr>
          <w:p>
            <w:r>
              <w:rPr>
                <w:b/>
                <w:color w:val="C00000"/>
                <w:sz w:val="15"/>
              </w:rPr>
              <w:t>N/A</w:t>
            </w:r>
          </w:p>
        </w:tc>
        <w:tc>
          <w:tcPr>
            <w:tcW w:type="dxa" w:w="1080"/>
            <w:shd w:val="clear" w:color="auto" w:fill="F4CCCC"/>
          </w:tcPr>
          <w:p>
            <w:pPr>
              <w:jc w:val="center"/>
            </w:pPr>
            <w:r>
              <w:rPr>
                <w:b/>
                <w:color w:val="C00000"/>
                <w:sz w:val="15"/>
              </w:rPr>
              <w:t>高风险</w:t>
            </w:r>
          </w:p>
        </w:tc>
      </w:tr>
      <w:tr>
        <w:tc>
          <w:tcPr>
            <w:tcW w:type="dxa" w:w="1080"/>
          </w:tcPr>
          <w:p>
            <w:pPr>
              <w:jc w:val="center"/>
            </w:pPr>
            <w:r>
              <w:rPr>
                <w:b w:val="0"/>
                <w:sz w:val="15"/>
              </w:rPr>
              <w:t>136</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其他 Other</w:t>
            </w:r>
          </w:p>
        </w:tc>
        <w:tc>
          <w:tcPr>
            <w:tcW w:type="dxa" w:w="1080"/>
          </w:tcPr>
          <w:p>
            <w:r>
              <w:rPr>
                <w:b w:val="0"/>
                <w:sz w:val="15"/>
              </w:rPr>
              <w:t>MACCHIATO ESPRESSO BAR</w:t>
            </w:r>
          </w:p>
        </w:tc>
        <w:tc>
          <w:tcPr>
            <w:tcW w:type="dxa" w:w="1080"/>
          </w:tcPr>
          <w:p>
            <w:r>
              <w:rPr>
                <w:b w:val="0"/>
                <w:sz w:val="15"/>
              </w:rPr>
              <w:t>50000152</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shd w:val="clear" w:color="auto" w:fill="F4CCCC"/>
          </w:tcPr>
          <w:p>
            <w:pPr>
              <w:jc w:val="center"/>
            </w:pPr>
            <w:r>
              <w:rPr>
                <w:b/>
                <w:color w:val="C00000"/>
                <w:sz w:val="15"/>
              </w:rPr>
              <w:t>137</w:t>
            </w:r>
          </w:p>
        </w:tc>
        <w:tc>
          <w:tcPr>
            <w:tcW w:type="dxa" w:w="1080"/>
            <w:shd w:val="clear" w:color="auto" w:fill="F4CCCC"/>
          </w:tcPr>
          <w:p>
            <w:r>
              <w:rPr>
                <w:b/>
                <w:color w:val="C00000"/>
                <w:sz w:val="15"/>
              </w:rPr>
              <w:t>New York City</w:t>
            </w:r>
          </w:p>
        </w:tc>
        <w:tc>
          <w:tcPr>
            <w:tcW w:type="dxa" w:w="1080"/>
            <w:shd w:val="clear" w:color="auto" w:fill="F4CCCC"/>
          </w:tcPr>
          <w:p>
            <w:r>
              <w:rPr>
                <w:b/>
                <w:color w:val="C00000"/>
                <w:sz w:val="15"/>
              </w:rPr>
              <w:t>NYC DOHMH</w:t>
            </w:r>
          </w:p>
        </w:tc>
        <w:tc>
          <w:tcPr>
            <w:tcW w:type="dxa" w:w="1080"/>
            <w:shd w:val="clear" w:color="auto" w:fill="F4CCCC"/>
          </w:tcPr>
          <w:p>
            <w:r>
              <w:rPr>
                <w:b/>
                <w:color w:val="C00000"/>
                <w:sz w:val="15"/>
              </w:rPr>
              <w:t>其他 Other</w:t>
            </w:r>
          </w:p>
        </w:tc>
        <w:tc>
          <w:tcPr>
            <w:tcW w:type="dxa" w:w="1080"/>
            <w:shd w:val="clear" w:color="auto" w:fill="F4CCCC"/>
          </w:tcPr>
          <w:p>
            <w:r>
              <w:rPr>
                <w:b/>
                <w:color w:val="C00000"/>
                <w:sz w:val="15"/>
              </w:rPr>
              <w:t>MADMAN ESPRESSO</w:t>
            </w:r>
          </w:p>
        </w:tc>
        <w:tc>
          <w:tcPr>
            <w:tcW w:type="dxa" w:w="1080"/>
            <w:shd w:val="clear" w:color="auto" w:fill="F4CCCC"/>
          </w:tcPr>
          <w:p>
            <w:r>
              <w:rPr>
                <w:b/>
                <w:color w:val="C00000"/>
                <w:sz w:val="15"/>
              </w:rPr>
              <w:t>50178974</w:t>
            </w:r>
          </w:p>
        </w:tc>
        <w:tc>
          <w:tcPr>
            <w:tcW w:type="dxa" w:w="1080"/>
            <w:shd w:val="clear" w:color="auto" w:fill="F4CCCC"/>
          </w:tcPr>
          <w:p>
            <w:r>
              <w:rPr>
                <w:b/>
                <w:color w:val="C00000"/>
                <w:sz w:val="15"/>
              </w:rPr>
              <w:t>N/A</w:t>
            </w:r>
          </w:p>
        </w:tc>
        <w:tc>
          <w:tcPr>
            <w:tcW w:type="dxa" w:w="1080"/>
            <w:shd w:val="clear" w:color="auto" w:fill="F4CCCC"/>
          </w:tcPr>
          <w:p>
            <w:pPr>
              <w:jc w:val="center"/>
            </w:pPr>
            <w:r>
              <w:rPr>
                <w:b/>
                <w:color w:val="C00000"/>
                <w:sz w:val="15"/>
              </w:rPr>
              <w:t>高风险</w:t>
            </w:r>
          </w:p>
        </w:tc>
      </w:tr>
      <w:tr>
        <w:tc>
          <w:tcPr>
            <w:tcW w:type="dxa" w:w="1080"/>
          </w:tcPr>
          <w:p>
            <w:pPr>
              <w:jc w:val="center"/>
            </w:pPr>
            <w:r>
              <w:rPr>
                <w:b w:val="0"/>
                <w:sz w:val="15"/>
              </w:rPr>
              <w:t>138</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其他 Other</w:t>
            </w:r>
          </w:p>
        </w:tc>
        <w:tc>
          <w:tcPr>
            <w:tcW w:type="dxa" w:w="1080"/>
          </w:tcPr>
          <w:p>
            <w:r>
              <w:rPr>
                <w:b w:val="0"/>
                <w:sz w:val="15"/>
              </w:rPr>
              <w:t>TUTTO CALCIO ESPRESSO BAR / GIOVANNA'S KITCHEN</w:t>
            </w:r>
          </w:p>
        </w:tc>
        <w:tc>
          <w:tcPr>
            <w:tcW w:type="dxa" w:w="1080"/>
          </w:tcPr>
          <w:p>
            <w:r>
              <w:rPr>
                <w:b w:val="0"/>
                <w:sz w:val="15"/>
              </w:rPr>
              <w:t>50105050</w:t>
            </w:r>
          </w:p>
        </w:tc>
        <w:tc>
          <w:tcPr>
            <w:tcW w:type="dxa" w:w="1080"/>
          </w:tcPr>
          <w:p>
            <w:r>
              <w:rPr>
                <w:b w:val="0"/>
                <w:sz w:val="15"/>
              </w:rPr>
              <w:t>N/A</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139</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其他 Other</w:t>
            </w:r>
          </w:p>
        </w:tc>
        <w:tc>
          <w:tcPr>
            <w:tcW w:type="dxa" w:w="1080"/>
          </w:tcPr>
          <w:p>
            <w:r>
              <w:rPr>
                <w:b w:val="0"/>
                <w:sz w:val="15"/>
              </w:rPr>
              <w:t>ROBUSTA ESPRESSO BAR</w:t>
            </w:r>
          </w:p>
        </w:tc>
        <w:tc>
          <w:tcPr>
            <w:tcW w:type="dxa" w:w="1080"/>
          </w:tcPr>
          <w:p>
            <w:r>
              <w:rPr>
                <w:b w:val="0"/>
                <w:sz w:val="15"/>
              </w:rPr>
              <w:t>50011892</w:t>
            </w:r>
          </w:p>
        </w:tc>
        <w:tc>
          <w:tcPr>
            <w:tcW w:type="dxa" w:w="1080"/>
          </w:tcPr>
          <w:p>
            <w:r>
              <w:rPr>
                <w:b w:val="0"/>
                <w:sz w:val="15"/>
              </w:rPr>
              <w:t>N/A</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140</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其他 Other</w:t>
            </w:r>
          </w:p>
        </w:tc>
        <w:tc>
          <w:tcPr>
            <w:tcW w:type="dxa" w:w="1080"/>
          </w:tcPr>
          <w:p>
            <w:r>
              <w:rPr>
                <w:b w:val="0"/>
                <w:sz w:val="15"/>
              </w:rPr>
              <w:t>SUNRISE ESPRESSO BAR</w:t>
            </w:r>
          </w:p>
        </w:tc>
        <w:tc>
          <w:tcPr>
            <w:tcW w:type="dxa" w:w="1080"/>
          </w:tcPr>
          <w:p>
            <w:r>
              <w:rPr>
                <w:b w:val="0"/>
                <w:sz w:val="15"/>
              </w:rPr>
              <w:t>50160589</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141</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其他 Other</w:t>
            </w:r>
          </w:p>
        </w:tc>
        <w:tc>
          <w:tcPr>
            <w:tcW w:type="dxa" w:w="1080"/>
          </w:tcPr>
          <w:p>
            <w:r>
              <w:rPr>
                <w:b w:val="0"/>
                <w:sz w:val="15"/>
              </w:rPr>
              <w:t>KURO KIRIN ESPRESSO AND COFFEE</w:t>
            </w:r>
          </w:p>
        </w:tc>
        <w:tc>
          <w:tcPr>
            <w:tcW w:type="dxa" w:w="1080"/>
          </w:tcPr>
          <w:p>
            <w:r>
              <w:rPr>
                <w:b w:val="0"/>
                <w:sz w:val="15"/>
              </w:rPr>
              <w:t>50085682</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142</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其他 Other</w:t>
            </w:r>
          </w:p>
        </w:tc>
        <w:tc>
          <w:tcPr>
            <w:tcW w:type="dxa" w:w="1080"/>
          </w:tcPr>
          <w:p>
            <w:r>
              <w:rPr>
                <w:b w:val="0"/>
                <w:sz w:val="15"/>
              </w:rPr>
              <w:t>ESPRESSO 77</w:t>
            </w:r>
          </w:p>
        </w:tc>
        <w:tc>
          <w:tcPr>
            <w:tcW w:type="dxa" w:w="1080"/>
          </w:tcPr>
          <w:p>
            <w:r>
              <w:rPr>
                <w:b w:val="0"/>
                <w:sz w:val="15"/>
              </w:rPr>
              <w:t>41271202</w:t>
            </w:r>
          </w:p>
        </w:tc>
        <w:tc>
          <w:tcPr>
            <w:tcW w:type="dxa" w:w="1080"/>
          </w:tcPr>
          <w:p>
            <w:r>
              <w:rPr>
                <w:b w:val="0"/>
                <w:sz w:val="15"/>
              </w:rPr>
              <w:t>Pass</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143</w:t>
            </w:r>
          </w:p>
        </w:tc>
        <w:tc>
          <w:tcPr>
            <w:tcW w:type="dxa" w:w="1080"/>
          </w:tcPr>
          <w:p>
            <w:r>
              <w:rPr>
                <w:b w:val="0"/>
                <w:sz w:val="15"/>
              </w:rPr>
              <w:t>New York City</w:t>
            </w:r>
          </w:p>
        </w:tc>
        <w:tc>
          <w:tcPr>
            <w:tcW w:type="dxa" w:w="1080"/>
          </w:tcPr>
          <w:p>
            <w:r>
              <w:rPr>
                <w:b w:val="0"/>
                <w:sz w:val="15"/>
              </w:rPr>
              <w:t>NYC DOHMH · OATH (DOHMH - BFSCS)</w:t>
            </w:r>
          </w:p>
        </w:tc>
        <w:tc>
          <w:tcPr>
            <w:tcW w:type="dxa" w:w="1080"/>
          </w:tcPr>
          <w:p>
            <w:r>
              <w:rPr>
                <w:b w:val="0"/>
                <w:sz w:val="15"/>
              </w:rPr>
              <w:t>Luckin Coffee</w:t>
            </w:r>
          </w:p>
        </w:tc>
        <w:tc>
          <w:tcPr>
            <w:tcW w:type="dxa" w:w="1080"/>
          </w:tcPr>
          <w:p>
            <w:r>
              <w:rPr>
                <w:b w:val="0"/>
                <w:sz w:val="15"/>
              </w:rPr>
              <w:t>221 Grand</w:t>
            </w:r>
          </w:p>
        </w:tc>
        <w:tc>
          <w:tcPr>
            <w:tcW w:type="dxa" w:w="1080"/>
          </w:tcPr>
          <w:p>
            <w:r>
              <w:rPr>
                <w:b w:val="0"/>
                <w:sz w:val="15"/>
              </w:rPr>
              <w:t>50178654</w:t>
            </w:r>
          </w:p>
        </w:tc>
        <w:tc>
          <w:tcPr>
            <w:tcW w:type="dxa" w:w="1080"/>
          </w:tcPr>
          <w:p>
            <w:r>
              <w:rPr>
                <w:b w:val="0"/>
                <w:sz w:val="15"/>
              </w:rPr>
              <w:t>Fail</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144</w:t>
            </w:r>
          </w:p>
        </w:tc>
        <w:tc>
          <w:tcPr>
            <w:tcW w:type="dxa" w:w="1080"/>
          </w:tcPr>
          <w:p>
            <w:r>
              <w:rPr>
                <w:b w:val="0"/>
                <w:sz w:val="15"/>
              </w:rPr>
              <w:t>New York City</w:t>
            </w:r>
          </w:p>
        </w:tc>
        <w:tc>
          <w:tcPr>
            <w:tcW w:type="dxa" w:w="1080"/>
          </w:tcPr>
          <w:p>
            <w:r>
              <w:rPr>
                <w:b w:val="0"/>
                <w:sz w:val="15"/>
              </w:rPr>
              <w:t>NYC DOHMH · OATH (DOHMH - BFSCS)</w:t>
            </w:r>
          </w:p>
        </w:tc>
        <w:tc>
          <w:tcPr>
            <w:tcW w:type="dxa" w:w="1080"/>
          </w:tcPr>
          <w:p>
            <w:r>
              <w:rPr>
                <w:b w:val="0"/>
                <w:sz w:val="15"/>
              </w:rPr>
              <w:t>Luckin Coffee</w:t>
            </w:r>
          </w:p>
        </w:tc>
        <w:tc>
          <w:tcPr>
            <w:tcW w:type="dxa" w:w="1080"/>
          </w:tcPr>
          <w:p>
            <w:r>
              <w:rPr>
                <w:b w:val="0"/>
                <w:sz w:val="15"/>
              </w:rPr>
              <w:t>102 Fulton</w:t>
            </w:r>
          </w:p>
        </w:tc>
        <w:tc>
          <w:tcPr>
            <w:tcW w:type="dxa" w:w="1080"/>
          </w:tcPr>
          <w:p>
            <w:r>
              <w:rPr>
                <w:b w:val="0"/>
                <w:sz w:val="15"/>
              </w:rPr>
              <w:t>50174005</w:t>
            </w:r>
          </w:p>
        </w:tc>
        <w:tc>
          <w:tcPr>
            <w:tcW w:type="dxa" w:w="1080"/>
          </w:tcPr>
          <w:p>
            <w:r>
              <w:rPr>
                <w:b w:val="0"/>
                <w:sz w:val="15"/>
              </w:rPr>
              <w:t>Fail</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145</w:t>
            </w:r>
          </w:p>
        </w:tc>
        <w:tc>
          <w:tcPr>
            <w:tcW w:type="dxa" w:w="1080"/>
          </w:tcPr>
          <w:p>
            <w:r>
              <w:rPr>
                <w:b w:val="0"/>
                <w:sz w:val="15"/>
              </w:rPr>
              <w:t>New York City</w:t>
            </w:r>
          </w:p>
        </w:tc>
        <w:tc>
          <w:tcPr>
            <w:tcW w:type="dxa" w:w="1080"/>
          </w:tcPr>
          <w:p>
            <w:r>
              <w:rPr>
                <w:b w:val="0"/>
                <w:sz w:val="15"/>
              </w:rPr>
              <w:t>NYC DOHMH · OATH (DOHMH - BFSCS)</w:t>
            </w:r>
          </w:p>
        </w:tc>
        <w:tc>
          <w:tcPr>
            <w:tcW w:type="dxa" w:w="1080"/>
          </w:tcPr>
          <w:p>
            <w:r>
              <w:rPr>
                <w:b w:val="0"/>
                <w:sz w:val="15"/>
              </w:rPr>
              <w:t>Luckin Coffee</w:t>
            </w:r>
          </w:p>
        </w:tc>
        <w:tc>
          <w:tcPr>
            <w:tcW w:type="dxa" w:w="1080"/>
          </w:tcPr>
          <w:p>
            <w:r>
              <w:rPr>
                <w:b w:val="0"/>
                <w:sz w:val="15"/>
              </w:rPr>
              <w:t>221 Grand</w:t>
            </w:r>
          </w:p>
        </w:tc>
        <w:tc>
          <w:tcPr>
            <w:tcW w:type="dxa" w:w="1080"/>
          </w:tcPr>
          <w:p>
            <w:r>
              <w:rPr>
                <w:b w:val="0"/>
                <w:sz w:val="15"/>
              </w:rPr>
              <w:t>50178654</w:t>
            </w:r>
          </w:p>
        </w:tc>
        <w:tc>
          <w:tcPr>
            <w:tcW w:type="dxa" w:w="1080"/>
          </w:tcPr>
          <w:p>
            <w:r>
              <w:rPr>
                <w:b w:val="0"/>
                <w:sz w:val="15"/>
              </w:rPr>
              <w:t>Fail</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146</w:t>
            </w:r>
          </w:p>
        </w:tc>
        <w:tc>
          <w:tcPr>
            <w:tcW w:type="dxa" w:w="1080"/>
          </w:tcPr>
          <w:p>
            <w:r>
              <w:rPr>
                <w:b w:val="0"/>
                <w:sz w:val="15"/>
              </w:rPr>
              <w:t>New York City</w:t>
            </w:r>
          </w:p>
        </w:tc>
        <w:tc>
          <w:tcPr>
            <w:tcW w:type="dxa" w:w="1080"/>
          </w:tcPr>
          <w:p>
            <w:r>
              <w:rPr>
                <w:b w:val="0"/>
                <w:sz w:val="15"/>
              </w:rPr>
              <w:t>NYC DOHMH · OATH (DOHMH - BFSCS)</w:t>
            </w:r>
          </w:p>
        </w:tc>
        <w:tc>
          <w:tcPr>
            <w:tcW w:type="dxa" w:w="1080"/>
          </w:tcPr>
          <w:p>
            <w:r>
              <w:rPr>
                <w:b w:val="0"/>
                <w:sz w:val="15"/>
              </w:rPr>
              <w:t>Luckin Coffee</w:t>
            </w:r>
          </w:p>
        </w:tc>
        <w:tc>
          <w:tcPr>
            <w:tcW w:type="dxa" w:w="1080"/>
          </w:tcPr>
          <w:p>
            <w:r>
              <w:rPr>
                <w:b w:val="0"/>
                <w:sz w:val="15"/>
              </w:rPr>
              <w:t>221 Grand</w:t>
            </w:r>
          </w:p>
        </w:tc>
        <w:tc>
          <w:tcPr>
            <w:tcW w:type="dxa" w:w="1080"/>
          </w:tcPr>
          <w:p>
            <w:r>
              <w:rPr>
                <w:b w:val="0"/>
                <w:sz w:val="15"/>
              </w:rPr>
              <w:t>50178654</w:t>
            </w:r>
          </w:p>
        </w:tc>
        <w:tc>
          <w:tcPr>
            <w:tcW w:type="dxa" w:w="1080"/>
          </w:tcPr>
          <w:p>
            <w:r>
              <w:rPr>
                <w:b w:val="0"/>
                <w:sz w:val="15"/>
              </w:rPr>
              <w:t>Fail</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147</w:t>
            </w:r>
          </w:p>
        </w:tc>
        <w:tc>
          <w:tcPr>
            <w:tcW w:type="dxa" w:w="1080"/>
          </w:tcPr>
          <w:p>
            <w:r>
              <w:rPr>
                <w:b w:val="0"/>
                <w:sz w:val="15"/>
              </w:rPr>
              <w:t>New York City</w:t>
            </w:r>
          </w:p>
        </w:tc>
        <w:tc>
          <w:tcPr>
            <w:tcW w:type="dxa" w:w="1080"/>
          </w:tcPr>
          <w:p>
            <w:r>
              <w:rPr>
                <w:b w:val="0"/>
                <w:sz w:val="15"/>
              </w:rPr>
              <w:t>NYC DOHMH · OATH (DOHMH - BFSCS)</w:t>
            </w:r>
          </w:p>
        </w:tc>
        <w:tc>
          <w:tcPr>
            <w:tcW w:type="dxa" w:w="1080"/>
          </w:tcPr>
          <w:p>
            <w:r>
              <w:rPr>
                <w:b w:val="0"/>
                <w:sz w:val="15"/>
              </w:rPr>
              <w:t>Luckin Coffee</w:t>
            </w:r>
          </w:p>
        </w:tc>
        <w:tc>
          <w:tcPr>
            <w:tcW w:type="dxa" w:w="1080"/>
          </w:tcPr>
          <w:p>
            <w:r>
              <w:rPr>
                <w:b w:val="0"/>
                <w:sz w:val="15"/>
              </w:rPr>
              <w:t>28th &amp; 6th</w:t>
            </w:r>
          </w:p>
        </w:tc>
        <w:tc>
          <w:tcPr>
            <w:tcW w:type="dxa" w:w="1080"/>
          </w:tcPr>
          <w:p>
            <w:r>
              <w:rPr>
                <w:b w:val="0"/>
                <w:sz w:val="15"/>
              </w:rPr>
              <w:t>0974525F0</w:t>
            </w:r>
          </w:p>
        </w:tc>
        <w:tc>
          <w:tcPr>
            <w:tcW w:type="dxa" w:w="1080"/>
          </w:tcPr>
          <w:p>
            <w:r>
              <w:rPr>
                <w:b w:val="0"/>
                <w:sz w:val="15"/>
              </w:rPr>
              <w:t>Fail</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148</w:t>
            </w:r>
          </w:p>
        </w:tc>
        <w:tc>
          <w:tcPr>
            <w:tcW w:type="dxa" w:w="1080"/>
          </w:tcPr>
          <w:p>
            <w:r>
              <w:rPr>
                <w:b w:val="0"/>
                <w:sz w:val="15"/>
              </w:rPr>
              <w:t>New York City</w:t>
            </w:r>
          </w:p>
        </w:tc>
        <w:tc>
          <w:tcPr>
            <w:tcW w:type="dxa" w:w="1080"/>
          </w:tcPr>
          <w:p>
            <w:r>
              <w:rPr>
                <w:b w:val="0"/>
                <w:sz w:val="15"/>
              </w:rPr>
              <w:t>NYC DOHMH · OATH (DOHMH - BFSCS)</w:t>
            </w:r>
          </w:p>
        </w:tc>
        <w:tc>
          <w:tcPr>
            <w:tcW w:type="dxa" w:w="1080"/>
          </w:tcPr>
          <w:p>
            <w:r>
              <w:rPr>
                <w:b w:val="0"/>
                <w:sz w:val="15"/>
              </w:rPr>
              <w:t>Luckin Coffee</w:t>
            </w:r>
          </w:p>
        </w:tc>
        <w:tc>
          <w:tcPr>
            <w:tcW w:type="dxa" w:w="1080"/>
          </w:tcPr>
          <w:p>
            <w:r>
              <w:rPr>
                <w:b w:val="0"/>
                <w:sz w:val="15"/>
              </w:rPr>
              <w:t>8th &amp; Broadway</w:t>
            </w:r>
          </w:p>
        </w:tc>
        <w:tc>
          <w:tcPr>
            <w:tcW w:type="dxa" w:w="1080"/>
          </w:tcPr>
          <w:p>
            <w:r>
              <w:rPr>
                <w:b w:val="0"/>
                <w:sz w:val="15"/>
              </w:rPr>
              <w:t>50171601</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149</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Luckin Coffee</w:t>
            </w:r>
          </w:p>
        </w:tc>
        <w:tc>
          <w:tcPr>
            <w:tcW w:type="dxa" w:w="1080"/>
          </w:tcPr>
          <w:p>
            <w:r>
              <w:rPr>
                <w:b w:val="0"/>
                <w:sz w:val="15"/>
              </w:rPr>
              <w:t>8th &amp; Broadway</w:t>
            </w:r>
          </w:p>
        </w:tc>
        <w:tc>
          <w:tcPr>
            <w:tcW w:type="dxa" w:w="1080"/>
          </w:tcPr>
          <w:p>
            <w:r>
              <w:rPr>
                <w:b w:val="0"/>
                <w:sz w:val="15"/>
              </w:rPr>
              <w:t>50171601</w:t>
            </w:r>
          </w:p>
        </w:tc>
        <w:tc>
          <w:tcPr>
            <w:tcW w:type="dxa" w:w="1080"/>
          </w:tcPr>
          <w:p>
            <w:r>
              <w:rPr>
                <w:b w:val="0"/>
                <w:sz w:val="15"/>
              </w:rPr>
              <w:t>N/A</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150</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Luckin Coffee</w:t>
            </w:r>
          </w:p>
        </w:tc>
        <w:tc>
          <w:tcPr>
            <w:tcW w:type="dxa" w:w="1080"/>
          </w:tcPr>
          <w:p>
            <w:r>
              <w:rPr>
                <w:b w:val="0"/>
                <w:sz w:val="15"/>
              </w:rPr>
              <w:t>100 Maiden Ln</w:t>
            </w:r>
          </w:p>
        </w:tc>
        <w:tc>
          <w:tcPr>
            <w:tcW w:type="dxa" w:w="1080"/>
          </w:tcPr>
          <w:p>
            <w:r>
              <w:rPr>
                <w:b w:val="0"/>
                <w:sz w:val="15"/>
              </w:rPr>
              <w:t>50174974</w:t>
            </w:r>
          </w:p>
        </w:tc>
        <w:tc>
          <w:tcPr>
            <w:tcW w:type="dxa" w:w="1080"/>
          </w:tcPr>
          <w:p>
            <w:r>
              <w:rPr>
                <w:b w:val="0"/>
                <w:sz w:val="15"/>
              </w:rPr>
              <w:t>N/A</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151</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Luckin Coffee</w:t>
            </w:r>
          </w:p>
        </w:tc>
        <w:tc>
          <w:tcPr>
            <w:tcW w:type="dxa" w:w="1080"/>
          </w:tcPr>
          <w:p>
            <w:r>
              <w:rPr>
                <w:b w:val="0"/>
                <w:sz w:val="15"/>
              </w:rPr>
              <w:t>37th &amp; Broadway</w:t>
            </w:r>
          </w:p>
        </w:tc>
        <w:tc>
          <w:tcPr>
            <w:tcW w:type="dxa" w:w="1080"/>
          </w:tcPr>
          <w:p>
            <w:r>
              <w:rPr>
                <w:b w:val="0"/>
                <w:sz w:val="15"/>
              </w:rPr>
              <w:t>50177733</w:t>
            </w:r>
          </w:p>
        </w:tc>
        <w:tc>
          <w:tcPr>
            <w:tcW w:type="dxa" w:w="1080"/>
          </w:tcPr>
          <w:p>
            <w:r>
              <w:rPr>
                <w:b w:val="0"/>
                <w:sz w:val="15"/>
              </w:rPr>
              <w:t>N/A</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152</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Luckin Coffee</w:t>
            </w:r>
          </w:p>
        </w:tc>
        <w:tc>
          <w:tcPr>
            <w:tcW w:type="dxa" w:w="1080"/>
          </w:tcPr>
          <w:p>
            <w:r>
              <w:rPr>
                <w:b w:val="0"/>
                <w:sz w:val="15"/>
              </w:rPr>
              <w:t>33rd &amp; 10th</w:t>
            </w:r>
          </w:p>
        </w:tc>
        <w:tc>
          <w:tcPr>
            <w:tcW w:type="dxa" w:w="1080"/>
          </w:tcPr>
          <w:p>
            <w:r>
              <w:rPr>
                <w:b w:val="0"/>
                <w:sz w:val="15"/>
              </w:rPr>
              <w:t>50178652</w:t>
            </w:r>
          </w:p>
        </w:tc>
        <w:tc>
          <w:tcPr>
            <w:tcW w:type="dxa" w:w="1080"/>
          </w:tcPr>
          <w:p>
            <w:r>
              <w:rPr>
                <w:b w:val="0"/>
                <w:sz w:val="15"/>
              </w:rPr>
              <w:t>N/A</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153</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Luckin Coffee</w:t>
            </w:r>
          </w:p>
        </w:tc>
        <w:tc>
          <w:tcPr>
            <w:tcW w:type="dxa" w:w="1080"/>
          </w:tcPr>
          <w:p>
            <w:r>
              <w:rPr>
                <w:b w:val="0"/>
                <w:sz w:val="15"/>
              </w:rPr>
              <w:t>15th &amp; 3rd</w:t>
            </w:r>
          </w:p>
        </w:tc>
        <w:tc>
          <w:tcPr>
            <w:tcW w:type="dxa" w:w="1080"/>
          </w:tcPr>
          <w:p>
            <w:r>
              <w:rPr>
                <w:b w:val="0"/>
                <w:sz w:val="15"/>
              </w:rPr>
              <w:t>50178653</w:t>
            </w:r>
          </w:p>
        </w:tc>
        <w:tc>
          <w:tcPr>
            <w:tcW w:type="dxa" w:w="1080"/>
          </w:tcPr>
          <w:p>
            <w:r>
              <w:rPr>
                <w:b w:val="0"/>
                <w:sz w:val="15"/>
              </w:rPr>
              <w:t>N/A</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154</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Luckin Coffee</w:t>
            </w:r>
          </w:p>
        </w:tc>
        <w:tc>
          <w:tcPr>
            <w:tcW w:type="dxa" w:w="1080"/>
          </w:tcPr>
          <w:p>
            <w:r>
              <w:rPr>
                <w:b w:val="0"/>
                <w:sz w:val="15"/>
              </w:rPr>
              <w:t>52nd &amp; Madison</w:t>
            </w:r>
          </w:p>
        </w:tc>
        <w:tc>
          <w:tcPr>
            <w:tcW w:type="dxa" w:w="1080"/>
          </w:tcPr>
          <w:p>
            <w:r>
              <w:rPr>
                <w:b w:val="0"/>
                <w:sz w:val="15"/>
              </w:rPr>
              <w:t>50179708</w:t>
            </w:r>
          </w:p>
        </w:tc>
        <w:tc>
          <w:tcPr>
            <w:tcW w:type="dxa" w:w="1080"/>
          </w:tcPr>
          <w:p>
            <w:r>
              <w:rPr>
                <w:b w:val="0"/>
                <w:sz w:val="15"/>
              </w:rPr>
              <w:t>N/A</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155</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Luckin Coffee</w:t>
            </w:r>
          </w:p>
        </w:tc>
        <w:tc>
          <w:tcPr>
            <w:tcW w:type="dxa" w:w="1080"/>
          </w:tcPr>
          <w:p>
            <w:r>
              <w:rPr>
                <w:b w:val="0"/>
                <w:sz w:val="15"/>
              </w:rPr>
              <w:t>21st &amp; 3rd</w:t>
            </w:r>
          </w:p>
        </w:tc>
        <w:tc>
          <w:tcPr>
            <w:tcW w:type="dxa" w:w="1080"/>
          </w:tcPr>
          <w:p>
            <w:r>
              <w:rPr>
                <w:b w:val="0"/>
                <w:sz w:val="15"/>
              </w:rPr>
              <w:t>50180411</w:t>
            </w:r>
          </w:p>
        </w:tc>
        <w:tc>
          <w:tcPr>
            <w:tcW w:type="dxa" w:w="1080"/>
          </w:tcPr>
          <w:p>
            <w:r>
              <w:rPr>
                <w:b w:val="0"/>
                <w:sz w:val="15"/>
              </w:rPr>
              <w:t>N/A</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156</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Luckin Coffee</w:t>
            </w:r>
          </w:p>
        </w:tc>
        <w:tc>
          <w:tcPr>
            <w:tcW w:type="dxa" w:w="1080"/>
          </w:tcPr>
          <w:p>
            <w:r>
              <w:rPr>
                <w:b w:val="0"/>
                <w:sz w:val="15"/>
              </w:rPr>
              <w:t>108th &amp; Broadway</w:t>
            </w:r>
          </w:p>
        </w:tc>
        <w:tc>
          <w:tcPr>
            <w:tcW w:type="dxa" w:w="1080"/>
          </w:tcPr>
          <w:p>
            <w:r>
              <w:rPr>
                <w:b w:val="0"/>
                <w:sz w:val="15"/>
              </w:rPr>
              <w:t>50180455</w:t>
            </w:r>
          </w:p>
        </w:tc>
        <w:tc>
          <w:tcPr>
            <w:tcW w:type="dxa" w:w="1080"/>
          </w:tcPr>
          <w:p>
            <w:r>
              <w:rPr>
                <w:b w:val="0"/>
                <w:sz w:val="15"/>
              </w:rPr>
              <w:t>N/A</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157</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Luckin Coffee</w:t>
            </w:r>
          </w:p>
        </w:tc>
        <w:tc>
          <w:tcPr>
            <w:tcW w:type="dxa" w:w="1080"/>
          </w:tcPr>
          <w:p>
            <w:r>
              <w:rPr>
                <w:b w:val="0"/>
                <w:sz w:val="15"/>
              </w:rPr>
              <w:t>16th &amp; 6th</w:t>
            </w:r>
          </w:p>
        </w:tc>
        <w:tc>
          <w:tcPr>
            <w:tcW w:type="dxa" w:w="1080"/>
          </w:tcPr>
          <w:p>
            <w:r>
              <w:rPr>
                <w:b w:val="0"/>
                <w:sz w:val="15"/>
              </w:rPr>
              <w:t>50180459</w:t>
            </w:r>
          </w:p>
        </w:tc>
        <w:tc>
          <w:tcPr>
            <w:tcW w:type="dxa" w:w="1080"/>
          </w:tcPr>
          <w:p>
            <w:r>
              <w:rPr>
                <w:b w:val="0"/>
                <w:sz w:val="15"/>
              </w:rPr>
              <w:t>N/A</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158</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Luckin Coffee</w:t>
            </w:r>
          </w:p>
        </w:tc>
        <w:tc>
          <w:tcPr>
            <w:tcW w:type="dxa" w:w="1080"/>
          </w:tcPr>
          <w:p>
            <w:r>
              <w:rPr>
                <w:b w:val="0"/>
                <w:sz w:val="15"/>
              </w:rPr>
              <w:t>40th &amp; 10th</w:t>
            </w:r>
          </w:p>
        </w:tc>
        <w:tc>
          <w:tcPr>
            <w:tcW w:type="dxa" w:w="1080"/>
          </w:tcPr>
          <w:p>
            <w:r>
              <w:rPr>
                <w:b w:val="0"/>
                <w:sz w:val="15"/>
              </w:rPr>
              <w:t>50182467</w:t>
            </w:r>
          </w:p>
        </w:tc>
        <w:tc>
          <w:tcPr>
            <w:tcW w:type="dxa" w:w="1080"/>
          </w:tcPr>
          <w:p>
            <w:r>
              <w:rPr>
                <w:b w:val="0"/>
                <w:sz w:val="15"/>
              </w:rPr>
              <w:t>N/A</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159</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Luckin Coffee</w:t>
            </w:r>
          </w:p>
        </w:tc>
        <w:tc>
          <w:tcPr>
            <w:tcW w:type="dxa" w:w="1080"/>
          </w:tcPr>
          <w:p>
            <w:r>
              <w:rPr>
                <w:b w:val="0"/>
                <w:sz w:val="15"/>
              </w:rPr>
              <w:t>41st &amp; Lexington</w:t>
            </w:r>
          </w:p>
        </w:tc>
        <w:tc>
          <w:tcPr>
            <w:tcW w:type="dxa" w:w="1080"/>
          </w:tcPr>
          <w:p>
            <w:r>
              <w:rPr>
                <w:b w:val="0"/>
                <w:sz w:val="15"/>
              </w:rPr>
              <w:t>50182617</w:t>
            </w:r>
          </w:p>
        </w:tc>
        <w:tc>
          <w:tcPr>
            <w:tcW w:type="dxa" w:w="1080"/>
          </w:tcPr>
          <w:p>
            <w:r>
              <w:rPr>
                <w:b w:val="0"/>
                <w:sz w:val="15"/>
              </w:rPr>
              <w:t>N/A</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160</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Luckin Coffee</w:t>
            </w:r>
          </w:p>
        </w:tc>
        <w:tc>
          <w:tcPr>
            <w:tcW w:type="dxa" w:w="1080"/>
          </w:tcPr>
          <w:p>
            <w:r>
              <w:rPr>
                <w:b w:val="0"/>
                <w:sz w:val="15"/>
              </w:rPr>
              <w:t>23rd &amp; 8th</w:t>
            </w:r>
          </w:p>
        </w:tc>
        <w:tc>
          <w:tcPr>
            <w:tcW w:type="dxa" w:w="1080"/>
          </w:tcPr>
          <w:p>
            <w:r>
              <w:rPr>
                <w:b w:val="0"/>
                <w:sz w:val="15"/>
              </w:rPr>
              <w:t>50184828</w:t>
            </w:r>
          </w:p>
        </w:tc>
        <w:tc>
          <w:tcPr>
            <w:tcW w:type="dxa" w:w="1080"/>
          </w:tcPr>
          <w:p>
            <w:r>
              <w:rPr>
                <w:b w:val="0"/>
                <w:sz w:val="15"/>
              </w:rPr>
              <w:t>N/A</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161</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Luckin Coffee</w:t>
            </w:r>
          </w:p>
        </w:tc>
        <w:tc>
          <w:tcPr>
            <w:tcW w:type="dxa" w:w="1080"/>
          </w:tcPr>
          <w:p>
            <w:r>
              <w:rPr>
                <w:b w:val="0"/>
                <w:sz w:val="15"/>
              </w:rPr>
              <w:t>Grand Central Terminal</w:t>
            </w:r>
          </w:p>
        </w:tc>
        <w:tc>
          <w:tcPr>
            <w:tcW w:type="dxa" w:w="1080"/>
          </w:tcPr>
          <w:p>
            <w:r>
              <w:rPr>
                <w:b w:val="0"/>
                <w:sz w:val="15"/>
              </w:rPr>
              <w:t>50186483</w:t>
            </w:r>
          </w:p>
        </w:tc>
        <w:tc>
          <w:tcPr>
            <w:tcW w:type="dxa" w:w="1080"/>
          </w:tcPr>
          <w:p>
            <w:r>
              <w:rPr>
                <w:b w:val="0"/>
                <w:sz w:val="15"/>
              </w:rPr>
              <w:t>N/A</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162</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Luckin Coffee</w:t>
            </w:r>
          </w:p>
        </w:tc>
        <w:tc>
          <w:tcPr>
            <w:tcW w:type="dxa" w:w="1080"/>
          </w:tcPr>
          <w:p>
            <w:r>
              <w:rPr>
                <w:b w:val="0"/>
                <w:sz w:val="15"/>
              </w:rPr>
              <w:t>128 W 32nd St</w:t>
            </w:r>
          </w:p>
        </w:tc>
        <w:tc>
          <w:tcPr>
            <w:tcW w:type="dxa" w:w="1080"/>
          </w:tcPr>
          <w:p>
            <w:r>
              <w:rPr>
                <w:b w:val="0"/>
                <w:sz w:val="15"/>
              </w:rPr>
              <w:t>50186570</w:t>
            </w:r>
          </w:p>
        </w:tc>
        <w:tc>
          <w:tcPr>
            <w:tcW w:type="dxa" w:w="1080"/>
          </w:tcPr>
          <w:p>
            <w:r>
              <w:rPr>
                <w:b w:val="0"/>
                <w:sz w:val="15"/>
              </w:rPr>
              <w:t>N/A</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163</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Luckin Coffee</w:t>
            </w:r>
          </w:p>
        </w:tc>
        <w:tc>
          <w:tcPr>
            <w:tcW w:type="dxa" w:w="1080"/>
          </w:tcPr>
          <w:p>
            <w:r>
              <w:rPr>
                <w:b w:val="0"/>
                <w:sz w:val="15"/>
              </w:rPr>
              <w:t>48th &amp; 3rd</w:t>
            </w:r>
          </w:p>
        </w:tc>
        <w:tc>
          <w:tcPr>
            <w:tcW w:type="dxa" w:w="1080"/>
          </w:tcPr>
          <w:p>
            <w:r>
              <w:rPr>
                <w:b w:val="0"/>
                <w:sz w:val="15"/>
              </w:rPr>
              <w:t>50186573</w:t>
            </w:r>
          </w:p>
        </w:tc>
        <w:tc>
          <w:tcPr>
            <w:tcW w:type="dxa" w:w="1080"/>
          </w:tcPr>
          <w:p>
            <w:r>
              <w:rPr>
                <w:b w:val="0"/>
                <w:sz w:val="15"/>
              </w:rPr>
              <w:t>N/A</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164</w:t>
            </w:r>
          </w:p>
        </w:tc>
        <w:tc>
          <w:tcPr>
            <w:tcW w:type="dxa" w:w="1080"/>
          </w:tcPr>
          <w:p>
            <w:r>
              <w:rPr>
                <w:b w:val="0"/>
                <w:sz w:val="15"/>
              </w:rPr>
              <w:t>New York City</w:t>
            </w:r>
          </w:p>
        </w:tc>
        <w:tc>
          <w:tcPr>
            <w:tcW w:type="dxa" w:w="1080"/>
          </w:tcPr>
          <w:p>
            <w:r>
              <w:rPr>
                <w:b w:val="0"/>
                <w:sz w:val="15"/>
              </w:rPr>
              <w:t>NYC DOHMH</w:t>
            </w:r>
          </w:p>
        </w:tc>
        <w:tc>
          <w:tcPr>
            <w:tcW w:type="dxa" w:w="1080"/>
          </w:tcPr>
          <w:p>
            <w:r>
              <w:rPr>
                <w:b w:val="0"/>
                <w:sz w:val="15"/>
              </w:rPr>
              <w:t>Luckin Coffee</w:t>
            </w:r>
          </w:p>
        </w:tc>
        <w:tc>
          <w:tcPr>
            <w:tcW w:type="dxa" w:w="1080"/>
          </w:tcPr>
          <w:p>
            <w:r>
              <w:rPr>
                <w:b w:val="0"/>
                <w:sz w:val="15"/>
              </w:rPr>
              <w:t>180 Varick</w:t>
            </w:r>
          </w:p>
        </w:tc>
        <w:tc>
          <w:tcPr>
            <w:tcW w:type="dxa" w:w="1080"/>
          </w:tcPr>
          <w:p>
            <w:r>
              <w:rPr>
                <w:b w:val="0"/>
                <w:sz w:val="15"/>
              </w:rPr>
              <w:t>50190944</w:t>
            </w:r>
          </w:p>
        </w:tc>
        <w:tc>
          <w:tcPr>
            <w:tcW w:type="dxa" w:w="1080"/>
          </w:tcPr>
          <w:p>
            <w:r>
              <w:rPr>
                <w:b w:val="0"/>
                <w:sz w:val="15"/>
              </w:rPr>
              <w:t>N/A</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165</w:t>
            </w:r>
          </w:p>
        </w:tc>
        <w:tc>
          <w:tcPr>
            <w:tcW w:type="dxa" w:w="1080"/>
          </w:tcPr>
          <w:p>
            <w:r>
              <w:rPr>
                <w:b w:val="0"/>
                <w:sz w:val="15"/>
              </w:rPr>
              <w:t>Boston</w:t>
            </w:r>
          </w:p>
        </w:tc>
        <w:tc>
          <w:tcPr>
            <w:tcW w:type="dxa" w:w="1080"/>
          </w:tcPr>
          <w:p>
            <w:r>
              <w:rPr>
                <w:b w:val="0"/>
                <w:sz w:val="15"/>
              </w:rPr>
              <w:t>Boston Inspectional Services</w:t>
            </w:r>
          </w:p>
        </w:tc>
        <w:tc>
          <w:tcPr>
            <w:tcW w:type="dxa" w:w="1080"/>
          </w:tcPr>
          <w:p>
            <w:r>
              <w:rPr>
                <w:b w:val="0"/>
                <w:sz w:val="15"/>
              </w:rPr>
              <w:t>Starbucks</w:t>
            </w:r>
          </w:p>
        </w:tc>
        <w:tc>
          <w:tcPr>
            <w:tcW w:type="dxa" w:w="1080"/>
          </w:tcPr>
          <w:p>
            <w:r>
              <w:rPr>
                <w:b w:val="0"/>
                <w:sz w:val="15"/>
              </w:rPr>
              <w:t>Starbucks Coffee No. 7550</w:t>
            </w:r>
          </w:p>
        </w:tc>
        <w:tc>
          <w:tcPr>
            <w:tcW w:type="dxa" w:w="1080"/>
          </w:tcPr>
          <w:p>
            <w:r>
              <w:rPr>
                <w:b w:val="0"/>
                <w:sz w:val="15"/>
              </w:rPr>
              <w:t>21466</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166</w:t>
            </w:r>
          </w:p>
        </w:tc>
        <w:tc>
          <w:tcPr>
            <w:tcW w:type="dxa" w:w="1080"/>
          </w:tcPr>
          <w:p>
            <w:r>
              <w:rPr>
                <w:b w:val="0"/>
                <w:sz w:val="15"/>
              </w:rPr>
              <w:t>Boston</w:t>
            </w:r>
          </w:p>
        </w:tc>
        <w:tc>
          <w:tcPr>
            <w:tcW w:type="dxa" w:w="1080"/>
          </w:tcPr>
          <w:p>
            <w:r>
              <w:rPr>
                <w:b w:val="0"/>
                <w:sz w:val="15"/>
              </w:rPr>
              <w:t>Boston Inspectional Services</w:t>
            </w:r>
          </w:p>
        </w:tc>
        <w:tc>
          <w:tcPr>
            <w:tcW w:type="dxa" w:w="1080"/>
          </w:tcPr>
          <w:p>
            <w:r>
              <w:rPr>
                <w:b w:val="0"/>
                <w:sz w:val="15"/>
              </w:rPr>
              <w:t>Starbucks</w:t>
            </w:r>
          </w:p>
        </w:tc>
        <w:tc>
          <w:tcPr>
            <w:tcW w:type="dxa" w:w="1080"/>
          </w:tcPr>
          <w:p>
            <w:r>
              <w:rPr>
                <w:b w:val="0"/>
                <w:sz w:val="15"/>
              </w:rPr>
              <w:t>STARBUCKS COFFEE CO.</w:t>
            </w:r>
          </w:p>
        </w:tc>
        <w:tc>
          <w:tcPr>
            <w:tcW w:type="dxa" w:w="1080"/>
          </w:tcPr>
          <w:p>
            <w:r>
              <w:rPr>
                <w:b w:val="0"/>
                <w:sz w:val="15"/>
              </w:rPr>
              <w:t>26056</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167</w:t>
            </w:r>
          </w:p>
        </w:tc>
        <w:tc>
          <w:tcPr>
            <w:tcW w:type="dxa" w:w="1080"/>
          </w:tcPr>
          <w:p>
            <w:r>
              <w:rPr>
                <w:b w:val="0"/>
                <w:sz w:val="15"/>
              </w:rPr>
              <w:t>Boston</w:t>
            </w:r>
          </w:p>
        </w:tc>
        <w:tc>
          <w:tcPr>
            <w:tcW w:type="dxa" w:w="1080"/>
          </w:tcPr>
          <w:p>
            <w:r>
              <w:rPr>
                <w:b w:val="0"/>
                <w:sz w:val="15"/>
              </w:rPr>
              <w:t>Boston Inspectional Services</w:t>
            </w:r>
          </w:p>
        </w:tc>
        <w:tc>
          <w:tcPr>
            <w:tcW w:type="dxa" w:w="1080"/>
          </w:tcPr>
          <w:p>
            <w:r>
              <w:rPr>
                <w:b w:val="0"/>
                <w:sz w:val="15"/>
              </w:rPr>
              <w:t>Starbucks</w:t>
            </w:r>
          </w:p>
        </w:tc>
        <w:tc>
          <w:tcPr>
            <w:tcW w:type="dxa" w:w="1080"/>
          </w:tcPr>
          <w:p>
            <w:r>
              <w:rPr>
                <w:b w:val="0"/>
                <w:sz w:val="15"/>
              </w:rPr>
              <w:t>Starbucks Coffee No.  10599</w:t>
            </w:r>
          </w:p>
        </w:tc>
        <w:tc>
          <w:tcPr>
            <w:tcW w:type="dxa" w:w="1080"/>
          </w:tcPr>
          <w:p>
            <w:r>
              <w:rPr>
                <w:b w:val="0"/>
                <w:sz w:val="15"/>
              </w:rPr>
              <w:t>26235</w:t>
            </w:r>
          </w:p>
        </w:tc>
        <w:tc>
          <w:tcPr>
            <w:tcW w:type="dxa" w:w="1080"/>
          </w:tcPr>
          <w:p>
            <w:r>
              <w:rPr>
                <w:b w:val="0"/>
                <w:sz w:val="15"/>
              </w:rPr>
              <w:t>N/A</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168</w:t>
            </w:r>
          </w:p>
        </w:tc>
        <w:tc>
          <w:tcPr>
            <w:tcW w:type="dxa" w:w="1080"/>
          </w:tcPr>
          <w:p>
            <w:r>
              <w:rPr>
                <w:b w:val="0"/>
                <w:sz w:val="15"/>
              </w:rPr>
              <w:t>Boston</w:t>
            </w:r>
          </w:p>
        </w:tc>
        <w:tc>
          <w:tcPr>
            <w:tcW w:type="dxa" w:w="1080"/>
          </w:tcPr>
          <w:p>
            <w:r>
              <w:rPr>
                <w:b w:val="0"/>
                <w:sz w:val="15"/>
              </w:rPr>
              <w:t>Boston Inspectional Services</w:t>
            </w:r>
          </w:p>
        </w:tc>
        <w:tc>
          <w:tcPr>
            <w:tcW w:type="dxa" w:w="1080"/>
          </w:tcPr>
          <w:p>
            <w:r>
              <w:rPr>
                <w:b w:val="0"/>
                <w:sz w:val="15"/>
              </w:rPr>
              <w:t>Dunkin</w:t>
            </w:r>
          </w:p>
        </w:tc>
        <w:tc>
          <w:tcPr>
            <w:tcW w:type="dxa" w:w="1080"/>
          </w:tcPr>
          <w:p>
            <w:r>
              <w:rPr>
                <w:b w:val="0"/>
                <w:sz w:val="15"/>
              </w:rPr>
              <w:t>Dunkin Donuts</w:t>
            </w:r>
          </w:p>
        </w:tc>
        <w:tc>
          <w:tcPr>
            <w:tcW w:type="dxa" w:w="1080"/>
          </w:tcPr>
          <w:p>
            <w:r>
              <w:rPr>
                <w:b w:val="0"/>
                <w:sz w:val="15"/>
              </w:rPr>
              <w:t>19571</w:t>
            </w:r>
          </w:p>
        </w:tc>
        <w:tc>
          <w:tcPr>
            <w:tcW w:type="dxa" w:w="1080"/>
          </w:tcPr>
          <w:p>
            <w:r>
              <w:rPr>
                <w:b w:val="0"/>
                <w:sz w:val="15"/>
              </w:rPr>
              <w:t>N/A</w:t>
            </w:r>
          </w:p>
        </w:tc>
        <w:tc>
          <w:tcPr>
            <w:tcW w:type="dxa" w:w="1080"/>
            <w:shd w:val="clear" w:color="auto" w:fill="E2EFDA"/>
          </w:tcPr>
          <w:p>
            <w:pPr>
              <w:jc w:val="center"/>
            </w:pPr>
            <w:r>
              <w:rPr>
                <w:b w:val="0"/>
                <w:sz w:val="15"/>
              </w:rPr>
              <w:t>低风险</w:t>
            </w:r>
          </w:p>
        </w:tc>
      </w:tr>
      <w:tr>
        <w:tc>
          <w:tcPr>
            <w:tcW w:type="dxa" w:w="1080"/>
            <w:shd w:val="clear" w:color="auto" w:fill="F4CCCC"/>
          </w:tcPr>
          <w:p>
            <w:pPr>
              <w:jc w:val="center"/>
            </w:pPr>
            <w:r>
              <w:rPr>
                <w:b/>
                <w:color w:val="C00000"/>
                <w:sz w:val="15"/>
              </w:rPr>
              <w:t>169</w:t>
            </w:r>
          </w:p>
        </w:tc>
        <w:tc>
          <w:tcPr>
            <w:tcW w:type="dxa" w:w="1080"/>
            <w:shd w:val="clear" w:color="auto" w:fill="F4CCCC"/>
          </w:tcPr>
          <w:p>
            <w:r>
              <w:rPr>
                <w:b/>
                <w:color w:val="C00000"/>
                <w:sz w:val="15"/>
              </w:rPr>
              <w:t>Boston</w:t>
            </w:r>
          </w:p>
        </w:tc>
        <w:tc>
          <w:tcPr>
            <w:tcW w:type="dxa" w:w="1080"/>
            <w:shd w:val="clear" w:color="auto" w:fill="F4CCCC"/>
          </w:tcPr>
          <w:p>
            <w:r>
              <w:rPr>
                <w:b/>
                <w:color w:val="C00000"/>
                <w:sz w:val="15"/>
              </w:rPr>
              <w:t>Boston Inspectional Services</w:t>
            </w:r>
          </w:p>
        </w:tc>
        <w:tc>
          <w:tcPr>
            <w:tcW w:type="dxa" w:w="1080"/>
            <w:shd w:val="clear" w:color="auto" w:fill="F4CCCC"/>
          </w:tcPr>
          <w:p>
            <w:r>
              <w:rPr>
                <w:b/>
                <w:color w:val="C00000"/>
                <w:sz w:val="15"/>
              </w:rPr>
              <w:t>Dunkin</w:t>
            </w:r>
          </w:p>
        </w:tc>
        <w:tc>
          <w:tcPr>
            <w:tcW w:type="dxa" w:w="1080"/>
            <w:shd w:val="clear" w:color="auto" w:fill="F4CCCC"/>
          </w:tcPr>
          <w:p>
            <w:r>
              <w:rPr>
                <w:b/>
                <w:color w:val="C00000"/>
                <w:sz w:val="15"/>
              </w:rPr>
              <w:t>Dunkin Donuts</w:t>
            </w:r>
          </w:p>
        </w:tc>
        <w:tc>
          <w:tcPr>
            <w:tcW w:type="dxa" w:w="1080"/>
            <w:shd w:val="clear" w:color="auto" w:fill="F4CCCC"/>
          </w:tcPr>
          <w:p>
            <w:r>
              <w:rPr>
                <w:b/>
                <w:color w:val="C00000"/>
                <w:sz w:val="15"/>
              </w:rPr>
              <w:t>18914</w:t>
            </w:r>
          </w:p>
        </w:tc>
        <w:tc>
          <w:tcPr>
            <w:tcW w:type="dxa" w:w="1080"/>
            <w:shd w:val="clear" w:color="auto" w:fill="F4CCCC"/>
          </w:tcPr>
          <w:p>
            <w:r>
              <w:rPr>
                <w:b/>
                <w:color w:val="C00000"/>
                <w:sz w:val="15"/>
              </w:rPr>
              <w:t>Fail</w:t>
            </w:r>
          </w:p>
        </w:tc>
        <w:tc>
          <w:tcPr>
            <w:tcW w:type="dxa" w:w="1080"/>
            <w:shd w:val="clear" w:color="auto" w:fill="F4CCCC"/>
          </w:tcPr>
          <w:p>
            <w:pPr>
              <w:jc w:val="center"/>
            </w:pPr>
            <w:r>
              <w:rPr>
                <w:b/>
                <w:color w:val="C00000"/>
                <w:sz w:val="15"/>
              </w:rPr>
              <w:t>高风险</w:t>
            </w:r>
          </w:p>
        </w:tc>
      </w:tr>
      <w:tr>
        <w:tc>
          <w:tcPr>
            <w:tcW w:type="dxa" w:w="1080"/>
            <w:shd w:val="clear" w:color="auto" w:fill="F4CCCC"/>
          </w:tcPr>
          <w:p>
            <w:pPr>
              <w:jc w:val="center"/>
            </w:pPr>
            <w:r>
              <w:rPr>
                <w:b/>
                <w:color w:val="C00000"/>
                <w:sz w:val="15"/>
              </w:rPr>
              <w:t>170</w:t>
            </w:r>
          </w:p>
        </w:tc>
        <w:tc>
          <w:tcPr>
            <w:tcW w:type="dxa" w:w="1080"/>
            <w:shd w:val="clear" w:color="auto" w:fill="F4CCCC"/>
          </w:tcPr>
          <w:p>
            <w:r>
              <w:rPr>
                <w:b/>
                <w:color w:val="C00000"/>
                <w:sz w:val="15"/>
              </w:rPr>
              <w:t>Boston</w:t>
            </w:r>
          </w:p>
        </w:tc>
        <w:tc>
          <w:tcPr>
            <w:tcW w:type="dxa" w:w="1080"/>
            <w:shd w:val="clear" w:color="auto" w:fill="F4CCCC"/>
          </w:tcPr>
          <w:p>
            <w:r>
              <w:rPr>
                <w:b/>
                <w:color w:val="C00000"/>
                <w:sz w:val="15"/>
              </w:rPr>
              <w:t>Boston Inspectional Services</w:t>
            </w:r>
          </w:p>
        </w:tc>
        <w:tc>
          <w:tcPr>
            <w:tcW w:type="dxa" w:w="1080"/>
            <w:shd w:val="clear" w:color="auto" w:fill="F4CCCC"/>
          </w:tcPr>
          <w:p>
            <w:r>
              <w:rPr>
                <w:b/>
                <w:color w:val="C00000"/>
                <w:sz w:val="15"/>
              </w:rPr>
              <w:t>Dunkin</w:t>
            </w:r>
          </w:p>
        </w:tc>
        <w:tc>
          <w:tcPr>
            <w:tcW w:type="dxa" w:w="1080"/>
            <w:shd w:val="clear" w:color="auto" w:fill="F4CCCC"/>
          </w:tcPr>
          <w:p>
            <w:r>
              <w:rPr>
                <w:b/>
                <w:color w:val="C00000"/>
                <w:sz w:val="15"/>
              </w:rPr>
              <w:t>Dunkin Donuts</w:t>
            </w:r>
          </w:p>
        </w:tc>
        <w:tc>
          <w:tcPr>
            <w:tcW w:type="dxa" w:w="1080"/>
            <w:shd w:val="clear" w:color="auto" w:fill="F4CCCC"/>
          </w:tcPr>
          <w:p>
            <w:r>
              <w:rPr>
                <w:b/>
                <w:color w:val="C00000"/>
                <w:sz w:val="15"/>
              </w:rPr>
              <w:t>20593</w:t>
            </w:r>
          </w:p>
        </w:tc>
        <w:tc>
          <w:tcPr>
            <w:tcW w:type="dxa" w:w="1080"/>
            <w:shd w:val="clear" w:color="auto" w:fill="F4CCCC"/>
          </w:tcPr>
          <w:p>
            <w:r>
              <w:rPr>
                <w:b/>
                <w:color w:val="C00000"/>
                <w:sz w:val="15"/>
              </w:rPr>
              <w:t>Fail</w:t>
            </w:r>
          </w:p>
        </w:tc>
        <w:tc>
          <w:tcPr>
            <w:tcW w:type="dxa" w:w="1080"/>
            <w:shd w:val="clear" w:color="auto" w:fill="F4CCCC"/>
          </w:tcPr>
          <w:p>
            <w:pPr>
              <w:jc w:val="center"/>
            </w:pPr>
            <w:r>
              <w:rPr>
                <w:b/>
                <w:color w:val="C00000"/>
                <w:sz w:val="15"/>
              </w:rPr>
              <w:t>高风险</w:t>
            </w:r>
          </w:p>
        </w:tc>
      </w:tr>
      <w:tr>
        <w:tc>
          <w:tcPr>
            <w:tcW w:type="dxa" w:w="1080"/>
            <w:shd w:val="clear" w:color="auto" w:fill="F4CCCC"/>
          </w:tcPr>
          <w:p>
            <w:pPr>
              <w:jc w:val="center"/>
            </w:pPr>
            <w:r>
              <w:rPr>
                <w:b/>
                <w:color w:val="C00000"/>
                <w:sz w:val="15"/>
              </w:rPr>
              <w:t>171</w:t>
            </w:r>
          </w:p>
        </w:tc>
        <w:tc>
          <w:tcPr>
            <w:tcW w:type="dxa" w:w="1080"/>
            <w:shd w:val="clear" w:color="auto" w:fill="F4CCCC"/>
          </w:tcPr>
          <w:p>
            <w:r>
              <w:rPr>
                <w:b/>
                <w:color w:val="C00000"/>
                <w:sz w:val="15"/>
              </w:rPr>
              <w:t>Boston</w:t>
            </w:r>
          </w:p>
        </w:tc>
        <w:tc>
          <w:tcPr>
            <w:tcW w:type="dxa" w:w="1080"/>
            <w:shd w:val="clear" w:color="auto" w:fill="F4CCCC"/>
          </w:tcPr>
          <w:p>
            <w:r>
              <w:rPr>
                <w:b/>
                <w:color w:val="C00000"/>
                <w:sz w:val="15"/>
              </w:rPr>
              <w:t>Boston Inspectional Services</w:t>
            </w:r>
          </w:p>
        </w:tc>
        <w:tc>
          <w:tcPr>
            <w:tcW w:type="dxa" w:w="1080"/>
            <w:shd w:val="clear" w:color="auto" w:fill="F4CCCC"/>
          </w:tcPr>
          <w:p>
            <w:r>
              <w:rPr>
                <w:b/>
                <w:color w:val="C00000"/>
                <w:sz w:val="15"/>
              </w:rPr>
              <w:t>Dunkin</w:t>
            </w:r>
          </w:p>
        </w:tc>
        <w:tc>
          <w:tcPr>
            <w:tcW w:type="dxa" w:w="1080"/>
            <w:shd w:val="clear" w:color="auto" w:fill="F4CCCC"/>
          </w:tcPr>
          <w:p>
            <w:r>
              <w:rPr>
                <w:b/>
                <w:color w:val="C00000"/>
                <w:sz w:val="15"/>
              </w:rPr>
              <w:t>Dunkin Donuts</w:t>
            </w:r>
          </w:p>
        </w:tc>
        <w:tc>
          <w:tcPr>
            <w:tcW w:type="dxa" w:w="1080"/>
            <w:shd w:val="clear" w:color="auto" w:fill="F4CCCC"/>
          </w:tcPr>
          <w:p>
            <w:r>
              <w:rPr>
                <w:b/>
                <w:color w:val="C00000"/>
                <w:sz w:val="15"/>
              </w:rPr>
              <w:t>18267</w:t>
            </w:r>
          </w:p>
        </w:tc>
        <w:tc>
          <w:tcPr>
            <w:tcW w:type="dxa" w:w="1080"/>
            <w:shd w:val="clear" w:color="auto" w:fill="F4CCCC"/>
          </w:tcPr>
          <w:p>
            <w:r>
              <w:rPr>
                <w:b/>
                <w:color w:val="C00000"/>
                <w:sz w:val="15"/>
              </w:rPr>
              <w:t>Fail</w:t>
            </w:r>
          </w:p>
        </w:tc>
        <w:tc>
          <w:tcPr>
            <w:tcW w:type="dxa" w:w="1080"/>
            <w:shd w:val="clear" w:color="auto" w:fill="F4CCCC"/>
          </w:tcPr>
          <w:p>
            <w:pPr>
              <w:jc w:val="center"/>
            </w:pPr>
            <w:r>
              <w:rPr>
                <w:b/>
                <w:color w:val="C00000"/>
                <w:sz w:val="15"/>
              </w:rPr>
              <w:t>高风险</w:t>
            </w:r>
          </w:p>
        </w:tc>
      </w:tr>
      <w:tr>
        <w:tc>
          <w:tcPr>
            <w:tcW w:type="dxa" w:w="1080"/>
          </w:tcPr>
          <w:p>
            <w:pPr>
              <w:jc w:val="center"/>
            </w:pPr>
            <w:r>
              <w:rPr>
                <w:b w:val="0"/>
                <w:sz w:val="15"/>
              </w:rPr>
              <w:t>172</w:t>
            </w:r>
          </w:p>
        </w:tc>
        <w:tc>
          <w:tcPr>
            <w:tcW w:type="dxa" w:w="1080"/>
          </w:tcPr>
          <w:p>
            <w:r>
              <w:rPr>
                <w:b w:val="0"/>
                <w:sz w:val="15"/>
              </w:rPr>
              <w:t>Boston</w:t>
            </w:r>
          </w:p>
        </w:tc>
        <w:tc>
          <w:tcPr>
            <w:tcW w:type="dxa" w:w="1080"/>
          </w:tcPr>
          <w:p>
            <w:r>
              <w:rPr>
                <w:b w:val="0"/>
                <w:sz w:val="15"/>
              </w:rPr>
              <w:t>Boston Inspectional Services</w:t>
            </w:r>
          </w:p>
        </w:tc>
        <w:tc>
          <w:tcPr>
            <w:tcW w:type="dxa" w:w="1080"/>
          </w:tcPr>
          <w:p>
            <w:r>
              <w:rPr>
                <w:b w:val="0"/>
                <w:sz w:val="15"/>
              </w:rPr>
              <w:t>Dunkin</w:t>
            </w:r>
          </w:p>
        </w:tc>
        <w:tc>
          <w:tcPr>
            <w:tcW w:type="dxa" w:w="1080"/>
          </w:tcPr>
          <w:p>
            <w:r>
              <w:rPr>
                <w:b w:val="0"/>
                <w:sz w:val="15"/>
              </w:rPr>
              <w:t>DUNKIN DONUTS/GALLIVAN</w:t>
            </w:r>
          </w:p>
        </w:tc>
        <w:tc>
          <w:tcPr>
            <w:tcW w:type="dxa" w:w="1080"/>
          </w:tcPr>
          <w:p>
            <w:r>
              <w:rPr>
                <w:b w:val="0"/>
                <w:sz w:val="15"/>
              </w:rPr>
              <w:t>21510</w:t>
            </w:r>
          </w:p>
        </w:tc>
        <w:tc>
          <w:tcPr>
            <w:tcW w:type="dxa" w:w="1080"/>
          </w:tcPr>
          <w:p>
            <w:r>
              <w:rPr>
                <w:b w:val="0"/>
                <w:sz w:val="15"/>
              </w:rPr>
              <w:t>N/A</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173</w:t>
            </w:r>
          </w:p>
        </w:tc>
        <w:tc>
          <w:tcPr>
            <w:tcW w:type="dxa" w:w="1080"/>
          </w:tcPr>
          <w:p>
            <w:r>
              <w:rPr>
                <w:b w:val="0"/>
                <w:sz w:val="15"/>
              </w:rPr>
              <w:t>Boston</w:t>
            </w:r>
          </w:p>
        </w:tc>
        <w:tc>
          <w:tcPr>
            <w:tcW w:type="dxa" w:w="1080"/>
          </w:tcPr>
          <w:p>
            <w:r>
              <w:rPr>
                <w:b w:val="0"/>
                <w:sz w:val="15"/>
              </w:rPr>
              <w:t>Boston Inspectional Services</w:t>
            </w:r>
          </w:p>
        </w:tc>
        <w:tc>
          <w:tcPr>
            <w:tcW w:type="dxa" w:w="1080"/>
          </w:tcPr>
          <w:p>
            <w:r>
              <w:rPr>
                <w:b w:val="0"/>
                <w:sz w:val="15"/>
              </w:rPr>
              <w:t>Pret A Manger</w:t>
            </w:r>
          </w:p>
        </w:tc>
        <w:tc>
          <w:tcPr>
            <w:tcW w:type="dxa" w:w="1080"/>
          </w:tcPr>
          <w:p>
            <w:r>
              <w:rPr>
                <w:b w:val="0"/>
                <w:sz w:val="15"/>
              </w:rPr>
              <w:t>Pret A Manger</w:t>
            </w:r>
          </w:p>
        </w:tc>
        <w:tc>
          <w:tcPr>
            <w:tcW w:type="dxa" w:w="1080"/>
          </w:tcPr>
          <w:p>
            <w:r>
              <w:rPr>
                <w:b w:val="0"/>
                <w:sz w:val="15"/>
              </w:rPr>
              <w:t>89999</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174</w:t>
            </w:r>
          </w:p>
        </w:tc>
        <w:tc>
          <w:tcPr>
            <w:tcW w:type="dxa" w:w="1080"/>
          </w:tcPr>
          <w:p>
            <w:r>
              <w:rPr>
                <w:b w:val="0"/>
                <w:sz w:val="15"/>
              </w:rPr>
              <w:t>Boston</w:t>
            </w:r>
          </w:p>
        </w:tc>
        <w:tc>
          <w:tcPr>
            <w:tcW w:type="dxa" w:w="1080"/>
          </w:tcPr>
          <w:p>
            <w:r>
              <w:rPr>
                <w:b w:val="0"/>
                <w:sz w:val="15"/>
              </w:rPr>
              <w:t>Boston Inspectional Services</w:t>
            </w:r>
          </w:p>
        </w:tc>
        <w:tc>
          <w:tcPr>
            <w:tcW w:type="dxa" w:w="1080"/>
          </w:tcPr>
          <w:p>
            <w:r>
              <w:rPr>
                <w:b w:val="0"/>
                <w:sz w:val="15"/>
              </w:rPr>
              <w:t>Pret A Manger</w:t>
            </w:r>
          </w:p>
        </w:tc>
        <w:tc>
          <w:tcPr>
            <w:tcW w:type="dxa" w:w="1080"/>
          </w:tcPr>
          <w:p>
            <w:r>
              <w:rPr>
                <w:b w:val="0"/>
                <w:sz w:val="15"/>
              </w:rPr>
              <w:t>Pret A Manger</w:t>
            </w:r>
          </w:p>
        </w:tc>
        <w:tc>
          <w:tcPr>
            <w:tcW w:type="dxa" w:w="1080"/>
          </w:tcPr>
          <w:p>
            <w:r>
              <w:rPr>
                <w:b w:val="0"/>
                <w:sz w:val="15"/>
              </w:rPr>
              <w:t>80798</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shd w:val="clear" w:color="auto" w:fill="F4CCCC"/>
          </w:tcPr>
          <w:p>
            <w:pPr>
              <w:jc w:val="center"/>
            </w:pPr>
            <w:r>
              <w:rPr>
                <w:b/>
                <w:color w:val="C00000"/>
                <w:sz w:val="15"/>
              </w:rPr>
              <w:t>175</w:t>
            </w:r>
          </w:p>
        </w:tc>
        <w:tc>
          <w:tcPr>
            <w:tcW w:type="dxa" w:w="1080"/>
            <w:shd w:val="clear" w:color="auto" w:fill="F4CCCC"/>
          </w:tcPr>
          <w:p>
            <w:r>
              <w:rPr>
                <w:b/>
                <w:color w:val="C00000"/>
                <w:sz w:val="15"/>
              </w:rPr>
              <w:t>Boston</w:t>
            </w:r>
          </w:p>
        </w:tc>
        <w:tc>
          <w:tcPr>
            <w:tcW w:type="dxa" w:w="1080"/>
            <w:shd w:val="clear" w:color="auto" w:fill="F4CCCC"/>
          </w:tcPr>
          <w:p>
            <w:r>
              <w:rPr>
                <w:b/>
                <w:color w:val="C00000"/>
                <w:sz w:val="15"/>
              </w:rPr>
              <w:t>Boston Inspectional Services</w:t>
            </w:r>
          </w:p>
        </w:tc>
        <w:tc>
          <w:tcPr>
            <w:tcW w:type="dxa" w:w="1080"/>
            <w:shd w:val="clear" w:color="auto" w:fill="F4CCCC"/>
          </w:tcPr>
          <w:p>
            <w:r>
              <w:rPr>
                <w:b/>
                <w:color w:val="C00000"/>
                <w:sz w:val="15"/>
              </w:rPr>
              <w:t>Pret A Manger</w:t>
            </w:r>
          </w:p>
        </w:tc>
        <w:tc>
          <w:tcPr>
            <w:tcW w:type="dxa" w:w="1080"/>
            <w:shd w:val="clear" w:color="auto" w:fill="F4CCCC"/>
          </w:tcPr>
          <w:p>
            <w:r>
              <w:rPr>
                <w:b/>
                <w:color w:val="C00000"/>
                <w:sz w:val="15"/>
              </w:rPr>
              <w:t>Pret A Manger</w:t>
            </w:r>
          </w:p>
        </w:tc>
        <w:tc>
          <w:tcPr>
            <w:tcW w:type="dxa" w:w="1080"/>
            <w:shd w:val="clear" w:color="auto" w:fill="F4CCCC"/>
          </w:tcPr>
          <w:p>
            <w:r>
              <w:rPr>
                <w:b/>
                <w:color w:val="C00000"/>
                <w:sz w:val="15"/>
              </w:rPr>
              <w:t>129264</w:t>
            </w:r>
          </w:p>
        </w:tc>
        <w:tc>
          <w:tcPr>
            <w:tcW w:type="dxa" w:w="1080"/>
            <w:shd w:val="clear" w:color="auto" w:fill="F4CCCC"/>
          </w:tcPr>
          <w:p>
            <w:r>
              <w:rPr>
                <w:b/>
                <w:color w:val="C00000"/>
                <w:sz w:val="15"/>
              </w:rPr>
              <w:t>Fail</w:t>
            </w:r>
          </w:p>
        </w:tc>
        <w:tc>
          <w:tcPr>
            <w:tcW w:type="dxa" w:w="1080"/>
            <w:shd w:val="clear" w:color="auto" w:fill="F4CCCC"/>
          </w:tcPr>
          <w:p>
            <w:pPr>
              <w:jc w:val="center"/>
            </w:pPr>
            <w:r>
              <w:rPr>
                <w:b/>
                <w:color w:val="C00000"/>
                <w:sz w:val="15"/>
              </w:rPr>
              <w:t>高风险</w:t>
            </w:r>
          </w:p>
        </w:tc>
      </w:tr>
      <w:tr>
        <w:tc>
          <w:tcPr>
            <w:tcW w:type="dxa" w:w="1080"/>
          </w:tcPr>
          <w:p>
            <w:pPr>
              <w:jc w:val="center"/>
            </w:pPr>
            <w:r>
              <w:rPr>
                <w:b w:val="0"/>
                <w:sz w:val="15"/>
              </w:rPr>
              <w:t>176</w:t>
            </w:r>
          </w:p>
        </w:tc>
        <w:tc>
          <w:tcPr>
            <w:tcW w:type="dxa" w:w="1080"/>
          </w:tcPr>
          <w:p>
            <w:r>
              <w:rPr>
                <w:b w:val="0"/>
                <w:sz w:val="15"/>
              </w:rPr>
              <w:t>Boston</w:t>
            </w:r>
          </w:p>
        </w:tc>
        <w:tc>
          <w:tcPr>
            <w:tcW w:type="dxa" w:w="1080"/>
          </w:tcPr>
          <w:p>
            <w:r>
              <w:rPr>
                <w:b w:val="0"/>
                <w:sz w:val="15"/>
              </w:rPr>
              <w:t>Boston Inspectional Services</w:t>
            </w:r>
          </w:p>
        </w:tc>
        <w:tc>
          <w:tcPr>
            <w:tcW w:type="dxa" w:w="1080"/>
          </w:tcPr>
          <w:p>
            <w:r>
              <w:rPr>
                <w:b w:val="0"/>
                <w:sz w:val="15"/>
              </w:rPr>
              <w:t>Pret A Manger</w:t>
            </w:r>
          </w:p>
        </w:tc>
        <w:tc>
          <w:tcPr>
            <w:tcW w:type="dxa" w:w="1080"/>
          </w:tcPr>
          <w:p>
            <w:r>
              <w:rPr>
                <w:b w:val="0"/>
                <w:sz w:val="15"/>
              </w:rPr>
              <w:t>Pret A Manger</w:t>
            </w:r>
          </w:p>
        </w:tc>
        <w:tc>
          <w:tcPr>
            <w:tcW w:type="dxa" w:w="1080"/>
          </w:tcPr>
          <w:p>
            <w:r>
              <w:rPr>
                <w:b w:val="0"/>
                <w:sz w:val="15"/>
              </w:rPr>
              <w:t>127174</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177</w:t>
            </w:r>
          </w:p>
        </w:tc>
        <w:tc>
          <w:tcPr>
            <w:tcW w:type="dxa" w:w="1080"/>
          </w:tcPr>
          <w:p>
            <w:r>
              <w:rPr>
                <w:b w:val="0"/>
                <w:sz w:val="15"/>
              </w:rPr>
              <w:t>Boston</w:t>
            </w:r>
          </w:p>
        </w:tc>
        <w:tc>
          <w:tcPr>
            <w:tcW w:type="dxa" w:w="1080"/>
          </w:tcPr>
          <w:p>
            <w:r>
              <w:rPr>
                <w:b w:val="0"/>
                <w:sz w:val="15"/>
              </w:rPr>
              <w:t>Boston Inspectional Services</w:t>
            </w:r>
          </w:p>
        </w:tc>
        <w:tc>
          <w:tcPr>
            <w:tcW w:type="dxa" w:w="1080"/>
          </w:tcPr>
          <w:p>
            <w:r>
              <w:rPr>
                <w:b w:val="0"/>
                <w:sz w:val="15"/>
              </w:rPr>
              <w:t>Pret A Manger</w:t>
            </w:r>
          </w:p>
        </w:tc>
        <w:tc>
          <w:tcPr>
            <w:tcW w:type="dxa" w:w="1080"/>
          </w:tcPr>
          <w:p>
            <w:r>
              <w:rPr>
                <w:b w:val="0"/>
                <w:sz w:val="15"/>
              </w:rPr>
              <w:t>Pret-A-Manger</w:t>
            </w:r>
          </w:p>
        </w:tc>
        <w:tc>
          <w:tcPr>
            <w:tcW w:type="dxa" w:w="1080"/>
          </w:tcPr>
          <w:p>
            <w:r>
              <w:rPr>
                <w:b w:val="0"/>
                <w:sz w:val="15"/>
              </w:rPr>
              <w:t>125451</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shd w:val="clear" w:color="auto" w:fill="F4CCCC"/>
          </w:tcPr>
          <w:p>
            <w:pPr>
              <w:jc w:val="center"/>
            </w:pPr>
            <w:r>
              <w:rPr>
                <w:b/>
                <w:color w:val="C00000"/>
                <w:sz w:val="15"/>
              </w:rPr>
              <w:t>178</w:t>
            </w:r>
          </w:p>
        </w:tc>
        <w:tc>
          <w:tcPr>
            <w:tcW w:type="dxa" w:w="1080"/>
            <w:shd w:val="clear" w:color="auto" w:fill="F4CCCC"/>
          </w:tcPr>
          <w:p>
            <w:r>
              <w:rPr>
                <w:b/>
                <w:color w:val="C00000"/>
                <w:sz w:val="15"/>
              </w:rPr>
              <w:t>Boston</w:t>
            </w:r>
          </w:p>
        </w:tc>
        <w:tc>
          <w:tcPr>
            <w:tcW w:type="dxa" w:w="1080"/>
            <w:shd w:val="clear" w:color="auto" w:fill="F4CCCC"/>
          </w:tcPr>
          <w:p>
            <w:r>
              <w:rPr>
                <w:b/>
                <w:color w:val="C00000"/>
                <w:sz w:val="15"/>
              </w:rPr>
              <w:t>Boston Inspectional Services</w:t>
            </w:r>
          </w:p>
        </w:tc>
        <w:tc>
          <w:tcPr>
            <w:tcW w:type="dxa" w:w="1080"/>
            <w:shd w:val="clear" w:color="auto" w:fill="F4CCCC"/>
          </w:tcPr>
          <w:p>
            <w:r>
              <w:rPr>
                <w:b/>
                <w:color w:val="C00000"/>
                <w:sz w:val="15"/>
              </w:rPr>
              <w:t>Pret A Manger</w:t>
            </w:r>
          </w:p>
        </w:tc>
        <w:tc>
          <w:tcPr>
            <w:tcW w:type="dxa" w:w="1080"/>
            <w:shd w:val="clear" w:color="auto" w:fill="F4CCCC"/>
          </w:tcPr>
          <w:p>
            <w:r>
              <w:rPr>
                <w:b/>
                <w:color w:val="C00000"/>
                <w:sz w:val="15"/>
              </w:rPr>
              <w:t>Pret A Manger</w:t>
            </w:r>
          </w:p>
        </w:tc>
        <w:tc>
          <w:tcPr>
            <w:tcW w:type="dxa" w:w="1080"/>
            <w:shd w:val="clear" w:color="auto" w:fill="F4CCCC"/>
          </w:tcPr>
          <w:p>
            <w:r>
              <w:rPr>
                <w:b/>
                <w:color w:val="C00000"/>
                <w:sz w:val="15"/>
              </w:rPr>
              <w:t>146004</w:t>
            </w:r>
          </w:p>
        </w:tc>
        <w:tc>
          <w:tcPr>
            <w:tcW w:type="dxa" w:w="1080"/>
            <w:shd w:val="clear" w:color="auto" w:fill="F4CCCC"/>
          </w:tcPr>
          <w:p>
            <w:r>
              <w:rPr>
                <w:b/>
                <w:color w:val="C00000"/>
                <w:sz w:val="15"/>
              </w:rPr>
              <w:t>Fail</w:t>
            </w:r>
          </w:p>
        </w:tc>
        <w:tc>
          <w:tcPr>
            <w:tcW w:type="dxa" w:w="1080"/>
            <w:shd w:val="clear" w:color="auto" w:fill="F4CCCC"/>
          </w:tcPr>
          <w:p>
            <w:pPr>
              <w:jc w:val="center"/>
            </w:pPr>
            <w:r>
              <w:rPr>
                <w:b/>
                <w:color w:val="C00000"/>
                <w:sz w:val="15"/>
              </w:rPr>
              <w:t>高风险</w:t>
            </w:r>
          </w:p>
        </w:tc>
      </w:tr>
      <w:tr>
        <w:tc>
          <w:tcPr>
            <w:tcW w:type="dxa" w:w="1080"/>
          </w:tcPr>
          <w:p>
            <w:pPr>
              <w:jc w:val="center"/>
            </w:pPr>
            <w:r>
              <w:rPr>
                <w:b w:val="0"/>
                <w:sz w:val="15"/>
              </w:rPr>
              <w:t>179</w:t>
            </w:r>
          </w:p>
        </w:tc>
        <w:tc>
          <w:tcPr>
            <w:tcW w:type="dxa" w:w="1080"/>
          </w:tcPr>
          <w:p>
            <w:r>
              <w:rPr>
                <w:b w:val="0"/>
                <w:sz w:val="15"/>
              </w:rPr>
              <w:t>Boston</w:t>
            </w:r>
          </w:p>
        </w:tc>
        <w:tc>
          <w:tcPr>
            <w:tcW w:type="dxa" w:w="1080"/>
          </w:tcPr>
          <w:p>
            <w:r>
              <w:rPr>
                <w:b w:val="0"/>
                <w:sz w:val="15"/>
              </w:rPr>
              <w:t>Boston Inspectional Services</w:t>
            </w:r>
          </w:p>
        </w:tc>
        <w:tc>
          <w:tcPr>
            <w:tcW w:type="dxa" w:w="1080"/>
          </w:tcPr>
          <w:p>
            <w:r>
              <w:rPr>
                <w:b w:val="0"/>
                <w:sz w:val="15"/>
              </w:rPr>
              <w:t>Pret A Manger</w:t>
            </w:r>
          </w:p>
        </w:tc>
        <w:tc>
          <w:tcPr>
            <w:tcW w:type="dxa" w:w="1080"/>
          </w:tcPr>
          <w:p>
            <w:r>
              <w:rPr>
                <w:b w:val="0"/>
                <w:sz w:val="15"/>
              </w:rPr>
              <w:t>Pret A Manger (185 Franklin St.)</w:t>
            </w:r>
          </w:p>
        </w:tc>
        <w:tc>
          <w:tcPr>
            <w:tcW w:type="dxa" w:w="1080"/>
          </w:tcPr>
          <w:p>
            <w:r>
              <w:rPr>
                <w:b w:val="0"/>
                <w:sz w:val="15"/>
              </w:rPr>
              <w:t>80026</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180</w:t>
            </w:r>
          </w:p>
        </w:tc>
        <w:tc>
          <w:tcPr>
            <w:tcW w:type="dxa" w:w="1080"/>
          </w:tcPr>
          <w:p>
            <w:r>
              <w:rPr>
                <w:b w:val="0"/>
                <w:sz w:val="15"/>
              </w:rPr>
              <w:t>Boston</w:t>
            </w:r>
          </w:p>
        </w:tc>
        <w:tc>
          <w:tcPr>
            <w:tcW w:type="dxa" w:w="1080"/>
          </w:tcPr>
          <w:p>
            <w:r>
              <w:rPr>
                <w:b w:val="0"/>
                <w:sz w:val="15"/>
              </w:rPr>
              <w:t>Boston Inspectional Services</w:t>
            </w:r>
          </w:p>
        </w:tc>
        <w:tc>
          <w:tcPr>
            <w:tcW w:type="dxa" w:w="1080"/>
          </w:tcPr>
          <w:p>
            <w:r>
              <w:rPr>
                <w:b w:val="0"/>
                <w:sz w:val="15"/>
              </w:rPr>
              <w:t>Pret A Manger</w:t>
            </w:r>
          </w:p>
        </w:tc>
        <w:tc>
          <w:tcPr>
            <w:tcW w:type="dxa" w:w="1080"/>
          </w:tcPr>
          <w:p>
            <w:r>
              <w:rPr>
                <w:b w:val="0"/>
                <w:sz w:val="15"/>
              </w:rPr>
              <w:t>Pret A Manger</w:t>
            </w:r>
          </w:p>
        </w:tc>
        <w:tc>
          <w:tcPr>
            <w:tcW w:type="dxa" w:w="1080"/>
          </w:tcPr>
          <w:p>
            <w:r>
              <w:rPr>
                <w:b w:val="0"/>
                <w:sz w:val="15"/>
              </w:rPr>
              <w:t>317605</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shd w:val="clear" w:color="auto" w:fill="F4CCCC"/>
          </w:tcPr>
          <w:p>
            <w:pPr>
              <w:jc w:val="center"/>
            </w:pPr>
            <w:r>
              <w:rPr>
                <w:b/>
                <w:color w:val="C00000"/>
                <w:sz w:val="15"/>
              </w:rPr>
              <w:t>181</w:t>
            </w:r>
          </w:p>
        </w:tc>
        <w:tc>
          <w:tcPr>
            <w:tcW w:type="dxa" w:w="1080"/>
            <w:shd w:val="clear" w:color="auto" w:fill="F4CCCC"/>
          </w:tcPr>
          <w:p>
            <w:r>
              <w:rPr>
                <w:b/>
                <w:color w:val="C00000"/>
                <w:sz w:val="15"/>
              </w:rPr>
              <w:t>Boston</w:t>
            </w:r>
          </w:p>
        </w:tc>
        <w:tc>
          <w:tcPr>
            <w:tcW w:type="dxa" w:w="1080"/>
            <w:shd w:val="clear" w:color="auto" w:fill="F4CCCC"/>
          </w:tcPr>
          <w:p>
            <w:r>
              <w:rPr>
                <w:b/>
                <w:color w:val="C00000"/>
                <w:sz w:val="15"/>
              </w:rPr>
              <w:t>Boston Inspectional Services</w:t>
            </w:r>
          </w:p>
        </w:tc>
        <w:tc>
          <w:tcPr>
            <w:tcW w:type="dxa" w:w="1080"/>
            <w:shd w:val="clear" w:color="auto" w:fill="F4CCCC"/>
          </w:tcPr>
          <w:p>
            <w:r>
              <w:rPr>
                <w:b/>
                <w:color w:val="C00000"/>
                <w:sz w:val="15"/>
              </w:rPr>
              <w:t>Blue Bottle Coffee</w:t>
            </w:r>
          </w:p>
        </w:tc>
        <w:tc>
          <w:tcPr>
            <w:tcW w:type="dxa" w:w="1080"/>
            <w:shd w:val="clear" w:color="auto" w:fill="F4CCCC"/>
          </w:tcPr>
          <w:p>
            <w:r>
              <w:rPr>
                <w:b/>
                <w:color w:val="C00000"/>
                <w:sz w:val="15"/>
              </w:rPr>
              <w:t>Blue Bottle Coffee</w:t>
            </w:r>
          </w:p>
        </w:tc>
        <w:tc>
          <w:tcPr>
            <w:tcW w:type="dxa" w:w="1080"/>
            <w:shd w:val="clear" w:color="auto" w:fill="F4CCCC"/>
          </w:tcPr>
          <w:p>
            <w:r>
              <w:rPr>
                <w:b/>
                <w:color w:val="C00000"/>
                <w:sz w:val="15"/>
              </w:rPr>
              <w:t>459101</w:t>
            </w:r>
          </w:p>
        </w:tc>
        <w:tc>
          <w:tcPr>
            <w:tcW w:type="dxa" w:w="1080"/>
            <w:shd w:val="clear" w:color="auto" w:fill="F4CCCC"/>
          </w:tcPr>
          <w:p>
            <w:r>
              <w:rPr>
                <w:b/>
                <w:color w:val="C00000"/>
                <w:sz w:val="15"/>
              </w:rPr>
              <w:t>Fail</w:t>
            </w:r>
          </w:p>
        </w:tc>
        <w:tc>
          <w:tcPr>
            <w:tcW w:type="dxa" w:w="1080"/>
            <w:shd w:val="clear" w:color="auto" w:fill="F4CCCC"/>
          </w:tcPr>
          <w:p>
            <w:pPr>
              <w:jc w:val="center"/>
            </w:pPr>
            <w:r>
              <w:rPr>
                <w:b/>
                <w:color w:val="C00000"/>
                <w:sz w:val="15"/>
              </w:rPr>
              <w:t>高风险</w:t>
            </w:r>
          </w:p>
        </w:tc>
      </w:tr>
      <w:tr>
        <w:tc>
          <w:tcPr>
            <w:tcW w:type="dxa" w:w="1080"/>
            <w:shd w:val="clear" w:color="auto" w:fill="F4CCCC"/>
          </w:tcPr>
          <w:p>
            <w:pPr>
              <w:jc w:val="center"/>
            </w:pPr>
            <w:r>
              <w:rPr>
                <w:b/>
                <w:color w:val="C00000"/>
                <w:sz w:val="15"/>
              </w:rPr>
              <w:t>182</w:t>
            </w:r>
          </w:p>
        </w:tc>
        <w:tc>
          <w:tcPr>
            <w:tcW w:type="dxa" w:w="1080"/>
            <w:shd w:val="clear" w:color="auto" w:fill="F4CCCC"/>
          </w:tcPr>
          <w:p>
            <w:r>
              <w:rPr>
                <w:b/>
                <w:color w:val="C00000"/>
                <w:sz w:val="15"/>
              </w:rPr>
              <w:t>Boston</w:t>
            </w:r>
          </w:p>
        </w:tc>
        <w:tc>
          <w:tcPr>
            <w:tcW w:type="dxa" w:w="1080"/>
            <w:shd w:val="clear" w:color="auto" w:fill="F4CCCC"/>
          </w:tcPr>
          <w:p>
            <w:r>
              <w:rPr>
                <w:b/>
                <w:color w:val="C00000"/>
                <w:sz w:val="15"/>
              </w:rPr>
              <w:t>Boston Inspectional Services</w:t>
            </w:r>
          </w:p>
        </w:tc>
        <w:tc>
          <w:tcPr>
            <w:tcW w:type="dxa" w:w="1080"/>
            <w:shd w:val="clear" w:color="auto" w:fill="F4CCCC"/>
          </w:tcPr>
          <w:p>
            <w:r>
              <w:rPr>
                <w:b/>
                <w:color w:val="C00000"/>
                <w:sz w:val="15"/>
              </w:rPr>
              <w:t>Blue Bottle Coffee</w:t>
            </w:r>
          </w:p>
        </w:tc>
        <w:tc>
          <w:tcPr>
            <w:tcW w:type="dxa" w:w="1080"/>
            <w:shd w:val="clear" w:color="auto" w:fill="F4CCCC"/>
          </w:tcPr>
          <w:p>
            <w:r>
              <w:rPr>
                <w:b/>
                <w:color w:val="C00000"/>
                <w:sz w:val="15"/>
              </w:rPr>
              <w:t>Blue Bottle Coffee</w:t>
            </w:r>
          </w:p>
        </w:tc>
        <w:tc>
          <w:tcPr>
            <w:tcW w:type="dxa" w:w="1080"/>
            <w:shd w:val="clear" w:color="auto" w:fill="F4CCCC"/>
          </w:tcPr>
          <w:p>
            <w:r>
              <w:rPr>
                <w:b/>
                <w:color w:val="C00000"/>
                <w:sz w:val="15"/>
              </w:rPr>
              <w:t>404530</w:t>
            </w:r>
          </w:p>
        </w:tc>
        <w:tc>
          <w:tcPr>
            <w:tcW w:type="dxa" w:w="1080"/>
            <w:shd w:val="clear" w:color="auto" w:fill="F4CCCC"/>
          </w:tcPr>
          <w:p>
            <w:r>
              <w:rPr>
                <w:b/>
                <w:color w:val="C00000"/>
                <w:sz w:val="15"/>
              </w:rPr>
              <w:t>Fail</w:t>
            </w:r>
          </w:p>
        </w:tc>
        <w:tc>
          <w:tcPr>
            <w:tcW w:type="dxa" w:w="1080"/>
            <w:shd w:val="clear" w:color="auto" w:fill="F4CCCC"/>
          </w:tcPr>
          <w:p>
            <w:pPr>
              <w:jc w:val="center"/>
            </w:pPr>
            <w:r>
              <w:rPr>
                <w:b/>
                <w:color w:val="C00000"/>
                <w:sz w:val="15"/>
              </w:rPr>
              <w:t>高风险</w:t>
            </w:r>
          </w:p>
        </w:tc>
      </w:tr>
      <w:tr>
        <w:tc>
          <w:tcPr>
            <w:tcW w:type="dxa" w:w="1080"/>
          </w:tcPr>
          <w:p>
            <w:pPr>
              <w:jc w:val="center"/>
            </w:pPr>
            <w:r>
              <w:rPr>
                <w:b w:val="0"/>
                <w:sz w:val="15"/>
              </w:rPr>
              <w:t>183</w:t>
            </w:r>
          </w:p>
        </w:tc>
        <w:tc>
          <w:tcPr>
            <w:tcW w:type="dxa" w:w="1080"/>
          </w:tcPr>
          <w:p>
            <w:r>
              <w:rPr>
                <w:b w:val="0"/>
                <w:sz w:val="15"/>
              </w:rPr>
              <w:t>Boston</w:t>
            </w:r>
          </w:p>
        </w:tc>
        <w:tc>
          <w:tcPr>
            <w:tcW w:type="dxa" w:w="1080"/>
          </w:tcPr>
          <w:p>
            <w:r>
              <w:rPr>
                <w:b w:val="0"/>
                <w:sz w:val="15"/>
              </w:rPr>
              <w:t>Boston Inspectional Services</w:t>
            </w:r>
          </w:p>
        </w:tc>
        <w:tc>
          <w:tcPr>
            <w:tcW w:type="dxa" w:w="1080"/>
          </w:tcPr>
          <w:p>
            <w:r>
              <w:rPr>
                <w:b w:val="0"/>
                <w:sz w:val="15"/>
              </w:rPr>
              <w:t>McDonald's</w:t>
            </w:r>
          </w:p>
        </w:tc>
        <w:tc>
          <w:tcPr>
            <w:tcW w:type="dxa" w:w="1080"/>
          </w:tcPr>
          <w:p>
            <w:r>
              <w:rPr>
                <w:b w:val="0"/>
                <w:sz w:val="15"/>
              </w:rPr>
              <w:t>MCDONALD'S RESTAURANT</w:t>
            </w:r>
          </w:p>
        </w:tc>
        <w:tc>
          <w:tcPr>
            <w:tcW w:type="dxa" w:w="1080"/>
          </w:tcPr>
          <w:p>
            <w:r>
              <w:rPr>
                <w:b w:val="0"/>
                <w:sz w:val="15"/>
              </w:rPr>
              <w:t>20233</w:t>
            </w:r>
          </w:p>
        </w:tc>
        <w:tc>
          <w:tcPr>
            <w:tcW w:type="dxa" w:w="1080"/>
          </w:tcPr>
          <w:p>
            <w:r>
              <w:rPr>
                <w:b w:val="0"/>
                <w:sz w:val="15"/>
              </w:rPr>
              <w:t>N/A</w:t>
            </w:r>
          </w:p>
        </w:tc>
        <w:tc>
          <w:tcPr>
            <w:tcW w:type="dxa" w:w="1080"/>
            <w:shd w:val="clear" w:color="auto" w:fill="E2EFDA"/>
          </w:tcPr>
          <w:p>
            <w:pPr>
              <w:jc w:val="center"/>
            </w:pPr>
            <w:r>
              <w:rPr>
                <w:b w:val="0"/>
                <w:sz w:val="15"/>
              </w:rPr>
              <w:t>低风险</w:t>
            </w:r>
          </w:p>
        </w:tc>
      </w:tr>
      <w:tr>
        <w:tc>
          <w:tcPr>
            <w:tcW w:type="dxa" w:w="1080"/>
            <w:shd w:val="clear" w:color="auto" w:fill="F4CCCC"/>
          </w:tcPr>
          <w:p>
            <w:pPr>
              <w:jc w:val="center"/>
            </w:pPr>
            <w:r>
              <w:rPr>
                <w:b/>
                <w:color w:val="C00000"/>
                <w:sz w:val="15"/>
              </w:rPr>
              <w:t>184</w:t>
            </w:r>
          </w:p>
        </w:tc>
        <w:tc>
          <w:tcPr>
            <w:tcW w:type="dxa" w:w="1080"/>
            <w:shd w:val="clear" w:color="auto" w:fill="F4CCCC"/>
          </w:tcPr>
          <w:p>
            <w:r>
              <w:rPr>
                <w:b/>
                <w:color w:val="C00000"/>
                <w:sz w:val="15"/>
              </w:rPr>
              <w:t>Boston</w:t>
            </w:r>
          </w:p>
        </w:tc>
        <w:tc>
          <w:tcPr>
            <w:tcW w:type="dxa" w:w="1080"/>
            <w:shd w:val="clear" w:color="auto" w:fill="F4CCCC"/>
          </w:tcPr>
          <w:p>
            <w:r>
              <w:rPr>
                <w:b/>
                <w:color w:val="C00000"/>
                <w:sz w:val="15"/>
              </w:rPr>
              <w:t>Boston Inspectional Services</w:t>
            </w:r>
          </w:p>
        </w:tc>
        <w:tc>
          <w:tcPr>
            <w:tcW w:type="dxa" w:w="1080"/>
            <w:shd w:val="clear" w:color="auto" w:fill="F4CCCC"/>
          </w:tcPr>
          <w:p>
            <w:r>
              <w:rPr>
                <w:b/>
                <w:color w:val="C00000"/>
                <w:sz w:val="15"/>
              </w:rPr>
              <w:t>McDonald's</w:t>
            </w:r>
          </w:p>
        </w:tc>
        <w:tc>
          <w:tcPr>
            <w:tcW w:type="dxa" w:w="1080"/>
            <w:shd w:val="clear" w:color="auto" w:fill="F4CCCC"/>
          </w:tcPr>
          <w:p>
            <w:r>
              <w:rPr>
                <w:b/>
                <w:color w:val="C00000"/>
                <w:sz w:val="15"/>
              </w:rPr>
              <w:t>MCDONALD'S REST</w:t>
            </w:r>
          </w:p>
        </w:tc>
        <w:tc>
          <w:tcPr>
            <w:tcW w:type="dxa" w:w="1080"/>
            <w:shd w:val="clear" w:color="auto" w:fill="F4CCCC"/>
          </w:tcPr>
          <w:p>
            <w:r>
              <w:rPr>
                <w:b/>
                <w:color w:val="C00000"/>
                <w:sz w:val="15"/>
              </w:rPr>
              <w:t>20852</w:t>
            </w:r>
          </w:p>
        </w:tc>
        <w:tc>
          <w:tcPr>
            <w:tcW w:type="dxa" w:w="1080"/>
            <w:shd w:val="clear" w:color="auto" w:fill="F4CCCC"/>
          </w:tcPr>
          <w:p>
            <w:r>
              <w:rPr>
                <w:b/>
                <w:color w:val="C00000"/>
                <w:sz w:val="15"/>
              </w:rPr>
              <w:t>Fail</w:t>
            </w:r>
          </w:p>
        </w:tc>
        <w:tc>
          <w:tcPr>
            <w:tcW w:type="dxa" w:w="1080"/>
            <w:shd w:val="clear" w:color="auto" w:fill="F4CCCC"/>
          </w:tcPr>
          <w:p>
            <w:pPr>
              <w:jc w:val="center"/>
            </w:pPr>
            <w:r>
              <w:rPr>
                <w:b/>
                <w:color w:val="C00000"/>
                <w:sz w:val="15"/>
              </w:rPr>
              <w:t>高风险</w:t>
            </w:r>
          </w:p>
        </w:tc>
      </w:tr>
      <w:tr>
        <w:tc>
          <w:tcPr>
            <w:tcW w:type="dxa" w:w="1080"/>
          </w:tcPr>
          <w:p>
            <w:pPr>
              <w:jc w:val="center"/>
            </w:pPr>
            <w:r>
              <w:rPr>
                <w:b w:val="0"/>
                <w:sz w:val="15"/>
              </w:rPr>
              <w:t>185</w:t>
            </w:r>
          </w:p>
        </w:tc>
        <w:tc>
          <w:tcPr>
            <w:tcW w:type="dxa" w:w="1080"/>
          </w:tcPr>
          <w:p>
            <w:r>
              <w:rPr>
                <w:b w:val="0"/>
                <w:sz w:val="15"/>
              </w:rPr>
              <w:t>Boston</w:t>
            </w:r>
          </w:p>
        </w:tc>
        <w:tc>
          <w:tcPr>
            <w:tcW w:type="dxa" w:w="1080"/>
          </w:tcPr>
          <w:p>
            <w:r>
              <w:rPr>
                <w:b w:val="0"/>
                <w:sz w:val="15"/>
              </w:rPr>
              <w:t>Boston Inspectional Services</w:t>
            </w:r>
          </w:p>
        </w:tc>
        <w:tc>
          <w:tcPr>
            <w:tcW w:type="dxa" w:w="1080"/>
          </w:tcPr>
          <w:p>
            <w:r>
              <w:rPr>
                <w:b w:val="0"/>
                <w:sz w:val="15"/>
              </w:rPr>
              <w:t>McDonald's</w:t>
            </w:r>
          </w:p>
        </w:tc>
        <w:tc>
          <w:tcPr>
            <w:tcW w:type="dxa" w:w="1080"/>
          </w:tcPr>
          <w:p>
            <w:r>
              <w:rPr>
                <w:b w:val="0"/>
                <w:sz w:val="15"/>
              </w:rPr>
              <w:t>McDonald's</w:t>
            </w:r>
          </w:p>
        </w:tc>
        <w:tc>
          <w:tcPr>
            <w:tcW w:type="dxa" w:w="1080"/>
          </w:tcPr>
          <w:p>
            <w:r>
              <w:rPr>
                <w:b w:val="0"/>
                <w:sz w:val="15"/>
              </w:rPr>
              <w:t>24735</w:t>
            </w:r>
          </w:p>
        </w:tc>
        <w:tc>
          <w:tcPr>
            <w:tcW w:type="dxa" w:w="1080"/>
          </w:tcPr>
          <w:p>
            <w:r>
              <w:rPr>
                <w:b w:val="0"/>
                <w:sz w:val="15"/>
              </w:rPr>
              <w:t>N/A</w:t>
            </w:r>
          </w:p>
        </w:tc>
        <w:tc>
          <w:tcPr>
            <w:tcW w:type="dxa" w:w="1080"/>
            <w:shd w:val="clear" w:color="auto" w:fill="E2EFDA"/>
          </w:tcPr>
          <w:p>
            <w:pPr>
              <w:jc w:val="center"/>
            </w:pPr>
            <w:r>
              <w:rPr>
                <w:b w:val="0"/>
                <w:sz w:val="15"/>
              </w:rPr>
              <w:t>低风险</w:t>
            </w:r>
          </w:p>
        </w:tc>
      </w:tr>
      <w:tr>
        <w:tc>
          <w:tcPr>
            <w:tcW w:type="dxa" w:w="1080"/>
            <w:shd w:val="clear" w:color="auto" w:fill="F4CCCC"/>
          </w:tcPr>
          <w:p>
            <w:pPr>
              <w:jc w:val="center"/>
            </w:pPr>
            <w:r>
              <w:rPr>
                <w:b/>
                <w:color w:val="C00000"/>
                <w:sz w:val="15"/>
              </w:rPr>
              <w:t>186</w:t>
            </w:r>
          </w:p>
        </w:tc>
        <w:tc>
          <w:tcPr>
            <w:tcW w:type="dxa" w:w="1080"/>
            <w:shd w:val="clear" w:color="auto" w:fill="F4CCCC"/>
          </w:tcPr>
          <w:p>
            <w:r>
              <w:rPr>
                <w:b/>
                <w:color w:val="C00000"/>
                <w:sz w:val="15"/>
              </w:rPr>
              <w:t>Boston</w:t>
            </w:r>
          </w:p>
        </w:tc>
        <w:tc>
          <w:tcPr>
            <w:tcW w:type="dxa" w:w="1080"/>
            <w:shd w:val="clear" w:color="auto" w:fill="F4CCCC"/>
          </w:tcPr>
          <w:p>
            <w:r>
              <w:rPr>
                <w:b/>
                <w:color w:val="C00000"/>
                <w:sz w:val="15"/>
              </w:rPr>
              <w:t>Boston Inspectional Services</w:t>
            </w:r>
          </w:p>
        </w:tc>
        <w:tc>
          <w:tcPr>
            <w:tcW w:type="dxa" w:w="1080"/>
            <w:shd w:val="clear" w:color="auto" w:fill="F4CCCC"/>
          </w:tcPr>
          <w:p>
            <w:r>
              <w:rPr>
                <w:b/>
                <w:color w:val="C00000"/>
                <w:sz w:val="15"/>
              </w:rPr>
              <w:t>其他 Other</w:t>
            </w:r>
          </w:p>
        </w:tc>
        <w:tc>
          <w:tcPr>
            <w:tcW w:type="dxa" w:w="1080"/>
            <w:shd w:val="clear" w:color="auto" w:fill="F4CCCC"/>
          </w:tcPr>
          <w:p>
            <w:r>
              <w:rPr>
                <w:b/>
                <w:color w:val="C00000"/>
                <w:sz w:val="15"/>
              </w:rPr>
              <w:t>NY Bagel &amp; Coffee Co</w:t>
            </w:r>
          </w:p>
        </w:tc>
        <w:tc>
          <w:tcPr>
            <w:tcW w:type="dxa" w:w="1080"/>
            <w:shd w:val="clear" w:color="auto" w:fill="F4CCCC"/>
          </w:tcPr>
          <w:p>
            <w:r>
              <w:rPr>
                <w:b/>
                <w:color w:val="C00000"/>
                <w:sz w:val="15"/>
              </w:rPr>
              <w:t>605805</w:t>
            </w:r>
          </w:p>
        </w:tc>
        <w:tc>
          <w:tcPr>
            <w:tcW w:type="dxa" w:w="1080"/>
            <w:shd w:val="clear" w:color="auto" w:fill="F4CCCC"/>
          </w:tcPr>
          <w:p>
            <w:r>
              <w:rPr>
                <w:b/>
                <w:color w:val="C00000"/>
                <w:sz w:val="15"/>
              </w:rPr>
              <w:t>Fail</w:t>
            </w:r>
          </w:p>
        </w:tc>
        <w:tc>
          <w:tcPr>
            <w:tcW w:type="dxa" w:w="1080"/>
            <w:shd w:val="clear" w:color="auto" w:fill="F4CCCC"/>
          </w:tcPr>
          <w:p>
            <w:pPr>
              <w:jc w:val="center"/>
            </w:pPr>
            <w:r>
              <w:rPr>
                <w:b/>
                <w:color w:val="C00000"/>
                <w:sz w:val="15"/>
              </w:rPr>
              <w:t>高风险</w:t>
            </w:r>
          </w:p>
        </w:tc>
      </w:tr>
      <w:tr>
        <w:tc>
          <w:tcPr>
            <w:tcW w:type="dxa" w:w="1080"/>
            <w:shd w:val="clear" w:color="auto" w:fill="F4CCCC"/>
          </w:tcPr>
          <w:p>
            <w:pPr>
              <w:jc w:val="center"/>
            </w:pPr>
            <w:r>
              <w:rPr>
                <w:b/>
                <w:color w:val="C00000"/>
                <w:sz w:val="15"/>
              </w:rPr>
              <w:t>187</w:t>
            </w:r>
          </w:p>
        </w:tc>
        <w:tc>
          <w:tcPr>
            <w:tcW w:type="dxa" w:w="1080"/>
            <w:shd w:val="clear" w:color="auto" w:fill="F4CCCC"/>
          </w:tcPr>
          <w:p>
            <w:r>
              <w:rPr>
                <w:b/>
                <w:color w:val="C00000"/>
                <w:sz w:val="15"/>
              </w:rPr>
              <w:t>Boston</w:t>
            </w:r>
          </w:p>
        </w:tc>
        <w:tc>
          <w:tcPr>
            <w:tcW w:type="dxa" w:w="1080"/>
            <w:shd w:val="clear" w:color="auto" w:fill="F4CCCC"/>
          </w:tcPr>
          <w:p>
            <w:r>
              <w:rPr>
                <w:b/>
                <w:color w:val="C00000"/>
                <w:sz w:val="15"/>
              </w:rPr>
              <w:t>Boston Inspectional Services</w:t>
            </w:r>
          </w:p>
        </w:tc>
        <w:tc>
          <w:tcPr>
            <w:tcW w:type="dxa" w:w="1080"/>
            <w:shd w:val="clear" w:color="auto" w:fill="F4CCCC"/>
          </w:tcPr>
          <w:p>
            <w:r>
              <w:rPr>
                <w:b/>
                <w:color w:val="C00000"/>
                <w:sz w:val="15"/>
              </w:rPr>
              <w:t>Starbucks</w:t>
            </w:r>
          </w:p>
        </w:tc>
        <w:tc>
          <w:tcPr>
            <w:tcW w:type="dxa" w:w="1080"/>
            <w:shd w:val="clear" w:color="auto" w:fill="F4CCCC"/>
          </w:tcPr>
          <w:p>
            <w:r>
              <w:rPr>
                <w:b/>
                <w:color w:val="C00000"/>
                <w:sz w:val="15"/>
              </w:rPr>
              <w:t>Starbucks Coffee</w:t>
            </w:r>
          </w:p>
        </w:tc>
        <w:tc>
          <w:tcPr>
            <w:tcW w:type="dxa" w:w="1080"/>
            <w:shd w:val="clear" w:color="auto" w:fill="F4CCCC"/>
          </w:tcPr>
          <w:p>
            <w:r>
              <w:rPr>
                <w:b/>
                <w:color w:val="C00000"/>
                <w:sz w:val="15"/>
              </w:rPr>
              <w:t>27301</w:t>
            </w:r>
          </w:p>
        </w:tc>
        <w:tc>
          <w:tcPr>
            <w:tcW w:type="dxa" w:w="1080"/>
            <w:shd w:val="clear" w:color="auto" w:fill="F4CCCC"/>
          </w:tcPr>
          <w:p>
            <w:r>
              <w:rPr>
                <w:b/>
                <w:color w:val="C00000"/>
                <w:sz w:val="15"/>
              </w:rPr>
              <w:t>Fail</w:t>
            </w:r>
          </w:p>
        </w:tc>
        <w:tc>
          <w:tcPr>
            <w:tcW w:type="dxa" w:w="1080"/>
            <w:shd w:val="clear" w:color="auto" w:fill="F4CCCC"/>
          </w:tcPr>
          <w:p>
            <w:pPr>
              <w:jc w:val="center"/>
            </w:pPr>
            <w:r>
              <w:rPr>
                <w:b/>
                <w:color w:val="C00000"/>
                <w:sz w:val="15"/>
              </w:rPr>
              <w:t>高风险</w:t>
            </w:r>
          </w:p>
        </w:tc>
      </w:tr>
      <w:tr>
        <w:tc>
          <w:tcPr>
            <w:tcW w:type="dxa" w:w="1080"/>
            <w:shd w:val="clear" w:color="auto" w:fill="F4CCCC"/>
          </w:tcPr>
          <w:p>
            <w:pPr>
              <w:jc w:val="center"/>
            </w:pPr>
            <w:r>
              <w:rPr>
                <w:b/>
                <w:color w:val="C00000"/>
                <w:sz w:val="15"/>
              </w:rPr>
              <w:t>188</w:t>
            </w:r>
          </w:p>
        </w:tc>
        <w:tc>
          <w:tcPr>
            <w:tcW w:type="dxa" w:w="1080"/>
            <w:shd w:val="clear" w:color="auto" w:fill="F4CCCC"/>
          </w:tcPr>
          <w:p>
            <w:r>
              <w:rPr>
                <w:b/>
                <w:color w:val="C00000"/>
                <w:sz w:val="15"/>
              </w:rPr>
              <w:t>Boston</w:t>
            </w:r>
          </w:p>
        </w:tc>
        <w:tc>
          <w:tcPr>
            <w:tcW w:type="dxa" w:w="1080"/>
            <w:shd w:val="clear" w:color="auto" w:fill="F4CCCC"/>
          </w:tcPr>
          <w:p>
            <w:r>
              <w:rPr>
                <w:b/>
                <w:color w:val="C00000"/>
                <w:sz w:val="15"/>
              </w:rPr>
              <w:t>Boston Inspectional Services</w:t>
            </w:r>
          </w:p>
        </w:tc>
        <w:tc>
          <w:tcPr>
            <w:tcW w:type="dxa" w:w="1080"/>
            <w:shd w:val="clear" w:color="auto" w:fill="F4CCCC"/>
          </w:tcPr>
          <w:p>
            <w:r>
              <w:rPr>
                <w:b/>
                <w:color w:val="C00000"/>
                <w:sz w:val="15"/>
              </w:rPr>
              <w:t>其他 Other</w:t>
            </w:r>
          </w:p>
        </w:tc>
        <w:tc>
          <w:tcPr>
            <w:tcW w:type="dxa" w:w="1080"/>
            <w:shd w:val="clear" w:color="auto" w:fill="F4CCCC"/>
          </w:tcPr>
          <w:p>
            <w:r>
              <w:rPr>
                <w:b/>
                <w:color w:val="C00000"/>
                <w:sz w:val="15"/>
              </w:rPr>
              <w:t>Jaho Coffee Roaster &amp; Wine Bar</w:t>
            </w:r>
          </w:p>
        </w:tc>
        <w:tc>
          <w:tcPr>
            <w:tcW w:type="dxa" w:w="1080"/>
            <w:shd w:val="clear" w:color="auto" w:fill="F4CCCC"/>
          </w:tcPr>
          <w:p>
            <w:r>
              <w:rPr>
                <w:b/>
                <w:color w:val="C00000"/>
                <w:sz w:val="15"/>
              </w:rPr>
              <w:t>138262</w:t>
            </w:r>
          </w:p>
        </w:tc>
        <w:tc>
          <w:tcPr>
            <w:tcW w:type="dxa" w:w="1080"/>
            <w:shd w:val="clear" w:color="auto" w:fill="F4CCCC"/>
          </w:tcPr>
          <w:p>
            <w:r>
              <w:rPr>
                <w:b/>
                <w:color w:val="C00000"/>
                <w:sz w:val="15"/>
              </w:rPr>
              <w:t>Fail</w:t>
            </w:r>
          </w:p>
        </w:tc>
        <w:tc>
          <w:tcPr>
            <w:tcW w:type="dxa" w:w="1080"/>
            <w:shd w:val="clear" w:color="auto" w:fill="F4CCCC"/>
          </w:tcPr>
          <w:p>
            <w:pPr>
              <w:jc w:val="center"/>
            </w:pPr>
            <w:r>
              <w:rPr>
                <w:b/>
                <w:color w:val="C00000"/>
                <w:sz w:val="15"/>
              </w:rPr>
              <w:t>高风险</w:t>
            </w:r>
          </w:p>
        </w:tc>
      </w:tr>
      <w:tr>
        <w:tc>
          <w:tcPr>
            <w:tcW w:type="dxa" w:w="1080"/>
          </w:tcPr>
          <w:p>
            <w:pPr>
              <w:jc w:val="center"/>
            </w:pPr>
            <w:r>
              <w:rPr>
                <w:b w:val="0"/>
                <w:sz w:val="15"/>
              </w:rPr>
              <w:t>189</w:t>
            </w:r>
          </w:p>
        </w:tc>
        <w:tc>
          <w:tcPr>
            <w:tcW w:type="dxa" w:w="1080"/>
          </w:tcPr>
          <w:p>
            <w:r>
              <w:rPr>
                <w:b w:val="0"/>
                <w:sz w:val="15"/>
              </w:rPr>
              <w:t>Boston</w:t>
            </w:r>
          </w:p>
        </w:tc>
        <w:tc>
          <w:tcPr>
            <w:tcW w:type="dxa" w:w="1080"/>
          </w:tcPr>
          <w:p>
            <w:r>
              <w:rPr>
                <w:b w:val="0"/>
                <w:sz w:val="15"/>
              </w:rPr>
              <w:t>Boston Inspectional Services</w:t>
            </w:r>
          </w:p>
        </w:tc>
        <w:tc>
          <w:tcPr>
            <w:tcW w:type="dxa" w:w="1080"/>
          </w:tcPr>
          <w:p>
            <w:r>
              <w:rPr>
                <w:b w:val="0"/>
                <w:sz w:val="15"/>
              </w:rPr>
              <w:t>其他 Other</w:t>
            </w:r>
          </w:p>
        </w:tc>
        <w:tc>
          <w:tcPr>
            <w:tcW w:type="dxa" w:w="1080"/>
          </w:tcPr>
          <w:p>
            <w:r>
              <w:rPr>
                <w:b w:val="0"/>
                <w:sz w:val="15"/>
              </w:rPr>
              <w:t>Grace Note Coffee</w:t>
            </w:r>
          </w:p>
        </w:tc>
        <w:tc>
          <w:tcPr>
            <w:tcW w:type="dxa" w:w="1080"/>
          </w:tcPr>
          <w:p>
            <w:r>
              <w:rPr>
                <w:b w:val="0"/>
                <w:sz w:val="15"/>
              </w:rPr>
              <w:t>413549</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190</w:t>
            </w:r>
          </w:p>
        </w:tc>
        <w:tc>
          <w:tcPr>
            <w:tcW w:type="dxa" w:w="1080"/>
          </w:tcPr>
          <w:p>
            <w:r>
              <w:rPr>
                <w:b w:val="0"/>
                <w:sz w:val="15"/>
              </w:rPr>
              <w:t>Boston</w:t>
            </w:r>
          </w:p>
        </w:tc>
        <w:tc>
          <w:tcPr>
            <w:tcW w:type="dxa" w:w="1080"/>
          </w:tcPr>
          <w:p>
            <w:r>
              <w:rPr>
                <w:b w:val="0"/>
                <w:sz w:val="15"/>
              </w:rPr>
              <w:t>Boston Inspectional Services</w:t>
            </w:r>
          </w:p>
        </w:tc>
        <w:tc>
          <w:tcPr>
            <w:tcW w:type="dxa" w:w="1080"/>
          </w:tcPr>
          <w:p>
            <w:r>
              <w:rPr>
                <w:b w:val="0"/>
                <w:sz w:val="15"/>
              </w:rPr>
              <w:t>其他 Other</w:t>
            </w:r>
          </w:p>
        </w:tc>
        <w:tc>
          <w:tcPr>
            <w:tcW w:type="dxa" w:w="1080"/>
          </w:tcPr>
          <w:p>
            <w:r>
              <w:rPr>
                <w:b w:val="0"/>
                <w:sz w:val="15"/>
              </w:rPr>
              <w:t>Peet's Coffee &amp; Tea</w:t>
            </w:r>
          </w:p>
        </w:tc>
        <w:tc>
          <w:tcPr>
            <w:tcW w:type="dxa" w:w="1080"/>
          </w:tcPr>
          <w:p>
            <w:r>
              <w:rPr>
                <w:b w:val="0"/>
                <w:sz w:val="15"/>
              </w:rPr>
              <w:t>144049</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191</w:t>
            </w:r>
          </w:p>
        </w:tc>
        <w:tc>
          <w:tcPr>
            <w:tcW w:type="dxa" w:w="1080"/>
          </w:tcPr>
          <w:p>
            <w:r>
              <w:rPr>
                <w:b w:val="0"/>
                <w:sz w:val="15"/>
              </w:rPr>
              <w:t>Boston</w:t>
            </w:r>
          </w:p>
        </w:tc>
        <w:tc>
          <w:tcPr>
            <w:tcW w:type="dxa" w:w="1080"/>
          </w:tcPr>
          <w:p>
            <w:r>
              <w:rPr>
                <w:b w:val="0"/>
                <w:sz w:val="15"/>
              </w:rPr>
              <w:t>Boston Inspectional Services</w:t>
            </w:r>
          </w:p>
        </w:tc>
        <w:tc>
          <w:tcPr>
            <w:tcW w:type="dxa" w:w="1080"/>
          </w:tcPr>
          <w:p>
            <w:r>
              <w:rPr>
                <w:b w:val="0"/>
                <w:sz w:val="15"/>
              </w:rPr>
              <w:t>Blue Bottle Coffee</w:t>
            </w:r>
          </w:p>
        </w:tc>
        <w:tc>
          <w:tcPr>
            <w:tcW w:type="dxa" w:w="1080"/>
          </w:tcPr>
          <w:p>
            <w:r>
              <w:rPr>
                <w:b w:val="0"/>
                <w:sz w:val="15"/>
              </w:rPr>
              <w:t>Blue Bottle Coffee</w:t>
            </w:r>
          </w:p>
        </w:tc>
        <w:tc>
          <w:tcPr>
            <w:tcW w:type="dxa" w:w="1080"/>
          </w:tcPr>
          <w:p>
            <w:r>
              <w:rPr>
                <w:b w:val="0"/>
                <w:sz w:val="15"/>
              </w:rPr>
              <w:t>349385</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192</w:t>
            </w:r>
          </w:p>
        </w:tc>
        <w:tc>
          <w:tcPr>
            <w:tcW w:type="dxa" w:w="1080"/>
          </w:tcPr>
          <w:p>
            <w:r>
              <w:rPr>
                <w:b w:val="0"/>
                <w:sz w:val="15"/>
              </w:rPr>
              <w:t>Boston</w:t>
            </w:r>
          </w:p>
        </w:tc>
        <w:tc>
          <w:tcPr>
            <w:tcW w:type="dxa" w:w="1080"/>
          </w:tcPr>
          <w:p>
            <w:r>
              <w:rPr>
                <w:b w:val="0"/>
                <w:sz w:val="15"/>
              </w:rPr>
              <w:t>Boston Inspectional Services</w:t>
            </w:r>
          </w:p>
        </w:tc>
        <w:tc>
          <w:tcPr>
            <w:tcW w:type="dxa" w:w="1080"/>
          </w:tcPr>
          <w:p>
            <w:r>
              <w:rPr>
                <w:b w:val="0"/>
                <w:sz w:val="15"/>
              </w:rPr>
              <w:t>Starbucks</w:t>
            </w:r>
          </w:p>
        </w:tc>
        <w:tc>
          <w:tcPr>
            <w:tcW w:type="dxa" w:w="1080"/>
          </w:tcPr>
          <w:p>
            <w:r>
              <w:rPr>
                <w:b w:val="0"/>
                <w:sz w:val="15"/>
              </w:rPr>
              <w:t>Starbucks Coffee</w:t>
            </w:r>
          </w:p>
        </w:tc>
        <w:tc>
          <w:tcPr>
            <w:tcW w:type="dxa" w:w="1080"/>
          </w:tcPr>
          <w:p>
            <w:r>
              <w:rPr>
                <w:b w:val="0"/>
                <w:sz w:val="15"/>
              </w:rPr>
              <w:t>24842</w:t>
            </w:r>
          </w:p>
        </w:tc>
        <w:tc>
          <w:tcPr>
            <w:tcW w:type="dxa" w:w="1080"/>
          </w:tcPr>
          <w:p>
            <w:r>
              <w:rPr>
                <w:b w:val="0"/>
                <w:sz w:val="15"/>
              </w:rPr>
              <w:t>N/A</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193</w:t>
            </w:r>
          </w:p>
        </w:tc>
        <w:tc>
          <w:tcPr>
            <w:tcW w:type="dxa" w:w="1080"/>
          </w:tcPr>
          <w:p>
            <w:r>
              <w:rPr>
                <w:b w:val="0"/>
                <w:sz w:val="15"/>
              </w:rPr>
              <w:t>Boston</w:t>
            </w:r>
          </w:p>
        </w:tc>
        <w:tc>
          <w:tcPr>
            <w:tcW w:type="dxa" w:w="1080"/>
          </w:tcPr>
          <w:p>
            <w:r>
              <w:rPr>
                <w:b w:val="0"/>
                <w:sz w:val="15"/>
              </w:rPr>
              <w:t>Boston Inspectional Services</w:t>
            </w:r>
          </w:p>
        </w:tc>
        <w:tc>
          <w:tcPr>
            <w:tcW w:type="dxa" w:w="1080"/>
          </w:tcPr>
          <w:p>
            <w:r>
              <w:rPr>
                <w:b w:val="0"/>
                <w:sz w:val="15"/>
              </w:rPr>
              <w:t>其他 Other</w:t>
            </w:r>
          </w:p>
        </w:tc>
        <w:tc>
          <w:tcPr>
            <w:tcW w:type="dxa" w:w="1080"/>
          </w:tcPr>
          <w:p>
            <w:r>
              <w:rPr>
                <w:b w:val="0"/>
                <w:sz w:val="15"/>
              </w:rPr>
              <w:t>Intelligentsia Coffee</w:t>
            </w:r>
          </w:p>
        </w:tc>
        <w:tc>
          <w:tcPr>
            <w:tcW w:type="dxa" w:w="1080"/>
          </w:tcPr>
          <w:p>
            <w:r>
              <w:rPr>
                <w:b w:val="0"/>
                <w:sz w:val="15"/>
              </w:rPr>
              <w:t>358048</w:t>
            </w:r>
          </w:p>
        </w:tc>
        <w:tc>
          <w:tcPr>
            <w:tcW w:type="dxa" w:w="1080"/>
          </w:tcPr>
          <w:p>
            <w:r>
              <w:rPr>
                <w:b w:val="0"/>
                <w:sz w:val="15"/>
              </w:rPr>
              <w:t>N/A</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194</w:t>
            </w:r>
          </w:p>
        </w:tc>
        <w:tc>
          <w:tcPr>
            <w:tcW w:type="dxa" w:w="1080"/>
          </w:tcPr>
          <w:p>
            <w:r>
              <w:rPr>
                <w:b w:val="0"/>
                <w:sz w:val="15"/>
              </w:rPr>
              <w:t>Boston</w:t>
            </w:r>
          </w:p>
        </w:tc>
        <w:tc>
          <w:tcPr>
            <w:tcW w:type="dxa" w:w="1080"/>
          </w:tcPr>
          <w:p>
            <w:r>
              <w:rPr>
                <w:b w:val="0"/>
                <w:sz w:val="15"/>
              </w:rPr>
              <w:t>Boston Inspectional Services</w:t>
            </w:r>
          </w:p>
        </w:tc>
        <w:tc>
          <w:tcPr>
            <w:tcW w:type="dxa" w:w="1080"/>
          </w:tcPr>
          <w:p>
            <w:r>
              <w:rPr>
                <w:b w:val="0"/>
                <w:sz w:val="15"/>
              </w:rPr>
              <w:t>其他 Other</w:t>
            </w:r>
          </w:p>
        </w:tc>
        <w:tc>
          <w:tcPr>
            <w:tcW w:type="dxa" w:w="1080"/>
          </w:tcPr>
          <w:p>
            <w:r>
              <w:rPr>
                <w:b w:val="0"/>
                <w:sz w:val="15"/>
              </w:rPr>
              <w:t>Brigham &amp; Womens Coffee Connection</w:t>
            </w:r>
          </w:p>
        </w:tc>
        <w:tc>
          <w:tcPr>
            <w:tcW w:type="dxa" w:w="1080"/>
          </w:tcPr>
          <w:p>
            <w:r>
              <w:rPr>
                <w:b w:val="0"/>
                <w:sz w:val="15"/>
              </w:rPr>
              <w:t>25986</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195</w:t>
            </w:r>
          </w:p>
        </w:tc>
        <w:tc>
          <w:tcPr>
            <w:tcW w:type="dxa" w:w="1080"/>
          </w:tcPr>
          <w:p>
            <w:r>
              <w:rPr>
                <w:b w:val="0"/>
                <w:sz w:val="15"/>
              </w:rPr>
              <w:t>Boston</w:t>
            </w:r>
          </w:p>
        </w:tc>
        <w:tc>
          <w:tcPr>
            <w:tcW w:type="dxa" w:w="1080"/>
          </w:tcPr>
          <w:p>
            <w:r>
              <w:rPr>
                <w:b w:val="0"/>
                <w:sz w:val="15"/>
              </w:rPr>
              <w:t>Boston Inspectional Services</w:t>
            </w:r>
          </w:p>
        </w:tc>
        <w:tc>
          <w:tcPr>
            <w:tcW w:type="dxa" w:w="1080"/>
          </w:tcPr>
          <w:p>
            <w:r>
              <w:rPr>
                <w:b w:val="0"/>
                <w:sz w:val="15"/>
              </w:rPr>
              <w:t>其他 Other</w:t>
            </w:r>
          </w:p>
        </w:tc>
        <w:tc>
          <w:tcPr>
            <w:tcW w:type="dxa" w:w="1080"/>
          </w:tcPr>
          <w:p>
            <w:r>
              <w:rPr>
                <w:b w:val="0"/>
                <w:sz w:val="15"/>
              </w:rPr>
              <w:t>Render Coffee @ 121</w:t>
            </w:r>
          </w:p>
        </w:tc>
        <w:tc>
          <w:tcPr>
            <w:tcW w:type="dxa" w:w="1080"/>
          </w:tcPr>
          <w:p>
            <w:r>
              <w:rPr>
                <w:b w:val="0"/>
                <w:sz w:val="15"/>
              </w:rPr>
              <w:t>169049</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196</w:t>
            </w:r>
          </w:p>
        </w:tc>
        <w:tc>
          <w:tcPr>
            <w:tcW w:type="dxa" w:w="1080"/>
          </w:tcPr>
          <w:p>
            <w:r>
              <w:rPr>
                <w:b w:val="0"/>
                <w:sz w:val="15"/>
              </w:rPr>
              <w:t>Boston</w:t>
            </w:r>
          </w:p>
        </w:tc>
        <w:tc>
          <w:tcPr>
            <w:tcW w:type="dxa" w:w="1080"/>
          </w:tcPr>
          <w:p>
            <w:r>
              <w:rPr>
                <w:b w:val="0"/>
                <w:sz w:val="15"/>
              </w:rPr>
              <w:t>Boston Inspectional Services</w:t>
            </w:r>
          </w:p>
        </w:tc>
        <w:tc>
          <w:tcPr>
            <w:tcW w:type="dxa" w:w="1080"/>
          </w:tcPr>
          <w:p>
            <w:r>
              <w:rPr>
                <w:b w:val="0"/>
                <w:sz w:val="15"/>
              </w:rPr>
              <w:t>其他 Other</w:t>
            </w:r>
          </w:p>
        </w:tc>
        <w:tc>
          <w:tcPr>
            <w:tcW w:type="dxa" w:w="1080"/>
          </w:tcPr>
          <w:p>
            <w:r>
              <w:rPr>
                <w:b w:val="0"/>
                <w:sz w:val="15"/>
              </w:rPr>
              <w:t>Flik @ Re:Sources Cafe</w:t>
            </w:r>
          </w:p>
        </w:tc>
        <w:tc>
          <w:tcPr>
            <w:tcW w:type="dxa" w:w="1080"/>
          </w:tcPr>
          <w:p>
            <w:r>
              <w:rPr>
                <w:b w:val="0"/>
                <w:sz w:val="15"/>
              </w:rPr>
              <w:t>373563</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shd w:val="clear" w:color="auto" w:fill="F4CCCC"/>
          </w:tcPr>
          <w:p>
            <w:pPr>
              <w:jc w:val="center"/>
            </w:pPr>
            <w:r>
              <w:rPr>
                <w:b/>
                <w:color w:val="C00000"/>
                <w:sz w:val="15"/>
              </w:rPr>
              <w:t>197</w:t>
            </w:r>
          </w:p>
        </w:tc>
        <w:tc>
          <w:tcPr>
            <w:tcW w:type="dxa" w:w="1080"/>
            <w:shd w:val="clear" w:color="auto" w:fill="F4CCCC"/>
          </w:tcPr>
          <w:p>
            <w:r>
              <w:rPr>
                <w:b/>
                <w:color w:val="C00000"/>
                <w:sz w:val="15"/>
              </w:rPr>
              <w:t>Boston</w:t>
            </w:r>
          </w:p>
        </w:tc>
        <w:tc>
          <w:tcPr>
            <w:tcW w:type="dxa" w:w="1080"/>
            <w:shd w:val="clear" w:color="auto" w:fill="F4CCCC"/>
          </w:tcPr>
          <w:p>
            <w:r>
              <w:rPr>
                <w:b/>
                <w:color w:val="C00000"/>
                <w:sz w:val="15"/>
              </w:rPr>
              <w:t>Boston Inspectional Services</w:t>
            </w:r>
          </w:p>
        </w:tc>
        <w:tc>
          <w:tcPr>
            <w:tcW w:type="dxa" w:w="1080"/>
            <w:shd w:val="clear" w:color="auto" w:fill="F4CCCC"/>
          </w:tcPr>
          <w:p>
            <w:r>
              <w:rPr>
                <w:b/>
                <w:color w:val="C00000"/>
                <w:sz w:val="15"/>
              </w:rPr>
              <w:t>其他 Other</w:t>
            </w:r>
          </w:p>
        </w:tc>
        <w:tc>
          <w:tcPr>
            <w:tcW w:type="dxa" w:w="1080"/>
            <w:shd w:val="clear" w:color="auto" w:fill="F4CCCC"/>
          </w:tcPr>
          <w:p>
            <w:r>
              <w:rPr>
                <w:b/>
                <w:color w:val="C00000"/>
                <w:sz w:val="15"/>
              </w:rPr>
              <w:t>Red Barn Coffee Roasters</w:t>
            </w:r>
          </w:p>
        </w:tc>
        <w:tc>
          <w:tcPr>
            <w:tcW w:type="dxa" w:w="1080"/>
            <w:shd w:val="clear" w:color="auto" w:fill="F4CCCC"/>
          </w:tcPr>
          <w:p>
            <w:r>
              <w:rPr>
                <w:b/>
                <w:color w:val="C00000"/>
                <w:sz w:val="15"/>
              </w:rPr>
              <w:t>21775</w:t>
            </w:r>
          </w:p>
        </w:tc>
        <w:tc>
          <w:tcPr>
            <w:tcW w:type="dxa" w:w="1080"/>
            <w:shd w:val="clear" w:color="auto" w:fill="F4CCCC"/>
          </w:tcPr>
          <w:p>
            <w:r>
              <w:rPr>
                <w:b/>
                <w:color w:val="C00000"/>
                <w:sz w:val="15"/>
              </w:rPr>
              <w:t>Fail</w:t>
            </w:r>
          </w:p>
        </w:tc>
        <w:tc>
          <w:tcPr>
            <w:tcW w:type="dxa" w:w="1080"/>
            <w:shd w:val="clear" w:color="auto" w:fill="F4CCCC"/>
          </w:tcPr>
          <w:p>
            <w:pPr>
              <w:jc w:val="center"/>
            </w:pPr>
            <w:r>
              <w:rPr>
                <w:b/>
                <w:color w:val="C00000"/>
                <w:sz w:val="15"/>
              </w:rPr>
              <w:t>高风险</w:t>
            </w:r>
          </w:p>
        </w:tc>
      </w:tr>
      <w:tr>
        <w:tc>
          <w:tcPr>
            <w:tcW w:type="dxa" w:w="1080"/>
          </w:tcPr>
          <w:p>
            <w:pPr>
              <w:jc w:val="center"/>
            </w:pPr>
            <w:r>
              <w:rPr>
                <w:b w:val="0"/>
                <w:sz w:val="15"/>
              </w:rPr>
              <w:t>198</w:t>
            </w:r>
          </w:p>
        </w:tc>
        <w:tc>
          <w:tcPr>
            <w:tcW w:type="dxa" w:w="1080"/>
          </w:tcPr>
          <w:p>
            <w:r>
              <w:rPr>
                <w:b w:val="0"/>
                <w:sz w:val="15"/>
              </w:rPr>
              <w:t>Boston</w:t>
            </w:r>
          </w:p>
        </w:tc>
        <w:tc>
          <w:tcPr>
            <w:tcW w:type="dxa" w:w="1080"/>
          </w:tcPr>
          <w:p>
            <w:r>
              <w:rPr>
                <w:b w:val="0"/>
                <w:sz w:val="15"/>
              </w:rPr>
              <w:t>Boston Inspectional Services</w:t>
            </w:r>
          </w:p>
        </w:tc>
        <w:tc>
          <w:tcPr>
            <w:tcW w:type="dxa" w:w="1080"/>
          </w:tcPr>
          <w:p>
            <w:r>
              <w:rPr>
                <w:b w:val="0"/>
                <w:sz w:val="15"/>
              </w:rPr>
              <w:t>Starbucks</w:t>
            </w:r>
          </w:p>
        </w:tc>
        <w:tc>
          <w:tcPr>
            <w:tcW w:type="dxa" w:w="1080"/>
          </w:tcPr>
          <w:p>
            <w:r>
              <w:rPr>
                <w:b w:val="0"/>
                <w:sz w:val="15"/>
              </w:rPr>
              <w:t>Starbucks Coffee No.  830</w:t>
            </w:r>
          </w:p>
        </w:tc>
        <w:tc>
          <w:tcPr>
            <w:tcW w:type="dxa" w:w="1080"/>
          </w:tcPr>
          <w:p>
            <w:r>
              <w:rPr>
                <w:b w:val="0"/>
                <w:sz w:val="15"/>
              </w:rPr>
              <w:t>26665</w:t>
            </w:r>
          </w:p>
        </w:tc>
        <w:tc>
          <w:tcPr>
            <w:tcW w:type="dxa" w:w="1080"/>
          </w:tcPr>
          <w:p>
            <w:r>
              <w:rPr>
                <w:b w:val="0"/>
                <w:sz w:val="15"/>
              </w:rPr>
              <w:t>N/A</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199</w:t>
            </w:r>
          </w:p>
        </w:tc>
        <w:tc>
          <w:tcPr>
            <w:tcW w:type="dxa" w:w="1080"/>
          </w:tcPr>
          <w:p>
            <w:r>
              <w:rPr>
                <w:b w:val="0"/>
                <w:sz w:val="15"/>
              </w:rPr>
              <w:t>Boston</w:t>
            </w:r>
          </w:p>
        </w:tc>
        <w:tc>
          <w:tcPr>
            <w:tcW w:type="dxa" w:w="1080"/>
          </w:tcPr>
          <w:p>
            <w:r>
              <w:rPr>
                <w:b w:val="0"/>
                <w:sz w:val="15"/>
              </w:rPr>
              <w:t>Boston Inspectional Services</w:t>
            </w:r>
          </w:p>
        </w:tc>
        <w:tc>
          <w:tcPr>
            <w:tcW w:type="dxa" w:w="1080"/>
          </w:tcPr>
          <w:p>
            <w:r>
              <w:rPr>
                <w:b w:val="0"/>
                <w:sz w:val="15"/>
              </w:rPr>
              <w:t>其他 Other</w:t>
            </w:r>
          </w:p>
        </w:tc>
        <w:tc>
          <w:tcPr>
            <w:tcW w:type="dxa" w:w="1080"/>
          </w:tcPr>
          <w:p>
            <w:r>
              <w:rPr>
                <w:b w:val="0"/>
                <w:sz w:val="15"/>
              </w:rPr>
              <w:t>Flat Black Coffee</w:t>
            </w:r>
          </w:p>
        </w:tc>
        <w:tc>
          <w:tcPr>
            <w:tcW w:type="dxa" w:w="1080"/>
          </w:tcPr>
          <w:p>
            <w:r>
              <w:rPr>
                <w:b w:val="0"/>
                <w:sz w:val="15"/>
              </w:rPr>
              <w:t>143891</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shd w:val="clear" w:color="auto" w:fill="F4CCCC"/>
          </w:tcPr>
          <w:p>
            <w:pPr>
              <w:jc w:val="center"/>
            </w:pPr>
            <w:r>
              <w:rPr>
                <w:b/>
                <w:color w:val="C00000"/>
                <w:sz w:val="15"/>
              </w:rPr>
              <w:t>200</w:t>
            </w:r>
          </w:p>
        </w:tc>
        <w:tc>
          <w:tcPr>
            <w:tcW w:type="dxa" w:w="1080"/>
            <w:shd w:val="clear" w:color="auto" w:fill="F4CCCC"/>
          </w:tcPr>
          <w:p>
            <w:r>
              <w:rPr>
                <w:b/>
                <w:color w:val="C00000"/>
                <w:sz w:val="15"/>
              </w:rPr>
              <w:t>Boston</w:t>
            </w:r>
          </w:p>
        </w:tc>
        <w:tc>
          <w:tcPr>
            <w:tcW w:type="dxa" w:w="1080"/>
            <w:shd w:val="clear" w:color="auto" w:fill="F4CCCC"/>
          </w:tcPr>
          <w:p>
            <w:r>
              <w:rPr>
                <w:b/>
                <w:color w:val="C00000"/>
                <w:sz w:val="15"/>
              </w:rPr>
              <w:t>Boston Inspectional Services</w:t>
            </w:r>
          </w:p>
        </w:tc>
        <w:tc>
          <w:tcPr>
            <w:tcW w:type="dxa" w:w="1080"/>
            <w:shd w:val="clear" w:color="auto" w:fill="F4CCCC"/>
          </w:tcPr>
          <w:p>
            <w:r>
              <w:rPr>
                <w:b/>
                <w:color w:val="C00000"/>
                <w:sz w:val="15"/>
              </w:rPr>
              <w:t>其他 Other</w:t>
            </w:r>
          </w:p>
        </w:tc>
        <w:tc>
          <w:tcPr>
            <w:tcW w:type="dxa" w:w="1080"/>
            <w:shd w:val="clear" w:color="auto" w:fill="F4CCCC"/>
          </w:tcPr>
          <w:p>
            <w:r>
              <w:rPr>
                <w:b/>
                <w:color w:val="C00000"/>
                <w:sz w:val="15"/>
              </w:rPr>
              <w:t>APM Coffee</w:t>
            </w:r>
          </w:p>
        </w:tc>
        <w:tc>
          <w:tcPr>
            <w:tcW w:type="dxa" w:w="1080"/>
            <w:shd w:val="clear" w:color="auto" w:fill="F4CCCC"/>
          </w:tcPr>
          <w:p>
            <w:r>
              <w:rPr>
                <w:b/>
                <w:color w:val="C00000"/>
                <w:sz w:val="15"/>
              </w:rPr>
              <w:t>393656</w:t>
            </w:r>
          </w:p>
        </w:tc>
        <w:tc>
          <w:tcPr>
            <w:tcW w:type="dxa" w:w="1080"/>
            <w:shd w:val="clear" w:color="auto" w:fill="F4CCCC"/>
          </w:tcPr>
          <w:p>
            <w:r>
              <w:rPr>
                <w:b/>
                <w:color w:val="C00000"/>
                <w:sz w:val="15"/>
              </w:rPr>
              <w:t>Fail</w:t>
            </w:r>
          </w:p>
        </w:tc>
        <w:tc>
          <w:tcPr>
            <w:tcW w:type="dxa" w:w="1080"/>
            <w:shd w:val="clear" w:color="auto" w:fill="F4CCCC"/>
          </w:tcPr>
          <w:p>
            <w:pPr>
              <w:jc w:val="center"/>
            </w:pPr>
            <w:r>
              <w:rPr>
                <w:b/>
                <w:color w:val="C00000"/>
                <w:sz w:val="15"/>
              </w:rPr>
              <w:t>高风险</w:t>
            </w:r>
          </w:p>
        </w:tc>
      </w:tr>
      <w:tr>
        <w:tc>
          <w:tcPr>
            <w:tcW w:type="dxa" w:w="1080"/>
            <w:shd w:val="clear" w:color="auto" w:fill="F4CCCC"/>
          </w:tcPr>
          <w:p>
            <w:pPr>
              <w:jc w:val="center"/>
            </w:pPr>
            <w:r>
              <w:rPr>
                <w:b/>
                <w:color w:val="C00000"/>
                <w:sz w:val="15"/>
              </w:rPr>
              <w:t>201</w:t>
            </w:r>
          </w:p>
        </w:tc>
        <w:tc>
          <w:tcPr>
            <w:tcW w:type="dxa" w:w="1080"/>
            <w:shd w:val="clear" w:color="auto" w:fill="F4CCCC"/>
          </w:tcPr>
          <w:p>
            <w:r>
              <w:rPr>
                <w:b/>
                <w:color w:val="C00000"/>
                <w:sz w:val="15"/>
              </w:rPr>
              <w:t>Boston</w:t>
            </w:r>
          </w:p>
        </w:tc>
        <w:tc>
          <w:tcPr>
            <w:tcW w:type="dxa" w:w="1080"/>
            <w:shd w:val="clear" w:color="auto" w:fill="F4CCCC"/>
          </w:tcPr>
          <w:p>
            <w:r>
              <w:rPr>
                <w:b/>
                <w:color w:val="C00000"/>
                <w:sz w:val="15"/>
              </w:rPr>
              <w:t>Boston Inspectional Services</w:t>
            </w:r>
          </w:p>
        </w:tc>
        <w:tc>
          <w:tcPr>
            <w:tcW w:type="dxa" w:w="1080"/>
            <w:shd w:val="clear" w:color="auto" w:fill="F4CCCC"/>
          </w:tcPr>
          <w:p>
            <w:r>
              <w:rPr>
                <w:b/>
                <w:color w:val="C00000"/>
                <w:sz w:val="15"/>
              </w:rPr>
              <w:t>其他 Other</w:t>
            </w:r>
          </w:p>
        </w:tc>
        <w:tc>
          <w:tcPr>
            <w:tcW w:type="dxa" w:w="1080"/>
            <w:shd w:val="clear" w:color="auto" w:fill="F4CCCC"/>
          </w:tcPr>
          <w:p>
            <w:r>
              <w:rPr>
                <w:b/>
                <w:color w:val="C00000"/>
                <w:sz w:val="15"/>
              </w:rPr>
              <w:t>Glasser Coffee Company</w:t>
            </w:r>
          </w:p>
        </w:tc>
        <w:tc>
          <w:tcPr>
            <w:tcW w:type="dxa" w:w="1080"/>
            <w:shd w:val="clear" w:color="auto" w:fill="F4CCCC"/>
          </w:tcPr>
          <w:p>
            <w:r>
              <w:rPr>
                <w:b/>
                <w:color w:val="C00000"/>
                <w:sz w:val="15"/>
              </w:rPr>
              <w:t>441169</w:t>
            </w:r>
          </w:p>
        </w:tc>
        <w:tc>
          <w:tcPr>
            <w:tcW w:type="dxa" w:w="1080"/>
            <w:shd w:val="clear" w:color="auto" w:fill="F4CCCC"/>
          </w:tcPr>
          <w:p>
            <w:r>
              <w:rPr>
                <w:b/>
                <w:color w:val="C00000"/>
                <w:sz w:val="15"/>
              </w:rPr>
              <w:t>Fail</w:t>
            </w:r>
          </w:p>
        </w:tc>
        <w:tc>
          <w:tcPr>
            <w:tcW w:type="dxa" w:w="1080"/>
            <w:shd w:val="clear" w:color="auto" w:fill="F4CCCC"/>
          </w:tcPr>
          <w:p>
            <w:pPr>
              <w:jc w:val="center"/>
            </w:pPr>
            <w:r>
              <w:rPr>
                <w:b/>
                <w:color w:val="C00000"/>
                <w:sz w:val="15"/>
              </w:rPr>
              <w:t>高风险</w:t>
            </w:r>
          </w:p>
        </w:tc>
      </w:tr>
      <w:tr>
        <w:tc>
          <w:tcPr>
            <w:tcW w:type="dxa" w:w="1080"/>
          </w:tcPr>
          <w:p>
            <w:pPr>
              <w:jc w:val="center"/>
            </w:pPr>
            <w:r>
              <w:rPr>
                <w:b w:val="0"/>
                <w:sz w:val="15"/>
              </w:rPr>
              <w:t>202</w:t>
            </w:r>
          </w:p>
        </w:tc>
        <w:tc>
          <w:tcPr>
            <w:tcW w:type="dxa" w:w="1080"/>
          </w:tcPr>
          <w:p>
            <w:r>
              <w:rPr>
                <w:b w:val="0"/>
                <w:sz w:val="15"/>
              </w:rPr>
              <w:t>Boston</w:t>
            </w:r>
          </w:p>
        </w:tc>
        <w:tc>
          <w:tcPr>
            <w:tcW w:type="dxa" w:w="1080"/>
          </w:tcPr>
          <w:p>
            <w:r>
              <w:rPr>
                <w:b w:val="0"/>
                <w:sz w:val="15"/>
              </w:rPr>
              <w:t>Boston Inspectional Services</w:t>
            </w:r>
          </w:p>
        </w:tc>
        <w:tc>
          <w:tcPr>
            <w:tcW w:type="dxa" w:w="1080"/>
          </w:tcPr>
          <w:p>
            <w:r>
              <w:rPr>
                <w:b w:val="0"/>
                <w:sz w:val="15"/>
              </w:rPr>
              <w:t>Starbucks</w:t>
            </w:r>
          </w:p>
        </w:tc>
        <w:tc>
          <w:tcPr>
            <w:tcW w:type="dxa" w:w="1080"/>
          </w:tcPr>
          <w:p>
            <w:r>
              <w:rPr>
                <w:b w:val="0"/>
                <w:sz w:val="15"/>
              </w:rPr>
              <w:t>Starbucks Coffee No. 9463</w:t>
            </w:r>
          </w:p>
        </w:tc>
        <w:tc>
          <w:tcPr>
            <w:tcW w:type="dxa" w:w="1080"/>
          </w:tcPr>
          <w:p>
            <w:r>
              <w:rPr>
                <w:b w:val="0"/>
                <w:sz w:val="15"/>
              </w:rPr>
              <w:t>24038</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shd w:val="clear" w:color="auto" w:fill="F4CCCC"/>
          </w:tcPr>
          <w:p>
            <w:pPr>
              <w:jc w:val="center"/>
            </w:pPr>
            <w:r>
              <w:rPr>
                <w:b/>
                <w:color w:val="C00000"/>
                <w:sz w:val="15"/>
              </w:rPr>
              <w:t>203</w:t>
            </w:r>
          </w:p>
        </w:tc>
        <w:tc>
          <w:tcPr>
            <w:tcW w:type="dxa" w:w="1080"/>
            <w:shd w:val="clear" w:color="auto" w:fill="F4CCCC"/>
          </w:tcPr>
          <w:p>
            <w:r>
              <w:rPr>
                <w:b/>
                <w:color w:val="C00000"/>
                <w:sz w:val="15"/>
              </w:rPr>
              <w:t>Boston</w:t>
            </w:r>
          </w:p>
        </w:tc>
        <w:tc>
          <w:tcPr>
            <w:tcW w:type="dxa" w:w="1080"/>
            <w:shd w:val="clear" w:color="auto" w:fill="F4CCCC"/>
          </w:tcPr>
          <w:p>
            <w:r>
              <w:rPr>
                <w:b/>
                <w:color w:val="C00000"/>
                <w:sz w:val="15"/>
              </w:rPr>
              <w:t>Boston Inspectional Services</w:t>
            </w:r>
          </w:p>
        </w:tc>
        <w:tc>
          <w:tcPr>
            <w:tcW w:type="dxa" w:w="1080"/>
            <w:shd w:val="clear" w:color="auto" w:fill="F4CCCC"/>
          </w:tcPr>
          <w:p>
            <w:r>
              <w:rPr>
                <w:b/>
                <w:color w:val="C00000"/>
                <w:sz w:val="15"/>
              </w:rPr>
              <w:t>Starbucks</w:t>
            </w:r>
          </w:p>
        </w:tc>
        <w:tc>
          <w:tcPr>
            <w:tcW w:type="dxa" w:w="1080"/>
            <w:shd w:val="clear" w:color="auto" w:fill="F4CCCC"/>
          </w:tcPr>
          <w:p>
            <w:r>
              <w:rPr>
                <w:b/>
                <w:color w:val="C00000"/>
                <w:sz w:val="15"/>
              </w:rPr>
              <w:t>Starbucks Coffee No.  7544</w:t>
            </w:r>
          </w:p>
        </w:tc>
        <w:tc>
          <w:tcPr>
            <w:tcW w:type="dxa" w:w="1080"/>
            <w:shd w:val="clear" w:color="auto" w:fill="F4CCCC"/>
          </w:tcPr>
          <w:p>
            <w:r>
              <w:rPr>
                <w:b/>
                <w:color w:val="C00000"/>
                <w:sz w:val="15"/>
              </w:rPr>
              <w:t>26644</w:t>
            </w:r>
          </w:p>
        </w:tc>
        <w:tc>
          <w:tcPr>
            <w:tcW w:type="dxa" w:w="1080"/>
            <w:shd w:val="clear" w:color="auto" w:fill="F4CCCC"/>
          </w:tcPr>
          <w:p>
            <w:r>
              <w:rPr>
                <w:b/>
                <w:color w:val="C00000"/>
                <w:sz w:val="15"/>
              </w:rPr>
              <w:t>Fail</w:t>
            </w:r>
          </w:p>
        </w:tc>
        <w:tc>
          <w:tcPr>
            <w:tcW w:type="dxa" w:w="1080"/>
            <w:shd w:val="clear" w:color="auto" w:fill="F4CCCC"/>
          </w:tcPr>
          <w:p>
            <w:pPr>
              <w:jc w:val="center"/>
            </w:pPr>
            <w:r>
              <w:rPr>
                <w:b/>
                <w:color w:val="C00000"/>
                <w:sz w:val="15"/>
              </w:rPr>
              <w:t>高风险</w:t>
            </w:r>
          </w:p>
        </w:tc>
      </w:tr>
      <w:tr>
        <w:tc>
          <w:tcPr>
            <w:tcW w:type="dxa" w:w="1080"/>
          </w:tcPr>
          <w:p>
            <w:pPr>
              <w:jc w:val="center"/>
            </w:pPr>
            <w:r>
              <w:rPr>
                <w:b w:val="0"/>
                <w:sz w:val="15"/>
              </w:rPr>
              <w:t>204</w:t>
            </w:r>
          </w:p>
        </w:tc>
        <w:tc>
          <w:tcPr>
            <w:tcW w:type="dxa" w:w="1080"/>
          </w:tcPr>
          <w:p>
            <w:r>
              <w:rPr>
                <w:b w:val="0"/>
                <w:sz w:val="15"/>
              </w:rPr>
              <w:t>Boston</w:t>
            </w:r>
          </w:p>
        </w:tc>
        <w:tc>
          <w:tcPr>
            <w:tcW w:type="dxa" w:w="1080"/>
          </w:tcPr>
          <w:p>
            <w:r>
              <w:rPr>
                <w:b w:val="0"/>
                <w:sz w:val="15"/>
              </w:rPr>
              <w:t>Boston Inspectional Services</w:t>
            </w:r>
          </w:p>
        </w:tc>
        <w:tc>
          <w:tcPr>
            <w:tcW w:type="dxa" w:w="1080"/>
          </w:tcPr>
          <w:p>
            <w:r>
              <w:rPr>
                <w:b w:val="0"/>
                <w:sz w:val="15"/>
              </w:rPr>
              <w:t>Starbucks</w:t>
            </w:r>
          </w:p>
        </w:tc>
        <w:tc>
          <w:tcPr>
            <w:tcW w:type="dxa" w:w="1080"/>
          </w:tcPr>
          <w:p>
            <w:r>
              <w:rPr>
                <w:b w:val="0"/>
                <w:sz w:val="15"/>
              </w:rPr>
              <w:t>Starbucks Coffee Co. No. 7808</w:t>
            </w:r>
          </w:p>
        </w:tc>
        <w:tc>
          <w:tcPr>
            <w:tcW w:type="dxa" w:w="1080"/>
          </w:tcPr>
          <w:p>
            <w:r>
              <w:rPr>
                <w:b w:val="0"/>
                <w:sz w:val="15"/>
              </w:rPr>
              <w:t>25655</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205</w:t>
            </w:r>
          </w:p>
        </w:tc>
        <w:tc>
          <w:tcPr>
            <w:tcW w:type="dxa" w:w="1080"/>
          </w:tcPr>
          <w:p>
            <w:r>
              <w:rPr>
                <w:b w:val="0"/>
                <w:sz w:val="15"/>
              </w:rPr>
              <w:t>Boston</w:t>
            </w:r>
          </w:p>
        </w:tc>
        <w:tc>
          <w:tcPr>
            <w:tcW w:type="dxa" w:w="1080"/>
          </w:tcPr>
          <w:p>
            <w:r>
              <w:rPr>
                <w:b w:val="0"/>
                <w:sz w:val="15"/>
              </w:rPr>
              <w:t>Boston Inspectional Services</w:t>
            </w:r>
          </w:p>
        </w:tc>
        <w:tc>
          <w:tcPr>
            <w:tcW w:type="dxa" w:w="1080"/>
          </w:tcPr>
          <w:p>
            <w:r>
              <w:rPr>
                <w:b w:val="0"/>
                <w:sz w:val="15"/>
              </w:rPr>
              <w:t>Starbucks</w:t>
            </w:r>
          </w:p>
        </w:tc>
        <w:tc>
          <w:tcPr>
            <w:tcW w:type="dxa" w:w="1080"/>
          </w:tcPr>
          <w:p>
            <w:r>
              <w:rPr>
                <w:b w:val="0"/>
                <w:sz w:val="15"/>
              </w:rPr>
              <w:t>Starbucks Coffee (Rowes Whart)</w:t>
            </w:r>
          </w:p>
        </w:tc>
        <w:tc>
          <w:tcPr>
            <w:tcW w:type="dxa" w:w="1080"/>
          </w:tcPr>
          <w:p>
            <w:r>
              <w:rPr>
                <w:b w:val="0"/>
                <w:sz w:val="15"/>
              </w:rPr>
              <w:t>80919</w:t>
            </w:r>
          </w:p>
        </w:tc>
        <w:tc>
          <w:tcPr>
            <w:tcW w:type="dxa" w:w="1080"/>
          </w:tcPr>
          <w:p>
            <w:r>
              <w:rPr>
                <w:b w:val="0"/>
                <w:sz w:val="15"/>
              </w:rPr>
              <w:t>N/A</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206</w:t>
            </w:r>
          </w:p>
        </w:tc>
        <w:tc>
          <w:tcPr>
            <w:tcW w:type="dxa" w:w="1080"/>
          </w:tcPr>
          <w:p>
            <w:r>
              <w:rPr>
                <w:b w:val="0"/>
                <w:sz w:val="15"/>
              </w:rPr>
              <w:t>Boston</w:t>
            </w:r>
          </w:p>
        </w:tc>
        <w:tc>
          <w:tcPr>
            <w:tcW w:type="dxa" w:w="1080"/>
          </w:tcPr>
          <w:p>
            <w:r>
              <w:rPr>
                <w:b w:val="0"/>
                <w:sz w:val="15"/>
              </w:rPr>
              <w:t>Boston Inspectional Services</w:t>
            </w:r>
          </w:p>
        </w:tc>
        <w:tc>
          <w:tcPr>
            <w:tcW w:type="dxa" w:w="1080"/>
          </w:tcPr>
          <w:p>
            <w:r>
              <w:rPr>
                <w:b w:val="0"/>
                <w:sz w:val="15"/>
              </w:rPr>
              <w:t>Starbucks</w:t>
            </w:r>
          </w:p>
        </w:tc>
        <w:tc>
          <w:tcPr>
            <w:tcW w:type="dxa" w:w="1080"/>
          </w:tcPr>
          <w:p>
            <w:r>
              <w:rPr>
                <w:b w:val="0"/>
                <w:sz w:val="15"/>
              </w:rPr>
              <w:t>Starbucks Coffee</w:t>
            </w:r>
          </w:p>
        </w:tc>
        <w:tc>
          <w:tcPr>
            <w:tcW w:type="dxa" w:w="1080"/>
          </w:tcPr>
          <w:p>
            <w:r>
              <w:rPr>
                <w:b w:val="0"/>
                <w:sz w:val="15"/>
              </w:rPr>
              <w:t>76119</w:t>
            </w:r>
          </w:p>
        </w:tc>
        <w:tc>
          <w:tcPr>
            <w:tcW w:type="dxa" w:w="1080"/>
          </w:tcPr>
          <w:p>
            <w:r>
              <w:rPr>
                <w:b w:val="0"/>
                <w:sz w:val="15"/>
              </w:rPr>
              <w:t>N/A</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207</w:t>
            </w:r>
          </w:p>
        </w:tc>
        <w:tc>
          <w:tcPr>
            <w:tcW w:type="dxa" w:w="1080"/>
          </w:tcPr>
          <w:p>
            <w:r>
              <w:rPr>
                <w:b w:val="0"/>
                <w:sz w:val="15"/>
              </w:rPr>
              <w:t>Boston</w:t>
            </w:r>
          </w:p>
        </w:tc>
        <w:tc>
          <w:tcPr>
            <w:tcW w:type="dxa" w:w="1080"/>
          </w:tcPr>
          <w:p>
            <w:r>
              <w:rPr>
                <w:b w:val="0"/>
                <w:sz w:val="15"/>
              </w:rPr>
              <w:t>Boston Inspectional Services</w:t>
            </w:r>
          </w:p>
        </w:tc>
        <w:tc>
          <w:tcPr>
            <w:tcW w:type="dxa" w:w="1080"/>
          </w:tcPr>
          <w:p>
            <w:r>
              <w:rPr>
                <w:b w:val="0"/>
                <w:sz w:val="15"/>
              </w:rPr>
              <w:t>其他 Other</w:t>
            </w:r>
          </w:p>
        </w:tc>
        <w:tc>
          <w:tcPr>
            <w:tcW w:type="dxa" w:w="1080"/>
          </w:tcPr>
          <w:p>
            <w:r>
              <w:rPr>
                <w:b w:val="0"/>
                <w:sz w:val="15"/>
              </w:rPr>
              <w:t>Golden Goose Cafe</w:t>
            </w:r>
          </w:p>
        </w:tc>
        <w:tc>
          <w:tcPr>
            <w:tcW w:type="dxa" w:w="1080"/>
          </w:tcPr>
          <w:p>
            <w:r>
              <w:rPr>
                <w:b w:val="0"/>
                <w:sz w:val="15"/>
              </w:rPr>
              <w:t>318663</w:t>
            </w:r>
          </w:p>
        </w:tc>
        <w:tc>
          <w:tcPr>
            <w:tcW w:type="dxa" w:w="1080"/>
          </w:tcPr>
          <w:p>
            <w:r>
              <w:rPr>
                <w:b w:val="0"/>
                <w:sz w:val="15"/>
              </w:rPr>
              <w:t>N/A</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208</w:t>
            </w:r>
          </w:p>
        </w:tc>
        <w:tc>
          <w:tcPr>
            <w:tcW w:type="dxa" w:w="1080"/>
          </w:tcPr>
          <w:p>
            <w:r>
              <w:rPr>
                <w:b w:val="0"/>
                <w:sz w:val="15"/>
              </w:rPr>
              <w:t>Boston</w:t>
            </w:r>
          </w:p>
        </w:tc>
        <w:tc>
          <w:tcPr>
            <w:tcW w:type="dxa" w:w="1080"/>
          </w:tcPr>
          <w:p>
            <w:r>
              <w:rPr>
                <w:b w:val="0"/>
                <w:sz w:val="15"/>
              </w:rPr>
              <w:t>Boston Inspectional Services</w:t>
            </w:r>
          </w:p>
        </w:tc>
        <w:tc>
          <w:tcPr>
            <w:tcW w:type="dxa" w:w="1080"/>
          </w:tcPr>
          <w:p>
            <w:r>
              <w:rPr>
                <w:b w:val="0"/>
                <w:sz w:val="15"/>
              </w:rPr>
              <w:t>其他 Other</w:t>
            </w:r>
          </w:p>
        </w:tc>
        <w:tc>
          <w:tcPr>
            <w:tcW w:type="dxa" w:w="1080"/>
          </w:tcPr>
          <w:p>
            <w:r>
              <w:rPr>
                <w:b w:val="0"/>
                <w:sz w:val="15"/>
              </w:rPr>
              <w:t>Cafe Amalfi</w:t>
            </w:r>
          </w:p>
        </w:tc>
        <w:tc>
          <w:tcPr>
            <w:tcW w:type="dxa" w:w="1080"/>
          </w:tcPr>
          <w:p>
            <w:r>
              <w:rPr>
                <w:b w:val="0"/>
                <w:sz w:val="15"/>
              </w:rPr>
              <w:t>332280</w:t>
            </w:r>
          </w:p>
        </w:tc>
        <w:tc>
          <w:tcPr>
            <w:tcW w:type="dxa" w:w="1080"/>
          </w:tcPr>
          <w:p>
            <w:r>
              <w:rPr>
                <w:b w:val="0"/>
                <w:sz w:val="15"/>
              </w:rPr>
              <w:t>N/A</w:t>
            </w:r>
          </w:p>
        </w:tc>
        <w:tc>
          <w:tcPr>
            <w:tcW w:type="dxa" w:w="1080"/>
            <w:shd w:val="clear" w:color="auto" w:fill="E2EFDA"/>
          </w:tcPr>
          <w:p>
            <w:pPr>
              <w:jc w:val="center"/>
            </w:pPr>
            <w:r>
              <w:rPr>
                <w:b w:val="0"/>
                <w:sz w:val="15"/>
              </w:rPr>
              <w:t>低风险</w:t>
            </w:r>
          </w:p>
        </w:tc>
      </w:tr>
      <w:tr>
        <w:tc>
          <w:tcPr>
            <w:tcW w:type="dxa" w:w="1080"/>
            <w:shd w:val="clear" w:color="auto" w:fill="F4CCCC"/>
          </w:tcPr>
          <w:p>
            <w:pPr>
              <w:jc w:val="center"/>
            </w:pPr>
            <w:r>
              <w:rPr>
                <w:b/>
                <w:color w:val="C00000"/>
                <w:sz w:val="15"/>
              </w:rPr>
              <w:t>209</w:t>
            </w:r>
          </w:p>
        </w:tc>
        <w:tc>
          <w:tcPr>
            <w:tcW w:type="dxa" w:w="1080"/>
            <w:shd w:val="clear" w:color="auto" w:fill="F4CCCC"/>
          </w:tcPr>
          <w:p>
            <w:r>
              <w:rPr>
                <w:b/>
                <w:color w:val="C00000"/>
                <w:sz w:val="15"/>
              </w:rPr>
              <w:t>Boston</w:t>
            </w:r>
          </w:p>
        </w:tc>
        <w:tc>
          <w:tcPr>
            <w:tcW w:type="dxa" w:w="1080"/>
            <w:shd w:val="clear" w:color="auto" w:fill="F4CCCC"/>
          </w:tcPr>
          <w:p>
            <w:r>
              <w:rPr>
                <w:b/>
                <w:color w:val="C00000"/>
                <w:sz w:val="15"/>
              </w:rPr>
              <w:t>Boston Inspectional Services</w:t>
            </w:r>
          </w:p>
        </w:tc>
        <w:tc>
          <w:tcPr>
            <w:tcW w:type="dxa" w:w="1080"/>
            <w:shd w:val="clear" w:color="auto" w:fill="F4CCCC"/>
          </w:tcPr>
          <w:p>
            <w:r>
              <w:rPr>
                <w:b/>
                <w:color w:val="C00000"/>
                <w:sz w:val="15"/>
              </w:rPr>
              <w:t>其他 Other</w:t>
            </w:r>
          </w:p>
        </w:tc>
        <w:tc>
          <w:tcPr>
            <w:tcW w:type="dxa" w:w="1080"/>
            <w:shd w:val="clear" w:color="auto" w:fill="F4CCCC"/>
          </w:tcPr>
          <w:p>
            <w:r>
              <w:rPr>
                <w:b/>
                <w:color w:val="C00000"/>
                <w:sz w:val="15"/>
              </w:rPr>
              <w:t>Harborview Cafe</w:t>
            </w:r>
          </w:p>
        </w:tc>
        <w:tc>
          <w:tcPr>
            <w:tcW w:type="dxa" w:w="1080"/>
            <w:shd w:val="clear" w:color="auto" w:fill="F4CCCC"/>
          </w:tcPr>
          <w:p>
            <w:r>
              <w:rPr>
                <w:b/>
                <w:color w:val="C00000"/>
                <w:sz w:val="15"/>
              </w:rPr>
              <w:t>546875</w:t>
            </w:r>
          </w:p>
        </w:tc>
        <w:tc>
          <w:tcPr>
            <w:tcW w:type="dxa" w:w="1080"/>
            <w:shd w:val="clear" w:color="auto" w:fill="F4CCCC"/>
          </w:tcPr>
          <w:p>
            <w:r>
              <w:rPr>
                <w:b/>
                <w:color w:val="C00000"/>
                <w:sz w:val="15"/>
              </w:rPr>
              <w:t>Fail</w:t>
            </w:r>
          </w:p>
        </w:tc>
        <w:tc>
          <w:tcPr>
            <w:tcW w:type="dxa" w:w="1080"/>
            <w:shd w:val="clear" w:color="auto" w:fill="F4CCCC"/>
          </w:tcPr>
          <w:p>
            <w:pPr>
              <w:jc w:val="center"/>
            </w:pPr>
            <w:r>
              <w:rPr>
                <w:b/>
                <w:color w:val="C00000"/>
                <w:sz w:val="15"/>
              </w:rPr>
              <w:t>高风险</w:t>
            </w:r>
          </w:p>
        </w:tc>
      </w:tr>
      <w:tr>
        <w:tc>
          <w:tcPr>
            <w:tcW w:type="dxa" w:w="1080"/>
            <w:shd w:val="clear" w:color="auto" w:fill="F4CCCC"/>
          </w:tcPr>
          <w:p>
            <w:pPr>
              <w:jc w:val="center"/>
            </w:pPr>
            <w:r>
              <w:rPr>
                <w:b/>
                <w:color w:val="C00000"/>
                <w:sz w:val="15"/>
              </w:rPr>
              <w:t>210</w:t>
            </w:r>
          </w:p>
        </w:tc>
        <w:tc>
          <w:tcPr>
            <w:tcW w:type="dxa" w:w="1080"/>
            <w:shd w:val="clear" w:color="auto" w:fill="F4CCCC"/>
          </w:tcPr>
          <w:p>
            <w:r>
              <w:rPr>
                <w:b/>
                <w:color w:val="C00000"/>
                <w:sz w:val="15"/>
              </w:rPr>
              <w:t>Boston</w:t>
            </w:r>
          </w:p>
        </w:tc>
        <w:tc>
          <w:tcPr>
            <w:tcW w:type="dxa" w:w="1080"/>
            <w:shd w:val="clear" w:color="auto" w:fill="F4CCCC"/>
          </w:tcPr>
          <w:p>
            <w:r>
              <w:rPr>
                <w:b/>
                <w:color w:val="C00000"/>
                <w:sz w:val="15"/>
              </w:rPr>
              <w:t>Boston Inspectional Services</w:t>
            </w:r>
          </w:p>
        </w:tc>
        <w:tc>
          <w:tcPr>
            <w:tcW w:type="dxa" w:w="1080"/>
            <w:shd w:val="clear" w:color="auto" w:fill="F4CCCC"/>
          </w:tcPr>
          <w:p>
            <w:r>
              <w:rPr>
                <w:b/>
                <w:color w:val="C00000"/>
                <w:sz w:val="15"/>
              </w:rPr>
              <w:t>其他 Other</w:t>
            </w:r>
          </w:p>
        </w:tc>
        <w:tc>
          <w:tcPr>
            <w:tcW w:type="dxa" w:w="1080"/>
            <w:shd w:val="clear" w:color="auto" w:fill="F4CCCC"/>
          </w:tcPr>
          <w:p>
            <w:r>
              <w:rPr>
                <w:b/>
                <w:color w:val="C00000"/>
                <w:sz w:val="15"/>
              </w:rPr>
              <w:t>CAFE ARPEGGIO</w:t>
            </w:r>
          </w:p>
        </w:tc>
        <w:tc>
          <w:tcPr>
            <w:tcW w:type="dxa" w:w="1080"/>
            <w:shd w:val="clear" w:color="auto" w:fill="F4CCCC"/>
          </w:tcPr>
          <w:p>
            <w:r>
              <w:rPr>
                <w:b/>
                <w:color w:val="C00000"/>
                <w:sz w:val="15"/>
              </w:rPr>
              <w:t>20582</w:t>
            </w:r>
          </w:p>
        </w:tc>
        <w:tc>
          <w:tcPr>
            <w:tcW w:type="dxa" w:w="1080"/>
            <w:shd w:val="clear" w:color="auto" w:fill="F4CCCC"/>
          </w:tcPr>
          <w:p>
            <w:r>
              <w:rPr>
                <w:b/>
                <w:color w:val="C00000"/>
                <w:sz w:val="15"/>
              </w:rPr>
              <w:t>Fail</w:t>
            </w:r>
          </w:p>
        </w:tc>
        <w:tc>
          <w:tcPr>
            <w:tcW w:type="dxa" w:w="1080"/>
            <w:shd w:val="clear" w:color="auto" w:fill="F4CCCC"/>
          </w:tcPr>
          <w:p>
            <w:pPr>
              <w:jc w:val="center"/>
            </w:pPr>
            <w:r>
              <w:rPr>
                <w:b/>
                <w:color w:val="C00000"/>
                <w:sz w:val="15"/>
              </w:rPr>
              <w:t>高风险</w:t>
            </w:r>
          </w:p>
        </w:tc>
      </w:tr>
      <w:tr>
        <w:tc>
          <w:tcPr>
            <w:tcW w:type="dxa" w:w="1080"/>
            <w:shd w:val="clear" w:color="auto" w:fill="F4CCCC"/>
          </w:tcPr>
          <w:p>
            <w:pPr>
              <w:jc w:val="center"/>
            </w:pPr>
            <w:r>
              <w:rPr>
                <w:b/>
                <w:color w:val="C00000"/>
                <w:sz w:val="15"/>
              </w:rPr>
              <w:t>211</w:t>
            </w:r>
          </w:p>
        </w:tc>
        <w:tc>
          <w:tcPr>
            <w:tcW w:type="dxa" w:w="1080"/>
            <w:shd w:val="clear" w:color="auto" w:fill="F4CCCC"/>
          </w:tcPr>
          <w:p>
            <w:r>
              <w:rPr>
                <w:b/>
                <w:color w:val="C00000"/>
                <w:sz w:val="15"/>
              </w:rPr>
              <w:t>Boston</w:t>
            </w:r>
          </w:p>
        </w:tc>
        <w:tc>
          <w:tcPr>
            <w:tcW w:type="dxa" w:w="1080"/>
            <w:shd w:val="clear" w:color="auto" w:fill="F4CCCC"/>
          </w:tcPr>
          <w:p>
            <w:r>
              <w:rPr>
                <w:b/>
                <w:color w:val="C00000"/>
                <w:sz w:val="15"/>
              </w:rPr>
              <w:t>Boston Inspectional Services</w:t>
            </w:r>
          </w:p>
        </w:tc>
        <w:tc>
          <w:tcPr>
            <w:tcW w:type="dxa" w:w="1080"/>
            <w:shd w:val="clear" w:color="auto" w:fill="F4CCCC"/>
          </w:tcPr>
          <w:p>
            <w:r>
              <w:rPr>
                <w:b/>
                <w:color w:val="C00000"/>
                <w:sz w:val="15"/>
              </w:rPr>
              <w:t>其他 Other</w:t>
            </w:r>
          </w:p>
        </w:tc>
        <w:tc>
          <w:tcPr>
            <w:tcW w:type="dxa" w:w="1080"/>
            <w:shd w:val="clear" w:color="auto" w:fill="F4CCCC"/>
          </w:tcPr>
          <w:p>
            <w:r>
              <w:rPr>
                <w:b/>
                <w:color w:val="C00000"/>
                <w:sz w:val="15"/>
              </w:rPr>
              <w:t>Rebecca's Cafe</w:t>
            </w:r>
          </w:p>
        </w:tc>
        <w:tc>
          <w:tcPr>
            <w:tcW w:type="dxa" w:w="1080"/>
            <w:shd w:val="clear" w:color="auto" w:fill="F4CCCC"/>
          </w:tcPr>
          <w:p>
            <w:r>
              <w:rPr>
                <w:b/>
                <w:color w:val="C00000"/>
                <w:sz w:val="15"/>
              </w:rPr>
              <w:t>18635</w:t>
            </w:r>
          </w:p>
        </w:tc>
        <w:tc>
          <w:tcPr>
            <w:tcW w:type="dxa" w:w="1080"/>
            <w:shd w:val="clear" w:color="auto" w:fill="F4CCCC"/>
          </w:tcPr>
          <w:p>
            <w:r>
              <w:rPr>
                <w:b/>
                <w:color w:val="C00000"/>
                <w:sz w:val="15"/>
              </w:rPr>
              <w:t>Fail</w:t>
            </w:r>
          </w:p>
        </w:tc>
        <w:tc>
          <w:tcPr>
            <w:tcW w:type="dxa" w:w="1080"/>
            <w:shd w:val="clear" w:color="auto" w:fill="F4CCCC"/>
          </w:tcPr>
          <w:p>
            <w:pPr>
              <w:jc w:val="center"/>
            </w:pPr>
            <w:r>
              <w:rPr>
                <w:b/>
                <w:color w:val="C00000"/>
                <w:sz w:val="15"/>
              </w:rPr>
              <w:t>高风险</w:t>
            </w:r>
          </w:p>
        </w:tc>
      </w:tr>
      <w:tr>
        <w:tc>
          <w:tcPr>
            <w:tcW w:type="dxa" w:w="1080"/>
          </w:tcPr>
          <w:p>
            <w:pPr>
              <w:jc w:val="center"/>
            </w:pPr>
            <w:r>
              <w:rPr>
                <w:b w:val="0"/>
                <w:sz w:val="15"/>
              </w:rPr>
              <w:t>212</w:t>
            </w:r>
          </w:p>
        </w:tc>
        <w:tc>
          <w:tcPr>
            <w:tcW w:type="dxa" w:w="1080"/>
          </w:tcPr>
          <w:p>
            <w:r>
              <w:rPr>
                <w:b w:val="0"/>
                <w:sz w:val="15"/>
              </w:rPr>
              <w:t>Boston</w:t>
            </w:r>
          </w:p>
        </w:tc>
        <w:tc>
          <w:tcPr>
            <w:tcW w:type="dxa" w:w="1080"/>
          </w:tcPr>
          <w:p>
            <w:r>
              <w:rPr>
                <w:b w:val="0"/>
                <w:sz w:val="15"/>
              </w:rPr>
              <w:t>Boston Inspectional Services</w:t>
            </w:r>
          </w:p>
        </w:tc>
        <w:tc>
          <w:tcPr>
            <w:tcW w:type="dxa" w:w="1080"/>
          </w:tcPr>
          <w:p>
            <w:r>
              <w:rPr>
                <w:b w:val="0"/>
                <w:sz w:val="15"/>
              </w:rPr>
              <w:t>其他 Other</w:t>
            </w:r>
          </w:p>
        </w:tc>
        <w:tc>
          <w:tcPr>
            <w:tcW w:type="dxa" w:w="1080"/>
          </w:tcPr>
          <w:p>
            <w:r>
              <w:rPr>
                <w:b w:val="0"/>
                <w:sz w:val="15"/>
              </w:rPr>
              <w:t>REBECCA'S CAFE</w:t>
            </w:r>
          </w:p>
        </w:tc>
        <w:tc>
          <w:tcPr>
            <w:tcW w:type="dxa" w:w="1080"/>
          </w:tcPr>
          <w:p>
            <w:r>
              <w:rPr>
                <w:b w:val="0"/>
                <w:sz w:val="15"/>
              </w:rPr>
              <w:t>19958</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213</w:t>
            </w:r>
          </w:p>
        </w:tc>
        <w:tc>
          <w:tcPr>
            <w:tcW w:type="dxa" w:w="1080"/>
          </w:tcPr>
          <w:p>
            <w:r>
              <w:rPr>
                <w:b w:val="0"/>
                <w:sz w:val="15"/>
              </w:rPr>
              <w:t>Boston</w:t>
            </w:r>
          </w:p>
        </w:tc>
        <w:tc>
          <w:tcPr>
            <w:tcW w:type="dxa" w:w="1080"/>
          </w:tcPr>
          <w:p>
            <w:r>
              <w:rPr>
                <w:b w:val="0"/>
                <w:sz w:val="15"/>
              </w:rPr>
              <w:t>Boston Inspectional Services</w:t>
            </w:r>
          </w:p>
        </w:tc>
        <w:tc>
          <w:tcPr>
            <w:tcW w:type="dxa" w:w="1080"/>
          </w:tcPr>
          <w:p>
            <w:r>
              <w:rPr>
                <w:b w:val="0"/>
                <w:sz w:val="15"/>
              </w:rPr>
              <w:t>其他 Other</w:t>
            </w:r>
          </w:p>
        </w:tc>
        <w:tc>
          <w:tcPr>
            <w:tcW w:type="dxa" w:w="1080"/>
          </w:tcPr>
          <w:p>
            <w:r>
              <w:rPr>
                <w:b w:val="0"/>
                <w:sz w:val="15"/>
              </w:rPr>
              <w:t>SOUTH BAY CAFE &amp; GRILL</w:t>
            </w:r>
          </w:p>
        </w:tc>
        <w:tc>
          <w:tcPr>
            <w:tcW w:type="dxa" w:w="1080"/>
          </w:tcPr>
          <w:p>
            <w:r>
              <w:rPr>
                <w:b w:val="0"/>
                <w:sz w:val="15"/>
              </w:rPr>
              <w:t>23440</w:t>
            </w:r>
          </w:p>
        </w:tc>
        <w:tc>
          <w:tcPr>
            <w:tcW w:type="dxa" w:w="1080"/>
          </w:tcPr>
          <w:p>
            <w:r>
              <w:rPr>
                <w:b w:val="0"/>
                <w:sz w:val="15"/>
              </w:rPr>
              <w:t>N/A</w:t>
            </w:r>
          </w:p>
        </w:tc>
        <w:tc>
          <w:tcPr>
            <w:tcW w:type="dxa" w:w="1080"/>
            <w:shd w:val="clear" w:color="auto" w:fill="E2EFDA"/>
          </w:tcPr>
          <w:p>
            <w:pPr>
              <w:jc w:val="center"/>
            </w:pPr>
            <w:r>
              <w:rPr>
                <w:b w:val="0"/>
                <w:sz w:val="15"/>
              </w:rPr>
              <w:t>低风险</w:t>
            </w:r>
          </w:p>
        </w:tc>
      </w:tr>
      <w:tr>
        <w:tc>
          <w:tcPr>
            <w:tcW w:type="dxa" w:w="1080"/>
            <w:shd w:val="clear" w:color="auto" w:fill="F4CCCC"/>
          </w:tcPr>
          <w:p>
            <w:pPr>
              <w:jc w:val="center"/>
            </w:pPr>
            <w:r>
              <w:rPr>
                <w:b/>
                <w:color w:val="C00000"/>
                <w:sz w:val="15"/>
              </w:rPr>
              <w:t>214</w:t>
            </w:r>
          </w:p>
        </w:tc>
        <w:tc>
          <w:tcPr>
            <w:tcW w:type="dxa" w:w="1080"/>
            <w:shd w:val="clear" w:color="auto" w:fill="F4CCCC"/>
          </w:tcPr>
          <w:p>
            <w:r>
              <w:rPr>
                <w:b/>
                <w:color w:val="C00000"/>
                <w:sz w:val="15"/>
              </w:rPr>
              <w:t>Boston</w:t>
            </w:r>
          </w:p>
        </w:tc>
        <w:tc>
          <w:tcPr>
            <w:tcW w:type="dxa" w:w="1080"/>
            <w:shd w:val="clear" w:color="auto" w:fill="F4CCCC"/>
          </w:tcPr>
          <w:p>
            <w:r>
              <w:rPr>
                <w:b/>
                <w:color w:val="C00000"/>
                <w:sz w:val="15"/>
              </w:rPr>
              <w:t>Boston Inspectional Services</w:t>
            </w:r>
          </w:p>
        </w:tc>
        <w:tc>
          <w:tcPr>
            <w:tcW w:type="dxa" w:w="1080"/>
            <w:shd w:val="clear" w:color="auto" w:fill="F4CCCC"/>
          </w:tcPr>
          <w:p>
            <w:r>
              <w:rPr>
                <w:b/>
                <w:color w:val="C00000"/>
                <w:sz w:val="15"/>
              </w:rPr>
              <w:t>其他 Other</w:t>
            </w:r>
          </w:p>
        </w:tc>
        <w:tc>
          <w:tcPr>
            <w:tcW w:type="dxa" w:w="1080"/>
            <w:shd w:val="clear" w:color="auto" w:fill="F4CCCC"/>
          </w:tcPr>
          <w:p>
            <w:r>
              <w:rPr>
                <w:b/>
                <w:color w:val="C00000"/>
                <w:sz w:val="15"/>
              </w:rPr>
              <w:t>Carrie's Cafe by Citra</w:t>
            </w:r>
          </w:p>
        </w:tc>
        <w:tc>
          <w:tcPr>
            <w:tcW w:type="dxa" w:w="1080"/>
            <w:shd w:val="clear" w:color="auto" w:fill="F4CCCC"/>
          </w:tcPr>
          <w:p>
            <w:r>
              <w:rPr>
                <w:b/>
                <w:color w:val="C00000"/>
                <w:sz w:val="15"/>
              </w:rPr>
              <w:t>486903</w:t>
            </w:r>
          </w:p>
        </w:tc>
        <w:tc>
          <w:tcPr>
            <w:tcW w:type="dxa" w:w="1080"/>
            <w:shd w:val="clear" w:color="auto" w:fill="F4CCCC"/>
          </w:tcPr>
          <w:p>
            <w:r>
              <w:rPr>
                <w:b/>
                <w:color w:val="C00000"/>
                <w:sz w:val="15"/>
              </w:rPr>
              <w:t>Fail</w:t>
            </w:r>
          </w:p>
        </w:tc>
        <w:tc>
          <w:tcPr>
            <w:tcW w:type="dxa" w:w="1080"/>
            <w:shd w:val="clear" w:color="auto" w:fill="F4CCCC"/>
          </w:tcPr>
          <w:p>
            <w:pPr>
              <w:jc w:val="center"/>
            </w:pPr>
            <w:r>
              <w:rPr>
                <w:b/>
                <w:color w:val="C00000"/>
                <w:sz w:val="15"/>
              </w:rPr>
              <w:t>高风险</w:t>
            </w:r>
          </w:p>
        </w:tc>
      </w:tr>
      <w:tr>
        <w:tc>
          <w:tcPr>
            <w:tcW w:type="dxa" w:w="1080"/>
          </w:tcPr>
          <w:p>
            <w:pPr>
              <w:jc w:val="center"/>
            </w:pPr>
            <w:r>
              <w:rPr>
                <w:b w:val="0"/>
                <w:sz w:val="15"/>
              </w:rPr>
              <w:t>215</w:t>
            </w:r>
          </w:p>
        </w:tc>
        <w:tc>
          <w:tcPr>
            <w:tcW w:type="dxa" w:w="1080"/>
          </w:tcPr>
          <w:p>
            <w:r>
              <w:rPr>
                <w:b w:val="0"/>
                <w:sz w:val="15"/>
              </w:rPr>
              <w:t>San Francisco</w:t>
            </w:r>
          </w:p>
        </w:tc>
        <w:tc>
          <w:tcPr>
            <w:tcW w:type="dxa" w:w="1080"/>
          </w:tcPr>
          <w:p>
            <w:r>
              <w:rPr>
                <w:b w:val="0"/>
                <w:sz w:val="15"/>
              </w:rPr>
              <w:t>SFDPH Environmental Health</w:t>
            </w:r>
          </w:p>
        </w:tc>
        <w:tc>
          <w:tcPr>
            <w:tcW w:type="dxa" w:w="1080"/>
          </w:tcPr>
          <w:p>
            <w:r>
              <w:rPr>
                <w:b w:val="0"/>
                <w:sz w:val="15"/>
              </w:rPr>
              <w:t>Starbucks</w:t>
            </w:r>
          </w:p>
        </w:tc>
        <w:tc>
          <w:tcPr>
            <w:tcW w:type="dxa" w:w="1080"/>
          </w:tcPr>
          <w:p>
            <w:r>
              <w:rPr>
                <w:b w:val="0"/>
                <w:sz w:val="15"/>
              </w:rPr>
              <w:t>STARBUCKS COFFEE #531</w:t>
            </w:r>
          </w:p>
        </w:tc>
        <w:tc>
          <w:tcPr>
            <w:tcW w:type="dxa" w:w="1080"/>
          </w:tcPr>
          <w:p>
            <w:r>
              <w:rPr>
                <w:b w:val="0"/>
                <w:sz w:val="15"/>
              </w:rPr>
              <w:t>—</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216</w:t>
            </w:r>
          </w:p>
        </w:tc>
        <w:tc>
          <w:tcPr>
            <w:tcW w:type="dxa" w:w="1080"/>
          </w:tcPr>
          <w:p>
            <w:r>
              <w:rPr>
                <w:b w:val="0"/>
                <w:sz w:val="15"/>
              </w:rPr>
              <w:t>San Francisco</w:t>
            </w:r>
          </w:p>
        </w:tc>
        <w:tc>
          <w:tcPr>
            <w:tcW w:type="dxa" w:w="1080"/>
          </w:tcPr>
          <w:p>
            <w:r>
              <w:rPr>
                <w:b w:val="0"/>
                <w:sz w:val="15"/>
              </w:rPr>
              <w:t>SFDPH Environmental Health</w:t>
            </w:r>
          </w:p>
        </w:tc>
        <w:tc>
          <w:tcPr>
            <w:tcW w:type="dxa" w:w="1080"/>
          </w:tcPr>
          <w:p>
            <w:r>
              <w:rPr>
                <w:b w:val="0"/>
                <w:sz w:val="15"/>
              </w:rPr>
              <w:t>Starbucks</w:t>
            </w:r>
          </w:p>
        </w:tc>
        <w:tc>
          <w:tcPr>
            <w:tcW w:type="dxa" w:w="1080"/>
          </w:tcPr>
          <w:p>
            <w:r>
              <w:rPr>
                <w:b w:val="0"/>
                <w:sz w:val="15"/>
              </w:rPr>
              <w:t>STARBUCKS COFFEE CO</w:t>
            </w:r>
          </w:p>
        </w:tc>
        <w:tc>
          <w:tcPr>
            <w:tcW w:type="dxa" w:w="1080"/>
          </w:tcPr>
          <w:p>
            <w:r>
              <w:rPr>
                <w:b w:val="0"/>
                <w:sz w:val="15"/>
              </w:rPr>
              <w:t>—</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217</w:t>
            </w:r>
          </w:p>
        </w:tc>
        <w:tc>
          <w:tcPr>
            <w:tcW w:type="dxa" w:w="1080"/>
          </w:tcPr>
          <w:p>
            <w:r>
              <w:rPr>
                <w:b w:val="0"/>
                <w:sz w:val="15"/>
              </w:rPr>
              <w:t>San Francisco</w:t>
            </w:r>
          </w:p>
        </w:tc>
        <w:tc>
          <w:tcPr>
            <w:tcW w:type="dxa" w:w="1080"/>
          </w:tcPr>
          <w:p>
            <w:r>
              <w:rPr>
                <w:b w:val="0"/>
                <w:sz w:val="15"/>
              </w:rPr>
              <w:t>SFDPH Environmental Health</w:t>
            </w:r>
          </w:p>
        </w:tc>
        <w:tc>
          <w:tcPr>
            <w:tcW w:type="dxa" w:w="1080"/>
          </w:tcPr>
          <w:p>
            <w:r>
              <w:rPr>
                <w:b w:val="0"/>
                <w:sz w:val="15"/>
              </w:rPr>
              <w:t>Starbucks</w:t>
            </w:r>
          </w:p>
        </w:tc>
        <w:tc>
          <w:tcPr>
            <w:tcW w:type="dxa" w:w="1080"/>
          </w:tcPr>
          <w:p>
            <w:r>
              <w:rPr>
                <w:b w:val="0"/>
                <w:sz w:val="15"/>
              </w:rPr>
              <w:t>Starbucks #52861</w:t>
            </w:r>
          </w:p>
        </w:tc>
        <w:tc>
          <w:tcPr>
            <w:tcW w:type="dxa" w:w="1080"/>
          </w:tcPr>
          <w:p>
            <w:r>
              <w:rPr>
                <w:b w:val="0"/>
                <w:sz w:val="15"/>
              </w:rPr>
              <w:t>—</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218</w:t>
            </w:r>
          </w:p>
        </w:tc>
        <w:tc>
          <w:tcPr>
            <w:tcW w:type="dxa" w:w="1080"/>
          </w:tcPr>
          <w:p>
            <w:r>
              <w:rPr>
                <w:b w:val="0"/>
                <w:sz w:val="15"/>
              </w:rPr>
              <w:t>San Francisco</w:t>
            </w:r>
          </w:p>
        </w:tc>
        <w:tc>
          <w:tcPr>
            <w:tcW w:type="dxa" w:w="1080"/>
          </w:tcPr>
          <w:p>
            <w:r>
              <w:rPr>
                <w:b w:val="0"/>
                <w:sz w:val="15"/>
              </w:rPr>
              <w:t>SFDPH Environmental Health</w:t>
            </w:r>
          </w:p>
        </w:tc>
        <w:tc>
          <w:tcPr>
            <w:tcW w:type="dxa" w:w="1080"/>
          </w:tcPr>
          <w:p>
            <w:r>
              <w:rPr>
                <w:b w:val="0"/>
                <w:sz w:val="15"/>
              </w:rPr>
              <w:t>Starbucks</w:t>
            </w:r>
          </w:p>
        </w:tc>
        <w:tc>
          <w:tcPr>
            <w:tcW w:type="dxa" w:w="1080"/>
          </w:tcPr>
          <w:p>
            <w:r>
              <w:rPr>
                <w:b w:val="0"/>
                <w:sz w:val="15"/>
              </w:rPr>
              <w:t>Starbucks Coffee</w:t>
            </w:r>
          </w:p>
        </w:tc>
        <w:tc>
          <w:tcPr>
            <w:tcW w:type="dxa" w:w="1080"/>
          </w:tcPr>
          <w:p>
            <w:r>
              <w:rPr>
                <w:b w:val="0"/>
                <w:sz w:val="15"/>
              </w:rPr>
              <w:t>—</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219</w:t>
            </w:r>
          </w:p>
        </w:tc>
        <w:tc>
          <w:tcPr>
            <w:tcW w:type="dxa" w:w="1080"/>
          </w:tcPr>
          <w:p>
            <w:r>
              <w:rPr>
                <w:b w:val="0"/>
                <w:sz w:val="15"/>
              </w:rPr>
              <w:t>San Francisco</w:t>
            </w:r>
          </w:p>
        </w:tc>
        <w:tc>
          <w:tcPr>
            <w:tcW w:type="dxa" w:w="1080"/>
          </w:tcPr>
          <w:p>
            <w:r>
              <w:rPr>
                <w:b w:val="0"/>
                <w:sz w:val="15"/>
              </w:rPr>
              <w:t>SFDPH Environmental Health</w:t>
            </w:r>
          </w:p>
        </w:tc>
        <w:tc>
          <w:tcPr>
            <w:tcW w:type="dxa" w:w="1080"/>
          </w:tcPr>
          <w:p>
            <w:r>
              <w:rPr>
                <w:b w:val="0"/>
                <w:sz w:val="15"/>
              </w:rPr>
              <w:t>其他 Other</w:t>
            </w:r>
          </w:p>
        </w:tc>
        <w:tc>
          <w:tcPr>
            <w:tcW w:type="dxa" w:w="1080"/>
          </w:tcPr>
          <w:p>
            <w:r>
              <w:rPr>
                <w:b w:val="0"/>
                <w:sz w:val="15"/>
              </w:rPr>
              <w:t>Peet's Coffee &amp; Tea</w:t>
            </w:r>
          </w:p>
        </w:tc>
        <w:tc>
          <w:tcPr>
            <w:tcW w:type="dxa" w:w="1080"/>
          </w:tcPr>
          <w:p>
            <w:r>
              <w:rPr>
                <w:b w:val="0"/>
                <w:sz w:val="15"/>
              </w:rPr>
              <w:t>—</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220</w:t>
            </w:r>
          </w:p>
        </w:tc>
        <w:tc>
          <w:tcPr>
            <w:tcW w:type="dxa" w:w="1080"/>
          </w:tcPr>
          <w:p>
            <w:r>
              <w:rPr>
                <w:b w:val="0"/>
                <w:sz w:val="15"/>
              </w:rPr>
              <w:t>San Francisco</w:t>
            </w:r>
          </w:p>
        </w:tc>
        <w:tc>
          <w:tcPr>
            <w:tcW w:type="dxa" w:w="1080"/>
          </w:tcPr>
          <w:p>
            <w:r>
              <w:rPr>
                <w:b w:val="0"/>
                <w:sz w:val="15"/>
              </w:rPr>
              <w:t>SFDPH Environmental Health</w:t>
            </w:r>
          </w:p>
        </w:tc>
        <w:tc>
          <w:tcPr>
            <w:tcW w:type="dxa" w:w="1080"/>
          </w:tcPr>
          <w:p>
            <w:r>
              <w:rPr>
                <w:b w:val="0"/>
                <w:sz w:val="15"/>
              </w:rPr>
              <w:t>其他 Other</w:t>
            </w:r>
          </w:p>
        </w:tc>
        <w:tc>
          <w:tcPr>
            <w:tcW w:type="dxa" w:w="1080"/>
          </w:tcPr>
          <w:p>
            <w:r>
              <w:rPr>
                <w:b w:val="0"/>
                <w:sz w:val="15"/>
              </w:rPr>
              <w:t>Peet's Coffee &amp; Tea</w:t>
            </w:r>
          </w:p>
        </w:tc>
        <w:tc>
          <w:tcPr>
            <w:tcW w:type="dxa" w:w="1080"/>
          </w:tcPr>
          <w:p>
            <w:r>
              <w:rPr>
                <w:b w:val="0"/>
                <w:sz w:val="15"/>
              </w:rPr>
              <w:t>—</w:t>
            </w:r>
          </w:p>
        </w:tc>
        <w:tc>
          <w:tcPr>
            <w:tcW w:type="dxa" w:w="1080"/>
          </w:tcPr>
          <w:p>
            <w:r>
              <w:rPr>
                <w:b w:val="0"/>
                <w:sz w:val="15"/>
              </w:rPr>
              <w:t>Pass</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221</w:t>
            </w:r>
          </w:p>
        </w:tc>
        <w:tc>
          <w:tcPr>
            <w:tcW w:type="dxa" w:w="1080"/>
          </w:tcPr>
          <w:p>
            <w:r>
              <w:rPr>
                <w:b w:val="0"/>
                <w:sz w:val="15"/>
              </w:rPr>
              <w:t>Washington DC</w:t>
            </w:r>
          </w:p>
        </w:tc>
        <w:tc>
          <w:tcPr>
            <w:tcW w:type="dxa" w:w="1080"/>
          </w:tcPr>
          <w:p>
            <w:r>
              <w:rPr>
                <w:b w:val="0"/>
                <w:sz w:val="15"/>
              </w:rPr>
              <w:t>DC Health — Food Safety &amp; Hygiene Inspection Services</w:t>
            </w:r>
          </w:p>
        </w:tc>
        <w:tc>
          <w:tcPr>
            <w:tcW w:type="dxa" w:w="1080"/>
          </w:tcPr>
          <w:p>
            <w:r>
              <w:rPr>
                <w:b w:val="0"/>
                <w:sz w:val="15"/>
              </w:rPr>
              <w:t>Starbucks</w:t>
            </w:r>
          </w:p>
        </w:tc>
        <w:tc>
          <w:tcPr>
            <w:tcW w:type="dxa" w:w="1080"/>
          </w:tcPr>
          <w:p>
            <w:r>
              <w:rPr>
                <w:b w:val="0"/>
                <w:sz w:val="15"/>
              </w:rPr>
              <w:t>STARBUCKS (Washington DC — brand-level coverage marker)</w:t>
            </w:r>
          </w:p>
        </w:tc>
        <w:tc>
          <w:tcPr>
            <w:tcW w:type="dxa" w:w="1080"/>
          </w:tcPr>
          <w:p>
            <w:r>
              <w:rPr>
                <w:b w:val="0"/>
                <w:sz w:val="15"/>
              </w:rPr>
              <w:t>—</w:t>
            </w:r>
          </w:p>
        </w:tc>
        <w:tc>
          <w:tcPr>
            <w:tcW w:type="dxa" w:w="1080"/>
          </w:tcPr>
          <w:p>
            <w:r>
              <w:rPr>
                <w:b w:val="0"/>
                <w:sz w:val="15"/>
              </w:rPr>
              <w:t>—</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222</w:t>
            </w:r>
          </w:p>
        </w:tc>
        <w:tc>
          <w:tcPr>
            <w:tcW w:type="dxa" w:w="1080"/>
          </w:tcPr>
          <w:p>
            <w:r>
              <w:rPr>
                <w:b w:val="0"/>
                <w:sz w:val="15"/>
              </w:rPr>
              <w:t>Newark, NJ</w:t>
            </w:r>
          </w:p>
        </w:tc>
        <w:tc>
          <w:tcPr>
            <w:tcW w:type="dxa" w:w="1080"/>
          </w:tcPr>
          <w:p>
            <w:r>
              <w:rPr>
                <w:b w:val="0"/>
                <w:sz w:val="15"/>
              </w:rPr>
              <w:t>Newark Dept. of Health &amp; Community Wellness — Food &amp; Drug Bureau</w:t>
            </w:r>
          </w:p>
        </w:tc>
        <w:tc>
          <w:tcPr>
            <w:tcW w:type="dxa" w:w="1080"/>
          </w:tcPr>
          <w:p>
            <w:r>
              <w:rPr>
                <w:b w:val="0"/>
                <w:sz w:val="15"/>
              </w:rPr>
              <w:t>Starbucks</w:t>
            </w:r>
          </w:p>
        </w:tc>
        <w:tc>
          <w:tcPr>
            <w:tcW w:type="dxa" w:w="1080"/>
          </w:tcPr>
          <w:p>
            <w:r>
              <w:rPr>
                <w:b w:val="0"/>
                <w:sz w:val="15"/>
              </w:rPr>
              <w:t>STARBUCKS (Newark, NJ — brand-level coverage marker)</w:t>
            </w:r>
          </w:p>
        </w:tc>
        <w:tc>
          <w:tcPr>
            <w:tcW w:type="dxa" w:w="1080"/>
          </w:tcPr>
          <w:p>
            <w:r>
              <w:rPr>
                <w:b w:val="0"/>
                <w:sz w:val="15"/>
              </w:rPr>
              <w:t>—</w:t>
            </w:r>
          </w:p>
        </w:tc>
        <w:tc>
          <w:tcPr>
            <w:tcW w:type="dxa" w:w="1080"/>
          </w:tcPr>
          <w:p>
            <w:r>
              <w:rPr>
                <w:b w:val="0"/>
                <w:sz w:val="15"/>
              </w:rPr>
              <w:t>—</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223</w:t>
            </w:r>
          </w:p>
        </w:tc>
        <w:tc>
          <w:tcPr>
            <w:tcW w:type="dxa" w:w="1080"/>
          </w:tcPr>
          <w:p>
            <w:r>
              <w:rPr>
                <w:b w:val="0"/>
                <w:sz w:val="15"/>
              </w:rPr>
              <w:t>Bergen County, NJ</w:t>
            </w:r>
          </w:p>
        </w:tc>
        <w:tc>
          <w:tcPr>
            <w:tcW w:type="dxa" w:w="1080"/>
          </w:tcPr>
          <w:p>
            <w:r>
              <w:rPr>
                <w:b w:val="0"/>
                <w:sz w:val="15"/>
              </w:rPr>
              <w:t>Bergen County Dept. of Health Services / municipal health depts</w:t>
            </w:r>
          </w:p>
        </w:tc>
        <w:tc>
          <w:tcPr>
            <w:tcW w:type="dxa" w:w="1080"/>
          </w:tcPr>
          <w:p>
            <w:r>
              <w:rPr>
                <w:b w:val="0"/>
                <w:sz w:val="15"/>
              </w:rPr>
              <w:t>Starbucks</w:t>
            </w:r>
          </w:p>
        </w:tc>
        <w:tc>
          <w:tcPr>
            <w:tcW w:type="dxa" w:w="1080"/>
          </w:tcPr>
          <w:p>
            <w:r>
              <w:rPr>
                <w:b w:val="0"/>
                <w:sz w:val="15"/>
              </w:rPr>
              <w:t>STARBUCKS (Bergen County, NJ — brand-level coverage marker)</w:t>
            </w:r>
          </w:p>
        </w:tc>
        <w:tc>
          <w:tcPr>
            <w:tcW w:type="dxa" w:w="1080"/>
          </w:tcPr>
          <w:p>
            <w:r>
              <w:rPr>
                <w:b w:val="0"/>
                <w:sz w:val="15"/>
              </w:rPr>
              <w:t>—</w:t>
            </w:r>
          </w:p>
        </w:tc>
        <w:tc>
          <w:tcPr>
            <w:tcW w:type="dxa" w:w="1080"/>
          </w:tcPr>
          <w:p>
            <w:r>
              <w:rPr>
                <w:b w:val="0"/>
                <w:sz w:val="15"/>
              </w:rPr>
              <w:t>—</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224</w:t>
            </w:r>
          </w:p>
        </w:tc>
        <w:tc>
          <w:tcPr>
            <w:tcW w:type="dxa" w:w="1080"/>
          </w:tcPr>
          <w:p>
            <w:r>
              <w:rPr>
                <w:b w:val="0"/>
                <w:sz w:val="15"/>
              </w:rPr>
              <w:t>Florida (FDACS)</w:t>
            </w:r>
          </w:p>
        </w:tc>
        <w:tc>
          <w:tcPr>
            <w:tcW w:type="dxa" w:w="1080"/>
          </w:tcPr>
          <w:p>
            <w:r>
              <w:rPr>
                <w:b w:val="0"/>
                <w:sz w:val="15"/>
              </w:rPr>
              <w:t>Florida Dept. of Agriculture &amp; Consumer Services (FDACS) — Food Permit Center</w:t>
            </w:r>
          </w:p>
        </w:tc>
        <w:tc>
          <w:tcPr>
            <w:tcW w:type="dxa" w:w="1080"/>
          </w:tcPr>
          <w:p>
            <w:r>
              <w:rPr>
                <w:b w:val="0"/>
                <w:sz w:val="15"/>
              </w:rPr>
              <w:t>Starbucks</w:t>
            </w:r>
          </w:p>
        </w:tc>
        <w:tc>
          <w:tcPr>
            <w:tcW w:type="dxa" w:w="1080"/>
          </w:tcPr>
          <w:p>
            <w:r>
              <w:rPr>
                <w:b w:val="0"/>
                <w:sz w:val="15"/>
              </w:rPr>
              <w:t>STARBUCKS (Florida — brand-level coverage marker)</w:t>
            </w:r>
          </w:p>
        </w:tc>
        <w:tc>
          <w:tcPr>
            <w:tcW w:type="dxa" w:w="1080"/>
          </w:tcPr>
          <w:p>
            <w:r>
              <w:rPr>
                <w:b w:val="0"/>
                <w:sz w:val="15"/>
              </w:rPr>
              <w:t>—</w:t>
            </w:r>
          </w:p>
        </w:tc>
        <w:tc>
          <w:tcPr>
            <w:tcW w:type="dxa" w:w="1080"/>
          </w:tcPr>
          <w:p>
            <w:r>
              <w:rPr>
                <w:b w:val="0"/>
                <w:sz w:val="15"/>
              </w:rPr>
              <w:t>—</w:t>
            </w:r>
          </w:p>
        </w:tc>
        <w:tc>
          <w:tcPr>
            <w:tcW w:type="dxa" w:w="1080"/>
            <w:shd w:val="clear" w:color="auto" w:fill="E2EFDA"/>
          </w:tcPr>
          <w:p>
            <w:pPr>
              <w:jc w:val="center"/>
            </w:pPr>
            <w:r>
              <w:rPr>
                <w:b w:val="0"/>
                <w:sz w:val="15"/>
              </w:rPr>
              <w:t>低风险</w:t>
            </w:r>
          </w:p>
        </w:tc>
      </w:tr>
      <w:tr>
        <w:tc>
          <w:tcPr>
            <w:tcW w:type="dxa" w:w="1080"/>
          </w:tcPr>
          <w:p>
            <w:pPr>
              <w:jc w:val="center"/>
            </w:pPr>
            <w:r>
              <w:rPr>
                <w:b w:val="0"/>
                <w:sz w:val="15"/>
              </w:rPr>
              <w:t>225</w:t>
            </w:r>
          </w:p>
        </w:tc>
        <w:tc>
          <w:tcPr>
            <w:tcW w:type="dxa" w:w="1080"/>
          </w:tcPr>
          <w:p>
            <w:r>
              <w:rPr>
                <w:b w:val="0"/>
                <w:sz w:val="15"/>
              </w:rPr>
              <w:t>New York City</w:t>
            </w:r>
          </w:p>
        </w:tc>
        <w:tc>
          <w:tcPr>
            <w:tcW w:type="dxa" w:w="1080"/>
          </w:tcPr>
          <w:p>
            <w:r>
              <w:rPr>
                <w:b w:val="0"/>
                <w:sz w:val="15"/>
              </w:rPr>
              <w:t>NYC DSNY (Sanitation)</w:t>
            </w:r>
          </w:p>
        </w:tc>
        <w:tc>
          <w:tcPr>
            <w:tcW w:type="dxa" w:w="1080"/>
          </w:tcPr>
          <w:p>
            <w:r>
              <w:rPr>
                <w:b w:val="0"/>
                <w:sz w:val="15"/>
              </w:rPr>
              <w:t>Pret A Manger</w:t>
            </w:r>
          </w:p>
        </w:tc>
        <w:tc>
          <w:tcPr>
            <w:tcW w:type="dxa" w:w="1080"/>
          </w:tcPr>
          <w:p>
            <w:r>
              <w:rPr>
                <w:b w:val="0"/>
                <w:sz w:val="15"/>
              </w:rPr>
              <w:t>Pret A Manger — 857 Broadway, New York 10003</w:t>
            </w:r>
          </w:p>
        </w:tc>
        <w:tc>
          <w:tcPr>
            <w:tcW w:type="dxa" w:w="1080"/>
          </w:tcPr>
          <w:p>
            <w:r>
              <w:rPr>
                <w:b w:val="0"/>
                <w:sz w:val="15"/>
              </w:rPr>
              <w:t>080073547K</w:t>
            </w:r>
          </w:p>
        </w:tc>
        <w:tc>
          <w:tcPr>
            <w:tcW w:type="dxa" w:w="1080"/>
          </w:tcPr>
          <w:p>
            <w:r>
              <w:rPr>
                <w:b w:val="0"/>
                <w:sz w:val="15"/>
              </w:rPr>
              <w:t>—</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226</w:t>
            </w:r>
          </w:p>
        </w:tc>
        <w:tc>
          <w:tcPr>
            <w:tcW w:type="dxa" w:w="1080"/>
          </w:tcPr>
          <w:p>
            <w:r>
              <w:rPr>
                <w:b w:val="0"/>
                <w:sz w:val="15"/>
              </w:rPr>
              <w:t>New York City</w:t>
            </w:r>
          </w:p>
        </w:tc>
        <w:tc>
          <w:tcPr>
            <w:tcW w:type="dxa" w:w="1080"/>
          </w:tcPr>
          <w:p>
            <w:r>
              <w:rPr>
                <w:b w:val="0"/>
                <w:sz w:val="15"/>
              </w:rPr>
              <w:t>NYC DSNY (Sanitation)</w:t>
            </w:r>
          </w:p>
        </w:tc>
        <w:tc>
          <w:tcPr>
            <w:tcW w:type="dxa" w:w="1080"/>
          </w:tcPr>
          <w:p>
            <w:r>
              <w:rPr>
                <w:b w:val="0"/>
                <w:sz w:val="15"/>
              </w:rPr>
              <w:t>Starbucks</w:t>
            </w:r>
          </w:p>
        </w:tc>
        <w:tc>
          <w:tcPr>
            <w:tcW w:type="dxa" w:w="1080"/>
          </w:tcPr>
          <w:p>
            <w:r>
              <w:rPr>
                <w:b w:val="0"/>
                <w:sz w:val="15"/>
              </w:rPr>
              <w:t>Starbucks — 774 Broadway, Brooklyn 11206</w:t>
            </w:r>
          </w:p>
        </w:tc>
        <w:tc>
          <w:tcPr>
            <w:tcW w:type="dxa" w:w="1080"/>
          </w:tcPr>
          <w:p>
            <w:r>
              <w:rPr>
                <w:b w:val="0"/>
                <w:sz w:val="15"/>
              </w:rPr>
              <w:t>080152617M</w:t>
            </w:r>
          </w:p>
        </w:tc>
        <w:tc>
          <w:tcPr>
            <w:tcW w:type="dxa" w:w="1080"/>
          </w:tcPr>
          <w:p>
            <w:r>
              <w:rPr>
                <w:b w:val="0"/>
                <w:sz w:val="15"/>
              </w:rPr>
              <w:t>—</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227</w:t>
            </w:r>
          </w:p>
        </w:tc>
        <w:tc>
          <w:tcPr>
            <w:tcW w:type="dxa" w:w="1080"/>
          </w:tcPr>
          <w:p>
            <w:r>
              <w:rPr>
                <w:b w:val="0"/>
                <w:sz w:val="15"/>
              </w:rPr>
              <w:t>New York City</w:t>
            </w:r>
          </w:p>
        </w:tc>
        <w:tc>
          <w:tcPr>
            <w:tcW w:type="dxa" w:w="1080"/>
          </w:tcPr>
          <w:p>
            <w:r>
              <w:rPr>
                <w:b w:val="0"/>
                <w:sz w:val="15"/>
              </w:rPr>
              <w:t>NYC DSNY (Sanitation)</w:t>
            </w:r>
          </w:p>
        </w:tc>
        <w:tc>
          <w:tcPr>
            <w:tcW w:type="dxa" w:w="1080"/>
          </w:tcPr>
          <w:p>
            <w:r>
              <w:rPr>
                <w:b w:val="0"/>
                <w:sz w:val="15"/>
              </w:rPr>
              <w:t>Dunkin</w:t>
            </w:r>
          </w:p>
        </w:tc>
        <w:tc>
          <w:tcPr>
            <w:tcW w:type="dxa" w:w="1080"/>
          </w:tcPr>
          <w:p>
            <w:r>
              <w:rPr>
                <w:b w:val="0"/>
                <w:sz w:val="15"/>
              </w:rPr>
              <w:t>Dunkin — 187-11 Jamaica Avenue, Hollis 11423</w:t>
            </w:r>
          </w:p>
        </w:tc>
        <w:tc>
          <w:tcPr>
            <w:tcW w:type="dxa" w:w="1080"/>
          </w:tcPr>
          <w:p>
            <w:r>
              <w:rPr>
                <w:b w:val="0"/>
                <w:sz w:val="15"/>
              </w:rPr>
              <w:t>080073767M</w:t>
            </w:r>
          </w:p>
        </w:tc>
        <w:tc>
          <w:tcPr>
            <w:tcW w:type="dxa" w:w="1080"/>
          </w:tcPr>
          <w:p>
            <w:r>
              <w:rPr>
                <w:b w:val="0"/>
                <w:sz w:val="15"/>
              </w:rPr>
              <w:t>—</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228</w:t>
            </w:r>
          </w:p>
        </w:tc>
        <w:tc>
          <w:tcPr>
            <w:tcW w:type="dxa" w:w="1080"/>
          </w:tcPr>
          <w:p>
            <w:r>
              <w:rPr>
                <w:b w:val="0"/>
                <w:sz w:val="15"/>
              </w:rPr>
              <w:t>New York City</w:t>
            </w:r>
          </w:p>
        </w:tc>
        <w:tc>
          <w:tcPr>
            <w:tcW w:type="dxa" w:w="1080"/>
          </w:tcPr>
          <w:p>
            <w:r>
              <w:rPr>
                <w:b w:val="0"/>
                <w:sz w:val="15"/>
              </w:rPr>
              <w:t>NYC DSNY (Sanitation)</w:t>
            </w:r>
          </w:p>
        </w:tc>
        <w:tc>
          <w:tcPr>
            <w:tcW w:type="dxa" w:w="1080"/>
          </w:tcPr>
          <w:p>
            <w:r>
              <w:rPr>
                <w:b w:val="0"/>
                <w:sz w:val="15"/>
              </w:rPr>
              <w:t>Starbucks</w:t>
            </w:r>
          </w:p>
        </w:tc>
        <w:tc>
          <w:tcPr>
            <w:tcW w:type="dxa" w:w="1080"/>
          </w:tcPr>
          <w:p>
            <w:r>
              <w:rPr>
                <w:b w:val="0"/>
                <w:sz w:val="15"/>
              </w:rPr>
              <w:t>Starbucks — 774 Broadway, Brooklyn 11206</w:t>
            </w:r>
          </w:p>
        </w:tc>
        <w:tc>
          <w:tcPr>
            <w:tcW w:type="dxa" w:w="1080"/>
          </w:tcPr>
          <w:p>
            <w:r>
              <w:rPr>
                <w:b w:val="0"/>
                <w:sz w:val="15"/>
              </w:rPr>
              <w:t>049959974Y</w:t>
            </w:r>
          </w:p>
        </w:tc>
        <w:tc>
          <w:tcPr>
            <w:tcW w:type="dxa" w:w="1080"/>
          </w:tcPr>
          <w:p>
            <w:r>
              <w:rPr>
                <w:b w:val="0"/>
                <w:sz w:val="15"/>
              </w:rPr>
              <w:t>—</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229</w:t>
            </w:r>
          </w:p>
        </w:tc>
        <w:tc>
          <w:tcPr>
            <w:tcW w:type="dxa" w:w="1080"/>
          </w:tcPr>
          <w:p>
            <w:r>
              <w:rPr>
                <w:b w:val="0"/>
                <w:sz w:val="15"/>
              </w:rPr>
              <w:t>New York City</w:t>
            </w:r>
          </w:p>
        </w:tc>
        <w:tc>
          <w:tcPr>
            <w:tcW w:type="dxa" w:w="1080"/>
          </w:tcPr>
          <w:p>
            <w:r>
              <w:rPr>
                <w:b w:val="0"/>
                <w:sz w:val="15"/>
              </w:rPr>
              <w:t>NYC DSNY (Sanitation)</w:t>
            </w:r>
          </w:p>
        </w:tc>
        <w:tc>
          <w:tcPr>
            <w:tcW w:type="dxa" w:w="1080"/>
          </w:tcPr>
          <w:p>
            <w:r>
              <w:rPr>
                <w:b w:val="0"/>
                <w:sz w:val="15"/>
              </w:rPr>
              <w:t>McDonald's</w:t>
            </w:r>
          </w:p>
        </w:tc>
        <w:tc>
          <w:tcPr>
            <w:tcW w:type="dxa" w:w="1080"/>
          </w:tcPr>
          <w:p>
            <w:r>
              <w:rPr>
                <w:b w:val="0"/>
                <w:sz w:val="15"/>
              </w:rPr>
              <w:t>McDonald's — 600 West 125 Street, New York 10027</w:t>
            </w:r>
          </w:p>
        </w:tc>
        <w:tc>
          <w:tcPr>
            <w:tcW w:type="dxa" w:w="1080"/>
          </w:tcPr>
          <w:p>
            <w:r>
              <w:rPr>
                <w:b w:val="0"/>
                <w:sz w:val="15"/>
              </w:rPr>
              <w:t>080150202L</w:t>
            </w:r>
          </w:p>
        </w:tc>
        <w:tc>
          <w:tcPr>
            <w:tcW w:type="dxa" w:w="1080"/>
          </w:tcPr>
          <w:p>
            <w:r>
              <w:rPr>
                <w:b w:val="0"/>
                <w:sz w:val="15"/>
              </w:rPr>
              <w:t>—</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230</w:t>
            </w:r>
          </w:p>
        </w:tc>
        <w:tc>
          <w:tcPr>
            <w:tcW w:type="dxa" w:w="1080"/>
          </w:tcPr>
          <w:p>
            <w:r>
              <w:rPr>
                <w:b w:val="0"/>
                <w:sz w:val="15"/>
              </w:rPr>
              <w:t>New York City</w:t>
            </w:r>
          </w:p>
        </w:tc>
        <w:tc>
          <w:tcPr>
            <w:tcW w:type="dxa" w:w="1080"/>
          </w:tcPr>
          <w:p>
            <w:r>
              <w:rPr>
                <w:b w:val="0"/>
                <w:sz w:val="15"/>
              </w:rPr>
              <w:t>NYC DSNY (Sanitation)</w:t>
            </w:r>
          </w:p>
        </w:tc>
        <w:tc>
          <w:tcPr>
            <w:tcW w:type="dxa" w:w="1080"/>
          </w:tcPr>
          <w:p>
            <w:r>
              <w:rPr>
                <w:b w:val="0"/>
                <w:sz w:val="15"/>
              </w:rPr>
              <w:t>Starbucks</w:t>
            </w:r>
          </w:p>
        </w:tc>
        <w:tc>
          <w:tcPr>
            <w:tcW w:type="dxa" w:w="1080"/>
          </w:tcPr>
          <w:p>
            <w:r>
              <w:rPr>
                <w:b w:val="0"/>
                <w:sz w:val="15"/>
              </w:rPr>
              <w:t>Starbucks — 3165 Broadway, New York 10027</w:t>
            </w:r>
          </w:p>
        </w:tc>
        <w:tc>
          <w:tcPr>
            <w:tcW w:type="dxa" w:w="1080"/>
          </w:tcPr>
          <w:p>
            <w:r>
              <w:rPr>
                <w:b w:val="0"/>
                <w:sz w:val="15"/>
              </w:rPr>
              <w:t>080150204P</w:t>
            </w:r>
          </w:p>
        </w:tc>
        <w:tc>
          <w:tcPr>
            <w:tcW w:type="dxa" w:w="1080"/>
          </w:tcPr>
          <w:p>
            <w:r>
              <w:rPr>
                <w:b w:val="0"/>
                <w:sz w:val="15"/>
              </w:rPr>
              <w:t>—</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231</w:t>
            </w:r>
          </w:p>
        </w:tc>
        <w:tc>
          <w:tcPr>
            <w:tcW w:type="dxa" w:w="1080"/>
          </w:tcPr>
          <w:p>
            <w:r>
              <w:rPr>
                <w:b w:val="0"/>
                <w:sz w:val="15"/>
              </w:rPr>
              <w:t>New York City</w:t>
            </w:r>
          </w:p>
        </w:tc>
        <w:tc>
          <w:tcPr>
            <w:tcW w:type="dxa" w:w="1080"/>
          </w:tcPr>
          <w:p>
            <w:r>
              <w:rPr>
                <w:b w:val="0"/>
                <w:sz w:val="15"/>
              </w:rPr>
              <w:t>NYC DSNY (Sanitation)</w:t>
            </w:r>
          </w:p>
        </w:tc>
        <w:tc>
          <w:tcPr>
            <w:tcW w:type="dxa" w:w="1080"/>
          </w:tcPr>
          <w:p>
            <w:r>
              <w:rPr>
                <w:b w:val="0"/>
                <w:sz w:val="15"/>
              </w:rPr>
              <w:t>Starbucks</w:t>
            </w:r>
          </w:p>
        </w:tc>
        <w:tc>
          <w:tcPr>
            <w:tcW w:type="dxa" w:w="1080"/>
          </w:tcPr>
          <w:p>
            <w:r>
              <w:rPr>
                <w:b w:val="0"/>
                <w:sz w:val="15"/>
              </w:rPr>
              <w:t>Starbucks — 2929 Broadway, New York 10025</w:t>
            </w:r>
          </w:p>
        </w:tc>
        <w:tc>
          <w:tcPr>
            <w:tcW w:type="dxa" w:w="1080"/>
          </w:tcPr>
          <w:p>
            <w:r>
              <w:rPr>
                <w:b w:val="0"/>
                <w:sz w:val="15"/>
              </w:rPr>
              <w:t>080150207K</w:t>
            </w:r>
          </w:p>
        </w:tc>
        <w:tc>
          <w:tcPr>
            <w:tcW w:type="dxa" w:w="1080"/>
          </w:tcPr>
          <w:p>
            <w:r>
              <w:rPr>
                <w:b w:val="0"/>
                <w:sz w:val="15"/>
              </w:rPr>
              <w:t>—</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232</w:t>
            </w:r>
          </w:p>
        </w:tc>
        <w:tc>
          <w:tcPr>
            <w:tcW w:type="dxa" w:w="1080"/>
          </w:tcPr>
          <w:p>
            <w:r>
              <w:rPr>
                <w:b w:val="0"/>
                <w:sz w:val="15"/>
              </w:rPr>
              <w:t>New York City</w:t>
            </w:r>
          </w:p>
        </w:tc>
        <w:tc>
          <w:tcPr>
            <w:tcW w:type="dxa" w:w="1080"/>
          </w:tcPr>
          <w:p>
            <w:r>
              <w:rPr>
                <w:b w:val="0"/>
                <w:sz w:val="15"/>
              </w:rPr>
              <w:t>NYC DSNY (Sanitation)</w:t>
            </w:r>
          </w:p>
        </w:tc>
        <w:tc>
          <w:tcPr>
            <w:tcW w:type="dxa" w:w="1080"/>
          </w:tcPr>
          <w:p>
            <w:r>
              <w:rPr>
                <w:b w:val="0"/>
                <w:sz w:val="15"/>
              </w:rPr>
              <w:t>Dunkin</w:t>
            </w:r>
          </w:p>
        </w:tc>
        <w:tc>
          <w:tcPr>
            <w:tcW w:type="dxa" w:w="1080"/>
          </w:tcPr>
          <w:p>
            <w:r>
              <w:rPr>
                <w:b w:val="0"/>
                <w:sz w:val="15"/>
              </w:rPr>
              <w:t>Dunkin — 1467 Nostrand Avenue, Brooklyn 11226</w:t>
            </w:r>
          </w:p>
        </w:tc>
        <w:tc>
          <w:tcPr>
            <w:tcW w:type="dxa" w:w="1080"/>
          </w:tcPr>
          <w:p>
            <w:r>
              <w:rPr>
                <w:b w:val="0"/>
                <w:sz w:val="15"/>
              </w:rPr>
              <w:t>080052335X</w:t>
            </w:r>
          </w:p>
        </w:tc>
        <w:tc>
          <w:tcPr>
            <w:tcW w:type="dxa" w:w="1080"/>
          </w:tcPr>
          <w:p>
            <w:r>
              <w:rPr>
                <w:b w:val="0"/>
                <w:sz w:val="15"/>
              </w:rPr>
              <w:t>—</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233</w:t>
            </w:r>
          </w:p>
        </w:tc>
        <w:tc>
          <w:tcPr>
            <w:tcW w:type="dxa" w:w="1080"/>
          </w:tcPr>
          <w:p>
            <w:r>
              <w:rPr>
                <w:b w:val="0"/>
                <w:sz w:val="15"/>
              </w:rPr>
              <w:t>New York City</w:t>
            </w:r>
          </w:p>
        </w:tc>
        <w:tc>
          <w:tcPr>
            <w:tcW w:type="dxa" w:w="1080"/>
          </w:tcPr>
          <w:p>
            <w:r>
              <w:rPr>
                <w:b w:val="0"/>
                <w:sz w:val="15"/>
              </w:rPr>
              <w:t>NYC DSNY (Sanitation)</w:t>
            </w:r>
          </w:p>
        </w:tc>
        <w:tc>
          <w:tcPr>
            <w:tcW w:type="dxa" w:w="1080"/>
          </w:tcPr>
          <w:p>
            <w:r>
              <w:rPr>
                <w:b w:val="0"/>
                <w:sz w:val="15"/>
              </w:rPr>
              <w:t>McDonald's</w:t>
            </w:r>
          </w:p>
        </w:tc>
        <w:tc>
          <w:tcPr>
            <w:tcW w:type="dxa" w:w="1080"/>
          </w:tcPr>
          <w:p>
            <w:r>
              <w:rPr>
                <w:b w:val="0"/>
                <w:sz w:val="15"/>
              </w:rPr>
              <w:t>McDonald's — 354 West 125 Street, New York 10027</w:t>
            </w:r>
          </w:p>
        </w:tc>
        <w:tc>
          <w:tcPr>
            <w:tcW w:type="dxa" w:w="1080"/>
          </w:tcPr>
          <w:p>
            <w:r>
              <w:rPr>
                <w:b w:val="0"/>
                <w:sz w:val="15"/>
              </w:rPr>
              <w:t>080113380L</w:t>
            </w:r>
          </w:p>
        </w:tc>
        <w:tc>
          <w:tcPr>
            <w:tcW w:type="dxa" w:w="1080"/>
          </w:tcPr>
          <w:p>
            <w:r>
              <w:rPr>
                <w:b w:val="0"/>
                <w:sz w:val="15"/>
              </w:rPr>
              <w:t>—</w:t>
            </w:r>
          </w:p>
        </w:tc>
        <w:tc>
          <w:tcPr>
            <w:tcW w:type="dxa" w:w="1080"/>
            <w:shd w:val="clear" w:color="auto" w:fill="E7EBF0"/>
          </w:tcPr>
          <w:p>
            <w:pPr>
              <w:jc w:val="center"/>
            </w:pPr>
            <w:r>
              <w:rPr>
                <w:b w:val="0"/>
                <w:sz w:val="15"/>
              </w:rPr>
              <w:t>信息参考</w:t>
            </w:r>
          </w:p>
        </w:tc>
      </w:tr>
      <w:tr>
        <w:tc>
          <w:tcPr>
            <w:tcW w:type="dxa" w:w="1080"/>
          </w:tcPr>
          <w:p>
            <w:pPr>
              <w:jc w:val="center"/>
            </w:pPr>
            <w:r>
              <w:rPr>
                <w:b w:val="0"/>
                <w:sz w:val="15"/>
              </w:rPr>
              <w:t>234</w:t>
            </w:r>
          </w:p>
        </w:tc>
        <w:tc>
          <w:tcPr>
            <w:tcW w:type="dxa" w:w="1080"/>
          </w:tcPr>
          <w:p>
            <w:r>
              <w:rPr>
                <w:b w:val="0"/>
                <w:sz w:val="15"/>
              </w:rPr>
              <w:t>New York City</w:t>
            </w:r>
          </w:p>
        </w:tc>
        <w:tc>
          <w:tcPr>
            <w:tcW w:type="dxa" w:w="1080"/>
          </w:tcPr>
          <w:p>
            <w:r>
              <w:rPr>
                <w:b w:val="0"/>
                <w:sz w:val="15"/>
              </w:rPr>
              <w:t>NYC DSNY (Sanitation)</w:t>
            </w:r>
          </w:p>
        </w:tc>
        <w:tc>
          <w:tcPr>
            <w:tcW w:type="dxa" w:w="1080"/>
          </w:tcPr>
          <w:p>
            <w:r>
              <w:rPr>
                <w:b w:val="0"/>
                <w:sz w:val="15"/>
              </w:rPr>
              <w:t>Starbucks</w:t>
            </w:r>
          </w:p>
        </w:tc>
        <w:tc>
          <w:tcPr>
            <w:tcW w:type="dxa" w:w="1080"/>
          </w:tcPr>
          <w:p>
            <w:r>
              <w:rPr>
                <w:b w:val="0"/>
                <w:sz w:val="15"/>
              </w:rPr>
              <w:t>Starbucks — 3165 Broadway, New York 10027</w:t>
            </w:r>
          </w:p>
        </w:tc>
        <w:tc>
          <w:tcPr>
            <w:tcW w:type="dxa" w:w="1080"/>
          </w:tcPr>
          <w:p>
            <w:r>
              <w:rPr>
                <w:b w:val="0"/>
                <w:sz w:val="15"/>
              </w:rPr>
              <w:t>080113382P</w:t>
            </w:r>
          </w:p>
        </w:tc>
        <w:tc>
          <w:tcPr>
            <w:tcW w:type="dxa" w:w="1080"/>
          </w:tcPr>
          <w:p>
            <w:r>
              <w:rPr>
                <w:b w:val="0"/>
                <w:sz w:val="15"/>
              </w:rPr>
              <w:t>—</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235</w:t>
            </w:r>
          </w:p>
        </w:tc>
        <w:tc>
          <w:tcPr>
            <w:tcW w:type="dxa" w:w="1080"/>
          </w:tcPr>
          <w:p>
            <w:r>
              <w:rPr>
                <w:b w:val="0"/>
                <w:sz w:val="15"/>
              </w:rPr>
              <w:t>New York City</w:t>
            </w:r>
          </w:p>
        </w:tc>
        <w:tc>
          <w:tcPr>
            <w:tcW w:type="dxa" w:w="1080"/>
          </w:tcPr>
          <w:p>
            <w:r>
              <w:rPr>
                <w:b w:val="0"/>
                <w:sz w:val="15"/>
              </w:rPr>
              <w:t>NYC DEP (Environmental Protection)</w:t>
            </w:r>
          </w:p>
        </w:tc>
        <w:tc>
          <w:tcPr>
            <w:tcW w:type="dxa" w:w="1080"/>
          </w:tcPr>
          <w:p>
            <w:r>
              <w:rPr>
                <w:b w:val="0"/>
                <w:sz w:val="15"/>
              </w:rPr>
              <w:t>Starbucks</w:t>
            </w:r>
          </w:p>
        </w:tc>
        <w:tc>
          <w:tcPr>
            <w:tcW w:type="dxa" w:w="1080"/>
          </w:tcPr>
          <w:p>
            <w:r>
              <w:rPr>
                <w:b w:val="0"/>
                <w:sz w:val="15"/>
              </w:rPr>
              <w:t>Starbucks — 7419 3 Avenue, Brooklyn 11209</w:t>
            </w:r>
          </w:p>
        </w:tc>
        <w:tc>
          <w:tcPr>
            <w:tcW w:type="dxa" w:w="1080"/>
          </w:tcPr>
          <w:p>
            <w:r>
              <w:rPr>
                <w:b w:val="0"/>
                <w:sz w:val="15"/>
              </w:rPr>
              <w:t>0221082566</w:t>
            </w:r>
          </w:p>
        </w:tc>
        <w:tc>
          <w:tcPr>
            <w:tcW w:type="dxa" w:w="1080"/>
          </w:tcPr>
          <w:p>
            <w:r>
              <w:rPr>
                <w:b w:val="0"/>
                <w:sz w:val="15"/>
              </w:rPr>
              <w:t>—</w:t>
            </w:r>
          </w:p>
        </w:tc>
        <w:tc>
          <w:tcPr>
            <w:tcW w:type="dxa" w:w="1080"/>
            <w:shd w:val="clear" w:color="auto" w:fill="E7EBF0"/>
          </w:tcPr>
          <w:p>
            <w:pPr>
              <w:jc w:val="center"/>
            </w:pPr>
            <w:r>
              <w:rPr>
                <w:b w:val="0"/>
                <w:sz w:val="15"/>
              </w:rPr>
              <w:t>信息参考</w:t>
            </w:r>
          </w:p>
        </w:tc>
      </w:tr>
      <w:tr>
        <w:tc>
          <w:tcPr>
            <w:tcW w:type="dxa" w:w="1080"/>
          </w:tcPr>
          <w:p>
            <w:pPr>
              <w:jc w:val="center"/>
            </w:pPr>
            <w:r>
              <w:rPr>
                <w:b w:val="0"/>
                <w:sz w:val="15"/>
              </w:rPr>
              <w:t>236</w:t>
            </w:r>
          </w:p>
        </w:tc>
        <w:tc>
          <w:tcPr>
            <w:tcW w:type="dxa" w:w="1080"/>
          </w:tcPr>
          <w:p>
            <w:r>
              <w:rPr>
                <w:b w:val="0"/>
                <w:sz w:val="15"/>
              </w:rPr>
              <w:t>New York City</w:t>
            </w:r>
          </w:p>
        </w:tc>
        <w:tc>
          <w:tcPr>
            <w:tcW w:type="dxa" w:w="1080"/>
          </w:tcPr>
          <w:p>
            <w:r>
              <w:rPr>
                <w:b w:val="0"/>
                <w:sz w:val="15"/>
              </w:rPr>
              <w:t>NYC DEP (Environmental Protection)</w:t>
            </w:r>
          </w:p>
        </w:tc>
        <w:tc>
          <w:tcPr>
            <w:tcW w:type="dxa" w:w="1080"/>
          </w:tcPr>
          <w:p>
            <w:r>
              <w:rPr>
                <w:b w:val="0"/>
                <w:sz w:val="15"/>
              </w:rPr>
              <w:t>Dunkin</w:t>
            </w:r>
          </w:p>
        </w:tc>
        <w:tc>
          <w:tcPr>
            <w:tcW w:type="dxa" w:w="1080"/>
          </w:tcPr>
          <w:p>
            <w:r>
              <w:rPr>
                <w:b w:val="0"/>
                <w:sz w:val="15"/>
              </w:rPr>
              <w:t>Dunkin — 31-19 30 Avenue, Astoria 11102</w:t>
            </w:r>
          </w:p>
        </w:tc>
        <w:tc>
          <w:tcPr>
            <w:tcW w:type="dxa" w:w="1080"/>
          </w:tcPr>
          <w:p>
            <w:r>
              <w:rPr>
                <w:b w:val="0"/>
                <w:sz w:val="15"/>
              </w:rPr>
              <w:t>0221085050</w:t>
            </w:r>
          </w:p>
        </w:tc>
        <w:tc>
          <w:tcPr>
            <w:tcW w:type="dxa" w:w="1080"/>
          </w:tcPr>
          <w:p>
            <w:r>
              <w:rPr>
                <w:b w:val="0"/>
                <w:sz w:val="15"/>
              </w:rPr>
              <w:t>—</w:t>
            </w:r>
          </w:p>
        </w:tc>
        <w:tc>
          <w:tcPr>
            <w:tcW w:type="dxa" w:w="1080"/>
            <w:shd w:val="clear" w:color="auto" w:fill="E7EBF0"/>
          </w:tcPr>
          <w:p>
            <w:pPr>
              <w:jc w:val="center"/>
            </w:pPr>
            <w:r>
              <w:rPr>
                <w:b w:val="0"/>
                <w:sz w:val="15"/>
              </w:rPr>
              <w:t>信息参考</w:t>
            </w:r>
          </w:p>
        </w:tc>
      </w:tr>
      <w:tr>
        <w:tc>
          <w:tcPr>
            <w:tcW w:type="dxa" w:w="1080"/>
          </w:tcPr>
          <w:p>
            <w:pPr>
              <w:jc w:val="center"/>
            </w:pPr>
            <w:r>
              <w:rPr>
                <w:b w:val="0"/>
                <w:sz w:val="15"/>
              </w:rPr>
              <w:t>237</w:t>
            </w:r>
          </w:p>
        </w:tc>
        <w:tc>
          <w:tcPr>
            <w:tcW w:type="dxa" w:w="1080"/>
          </w:tcPr>
          <w:p>
            <w:r>
              <w:rPr>
                <w:b w:val="0"/>
                <w:sz w:val="15"/>
              </w:rPr>
              <w:t>New York City</w:t>
            </w:r>
          </w:p>
        </w:tc>
        <w:tc>
          <w:tcPr>
            <w:tcW w:type="dxa" w:w="1080"/>
          </w:tcPr>
          <w:p>
            <w:r>
              <w:rPr>
                <w:b w:val="0"/>
                <w:sz w:val="15"/>
              </w:rPr>
              <w:t>NYC DEP (Environmental Protection)</w:t>
            </w:r>
          </w:p>
        </w:tc>
        <w:tc>
          <w:tcPr>
            <w:tcW w:type="dxa" w:w="1080"/>
          </w:tcPr>
          <w:p>
            <w:r>
              <w:rPr>
                <w:b w:val="0"/>
                <w:sz w:val="15"/>
              </w:rPr>
              <w:t>Starbucks</w:t>
            </w:r>
          </w:p>
        </w:tc>
        <w:tc>
          <w:tcPr>
            <w:tcW w:type="dxa" w:w="1080"/>
          </w:tcPr>
          <w:p>
            <w:r>
              <w:rPr>
                <w:b w:val="0"/>
                <w:sz w:val="15"/>
              </w:rPr>
              <w:t>Starbucks — 7419 3 Avenue, Brooklyn 11209</w:t>
            </w:r>
          </w:p>
        </w:tc>
        <w:tc>
          <w:tcPr>
            <w:tcW w:type="dxa" w:w="1080"/>
          </w:tcPr>
          <w:p>
            <w:r>
              <w:rPr>
                <w:b w:val="0"/>
                <w:sz w:val="15"/>
              </w:rPr>
              <w:t>0221082520</w:t>
            </w:r>
          </w:p>
        </w:tc>
        <w:tc>
          <w:tcPr>
            <w:tcW w:type="dxa" w:w="1080"/>
          </w:tcPr>
          <w:p>
            <w:r>
              <w:rPr>
                <w:b w:val="0"/>
                <w:sz w:val="15"/>
              </w:rPr>
              <w:t>—</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238</w:t>
            </w:r>
          </w:p>
        </w:tc>
        <w:tc>
          <w:tcPr>
            <w:tcW w:type="dxa" w:w="1080"/>
          </w:tcPr>
          <w:p>
            <w:r>
              <w:rPr>
                <w:b w:val="0"/>
                <w:sz w:val="15"/>
              </w:rPr>
              <w:t>New York City</w:t>
            </w:r>
          </w:p>
        </w:tc>
        <w:tc>
          <w:tcPr>
            <w:tcW w:type="dxa" w:w="1080"/>
          </w:tcPr>
          <w:p>
            <w:r>
              <w:rPr>
                <w:b w:val="0"/>
                <w:sz w:val="15"/>
              </w:rPr>
              <w:t>NYC DEP (Environmental Protection)</w:t>
            </w:r>
          </w:p>
        </w:tc>
        <w:tc>
          <w:tcPr>
            <w:tcW w:type="dxa" w:w="1080"/>
          </w:tcPr>
          <w:p>
            <w:r>
              <w:rPr>
                <w:b w:val="0"/>
                <w:sz w:val="15"/>
              </w:rPr>
              <w:t>Dunkin</w:t>
            </w:r>
          </w:p>
        </w:tc>
        <w:tc>
          <w:tcPr>
            <w:tcW w:type="dxa" w:w="1080"/>
          </w:tcPr>
          <w:p>
            <w:r>
              <w:rPr>
                <w:b w:val="0"/>
                <w:sz w:val="15"/>
              </w:rPr>
              <w:t>Dunkin — 31-19 30 Avenue, Astoria 11102</w:t>
            </w:r>
          </w:p>
        </w:tc>
        <w:tc>
          <w:tcPr>
            <w:tcW w:type="dxa" w:w="1080"/>
          </w:tcPr>
          <w:p>
            <w:r>
              <w:rPr>
                <w:b w:val="0"/>
                <w:sz w:val="15"/>
              </w:rPr>
              <w:t>0221085013</w:t>
            </w:r>
          </w:p>
        </w:tc>
        <w:tc>
          <w:tcPr>
            <w:tcW w:type="dxa" w:w="1080"/>
          </w:tcPr>
          <w:p>
            <w:r>
              <w:rPr>
                <w:b w:val="0"/>
                <w:sz w:val="15"/>
              </w:rPr>
              <w:t>—</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239</w:t>
            </w:r>
          </w:p>
        </w:tc>
        <w:tc>
          <w:tcPr>
            <w:tcW w:type="dxa" w:w="1080"/>
          </w:tcPr>
          <w:p>
            <w:r>
              <w:rPr>
                <w:b w:val="0"/>
                <w:sz w:val="15"/>
              </w:rPr>
              <w:t>New York City</w:t>
            </w:r>
          </w:p>
        </w:tc>
        <w:tc>
          <w:tcPr>
            <w:tcW w:type="dxa" w:w="1080"/>
          </w:tcPr>
          <w:p>
            <w:r>
              <w:rPr>
                <w:b w:val="0"/>
                <w:sz w:val="15"/>
              </w:rPr>
              <w:t>NYC DEP (Environmental Protection)</w:t>
            </w:r>
          </w:p>
        </w:tc>
        <w:tc>
          <w:tcPr>
            <w:tcW w:type="dxa" w:w="1080"/>
          </w:tcPr>
          <w:p>
            <w:r>
              <w:rPr>
                <w:b w:val="0"/>
                <w:sz w:val="15"/>
              </w:rPr>
              <w:t>Dunkin</w:t>
            </w:r>
          </w:p>
        </w:tc>
        <w:tc>
          <w:tcPr>
            <w:tcW w:type="dxa" w:w="1080"/>
          </w:tcPr>
          <w:p>
            <w:r>
              <w:rPr>
                <w:b w:val="0"/>
                <w:sz w:val="15"/>
              </w:rPr>
              <w:t>Dunkin — 36-02 31 Street, Astoria 11106</w:t>
            </w:r>
          </w:p>
        </w:tc>
        <w:tc>
          <w:tcPr>
            <w:tcW w:type="dxa" w:w="1080"/>
          </w:tcPr>
          <w:p>
            <w:r>
              <w:rPr>
                <w:b w:val="0"/>
                <w:sz w:val="15"/>
              </w:rPr>
              <w:t>0221085022</w:t>
            </w:r>
          </w:p>
        </w:tc>
        <w:tc>
          <w:tcPr>
            <w:tcW w:type="dxa" w:w="1080"/>
          </w:tcPr>
          <w:p>
            <w:r>
              <w:rPr>
                <w:b w:val="0"/>
                <w:sz w:val="15"/>
              </w:rPr>
              <w:t>—</w:t>
            </w:r>
          </w:p>
        </w:tc>
        <w:tc>
          <w:tcPr>
            <w:tcW w:type="dxa" w:w="1080"/>
            <w:shd w:val="clear" w:color="auto" w:fill="E7EBF0"/>
          </w:tcPr>
          <w:p>
            <w:pPr>
              <w:jc w:val="center"/>
            </w:pPr>
            <w:r>
              <w:rPr>
                <w:b w:val="0"/>
                <w:sz w:val="15"/>
              </w:rPr>
              <w:t>信息参考</w:t>
            </w:r>
          </w:p>
        </w:tc>
      </w:tr>
      <w:tr>
        <w:tc>
          <w:tcPr>
            <w:tcW w:type="dxa" w:w="1080"/>
          </w:tcPr>
          <w:p>
            <w:pPr>
              <w:jc w:val="center"/>
            </w:pPr>
            <w:r>
              <w:rPr>
                <w:b w:val="0"/>
                <w:sz w:val="15"/>
              </w:rPr>
              <w:t>240</w:t>
            </w:r>
          </w:p>
        </w:tc>
        <w:tc>
          <w:tcPr>
            <w:tcW w:type="dxa" w:w="1080"/>
          </w:tcPr>
          <w:p>
            <w:r>
              <w:rPr>
                <w:b w:val="0"/>
                <w:sz w:val="15"/>
              </w:rPr>
              <w:t>New York City</w:t>
            </w:r>
          </w:p>
        </w:tc>
        <w:tc>
          <w:tcPr>
            <w:tcW w:type="dxa" w:w="1080"/>
          </w:tcPr>
          <w:p>
            <w:r>
              <w:rPr>
                <w:b w:val="0"/>
                <w:sz w:val="15"/>
              </w:rPr>
              <w:t>NYC DEP (Environmental Protection)</w:t>
            </w:r>
          </w:p>
        </w:tc>
        <w:tc>
          <w:tcPr>
            <w:tcW w:type="dxa" w:w="1080"/>
          </w:tcPr>
          <w:p>
            <w:r>
              <w:rPr>
                <w:b w:val="0"/>
                <w:sz w:val="15"/>
              </w:rPr>
              <w:t>McDonald's</w:t>
            </w:r>
          </w:p>
        </w:tc>
        <w:tc>
          <w:tcPr>
            <w:tcW w:type="dxa" w:w="1080"/>
          </w:tcPr>
          <w:p>
            <w:r>
              <w:rPr>
                <w:b w:val="0"/>
                <w:sz w:val="15"/>
              </w:rPr>
              <w:t>McDonald's — 709 Utica Avenue, Brooklyn 11203</w:t>
            </w:r>
          </w:p>
        </w:tc>
        <w:tc>
          <w:tcPr>
            <w:tcW w:type="dxa" w:w="1080"/>
          </w:tcPr>
          <w:p>
            <w:r>
              <w:rPr>
                <w:b w:val="0"/>
                <w:sz w:val="15"/>
              </w:rPr>
              <w:t>0600538950</w:t>
            </w:r>
          </w:p>
        </w:tc>
        <w:tc>
          <w:tcPr>
            <w:tcW w:type="dxa" w:w="1080"/>
          </w:tcPr>
          <w:p>
            <w:r>
              <w:rPr>
                <w:b w:val="0"/>
                <w:sz w:val="15"/>
              </w:rPr>
              <w:t>—</w:t>
            </w:r>
          </w:p>
        </w:tc>
        <w:tc>
          <w:tcPr>
            <w:tcW w:type="dxa" w:w="1080"/>
            <w:shd w:val="clear" w:color="auto" w:fill="E7EBF0"/>
          </w:tcPr>
          <w:p>
            <w:pPr>
              <w:jc w:val="center"/>
            </w:pPr>
            <w:r>
              <w:rPr>
                <w:b w:val="0"/>
                <w:sz w:val="15"/>
              </w:rPr>
              <w:t>信息参考</w:t>
            </w:r>
          </w:p>
        </w:tc>
      </w:tr>
      <w:tr>
        <w:tc>
          <w:tcPr>
            <w:tcW w:type="dxa" w:w="1080"/>
          </w:tcPr>
          <w:p>
            <w:pPr>
              <w:jc w:val="center"/>
            </w:pPr>
            <w:r>
              <w:rPr>
                <w:b w:val="0"/>
                <w:sz w:val="15"/>
              </w:rPr>
              <w:t>241</w:t>
            </w:r>
          </w:p>
        </w:tc>
        <w:tc>
          <w:tcPr>
            <w:tcW w:type="dxa" w:w="1080"/>
          </w:tcPr>
          <w:p>
            <w:r>
              <w:rPr>
                <w:b w:val="0"/>
                <w:sz w:val="15"/>
              </w:rPr>
              <w:t>New York City</w:t>
            </w:r>
          </w:p>
        </w:tc>
        <w:tc>
          <w:tcPr>
            <w:tcW w:type="dxa" w:w="1080"/>
          </w:tcPr>
          <w:p>
            <w:r>
              <w:rPr>
                <w:b w:val="0"/>
                <w:sz w:val="15"/>
              </w:rPr>
              <w:t>FDNY (Fire Department)</w:t>
            </w:r>
          </w:p>
        </w:tc>
        <w:tc>
          <w:tcPr>
            <w:tcW w:type="dxa" w:w="1080"/>
          </w:tcPr>
          <w:p>
            <w:r>
              <w:rPr>
                <w:b w:val="0"/>
                <w:sz w:val="15"/>
              </w:rPr>
              <w:t>Dunkin</w:t>
            </w:r>
          </w:p>
        </w:tc>
        <w:tc>
          <w:tcPr>
            <w:tcW w:type="dxa" w:w="1080"/>
          </w:tcPr>
          <w:p>
            <w:r>
              <w:rPr>
                <w:b w:val="0"/>
                <w:sz w:val="15"/>
              </w:rPr>
              <w:t>Dunkin — 93-31 Sutphin Boulevard, Queens 11435</w:t>
            </w:r>
          </w:p>
        </w:tc>
        <w:tc>
          <w:tcPr>
            <w:tcW w:type="dxa" w:w="1080"/>
          </w:tcPr>
          <w:p>
            <w:r>
              <w:rPr>
                <w:b w:val="0"/>
                <w:sz w:val="15"/>
              </w:rPr>
              <w:t>012188798Z</w:t>
            </w:r>
          </w:p>
        </w:tc>
        <w:tc>
          <w:tcPr>
            <w:tcW w:type="dxa" w:w="1080"/>
          </w:tcPr>
          <w:p>
            <w:r>
              <w:rPr>
                <w:b w:val="0"/>
                <w:sz w:val="15"/>
              </w:rPr>
              <w:t>—</w:t>
            </w:r>
          </w:p>
        </w:tc>
        <w:tc>
          <w:tcPr>
            <w:tcW w:type="dxa" w:w="1080"/>
            <w:shd w:val="clear" w:color="auto" w:fill="E7EBF0"/>
          </w:tcPr>
          <w:p>
            <w:pPr>
              <w:jc w:val="center"/>
            </w:pPr>
            <w:r>
              <w:rPr>
                <w:b w:val="0"/>
                <w:sz w:val="15"/>
              </w:rPr>
              <w:t>信息参考</w:t>
            </w:r>
          </w:p>
        </w:tc>
      </w:tr>
      <w:tr>
        <w:tc>
          <w:tcPr>
            <w:tcW w:type="dxa" w:w="1080"/>
          </w:tcPr>
          <w:p>
            <w:pPr>
              <w:jc w:val="center"/>
            </w:pPr>
            <w:r>
              <w:rPr>
                <w:b w:val="0"/>
                <w:sz w:val="15"/>
              </w:rPr>
              <w:t>242</w:t>
            </w:r>
          </w:p>
        </w:tc>
        <w:tc>
          <w:tcPr>
            <w:tcW w:type="dxa" w:w="1080"/>
          </w:tcPr>
          <w:p>
            <w:r>
              <w:rPr>
                <w:b w:val="0"/>
                <w:sz w:val="15"/>
              </w:rPr>
              <w:t>New York City</w:t>
            </w:r>
          </w:p>
        </w:tc>
        <w:tc>
          <w:tcPr>
            <w:tcW w:type="dxa" w:w="1080"/>
          </w:tcPr>
          <w:p>
            <w:r>
              <w:rPr>
                <w:b w:val="0"/>
                <w:sz w:val="15"/>
              </w:rPr>
              <w:t>FDNY (Fire Department)</w:t>
            </w:r>
          </w:p>
        </w:tc>
        <w:tc>
          <w:tcPr>
            <w:tcW w:type="dxa" w:w="1080"/>
          </w:tcPr>
          <w:p>
            <w:r>
              <w:rPr>
                <w:b w:val="0"/>
                <w:sz w:val="15"/>
              </w:rPr>
              <w:t>Starbucks</w:t>
            </w:r>
          </w:p>
        </w:tc>
        <w:tc>
          <w:tcPr>
            <w:tcW w:type="dxa" w:w="1080"/>
          </w:tcPr>
          <w:p>
            <w:r>
              <w:rPr>
                <w:b w:val="0"/>
                <w:sz w:val="15"/>
              </w:rPr>
              <w:t>Starbucks — 684 6 Avenue, New York 10010</w:t>
            </w:r>
          </w:p>
        </w:tc>
        <w:tc>
          <w:tcPr>
            <w:tcW w:type="dxa" w:w="1080"/>
          </w:tcPr>
          <w:p>
            <w:r>
              <w:rPr>
                <w:b w:val="0"/>
                <w:sz w:val="15"/>
              </w:rPr>
              <w:t>014259872X</w:t>
            </w:r>
          </w:p>
        </w:tc>
        <w:tc>
          <w:tcPr>
            <w:tcW w:type="dxa" w:w="1080"/>
          </w:tcPr>
          <w:p>
            <w:r>
              <w:rPr>
                <w:b w:val="0"/>
                <w:sz w:val="15"/>
              </w:rPr>
              <w:t>—</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243</w:t>
            </w:r>
          </w:p>
        </w:tc>
        <w:tc>
          <w:tcPr>
            <w:tcW w:type="dxa" w:w="1080"/>
          </w:tcPr>
          <w:p>
            <w:r>
              <w:rPr>
                <w:b w:val="0"/>
                <w:sz w:val="15"/>
              </w:rPr>
              <w:t>New York City</w:t>
            </w:r>
          </w:p>
        </w:tc>
        <w:tc>
          <w:tcPr>
            <w:tcW w:type="dxa" w:w="1080"/>
          </w:tcPr>
          <w:p>
            <w:r>
              <w:rPr>
                <w:b w:val="0"/>
                <w:sz w:val="15"/>
              </w:rPr>
              <w:t>FDNY (Fire Department)</w:t>
            </w:r>
          </w:p>
        </w:tc>
        <w:tc>
          <w:tcPr>
            <w:tcW w:type="dxa" w:w="1080"/>
          </w:tcPr>
          <w:p>
            <w:r>
              <w:rPr>
                <w:b w:val="0"/>
                <w:sz w:val="15"/>
              </w:rPr>
              <w:t>Dunkin</w:t>
            </w:r>
          </w:p>
        </w:tc>
        <w:tc>
          <w:tcPr>
            <w:tcW w:type="dxa" w:w="1080"/>
          </w:tcPr>
          <w:p>
            <w:r>
              <w:rPr>
                <w:b w:val="0"/>
                <w:sz w:val="15"/>
              </w:rPr>
              <w:t>Dunkin — 93-31 Sutphin Boulevard, Queens 11435</w:t>
            </w:r>
          </w:p>
        </w:tc>
        <w:tc>
          <w:tcPr>
            <w:tcW w:type="dxa" w:w="1080"/>
          </w:tcPr>
          <w:p>
            <w:r>
              <w:rPr>
                <w:b w:val="0"/>
                <w:sz w:val="15"/>
              </w:rPr>
              <w:t>012183847N</w:t>
            </w:r>
          </w:p>
        </w:tc>
        <w:tc>
          <w:tcPr>
            <w:tcW w:type="dxa" w:w="1080"/>
          </w:tcPr>
          <w:p>
            <w:r>
              <w:rPr>
                <w:b w:val="0"/>
                <w:sz w:val="15"/>
              </w:rPr>
              <w:t>—</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244</w:t>
            </w:r>
          </w:p>
        </w:tc>
        <w:tc>
          <w:tcPr>
            <w:tcW w:type="dxa" w:w="1080"/>
          </w:tcPr>
          <w:p>
            <w:r>
              <w:rPr>
                <w:b w:val="0"/>
                <w:sz w:val="15"/>
              </w:rPr>
              <w:t>New York City</w:t>
            </w:r>
          </w:p>
        </w:tc>
        <w:tc>
          <w:tcPr>
            <w:tcW w:type="dxa" w:w="1080"/>
          </w:tcPr>
          <w:p>
            <w:r>
              <w:rPr>
                <w:b w:val="0"/>
                <w:sz w:val="15"/>
              </w:rPr>
              <w:t>FDNY (Fire Department)</w:t>
            </w:r>
          </w:p>
        </w:tc>
        <w:tc>
          <w:tcPr>
            <w:tcW w:type="dxa" w:w="1080"/>
          </w:tcPr>
          <w:p>
            <w:r>
              <w:rPr>
                <w:b w:val="0"/>
                <w:sz w:val="15"/>
              </w:rPr>
              <w:t>Pret A Manger</w:t>
            </w:r>
          </w:p>
        </w:tc>
        <w:tc>
          <w:tcPr>
            <w:tcW w:type="dxa" w:w="1080"/>
          </w:tcPr>
          <w:p>
            <w:r>
              <w:rPr>
                <w:b w:val="0"/>
                <w:sz w:val="15"/>
              </w:rPr>
              <w:t>Pret A Manger — 1700 Broadway, New York 10019</w:t>
            </w:r>
          </w:p>
        </w:tc>
        <w:tc>
          <w:tcPr>
            <w:tcW w:type="dxa" w:w="1080"/>
          </w:tcPr>
          <w:p>
            <w:r>
              <w:rPr>
                <w:b w:val="0"/>
                <w:sz w:val="15"/>
              </w:rPr>
              <w:t>014247960H</w:t>
            </w:r>
          </w:p>
        </w:tc>
        <w:tc>
          <w:tcPr>
            <w:tcW w:type="dxa" w:w="1080"/>
          </w:tcPr>
          <w:p>
            <w:r>
              <w:rPr>
                <w:b w:val="0"/>
                <w:sz w:val="15"/>
              </w:rPr>
              <w:t>—</w:t>
            </w:r>
          </w:p>
        </w:tc>
        <w:tc>
          <w:tcPr>
            <w:tcW w:type="dxa" w:w="1080"/>
            <w:shd w:val="clear" w:color="auto" w:fill="E7EBF0"/>
          </w:tcPr>
          <w:p>
            <w:pPr>
              <w:jc w:val="center"/>
            </w:pPr>
            <w:r>
              <w:rPr>
                <w:b w:val="0"/>
                <w:sz w:val="15"/>
              </w:rPr>
              <w:t>信息参考</w:t>
            </w:r>
          </w:p>
        </w:tc>
      </w:tr>
      <w:tr>
        <w:tc>
          <w:tcPr>
            <w:tcW w:type="dxa" w:w="1080"/>
          </w:tcPr>
          <w:p>
            <w:pPr>
              <w:jc w:val="center"/>
            </w:pPr>
            <w:r>
              <w:rPr>
                <w:b w:val="0"/>
                <w:sz w:val="15"/>
              </w:rPr>
              <w:t>245</w:t>
            </w:r>
          </w:p>
        </w:tc>
        <w:tc>
          <w:tcPr>
            <w:tcW w:type="dxa" w:w="1080"/>
          </w:tcPr>
          <w:p>
            <w:r>
              <w:rPr>
                <w:b w:val="0"/>
                <w:sz w:val="15"/>
              </w:rPr>
              <w:t>New York City</w:t>
            </w:r>
          </w:p>
        </w:tc>
        <w:tc>
          <w:tcPr>
            <w:tcW w:type="dxa" w:w="1080"/>
          </w:tcPr>
          <w:p>
            <w:r>
              <w:rPr>
                <w:b w:val="0"/>
                <w:sz w:val="15"/>
              </w:rPr>
              <w:t>FDNY (Fire Department)</w:t>
            </w:r>
          </w:p>
        </w:tc>
        <w:tc>
          <w:tcPr>
            <w:tcW w:type="dxa" w:w="1080"/>
          </w:tcPr>
          <w:p>
            <w:r>
              <w:rPr>
                <w:b w:val="0"/>
                <w:sz w:val="15"/>
              </w:rPr>
              <w:t>Starbucks</w:t>
            </w:r>
          </w:p>
        </w:tc>
        <w:tc>
          <w:tcPr>
            <w:tcW w:type="dxa" w:w="1080"/>
          </w:tcPr>
          <w:p>
            <w:r>
              <w:rPr>
                <w:b w:val="0"/>
                <w:sz w:val="15"/>
              </w:rPr>
              <w:t>Starbucks — 12205 Merrick Blvd, Jamaica 11434</w:t>
            </w:r>
          </w:p>
        </w:tc>
        <w:tc>
          <w:tcPr>
            <w:tcW w:type="dxa" w:w="1080"/>
          </w:tcPr>
          <w:p>
            <w:r>
              <w:rPr>
                <w:b w:val="0"/>
                <w:sz w:val="15"/>
              </w:rPr>
              <w:t>014244307L</w:t>
            </w:r>
          </w:p>
        </w:tc>
        <w:tc>
          <w:tcPr>
            <w:tcW w:type="dxa" w:w="1080"/>
          </w:tcPr>
          <w:p>
            <w:r>
              <w:rPr>
                <w:b w:val="0"/>
                <w:sz w:val="15"/>
              </w:rPr>
              <w:t>—</w:t>
            </w:r>
          </w:p>
        </w:tc>
        <w:tc>
          <w:tcPr>
            <w:tcW w:type="dxa" w:w="1080"/>
            <w:shd w:val="clear" w:color="auto" w:fill="FCE4D6"/>
          </w:tcPr>
          <w:p>
            <w:pPr>
              <w:jc w:val="center"/>
            </w:pPr>
            <w:r>
              <w:rPr>
                <w:b w:val="0"/>
                <w:sz w:val="15"/>
              </w:rPr>
              <w:t>中风险</w:t>
            </w:r>
          </w:p>
        </w:tc>
      </w:tr>
      <w:tr>
        <w:tc>
          <w:tcPr>
            <w:tcW w:type="dxa" w:w="1080"/>
          </w:tcPr>
          <w:p>
            <w:pPr>
              <w:jc w:val="center"/>
            </w:pPr>
            <w:r>
              <w:rPr>
                <w:b w:val="0"/>
                <w:sz w:val="15"/>
              </w:rPr>
              <w:t>246</w:t>
            </w:r>
          </w:p>
        </w:tc>
        <w:tc>
          <w:tcPr>
            <w:tcW w:type="dxa" w:w="1080"/>
          </w:tcPr>
          <w:p>
            <w:r>
              <w:rPr>
                <w:b w:val="0"/>
                <w:sz w:val="15"/>
              </w:rPr>
              <w:t>New York City</w:t>
            </w:r>
          </w:p>
        </w:tc>
        <w:tc>
          <w:tcPr>
            <w:tcW w:type="dxa" w:w="1080"/>
          </w:tcPr>
          <w:p>
            <w:r>
              <w:rPr>
                <w:b w:val="0"/>
                <w:sz w:val="15"/>
              </w:rPr>
              <w:t>FDNY (Fire Department)</w:t>
            </w:r>
          </w:p>
        </w:tc>
        <w:tc>
          <w:tcPr>
            <w:tcW w:type="dxa" w:w="1080"/>
          </w:tcPr>
          <w:p>
            <w:r>
              <w:rPr>
                <w:b w:val="0"/>
                <w:sz w:val="15"/>
              </w:rPr>
              <w:t>McDonald's</w:t>
            </w:r>
          </w:p>
        </w:tc>
        <w:tc>
          <w:tcPr>
            <w:tcW w:type="dxa" w:w="1080"/>
          </w:tcPr>
          <w:p>
            <w:r>
              <w:rPr>
                <w:b w:val="0"/>
                <w:sz w:val="15"/>
              </w:rPr>
              <w:t>McDonald's — 686 6 Avenue, New York 10010</w:t>
            </w:r>
          </w:p>
        </w:tc>
        <w:tc>
          <w:tcPr>
            <w:tcW w:type="dxa" w:w="1080"/>
          </w:tcPr>
          <w:p>
            <w:r>
              <w:rPr>
                <w:b w:val="0"/>
                <w:sz w:val="15"/>
              </w:rPr>
              <w:t>012187171K</w:t>
            </w:r>
          </w:p>
        </w:tc>
        <w:tc>
          <w:tcPr>
            <w:tcW w:type="dxa" w:w="1080"/>
          </w:tcPr>
          <w:p>
            <w:r>
              <w:rPr>
                <w:b w:val="0"/>
                <w:sz w:val="15"/>
              </w:rPr>
              <w:t>—</w:t>
            </w:r>
          </w:p>
        </w:tc>
        <w:tc>
          <w:tcPr>
            <w:tcW w:type="dxa" w:w="1080"/>
            <w:shd w:val="clear" w:color="auto" w:fill="E7EBF0"/>
          </w:tcPr>
          <w:p>
            <w:pPr>
              <w:jc w:val="center"/>
            </w:pPr>
            <w:r>
              <w:rPr>
                <w:b w:val="0"/>
                <w:sz w:val="15"/>
              </w:rPr>
              <w:t>信息参考</w:t>
            </w:r>
          </w:p>
        </w:tc>
      </w:tr>
      <w:tr>
        <w:tc>
          <w:tcPr>
            <w:tcW w:type="dxa" w:w="1080"/>
          </w:tcPr>
          <w:p>
            <w:pPr>
              <w:jc w:val="center"/>
            </w:pPr>
            <w:r>
              <w:rPr>
                <w:b w:val="0"/>
                <w:sz w:val="15"/>
              </w:rPr>
              <w:t>247</w:t>
            </w:r>
          </w:p>
        </w:tc>
        <w:tc>
          <w:tcPr>
            <w:tcW w:type="dxa" w:w="1080"/>
          </w:tcPr>
          <w:p>
            <w:r>
              <w:rPr>
                <w:b w:val="0"/>
                <w:sz w:val="15"/>
              </w:rPr>
              <w:t>New York City</w:t>
            </w:r>
          </w:p>
        </w:tc>
        <w:tc>
          <w:tcPr>
            <w:tcW w:type="dxa" w:w="1080"/>
          </w:tcPr>
          <w:p>
            <w:r>
              <w:rPr>
                <w:b w:val="0"/>
                <w:sz w:val="15"/>
              </w:rPr>
              <w:t>NYC DOB (Buildings)</w:t>
            </w:r>
          </w:p>
        </w:tc>
        <w:tc>
          <w:tcPr>
            <w:tcW w:type="dxa" w:w="1080"/>
          </w:tcPr>
          <w:p>
            <w:r>
              <w:rPr>
                <w:b w:val="0"/>
                <w:sz w:val="15"/>
              </w:rPr>
              <w:t>Dunkin</w:t>
            </w:r>
          </w:p>
        </w:tc>
        <w:tc>
          <w:tcPr>
            <w:tcW w:type="dxa" w:w="1080"/>
          </w:tcPr>
          <w:p>
            <w:r>
              <w:rPr>
                <w:b w:val="0"/>
                <w:sz w:val="15"/>
              </w:rPr>
              <w:t>Dunkin — 2425 Hylan Boulevard, Staten Island 10306</w:t>
            </w:r>
          </w:p>
        </w:tc>
        <w:tc>
          <w:tcPr>
            <w:tcW w:type="dxa" w:w="1080"/>
          </w:tcPr>
          <w:p>
            <w:r>
              <w:rPr>
                <w:b w:val="0"/>
                <w:sz w:val="15"/>
              </w:rPr>
              <w:t>039131043N</w:t>
            </w:r>
          </w:p>
        </w:tc>
        <w:tc>
          <w:tcPr>
            <w:tcW w:type="dxa" w:w="1080"/>
          </w:tcPr>
          <w:p>
            <w:r>
              <w:rPr>
                <w:b w:val="0"/>
                <w:sz w:val="15"/>
              </w:rPr>
              <w:t>—</w:t>
            </w:r>
          </w:p>
        </w:tc>
        <w:tc>
          <w:tcPr>
            <w:tcW w:type="dxa" w:w="1080"/>
            <w:shd w:val="clear" w:color="auto" w:fill="E7EBF0"/>
          </w:tcPr>
          <w:p>
            <w:pPr>
              <w:jc w:val="center"/>
            </w:pPr>
            <w:r>
              <w:rPr>
                <w:b w:val="0"/>
                <w:sz w:val="15"/>
              </w:rPr>
              <w:t>信息参考</w:t>
            </w:r>
          </w:p>
        </w:tc>
      </w:tr>
      <w:tr>
        <w:tc>
          <w:tcPr>
            <w:tcW w:type="dxa" w:w="1080"/>
          </w:tcPr>
          <w:p>
            <w:pPr>
              <w:jc w:val="center"/>
            </w:pPr>
            <w:r>
              <w:rPr>
                <w:b w:val="0"/>
                <w:sz w:val="15"/>
              </w:rPr>
              <w:t>248</w:t>
            </w:r>
          </w:p>
        </w:tc>
        <w:tc>
          <w:tcPr>
            <w:tcW w:type="dxa" w:w="1080"/>
          </w:tcPr>
          <w:p>
            <w:r>
              <w:rPr>
                <w:b w:val="0"/>
                <w:sz w:val="15"/>
              </w:rPr>
              <w:t>New York City</w:t>
            </w:r>
          </w:p>
        </w:tc>
        <w:tc>
          <w:tcPr>
            <w:tcW w:type="dxa" w:w="1080"/>
          </w:tcPr>
          <w:p>
            <w:r>
              <w:rPr>
                <w:b w:val="0"/>
                <w:sz w:val="15"/>
              </w:rPr>
              <w:t>NYC DOB (Buildings)</w:t>
            </w:r>
          </w:p>
        </w:tc>
        <w:tc>
          <w:tcPr>
            <w:tcW w:type="dxa" w:w="1080"/>
          </w:tcPr>
          <w:p>
            <w:r>
              <w:rPr>
                <w:b w:val="0"/>
                <w:sz w:val="15"/>
              </w:rPr>
              <w:t>McDonald's</w:t>
            </w:r>
          </w:p>
        </w:tc>
        <w:tc>
          <w:tcPr>
            <w:tcW w:type="dxa" w:w="1080"/>
          </w:tcPr>
          <w:p>
            <w:r>
              <w:rPr>
                <w:b w:val="0"/>
                <w:sz w:val="15"/>
              </w:rPr>
              <w:t>McDonald's — 2505 Southern Boulevard, Bronx 10458</w:t>
            </w:r>
          </w:p>
        </w:tc>
        <w:tc>
          <w:tcPr>
            <w:tcW w:type="dxa" w:w="1080"/>
          </w:tcPr>
          <w:p>
            <w:r>
              <w:rPr>
                <w:b w:val="0"/>
                <w:sz w:val="15"/>
              </w:rPr>
              <w:t>039062120L</w:t>
            </w:r>
          </w:p>
        </w:tc>
        <w:tc>
          <w:tcPr>
            <w:tcW w:type="dxa" w:w="1080"/>
          </w:tcPr>
          <w:p>
            <w:r>
              <w:rPr>
                <w:b w:val="0"/>
                <w:sz w:val="15"/>
              </w:rPr>
              <w:t>—</w:t>
            </w:r>
          </w:p>
        </w:tc>
        <w:tc>
          <w:tcPr>
            <w:tcW w:type="dxa" w:w="1080"/>
            <w:shd w:val="clear" w:color="auto" w:fill="E7EBF0"/>
          </w:tcPr>
          <w:p>
            <w:pPr>
              <w:jc w:val="center"/>
            </w:pPr>
            <w:r>
              <w:rPr>
                <w:b w:val="0"/>
                <w:sz w:val="15"/>
              </w:rPr>
              <w:t>信息参考</w:t>
            </w:r>
          </w:p>
        </w:tc>
      </w:tr>
      <w:tr>
        <w:tc>
          <w:tcPr>
            <w:tcW w:type="dxa" w:w="1080"/>
          </w:tcPr>
          <w:p>
            <w:pPr>
              <w:jc w:val="center"/>
            </w:pPr>
            <w:r>
              <w:rPr>
                <w:b w:val="0"/>
                <w:sz w:val="15"/>
              </w:rPr>
              <w:t>249</w:t>
            </w:r>
          </w:p>
        </w:tc>
        <w:tc>
          <w:tcPr>
            <w:tcW w:type="dxa" w:w="1080"/>
          </w:tcPr>
          <w:p>
            <w:r>
              <w:rPr>
                <w:b w:val="0"/>
                <w:sz w:val="15"/>
              </w:rPr>
              <w:t>New York City</w:t>
            </w:r>
          </w:p>
        </w:tc>
        <w:tc>
          <w:tcPr>
            <w:tcW w:type="dxa" w:w="1080"/>
          </w:tcPr>
          <w:p>
            <w:r>
              <w:rPr>
                <w:b w:val="0"/>
                <w:sz w:val="15"/>
              </w:rPr>
              <w:t>NYC DCWP (Consumer &amp; Worker Protection)</w:t>
            </w:r>
          </w:p>
        </w:tc>
        <w:tc>
          <w:tcPr>
            <w:tcW w:type="dxa" w:w="1080"/>
          </w:tcPr>
          <w:p>
            <w:r>
              <w:rPr>
                <w:b w:val="0"/>
                <w:sz w:val="15"/>
              </w:rPr>
              <w:t>Starbucks</w:t>
            </w:r>
          </w:p>
        </w:tc>
        <w:tc>
          <w:tcPr>
            <w:tcW w:type="dxa" w:w="1080"/>
          </w:tcPr>
          <w:p>
            <w:r>
              <w:rPr>
                <w:b w:val="0"/>
                <w:sz w:val="15"/>
              </w:rPr>
              <w:t>Starbucks — Staten Island 10306</w:t>
            </w:r>
          </w:p>
        </w:tc>
        <w:tc>
          <w:tcPr>
            <w:tcW w:type="dxa" w:w="1080"/>
          </w:tcPr>
          <w:p>
            <w:r>
              <w:rPr>
                <w:b w:val="0"/>
                <w:sz w:val="15"/>
              </w:rPr>
              <w:t>26M00614</w:t>
            </w:r>
          </w:p>
        </w:tc>
        <w:tc>
          <w:tcPr>
            <w:tcW w:type="dxa" w:w="1080"/>
          </w:tcPr>
          <w:p>
            <w:r>
              <w:rPr>
                <w:b w:val="0"/>
                <w:sz w:val="15"/>
              </w:rPr>
              <w:t>—</w:t>
            </w:r>
          </w:p>
        </w:tc>
        <w:tc>
          <w:tcPr>
            <w:tcW w:type="dxa" w:w="1080"/>
            <w:shd w:val="clear" w:color="auto" w:fill="E7EBF0"/>
          </w:tcPr>
          <w:p>
            <w:pPr>
              <w:jc w:val="center"/>
            </w:pPr>
            <w:r>
              <w:rPr>
                <w:b w:val="0"/>
                <w:sz w:val="15"/>
              </w:rPr>
              <w:t>信息参考</w:t>
            </w:r>
          </w:p>
        </w:tc>
      </w:tr>
      <w:tr>
        <w:tc>
          <w:tcPr>
            <w:tcW w:type="dxa" w:w="1080"/>
          </w:tcPr>
          <w:p>
            <w:pPr>
              <w:jc w:val="center"/>
            </w:pPr>
            <w:r>
              <w:rPr>
                <w:b w:val="0"/>
                <w:sz w:val="15"/>
              </w:rPr>
              <w:t>250</w:t>
            </w:r>
          </w:p>
        </w:tc>
        <w:tc>
          <w:tcPr>
            <w:tcW w:type="dxa" w:w="1080"/>
          </w:tcPr>
          <w:p>
            <w:r>
              <w:rPr>
                <w:b w:val="0"/>
                <w:sz w:val="15"/>
              </w:rPr>
              <w:t>New York City</w:t>
            </w:r>
          </w:p>
        </w:tc>
        <w:tc>
          <w:tcPr>
            <w:tcW w:type="dxa" w:w="1080"/>
          </w:tcPr>
          <w:p>
            <w:r>
              <w:rPr>
                <w:b w:val="0"/>
                <w:sz w:val="15"/>
              </w:rPr>
              <w:t>NYC DCWP (Consumer &amp; Worker Protection)</w:t>
            </w:r>
          </w:p>
        </w:tc>
        <w:tc>
          <w:tcPr>
            <w:tcW w:type="dxa" w:w="1080"/>
          </w:tcPr>
          <w:p>
            <w:r>
              <w:rPr>
                <w:b w:val="0"/>
                <w:sz w:val="15"/>
              </w:rPr>
              <w:t>Starbucks</w:t>
            </w:r>
          </w:p>
        </w:tc>
        <w:tc>
          <w:tcPr>
            <w:tcW w:type="dxa" w:w="1080"/>
          </w:tcPr>
          <w:p>
            <w:r>
              <w:rPr>
                <w:b w:val="0"/>
                <w:sz w:val="15"/>
              </w:rPr>
              <w:t>Starbucks — New York 10025</w:t>
            </w:r>
          </w:p>
        </w:tc>
        <w:tc>
          <w:tcPr>
            <w:tcW w:type="dxa" w:w="1080"/>
          </w:tcPr>
          <w:p>
            <w:r>
              <w:rPr>
                <w:b w:val="0"/>
                <w:sz w:val="15"/>
              </w:rPr>
              <w:t>26M00381</w:t>
            </w:r>
          </w:p>
        </w:tc>
        <w:tc>
          <w:tcPr>
            <w:tcW w:type="dxa" w:w="1080"/>
          </w:tcPr>
          <w:p>
            <w:r>
              <w:rPr>
                <w:b w:val="0"/>
                <w:sz w:val="15"/>
              </w:rPr>
              <w:t>—</w:t>
            </w:r>
          </w:p>
        </w:tc>
        <w:tc>
          <w:tcPr>
            <w:tcW w:type="dxa" w:w="1080"/>
            <w:shd w:val="clear" w:color="auto" w:fill="E7EBF0"/>
          </w:tcPr>
          <w:p>
            <w:pPr>
              <w:jc w:val="center"/>
            </w:pPr>
            <w:r>
              <w:rPr>
                <w:b w:val="0"/>
                <w:sz w:val="15"/>
              </w:rPr>
              <w:t>信息参考</w:t>
            </w:r>
          </w:p>
        </w:tc>
      </w:tr>
      <w:tr>
        <w:tc>
          <w:tcPr>
            <w:tcW w:type="dxa" w:w="1080"/>
          </w:tcPr>
          <w:p>
            <w:pPr>
              <w:jc w:val="center"/>
            </w:pPr>
            <w:r>
              <w:rPr>
                <w:b w:val="0"/>
                <w:sz w:val="15"/>
              </w:rPr>
              <w:t>251</w:t>
            </w:r>
          </w:p>
        </w:tc>
        <w:tc>
          <w:tcPr>
            <w:tcW w:type="dxa" w:w="1080"/>
          </w:tcPr>
          <w:p>
            <w:r>
              <w:rPr>
                <w:b w:val="0"/>
                <w:sz w:val="15"/>
              </w:rPr>
              <w:t>New York City</w:t>
            </w:r>
          </w:p>
        </w:tc>
        <w:tc>
          <w:tcPr>
            <w:tcW w:type="dxa" w:w="1080"/>
          </w:tcPr>
          <w:p>
            <w:r>
              <w:rPr>
                <w:b w:val="0"/>
                <w:sz w:val="15"/>
              </w:rPr>
              <w:t>NYC DCWP (Consumer &amp; Worker Protection)</w:t>
            </w:r>
          </w:p>
        </w:tc>
        <w:tc>
          <w:tcPr>
            <w:tcW w:type="dxa" w:w="1080"/>
          </w:tcPr>
          <w:p>
            <w:r>
              <w:rPr>
                <w:b w:val="0"/>
                <w:sz w:val="15"/>
              </w:rPr>
              <w:t>Starbucks</w:t>
            </w:r>
          </w:p>
        </w:tc>
        <w:tc>
          <w:tcPr>
            <w:tcW w:type="dxa" w:w="1080"/>
          </w:tcPr>
          <w:p>
            <w:r>
              <w:rPr>
                <w:b w:val="0"/>
                <w:sz w:val="15"/>
              </w:rPr>
              <w:t>Starbucks — New York 10017</w:t>
            </w:r>
          </w:p>
        </w:tc>
        <w:tc>
          <w:tcPr>
            <w:tcW w:type="dxa" w:w="1080"/>
          </w:tcPr>
          <w:p>
            <w:r>
              <w:rPr>
                <w:b w:val="0"/>
                <w:sz w:val="15"/>
              </w:rPr>
              <w:t>26M00551</w:t>
            </w:r>
          </w:p>
        </w:tc>
        <w:tc>
          <w:tcPr>
            <w:tcW w:type="dxa" w:w="1080"/>
          </w:tcPr>
          <w:p>
            <w:r>
              <w:rPr>
                <w:b w:val="0"/>
                <w:sz w:val="15"/>
              </w:rPr>
              <w:t>—</w:t>
            </w:r>
          </w:p>
        </w:tc>
        <w:tc>
          <w:tcPr>
            <w:tcW w:type="dxa" w:w="1080"/>
            <w:shd w:val="clear" w:color="auto" w:fill="E7EBF0"/>
          </w:tcPr>
          <w:p>
            <w:pPr>
              <w:jc w:val="center"/>
            </w:pPr>
            <w:r>
              <w:rPr>
                <w:b w:val="0"/>
                <w:sz w:val="15"/>
              </w:rPr>
              <w:t>信息参考</w:t>
            </w:r>
          </w:p>
        </w:tc>
      </w:tr>
      <w:tr>
        <w:tc>
          <w:tcPr>
            <w:tcW w:type="dxa" w:w="1080"/>
          </w:tcPr>
          <w:p>
            <w:pPr>
              <w:jc w:val="center"/>
            </w:pPr>
            <w:r>
              <w:rPr>
                <w:b w:val="0"/>
                <w:sz w:val="15"/>
              </w:rPr>
              <w:t>252</w:t>
            </w:r>
          </w:p>
        </w:tc>
        <w:tc>
          <w:tcPr>
            <w:tcW w:type="dxa" w:w="1080"/>
          </w:tcPr>
          <w:p>
            <w:r>
              <w:rPr>
                <w:b w:val="0"/>
                <w:sz w:val="15"/>
              </w:rPr>
              <w:t>New York City</w:t>
            </w:r>
          </w:p>
        </w:tc>
        <w:tc>
          <w:tcPr>
            <w:tcW w:type="dxa" w:w="1080"/>
          </w:tcPr>
          <w:p>
            <w:r>
              <w:rPr>
                <w:b w:val="0"/>
                <w:sz w:val="15"/>
              </w:rPr>
              <w:t>NYC DCWP (Consumer &amp; Worker Protection)</w:t>
            </w:r>
          </w:p>
        </w:tc>
        <w:tc>
          <w:tcPr>
            <w:tcW w:type="dxa" w:w="1080"/>
          </w:tcPr>
          <w:p>
            <w:r>
              <w:rPr>
                <w:b w:val="0"/>
                <w:sz w:val="15"/>
              </w:rPr>
              <w:t>Starbucks</w:t>
            </w:r>
          </w:p>
        </w:tc>
        <w:tc>
          <w:tcPr>
            <w:tcW w:type="dxa" w:w="1080"/>
          </w:tcPr>
          <w:p>
            <w:r>
              <w:rPr>
                <w:b w:val="0"/>
                <w:sz w:val="15"/>
              </w:rPr>
              <w:t>Starbucks — New York 10025</w:t>
            </w:r>
          </w:p>
        </w:tc>
        <w:tc>
          <w:tcPr>
            <w:tcW w:type="dxa" w:w="1080"/>
          </w:tcPr>
          <w:p>
            <w:r>
              <w:rPr>
                <w:b w:val="0"/>
                <w:sz w:val="15"/>
              </w:rPr>
              <w:t>25M04664</w:t>
            </w:r>
          </w:p>
        </w:tc>
        <w:tc>
          <w:tcPr>
            <w:tcW w:type="dxa" w:w="1080"/>
          </w:tcPr>
          <w:p>
            <w:r>
              <w:rPr>
                <w:b w:val="0"/>
                <w:sz w:val="15"/>
              </w:rPr>
              <w:t>—</w:t>
            </w:r>
          </w:p>
        </w:tc>
        <w:tc>
          <w:tcPr>
            <w:tcW w:type="dxa" w:w="1080"/>
            <w:shd w:val="clear" w:color="auto" w:fill="E7EBF0"/>
          </w:tcPr>
          <w:p>
            <w:pPr>
              <w:jc w:val="center"/>
            </w:pPr>
            <w:r>
              <w:rPr>
                <w:b w:val="0"/>
                <w:sz w:val="15"/>
              </w:rPr>
              <w:t>信息参考</w:t>
            </w:r>
          </w:p>
        </w:tc>
      </w:tr>
      <w:tr>
        <w:tc>
          <w:tcPr>
            <w:tcW w:type="dxa" w:w="1080"/>
          </w:tcPr>
          <w:p>
            <w:pPr>
              <w:jc w:val="center"/>
            </w:pPr>
            <w:r>
              <w:rPr>
                <w:b w:val="0"/>
                <w:sz w:val="15"/>
              </w:rPr>
              <w:t>253</w:t>
            </w:r>
          </w:p>
        </w:tc>
        <w:tc>
          <w:tcPr>
            <w:tcW w:type="dxa" w:w="1080"/>
          </w:tcPr>
          <w:p>
            <w:r>
              <w:rPr>
                <w:b w:val="0"/>
                <w:sz w:val="15"/>
              </w:rPr>
              <w:t>New York City</w:t>
            </w:r>
          </w:p>
        </w:tc>
        <w:tc>
          <w:tcPr>
            <w:tcW w:type="dxa" w:w="1080"/>
          </w:tcPr>
          <w:p>
            <w:r>
              <w:rPr>
                <w:b w:val="0"/>
                <w:sz w:val="15"/>
              </w:rPr>
              <w:t>NYC DCWP (Consumer &amp; Worker Protection)</w:t>
            </w:r>
          </w:p>
        </w:tc>
        <w:tc>
          <w:tcPr>
            <w:tcW w:type="dxa" w:w="1080"/>
          </w:tcPr>
          <w:p>
            <w:r>
              <w:rPr>
                <w:b w:val="0"/>
                <w:sz w:val="15"/>
              </w:rPr>
              <w:t>Starbucks</w:t>
            </w:r>
          </w:p>
        </w:tc>
        <w:tc>
          <w:tcPr>
            <w:tcW w:type="dxa" w:w="1080"/>
          </w:tcPr>
          <w:p>
            <w:r>
              <w:rPr>
                <w:b w:val="0"/>
                <w:sz w:val="15"/>
              </w:rPr>
              <w:t>Starbucks — New York 10119</w:t>
            </w:r>
          </w:p>
        </w:tc>
        <w:tc>
          <w:tcPr>
            <w:tcW w:type="dxa" w:w="1080"/>
          </w:tcPr>
          <w:p>
            <w:r>
              <w:rPr>
                <w:b w:val="0"/>
                <w:sz w:val="15"/>
              </w:rPr>
              <w:t>25M04585</w:t>
            </w:r>
          </w:p>
        </w:tc>
        <w:tc>
          <w:tcPr>
            <w:tcW w:type="dxa" w:w="1080"/>
          </w:tcPr>
          <w:p>
            <w:r>
              <w:rPr>
                <w:b w:val="0"/>
                <w:sz w:val="15"/>
              </w:rPr>
              <w:t>—</w:t>
            </w:r>
          </w:p>
        </w:tc>
        <w:tc>
          <w:tcPr>
            <w:tcW w:type="dxa" w:w="1080"/>
            <w:shd w:val="clear" w:color="auto" w:fill="E7EBF0"/>
          </w:tcPr>
          <w:p>
            <w:pPr>
              <w:jc w:val="center"/>
            </w:pPr>
            <w:r>
              <w:rPr>
                <w:b w:val="0"/>
                <w:sz w:val="15"/>
              </w:rPr>
              <w:t>信息参考</w:t>
            </w:r>
          </w:p>
        </w:tc>
      </w:tr>
      <w:tr>
        <w:tc>
          <w:tcPr>
            <w:tcW w:type="dxa" w:w="1080"/>
          </w:tcPr>
          <w:p>
            <w:pPr>
              <w:jc w:val="center"/>
            </w:pPr>
            <w:r>
              <w:rPr>
                <w:b w:val="0"/>
                <w:sz w:val="15"/>
              </w:rPr>
              <w:t>254</w:t>
            </w:r>
          </w:p>
        </w:tc>
        <w:tc>
          <w:tcPr>
            <w:tcW w:type="dxa" w:w="1080"/>
          </w:tcPr>
          <w:p>
            <w:r>
              <w:rPr>
                <w:b w:val="0"/>
                <w:sz w:val="15"/>
              </w:rPr>
              <w:t>New York City</w:t>
            </w:r>
          </w:p>
        </w:tc>
        <w:tc>
          <w:tcPr>
            <w:tcW w:type="dxa" w:w="1080"/>
          </w:tcPr>
          <w:p>
            <w:r>
              <w:rPr>
                <w:b w:val="0"/>
                <w:sz w:val="15"/>
              </w:rPr>
              <w:t>NYC DCWP (Consumer &amp; Worker Protection)</w:t>
            </w:r>
          </w:p>
        </w:tc>
        <w:tc>
          <w:tcPr>
            <w:tcW w:type="dxa" w:w="1080"/>
          </w:tcPr>
          <w:p>
            <w:r>
              <w:rPr>
                <w:b w:val="0"/>
                <w:sz w:val="15"/>
              </w:rPr>
              <w:t>Starbucks</w:t>
            </w:r>
          </w:p>
        </w:tc>
        <w:tc>
          <w:tcPr>
            <w:tcW w:type="dxa" w:w="1080"/>
          </w:tcPr>
          <w:p>
            <w:r>
              <w:rPr>
                <w:b w:val="0"/>
                <w:sz w:val="15"/>
              </w:rPr>
              <w:t>Starbucks — Sunnyside 11104</w:t>
            </w:r>
          </w:p>
        </w:tc>
        <w:tc>
          <w:tcPr>
            <w:tcW w:type="dxa" w:w="1080"/>
          </w:tcPr>
          <w:p>
            <w:r>
              <w:rPr>
                <w:b w:val="0"/>
                <w:sz w:val="15"/>
              </w:rPr>
              <w:t>25Q03709</w:t>
            </w:r>
          </w:p>
        </w:tc>
        <w:tc>
          <w:tcPr>
            <w:tcW w:type="dxa" w:w="1080"/>
          </w:tcPr>
          <w:p>
            <w:r>
              <w:rPr>
                <w:b w:val="0"/>
                <w:sz w:val="15"/>
              </w:rPr>
              <w:t>—</w:t>
            </w:r>
          </w:p>
        </w:tc>
        <w:tc>
          <w:tcPr>
            <w:tcW w:type="dxa" w:w="1080"/>
            <w:shd w:val="clear" w:color="auto" w:fill="E7EBF0"/>
          </w:tcPr>
          <w:p>
            <w:pPr>
              <w:jc w:val="center"/>
            </w:pPr>
            <w:r>
              <w:rPr>
                <w:b w:val="0"/>
                <w:sz w:val="15"/>
              </w:rPr>
              <w:t>信息参考</w:t>
            </w:r>
          </w:p>
        </w:tc>
      </w:tr>
      <w:tr>
        <w:tc>
          <w:tcPr>
            <w:tcW w:type="dxa" w:w="1080"/>
          </w:tcPr>
          <w:p>
            <w:pPr>
              <w:jc w:val="center"/>
            </w:pPr>
            <w:r>
              <w:rPr>
                <w:b w:val="0"/>
                <w:sz w:val="15"/>
              </w:rPr>
              <w:t>255</w:t>
            </w:r>
          </w:p>
        </w:tc>
        <w:tc>
          <w:tcPr>
            <w:tcW w:type="dxa" w:w="1080"/>
          </w:tcPr>
          <w:p>
            <w:r>
              <w:rPr>
                <w:b w:val="0"/>
                <w:sz w:val="15"/>
              </w:rPr>
              <w:t>New York City</w:t>
            </w:r>
          </w:p>
        </w:tc>
        <w:tc>
          <w:tcPr>
            <w:tcW w:type="dxa" w:w="1080"/>
          </w:tcPr>
          <w:p>
            <w:r>
              <w:rPr>
                <w:b w:val="0"/>
                <w:sz w:val="15"/>
              </w:rPr>
              <w:t>NYC DCWP (Consumer &amp; Worker Protection)</w:t>
            </w:r>
          </w:p>
        </w:tc>
        <w:tc>
          <w:tcPr>
            <w:tcW w:type="dxa" w:w="1080"/>
          </w:tcPr>
          <w:p>
            <w:r>
              <w:rPr>
                <w:b w:val="0"/>
                <w:sz w:val="15"/>
              </w:rPr>
              <w:t>Starbucks</w:t>
            </w:r>
          </w:p>
        </w:tc>
        <w:tc>
          <w:tcPr>
            <w:tcW w:type="dxa" w:w="1080"/>
          </w:tcPr>
          <w:p>
            <w:r>
              <w:rPr>
                <w:b w:val="0"/>
                <w:sz w:val="15"/>
              </w:rPr>
              <w:t>Starbucks — New York 10022</w:t>
            </w:r>
          </w:p>
        </w:tc>
        <w:tc>
          <w:tcPr>
            <w:tcW w:type="dxa" w:w="1080"/>
          </w:tcPr>
          <w:p>
            <w:r>
              <w:rPr>
                <w:b w:val="0"/>
                <w:sz w:val="15"/>
              </w:rPr>
              <w:t>25M04482</w:t>
            </w:r>
          </w:p>
        </w:tc>
        <w:tc>
          <w:tcPr>
            <w:tcW w:type="dxa" w:w="1080"/>
          </w:tcPr>
          <w:p>
            <w:r>
              <w:rPr>
                <w:b w:val="0"/>
                <w:sz w:val="15"/>
              </w:rPr>
              <w:t>—</w:t>
            </w:r>
          </w:p>
        </w:tc>
        <w:tc>
          <w:tcPr>
            <w:tcW w:type="dxa" w:w="1080"/>
            <w:shd w:val="clear" w:color="auto" w:fill="E7EBF0"/>
          </w:tcPr>
          <w:p>
            <w:pPr>
              <w:jc w:val="center"/>
            </w:pPr>
            <w:r>
              <w:rPr>
                <w:b w:val="0"/>
                <w:sz w:val="15"/>
              </w:rPr>
              <w:t>信息参考</w:t>
            </w:r>
          </w:p>
        </w:tc>
      </w:tr>
      <w:tr>
        <w:tc>
          <w:tcPr>
            <w:tcW w:type="dxa" w:w="1080"/>
          </w:tcPr>
          <w:p>
            <w:pPr>
              <w:jc w:val="center"/>
            </w:pPr>
            <w:r>
              <w:rPr>
                <w:b w:val="0"/>
                <w:sz w:val="15"/>
              </w:rPr>
              <w:t>256</w:t>
            </w:r>
          </w:p>
        </w:tc>
        <w:tc>
          <w:tcPr>
            <w:tcW w:type="dxa" w:w="1080"/>
          </w:tcPr>
          <w:p>
            <w:r>
              <w:rPr>
                <w:b w:val="0"/>
                <w:sz w:val="15"/>
              </w:rPr>
              <w:t>New York City</w:t>
            </w:r>
          </w:p>
        </w:tc>
        <w:tc>
          <w:tcPr>
            <w:tcW w:type="dxa" w:w="1080"/>
          </w:tcPr>
          <w:p>
            <w:r>
              <w:rPr>
                <w:b w:val="0"/>
                <w:sz w:val="15"/>
              </w:rPr>
              <w:t>NYC DCWP (Consumer &amp; Worker Protection)</w:t>
            </w:r>
          </w:p>
        </w:tc>
        <w:tc>
          <w:tcPr>
            <w:tcW w:type="dxa" w:w="1080"/>
          </w:tcPr>
          <w:p>
            <w:r>
              <w:rPr>
                <w:b w:val="0"/>
                <w:sz w:val="15"/>
              </w:rPr>
              <w:t>Starbucks</w:t>
            </w:r>
          </w:p>
        </w:tc>
        <w:tc>
          <w:tcPr>
            <w:tcW w:type="dxa" w:w="1080"/>
          </w:tcPr>
          <w:p>
            <w:r>
              <w:rPr>
                <w:b w:val="0"/>
                <w:sz w:val="15"/>
              </w:rPr>
              <w:t>Starbucks — New York 10024</w:t>
            </w:r>
          </w:p>
        </w:tc>
        <w:tc>
          <w:tcPr>
            <w:tcW w:type="dxa" w:w="1080"/>
          </w:tcPr>
          <w:p>
            <w:r>
              <w:rPr>
                <w:b w:val="0"/>
                <w:sz w:val="15"/>
              </w:rPr>
              <w:t>25M03375</w:t>
            </w:r>
          </w:p>
        </w:tc>
        <w:tc>
          <w:tcPr>
            <w:tcW w:type="dxa" w:w="1080"/>
          </w:tcPr>
          <w:p>
            <w:r>
              <w:rPr>
                <w:b w:val="0"/>
                <w:sz w:val="15"/>
              </w:rPr>
              <w:t>—</w:t>
            </w:r>
          </w:p>
        </w:tc>
        <w:tc>
          <w:tcPr>
            <w:tcW w:type="dxa" w:w="1080"/>
            <w:shd w:val="clear" w:color="auto" w:fill="E7EBF0"/>
          </w:tcPr>
          <w:p>
            <w:pPr>
              <w:jc w:val="center"/>
            </w:pPr>
            <w:r>
              <w:rPr>
                <w:b w:val="0"/>
                <w:sz w:val="15"/>
              </w:rPr>
              <w:t>信息参考</w:t>
            </w:r>
          </w:p>
        </w:tc>
      </w:tr>
      <w:tr>
        <w:tc>
          <w:tcPr>
            <w:tcW w:type="dxa" w:w="1080"/>
          </w:tcPr>
          <w:p>
            <w:pPr>
              <w:jc w:val="center"/>
            </w:pPr>
            <w:r>
              <w:rPr>
                <w:b w:val="0"/>
                <w:sz w:val="15"/>
              </w:rPr>
              <w:t>257</w:t>
            </w:r>
          </w:p>
        </w:tc>
        <w:tc>
          <w:tcPr>
            <w:tcW w:type="dxa" w:w="1080"/>
          </w:tcPr>
          <w:p>
            <w:r>
              <w:rPr>
                <w:b w:val="0"/>
                <w:sz w:val="15"/>
              </w:rPr>
              <w:t>New York City</w:t>
            </w:r>
          </w:p>
        </w:tc>
        <w:tc>
          <w:tcPr>
            <w:tcW w:type="dxa" w:w="1080"/>
          </w:tcPr>
          <w:p>
            <w:r>
              <w:rPr>
                <w:b w:val="0"/>
                <w:sz w:val="15"/>
              </w:rPr>
              <w:t>NYC DOHMH (OATH enforcement)</w:t>
            </w:r>
          </w:p>
        </w:tc>
        <w:tc>
          <w:tcPr>
            <w:tcW w:type="dxa" w:w="1080"/>
          </w:tcPr>
          <w:p>
            <w:r>
              <w:rPr>
                <w:b w:val="0"/>
                <w:sz w:val="15"/>
              </w:rPr>
              <w:t>Starbucks</w:t>
            </w:r>
          </w:p>
        </w:tc>
        <w:tc>
          <w:tcPr>
            <w:tcW w:type="dxa" w:w="1080"/>
          </w:tcPr>
          <w:p>
            <w:r>
              <w:rPr>
                <w:b w:val="0"/>
                <w:sz w:val="15"/>
              </w:rPr>
              <w:t>Starbucks — Jackson Heights 11372</w:t>
            </w:r>
          </w:p>
        </w:tc>
        <w:tc>
          <w:tcPr>
            <w:tcW w:type="dxa" w:w="1080"/>
          </w:tcPr>
          <w:p>
            <w:r>
              <w:rPr>
                <w:b w:val="0"/>
                <w:sz w:val="15"/>
              </w:rPr>
              <w:t>1011226F1</w:t>
            </w:r>
          </w:p>
        </w:tc>
        <w:tc>
          <w:tcPr>
            <w:tcW w:type="dxa" w:w="1080"/>
          </w:tcPr>
          <w:p>
            <w:r>
              <w:rPr>
                <w:b w:val="0"/>
                <w:sz w:val="15"/>
              </w:rPr>
              <w:t>—</w:t>
            </w:r>
          </w:p>
        </w:tc>
        <w:tc>
          <w:tcPr>
            <w:tcW w:type="dxa" w:w="1080"/>
            <w:shd w:val="clear" w:color="auto" w:fill="E7EBF0"/>
          </w:tcPr>
          <w:p>
            <w:pPr>
              <w:jc w:val="center"/>
            </w:pPr>
            <w:r>
              <w:rPr>
                <w:b w:val="0"/>
                <w:sz w:val="15"/>
              </w:rPr>
              <w:t>信息参考</w:t>
            </w:r>
          </w:p>
        </w:tc>
      </w:tr>
      <w:tr>
        <w:tc>
          <w:tcPr>
            <w:tcW w:type="dxa" w:w="1080"/>
          </w:tcPr>
          <w:p>
            <w:pPr>
              <w:jc w:val="center"/>
            </w:pPr>
            <w:r>
              <w:rPr>
                <w:b w:val="0"/>
                <w:sz w:val="15"/>
              </w:rPr>
              <w:t>258</w:t>
            </w:r>
          </w:p>
        </w:tc>
        <w:tc>
          <w:tcPr>
            <w:tcW w:type="dxa" w:w="1080"/>
          </w:tcPr>
          <w:p>
            <w:r>
              <w:rPr>
                <w:b w:val="0"/>
                <w:sz w:val="15"/>
              </w:rPr>
              <w:t>New York City</w:t>
            </w:r>
          </w:p>
        </w:tc>
        <w:tc>
          <w:tcPr>
            <w:tcW w:type="dxa" w:w="1080"/>
          </w:tcPr>
          <w:p>
            <w:r>
              <w:rPr>
                <w:b w:val="0"/>
                <w:sz w:val="15"/>
              </w:rPr>
              <w:t>NYC DOHMH (OATH enforcement)</w:t>
            </w:r>
          </w:p>
        </w:tc>
        <w:tc>
          <w:tcPr>
            <w:tcW w:type="dxa" w:w="1080"/>
          </w:tcPr>
          <w:p>
            <w:r>
              <w:rPr>
                <w:b w:val="0"/>
                <w:sz w:val="15"/>
              </w:rPr>
              <w:t>Starbucks</w:t>
            </w:r>
          </w:p>
        </w:tc>
        <w:tc>
          <w:tcPr>
            <w:tcW w:type="dxa" w:w="1080"/>
          </w:tcPr>
          <w:p>
            <w:r>
              <w:rPr>
                <w:b w:val="0"/>
                <w:sz w:val="15"/>
              </w:rPr>
              <w:t>Starbucks — Jackson Heights 11372</w:t>
            </w:r>
          </w:p>
        </w:tc>
        <w:tc>
          <w:tcPr>
            <w:tcW w:type="dxa" w:w="1080"/>
          </w:tcPr>
          <w:p>
            <w:r>
              <w:rPr>
                <w:b w:val="0"/>
                <w:sz w:val="15"/>
              </w:rPr>
              <w:t>1011226F0</w:t>
            </w:r>
          </w:p>
        </w:tc>
        <w:tc>
          <w:tcPr>
            <w:tcW w:type="dxa" w:w="1080"/>
          </w:tcPr>
          <w:p>
            <w:r>
              <w:rPr>
                <w:b w:val="0"/>
                <w:sz w:val="15"/>
              </w:rPr>
              <w:t>—</w:t>
            </w:r>
          </w:p>
        </w:tc>
        <w:tc>
          <w:tcPr>
            <w:tcW w:type="dxa" w:w="1080"/>
            <w:shd w:val="clear" w:color="auto" w:fill="E7EBF0"/>
          </w:tcPr>
          <w:p>
            <w:pPr>
              <w:jc w:val="center"/>
            </w:pPr>
            <w:r>
              <w:rPr>
                <w:b w:val="0"/>
                <w:sz w:val="15"/>
              </w:rPr>
              <w:t>信息参考</w:t>
            </w:r>
          </w:p>
        </w:tc>
      </w:tr>
      <w:tr>
        <w:tc>
          <w:tcPr>
            <w:tcW w:type="dxa" w:w="1080"/>
          </w:tcPr>
          <w:p>
            <w:pPr>
              <w:jc w:val="center"/>
            </w:pPr>
            <w:r>
              <w:rPr>
                <w:b w:val="0"/>
                <w:sz w:val="15"/>
              </w:rPr>
              <w:t>259</w:t>
            </w:r>
          </w:p>
        </w:tc>
        <w:tc>
          <w:tcPr>
            <w:tcW w:type="dxa" w:w="1080"/>
          </w:tcPr>
          <w:p>
            <w:r>
              <w:rPr>
                <w:b w:val="0"/>
                <w:sz w:val="15"/>
              </w:rPr>
              <w:t>New York City</w:t>
            </w:r>
          </w:p>
        </w:tc>
        <w:tc>
          <w:tcPr>
            <w:tcW w:type="dxa" w:w="1080"/>
          </w:tcPr>
          <w:p>
            <w:r>
              <w:rPr>
                <w:b w:val="0"/>
                <w:sz w:val="15"/>
              </w:rPr>
              <w:t>NYC DOHMH (OATH enforcement)</w:t>
            </w:r>
          </w:p>
        </w:tc>
        <w:tc>
          <w:tcPr>
            <w:tcW w:type="dxa" w:w="1080"/>
          </w:tcPr>
          <w:p>
            <w:r>
              <w:rPr>
                <w:b w:val="0"/>
                <w:sz w:val="15"/>
              </w:rPr>
              <w:t>Starbucks</w:t>
            </w:r>
          </w:p>
        </w:tc>
        <w:tc>
          <w:tcPr>
            <w:tcW w:type="dxa" w:w="1080"/>
          </w:tcPr>
          <w:p>
            <w:r>
              <w:rPr>
                <w:b w:val="0"/>
                <w:sz w:val="15"/>
              </w:rPr>
              <w:t>Starbucks — New York 10023</w:t>
            </w:r>
          </w:p>
        </w:tc>
        <w:tc>
          <w:tcPr>
            <w:tcW w:type="dxa" w:w="1080"/>
          </w:tcPr>
          <w:p>
            <w:r>
              <w:rPr>
                <w:b w:val="0"/>
                <w:sz w:val="15"/>
              </w:rPr>
              <w:t>0905926F1</w:t>
            </w:r>
          </w:p>
        </w:tc>
        <w:tc>
          <w:tcPr>
            <w:tcW w:type="dxa" w:w="1080"/>
          </w:tcPr>
          <w:p>
            <w:r>
              <w:rPr>
                <w:b w:val="0"/>
                <w:sz w:val="15"/>
              </w:rPr>
              <w:t>—</w:t>
            </w:r>
          </w:p>
        </w:tc>
        <w:tc>
          <w:tcPr>
            <w:tcW w:type="dxa" w:w="1080"/>
            <w:shd w:val="clear" w:color="auto" w:fill="E7EBF0"/>
          </w:tcPr>
          <w:p>
            <w:pPr>
              <w:jc w:val="center"/>
            </w:pPr>
            <w:r>
              <w:rPr>
                <w:b w:val="0"/>
                <w:sz w:val="15"/>
              </w:rPr>
              <w:t>信息参考</w:t>
            </w:r>
          </w:p>
        </w:tc>
      </w:tr>
      <w:tr>
        <w:tc>
          <w:tcPr>
            <w:tcW w:type="dxa" w:w="1080"/>
          </w:tcPr>
          <w:p>
            <w:pPr>
              <w:jc w:val="center"/>
            </w:pPr>
            <w:r>
              <w:rPr>
                <w:b w:val="0"/>
                <w:sz w:val="15"/>
              </w:rPr>
              <w:t>260</w:t>
            </w:r>
          </w:p>
        </w:tc>
        <w:tc>
          <w:tcPr>
            <w:tcW w:type="dxa" w:w="1080"/>
          </w:tcPr>
          <w:p>
            <w:r>
              <w:rPr>
                <w:b w:val="0"/>
                <w:sz w:val="15"/>
              </w:rPr>
              <w:t>New York City</w:t>
            </w:r>
          </w:p>
        </w:tc>
        <w:tc>
          <w:tcPr>
            <w:tcW w:type="dxa" w:w="1080"/>
          </w:tcPr>
          <w:p>
            <w:r>
              <w:rPr>
                <w:b w:val="0"/>
                <w:sz w:val="15"/>
              </w:rPr>
              <w:t>NYC DOHMH (OATH enforcement)</w:t>
            </w:r>
          </w:p>
        </w:tc>
        <w:tc>
          <w:tcPr>
            <w:tcW w:type="dxa" w:w="1080"/>
          </w:tcPr>
          <w:p>
            <w:r>
              <w:rPr>
                <w:b w:val="0"/>
                <w:sz w:val="15"/>
              </w:rPr>
              <w:t>Starbucks</w:t>
            </w:r>
          </w:p>
        </w:tc>
        <w:tc>
          <w:tcPr>
            <w:tcW w:type="dxa" w:w="1080"/>
          </w:tcPr>
          <w:p>
            <w:r>
              <w:rPr>
                <w:b w:val="0"/>
                <w:sz w:val="15"/>
              </w:rPr>
              <w:t>Starbucks — New York 10023</w:t>
            </w:r>
          </w:p>
        </w:tc>
        <w:tc>
          <w:tcPr>
            <w:tcW w:type="dxa" w:w="1080"/>
          </w:tcPr>
          <w:p>
            <w:r>
              <w:rPr>
                <w:b w:val="0"/>
                <w:sz w:val="15"/>
              </w:rPr>
              <w:t>0905926F0</w:t>
            </w:r>
          </w:p>
        </w:tc>
        <w:tc>
          <w:tcPr>
            <w:tcW w:type="dxa" w:w="1080"/>
          </w:tcPr>
          <w:p>
            <w:r>
              <w:rPr>
                <w:b w:val="0"/>
                <w:sz w:val="15"/>
              </w:rPr>
              <w:t>—</w:t>
            </w:r>
          </w:p>
        </w:tc>
        <w:tc>
          <w:tcPr>
            <w:tcW w:type="dxa" w:w="1080"/>
            <w:shd w:val="clear" w:color="auto" w:fill="E7EBF0"/>
          </w:tcPr>
          <w:p>
            <w:pPr>
              <w:jc w:val="center"/>
            </w:pPr>
            <w:r>
              <w:rPr>
                <w:b w:val="0"/>
                <w:sz w:val="15"/>
              </w:rPr>
              <w:t>信息参考</w:t>
            </w:r>
          </w:p>
        </w:tc>
      </w:tr>
      <w:tr>
        <w:tc>
          <w:tcPr>
            <w:tcW w:type="dxa" w:w="1080"/>
          </w:tcPr>
          <w:p>
            <w:pPr>
              <w:jc w:val="center"/>
            </w:pPr>
            <w:r>
              <w:rPr>
                <w:b w:val="0"/>
                <w:sz w:val="15"/>
              </w:rPr>
              <w:t>261</w:t>
            </w:r>
          </w:p>
        </w:tc>
        <w:tc>
          <w:tcPr>
            <w:tcW w:type="dxa" w:w="1080"/>
          </w:tcPr>
          <w:p>
            <w:r>
              <w:rPr>
                <w:b w:val="0"/>
                <w:sz w:val="15"/>
              </w:rPr>
              <w:t>New York City</w:t>
            </w:r>
          </w:p>
        </w:tc>
        <w:tc>
          <w:tcPr>
            <w:tcW w:type="dxa" w:w="1080"/>
          </w:tcPr>
          <w:p>
            <w:r>
              <w:rPr>
                <w:b w:val="0"/>
                <w:sz w:val="15"/>
              </w:rPr>
              <w:t>NYC DOHMH (OATH enforcement)</w:t>
            </w:r>
          </w:p>
        </w:tc>
        <w:tc>
          <w:tcPr>
            <w:tcW w:type="dxa" w:w="1080"/>
          </w:tcPr>
          <w:p>
            <w:r>
              <w:rPr>
                <w:b w:val="0"/>
                <w:sz w:val="15"/>
              </w:rPr>
              <w:t>Starbucks</w:t>
            </w:r>
          </w:p>
        </w:tc>
        <w:tc>
          <w:tcPr>
            <w:tcW w:type="dxa" w:w="1080"/>
          </w:tcPr>
          <w:p>
            <w:r>
              <w:rPr>
                <w:b w:val="0"/>
                <w:sz w:val="15"/>
              </w:rPr>
              <w:t>Starbucks — New York 10017</w:t>
            </w:r>
          </w:p>
        </w:tc>
        <w:tc>
          <w:tcPr>
            <w:tcW w:type="dxa" w:w="1080"/>
          </w:tcPr>
          <w:p>
            <w:r>
              <w:rPr>
                <w:b w:val="0"/>
                <w:sz w:val="15"/>
              </w:rPr>
              <w:t>0896426F0</w:t>
            </w:r>
          </w:p>
        </w:tc>
        <w:tc>
          <w:tcPr>
            <w:tcW w:type="dxa" w:w="1080"/>
          </w:tcPr>
          <w:p>
            <w:r>
              <w:rPr>
                <w:b w:val="0"/>
                <w:sz w:val="15"/>
              </w:rPr>
              <w:t>—</w:t>
            </w:r>
          </w:p>
        </w:tc>
        <w:tc>
          <w:tcPr>
            <w:tcW w:type="dxa" w:w="1080"/>
            <w:shd w:val="clear" w:color="auto" w:fill="E7EBF0"/>
          </w:tcPr>
          <w:p>
            <w:pPr>
              <w:jc w:val="center"/>
            </w:pPr>
            <w:r>
              <w:rPr>
                <w:b w:val="0"/>
                <w:sz w:val="15"/>
              </w:rPr>
              <w:t>信息参考</w:t>
            </w:r>
          </w:p>
        </w:tc>
      </w:tr>
      <w:tr>
        <w:tc>
          <w:tcPr>
            <w:tcW w:type="dxa" w:w="1080"/>
          </w:tcPr>
          <w:p>
            <w:pPr>
              <w:jc w:val="center"/>
            </w:pPr>
            <w:r>
              <w:rPr>
                <w:b w:val="0"/>
                <w:sz w:val="15"/>
              </w:rPr>
              <w:t>262</w:t>
            </w:r>
          </w:p>
        </w:tc>
        <w:tc>
          <w:tcPr>
            <w:tcW w:type="dxa" w:w="1080"/>
          </w:tcPr>
          <w:p>
            <w:r>
              <w:rPr>
                <w:b w:val="0"/>
                <w:sz w:val="15"/>
              </w:rPr>
              <w:t>New York City</w:t>
            </w:r>
          </w:p>
        </w:tc>
        <w:tc>
          <w:tcPr>
            <w:tcW w:type="dxa" w:w="1080"/>
          </w:tcPr>
          <w:p>
            <w:r>
              <w:rPr>
                <w:b w:val="0"/>
                <w:sz w:val="15"/>
              </w:rPr>
              <w:t>NYC DOHMH (OATH enforcement)</w:t>
            </w:r>
          </w:p>
        </w:tc>
        <w:tc>
          <w:tcPr>
            <w:tcW w:type="dxa" w:w="1080"/>
          </w:tcPr>
          <w:p>
            <w:r>
              <w:rPr>
                <w:b w:val="0"/>
                <w:sz w:val="15"/>
              </w:rPr>
              <w:t>Starbucks</w:t>
            </w:r>
          </w:p>
        </w:tc>
        <w:tc>
          <w:tcPr>
            <w:tcW w:type="dxa" w:w="1080"/>
          </w:tcPr>
          <w:p>
            <w:r>
              <w:rPr>
                <w:b w:val="0"/>
                <w:sz w:val="15"/>
              </w:rPr>
              <w:t>Starbucks — New York 10001</w:t>
            </w:r>
          </w:p>
        </w:tc>
        <w:tc>
          <w:tcPr>
            <w:tcW w:type="dxa" w:w="1080"/>
          </w:tcPr>
          <w:p>
            <w:r>
              <w:rPr>
                <w:b w:val="0"/>
                <w:sz w:val="15"/>
              </w:rPr>
              <w:t>0818526F0</w:t>
            </w:r>
          </w:p>
        </w:tc>
        <w:tc>
          <w:tcPr>
            <w:tcW w:type="dxa" w:w="1080"/>
          </w:tcPr>
          <w:p>
            <w:r>
              <w:rPr>
                <w:b w:val="0"/>
                <w:sz w:val="15"/>
              </w:rPr>
              <w:t>—</w:t>
            </w:r>
          </w:p>
        </w:tc>
        <w:tc>
          <w:tcPr>
            <w:tcW w:type="dxa" w:w="1080"/>
            <w:shd w:val="clear" w:color="auto" w:fill="E7EBF0"/>
          </w:tcPr>
          <w:p>
            <w:pPr>
              <w:jc w:val="center"/>
            </w:pPr>
            <w:r>
              <w:rPr>
                <w:b w:val="0"/>
                <w:sz w:val="15"/>
              </w:rPr>
              <w:t>信息参考</w:t>
            </w:r>
          </w:p>
        </w:tc>
      </w:tr>
    </w:tbl>
    <w:p>
      <w:r>
        <w:br w:type="page"/>
      </w:r>
    </w:p>
    <w:p>
      <w:pPr>
        <w:pStyle w:val="Heading1"/>
      </w:pPr>
      <w:r>
        <w:t>适用性矩阵 Applicability / Threshold Matrix</w:t>
      </w:r>
    </w:p>
    <w:tbl>
      <w:tblPr>
        <w:tblStyle w:val="TableGrid"/>
        <w:tblW w:type="auto" w:w="0"/>
        <w:tblLook w:firstColumn="1" w:firstRow="1" w:lastColumn="0" w:lastRow="0" w:noHBand="0" w:noVBand="1" w:val="04A0"/>
      </w:tblPr>
      <w:tblGrid>
        <w:gridCol w:w="1440"/>
        <w:gridCol w:w="1440"/>
        <w:gridCol w:w="1440"/>
        <w:gridCol w:w="1440"/>
        <w:gridCol w:w="1440"/>
        <w:gridCol w:w="1440"/>
      </w:tblGrid>
      <w:tr>
        <w:trPr>
          <w:tblHeader w:val="true"/>
        </w:trPr>
        <w:tc>
          <w:tcPr>
            <w:tcW w:type="dxa" w:w="1440"/>
            <w:shd w:val="clear" w:color="auto" w:fill="1F3A5F"/>
          </w:tcPr>
          <w:p>
            <w:r>
              <w:rPr>
                <w:b/>
                <w:color w:val="FFFFFF"/>
                <w:sz w:val="15"/>
              </w:rPr>
              <w:t>规则 Rule</w:t>
            </w:r>
          </w:p>
        </w:tc>
        <w:tc>
          <w:tcPr>
            <w:tcW w:type="dxa" w:w="1440"/>
            <w:shd w:val="clear" w:color="auto" w:fill="1F3A5F"/>
          </w:tcPr>
          <w:p>
            <w:r>
              <w:rPr>
                <w:b/>
                <w:color w:val="FFFFFF"/>
                <w:sz w:val="15"/>
              </w:rPr>
              <w:t>领域 Domain</w:t>
            </w:r>
          </w:p>
        </w:tc>
        <w:tc>
          <w:tcPr>
            <w:tcW w:type="dxa" w:w="1440"/>
            <w:shd w:val="clear" w:color="auto" w:fill="1F3A5F"/>
          </w:tcPr>
          <w:p>
            <w:r>
              <w:rPr>
                <w:b/>
                <w:color w:val="FFFFFF"/>
                <w:sz w:val="15"/>
              </w:rPr>
              <w:t>阈值 Threshold</w:t>
            </w:r>
          </w:p>
        </w:tc>
        <w:tc>
          <w:tcPr>
            <w:tcW w:type="dxa" w:w="1440"/>
            <w:shd w:val="clear" w:color="auto" w:fill="1F3A5F"/>
          </w:tcPr>
          <w:p>
            <w:r>
              <w:rPr>
                <w:b/>
                <w:color w:val="FFFFFF"/>
                <w:sz w:val="15"/>
              </w:rPr>
              <w:t>我方 Our Value</w:t>
            </w:r>
          </w:p>
        </w:tc>
        <w:tc>
          <w:tcPr>
            <w:tcW w:type="dxa" w:w="1440"/>
            <w:shd w:val="clear" w:color="auto" w:fill="1F3A5F"/>
          </w:tcPr>
          <w:p>
            <w:r>
              <w:rPr>
                <w:b/>
                <w:color w:val="FFFFFF"/>
                <w:sz w:val="15"/>
              </w:rPr>
              <w:t>适用? Applies?</w:t>
            </w:r>
          </w:p>
        </w:tc>
        <w:tc>
          <w:tcPr>
            <w:tcW w:type="dxa" w:w="1440"/>
            <w:shd w:val="clear" w:color="auto" w:fill="1F3A5F"/>
          </w:tcPr>
          <w:p>
            <w:r>
              <w:rPr>
                <w:b/>
                <w:color w:val="FFFFFF"/>
                <w:sz w:val="15"/>
              </w:rPr>
              <w:t>依据 Source</w:t>
            </w:r>
          </w:p>
        </w:tc>
      </w:tr>
      <w:tr>
        <w:tc>
          <w:tcPr>
            <w:tcW w:type="dxa" w:w="1440"/>
          </w:tcPr>
          <w:p>
            <w:r>
              <w:rPr>
                <w:b w:val="0"/>
                <w:sz w:val="15"/>
              </w:rPr>
              <w:t>NYC 连锁餐厅热量标识规则</w:t>
            </w:r>
          </w:p>
        </w:tc>
        <w:tc>
          <w:tcPr>
            <w:tcW w:type="dxa" w:w="1440"/>
          </w:tcPr>
          <w:p>
            <w:r>
              <w:rPr>
                <w:b w:val="0"/>
                <w:sz w:val="15"/>
              </w:rPr>
              <w:t>州地方法规 Regulation</w:t>
            </w:r>
          </w:p>
        </w:tc>
        <w:tc>
          <w:tcPr>
            <w:tcW w:type="dxa" w:w="1440"/>
          </w:tcPr>
          <w:p>
            <w:pPr>
              <w:jc w:val="center"/>
            </w:pPr>
            <w:r>
              <w:rPr>
                <w:b w:val="0"/>
                <w:sz w:val="15"/>
              </w:rPr>
              <w:t>15</w:t>
            </w:r>
          </w:p>
        </w:tc>
        <w:tc>
          <w:tcPr>
            <w:tcW w:type="dxa" w:w="1440"/>
          </w:tcPr>
          <w:p>
            <w:pPr>
              <w:jc w:val="center"/>
            </w:pPr>
            <w:r>
              <w:rPr>
                <w:b w:val="0"/>
                <w:sz w:val="15"/>
              </w:rPr>
              <w:t>21</w:t>
            </w:r>
          </w:p>
        </w:tc>
        <w:tc>
          <w:tcPr>
            <w:tcW w:type="dxa" w:w="1440"/>
            <w:shd w:val="clear" w:color="auto" w:fill="F4CCCC"/>
          </w:tcPr>
          <w:p>
            <w:pPr>
              <w:jc w:val="center"/>
            </w:pPr>
            <w:r>
              <w:rPr>
                <w:b/>
                <w:color w:val="C00000"/>
                <w:sz w:val="15"/>
              </w:rPr>
              <w:t>适用 Applies</w:t>
            </w:r>
          </w:p>
        </w:tc>
        <w:tc>
          <w:tcPr>
            <w:tcW w:type="dxa" w:w="1440"/>
          </w:tcPr>
          <w:p>
            <w:r>
              <w:rPr>
                <w:b w:val="0"/>
                <w:sz w:val="14"/>
              </w:rPr>
              <w:t>https://www.nyc.gov/site/doh/business/food-operators/calorie-and-nutrient-labeling.page</w:t>
            </w:r>
          </w:p>
        </w:tc>
      </w:tr>
      <w:tr>
        <w:tc>
          <w:tcPr>
            <w:tcW w:type="dxa" w:w="1440"/>
          </w:tcPr>
          <w:p>
            <w:r>
              <w:rPr>
                <w:b w:val="0"/>
                <w:sz w:val="15"/>
              </w:rPr>
              <w:t>NYC 添加糖警示规则 (Sweet Truth Act)</w:t>
            </w:r>
          </w:p>
        </w:tc>
        <w:tc>
          <w:tcPr>
            <w:tcW w:type="dxa" w:w="1440"/>
          </w:tcPr>
          <w:p>
            <w:r>
              <w:rPr>
                <w:b w:val="0"/>
                <w:sz w:val="15"/>
              </w:rPr>
              <w:t>州地方法规 Regulation</w:t>
            </w:r>
          </w:p>
        </w:tc>
        <w:tc>
          <w:tcPr>
            <w:tcW w:type="dxa" w:w="1440"/>
          </w:tcPr>
          <w:p>
            <w:pPr>
              <w:jc w:val="center"/>
            </w:pPr>
            <w:r>
              <w:rPr>
                <w:b w:val="0"/>
                <w:sz w:val="15"/>
              </w:rPr>
              <w:t>15</w:t>
            </w:r>
          </w:p>
        </w:tc>
        <w:tc>
          <w:tcPr>
            <w:tcW w:type="dxa" w:w="1440"/>
          </w:tcPr>
          <w:p>
            <w:pPr>
              <w:jc w:val="center"/>
            </w:pPr>
            <w:r>
              <w:rPr>
                <w:b w:val="0"/>
                <w:sz w:val="15"/>
              </w:rPr>
              <w:t>21</w:t>
            </w:r>
          </w:p>
        </w:tc>
        <w:tc>
          <w:tcPr>
            <w:tcW w:type="dxa" w:w="1440"/>
            <w:shd w:val="clear" w:color="auto" w:fill="F4CCCC"/>
          </w:tcPr>
          <w:p>
            <w:pPr>
              <w:jc w:val="center"/>
            </w:pPr>
            <w:r>
              <w:rPr>
                <w:b/>
                <w:color w:val="C00000"/>
                <w:sz w:val="15"/>
              </w:rPr>
              <w:t>适用 Applies</w:t>
            </w:r>
          </w:p>
        </w:tc>
        <w:tc>
          <w:tcPr>
            <w:tcW w:type="dxa" w:w="1440"/>
          </w:tcPr>
          <w:p>
            <w:r>
              <w:rPr>
                <w:b w:val="0"/>
                <w:sz w:val="14"/>
              </w:rPr>
              <w:t>https://rules.cityofnewyork.us/rule/added-sugar-notification-requirements/</w:t>
            </w:r>
          </w:p>
        </w:tc>
      </w:tr>
      <w:tr>
        <w:tc>
          <w:tcPr>
            <w:tcW w:type="dxa" w:w="1440"/>
          </w:tcPr>
          <w:p>
            <w:r>
              <w:rPr>
                <w:b w:val="0"/>
                <w:sz w:val="15"/>
              </w:rPr>
              <w:t>NYC 钠含量警示规则</w:t>
            </w:r>
          </w:p>
        </w:tc>
        <w:tc>
          <w:tcPr>
            <w:tcW w:type="dxa" w:w="1440"/>
          </w:tcPr>
          <w:p>
            <w:r>
              <w:rPr>
                <w:b w:val="0"/>
                <w:sz w:val="15"/>
              </w:rPr>
              <w:t>州地方法规 Regulation</w:t>
            </w:r>
          </w:p>
        </w:tc>
        <w:tc>
          <w:tcPr>
            <w:tcW w:type="dxa" w:w="1440"/>
          </w:tcPr>
          <w:p>
            <w:pPr>
              <w:jc w:val="center"/>
            </w:pPr>
            <w:r>
              <w:rPr>
                <w:b w:val="0"/>
                <w:sz w:val="15"/>
              </w:rPr>
              <w:t>15</w:t>
            </w:r>
          </w:p>
        </w:tc>
        <w:tc>
          <w:tcPr>
            <w:tcW w:type="dxa" w:w="1440"/>
          </w:tcPr>
          <w:p>
            <w:pPr>
              <w:jc w:val="center"/>
            </w:pPr>
            <w:r>
              <w:rPr>
                <w:b w:val="0"/>
                <w:sz w:val="15"/>
              </w:rPr>
              <w:t>21</w:t>
            </w:r>
          </w:p>
        </w:tc>
        <w:tc>
          <w:tcPr>
            <w:tcW w:type="dxa" w:w="1440"/>
            <w:shd w:val="clear" w:color="auto" w:fill="F4CCCC"/>
          </w:tcPr>
          <w:p>
            <w:pPr>
              <w:jc w:val="center"/>
            </w:pPr>
            <w:r>
              <w:rPr>
                <w:b/>
                <w:color w:val="C00000"/>
                <w:sz w:val="15"/>
              </w:rPr>
              <w:t>适用 Applies</w:t>
            </w:r>
          </w:p>
        </w:tc>
        <w:tc>
          <w:tcPr>
            <w:tcW w:type="dxa" w:w="1440"/>
          </w:tcPr>
          <w:p>
            <w:r>
              <w:rPr>
                <w:b w:val="0"/>
                <w:sz w:val="14"/>
              </w:rPr>
              <w:t>https://www.nyc.gov/site/doh/business/food-operators/sodium-warning-rule.page</w:t>
            </w:r>
          </w:p>
        </w:tc>
      </w:tr>
      <w:tr>
        <w:tc>
          <w:tcPr>
            <w:tcW w:type="dxa" w:w="1440"/>
          </w:tcPr>
          <w:p>
            <w:r>
              <w:rPr>
                <w:b w:val="0"/>
                <w:sz w:val="15"/>
              </w:rPr>
              <w:t>FDA 联邦菜单标识最终规则</w:t>
            </w:r>
          </w:p>
        </w:tc>
        <w:tc>
          <w:tcPr>
            <w:tcW w:type="dxa" w:w="1440"/>
          </w:tcPr>
          <w:p>
            <w:r>
              <w:rPr>
                <w:b w:val="0"/>
                <w:sz w:val="15"/>
              </w:rPr>
              <w:t>州地方法规 Regulation</w:t>
            </w:r>
          </w:p>
        </w:tc>
        <w:tc>
          <w:tcPr>
            <w:tcW w:type="dxa" w:w="1440"/>
          </w:tcPr>
          <w:p>
            <w:pPr>
              <w:jc w:val="center"/>
            </w:pPr>
            <w:r>
              <w:rPr>
                <w:b w:val="0"/>
                <w:sz w:val="15"/>
              </w:rPr>
              <w:t>20</w:t>
            </w:r>
          </w:p>
        </w:tc>
        <w:tc>
          <w:tcPr>
            <w:tcW w:type="dxa" w:w="1440"/>
          </w:tcPr>
          <w:p>
            <w:pPr>
              <w:jc w:val="center"/>
            </w:pPr>
            <w:r>
              <w:rPr>
                <w:b w:val="0"/>
                <w:sz w:val="15"/>
              </w:rPr>
              <w:t>21</w:t>
            </w:r>
          </w:p>
        </w:tc>
        <w:tc>
          <w:tcPr>
            <w:tcW w:type="dxa" w:w="1440"/>
            <w:shd w:val="clear" w:color="auto" w:fill="F4CCCC"/>
          </w:tcPr>
          <w:p>
            <w:pPr>
              <w:jc w:val="center"/>
            </w:pPr>
            <w:r>
              <w:rPr>
                <w:b/>
                <w:color w:val="C00000"/>
                <w:sz w:val="15"/>
              </w:rPr>
              <w:t>适用 Applies</w:t>
            </w:r>
          </w:p>
        </w:tc>
        <w:tc>
          <w:tcPr>
            <w:tcW w:type="dxa" w:w="1440"/>
          </w:tcPr>
          <w:p>
            <w:r>
              <w:rPr>
                <w:b w:val="0"/>
                <w:sz w:val="14"/>
              </w:rPr>
              <w:t>https://www.fda.gov/food/nutrition-food-labeling-and-critical-foods/menu-labeling-requirements</w:t>
            </w:r>
          </w:p>
        </w:tc>
      </w:tr>
      <w:tr>
        <w:tc>
          <w:tcPr>
            <w:tcW w:type="dxa" w:w="1440"/>
          </w:tcPr>
          <w:p>
            <w:r>
              <w:rPr>
                <w:b w:val="0"/>
                <w:sz w:val="15"/>
              </w:rPr>
              <w:t>NYC 公平工作周法 (快餐)</w:t>
            </w:r>
          </w:p>
        </w:tc>
        <w:tc>
          <w:tcPr>
            <w:tcW w:type="dxa" w:w="1440"/>
          </w:tcPr>
          <w:p>
            <w:r>
              <w:rPr>
                <w:b w:val="0"/>
                <w:sz w:val="15"/>
              </w:rPr>
              <w:t>用工合规 Labor</w:t>
            </w:r>
          </w:p>
        </w:tc>
        <w:tc>
          <w:tcPr>
            <w:tcW w:type="dxa" w:w="1440"/>
          </w:tcPr>
          <w:p>
            <w:pPr>
              <w:jc w:val="center"/>
            </w:pPr>
            <w:r>
              <w:rPr>
                <w:b w:val="0"/>
                <w:sz w:val="15"/>
              </w:rPr>
              <w:t>30</w:t>
            </w:r>
          </w:p>
        </w:tc>
        <w:tc>
          <w:tcPr>
            <w:tcW w:type="dxa" w:w="1440"/>
          </w:tcPr>
          <w:p>
            <w:pPr>
              <w:jc w:val="center"/>
            </w:pPr>
            <w:r>
              <w:rPr>
                <w:b w:val="0"/>
                <w:sz w:val="15"/>
              </w:rPr>
              <w:t>21</w:t>
            </w:r>
          </w:p>
        </w:tc>
        <w:tc>
          <w:tcPr>
            <w:tcW w:type="dxa" w:w="1440"/>
            <w:shd w:val="clear" w:color="auto" w:fill="E2EFDA"/>
          </w:tcPr>
          <w:p>
            <w:pPr>
              <w:jc w:val="center"/>
            </w:pPr>
            <w:r>
              <w:rPr>
                <w:b w:val="0"/>
                <w:sz w:val="15"/>
              </w:rPr>
              <w:t>暂不适用 Not yet</w:t>
            </w:r>
          </w:p>
        </w:tc>
        <w:tc>
          <w:tcPr>
            <w:tcW w:type="dxa" w:w="1440"/>
          </w:tcPr>
          <w:p>
            <w:r>
              <w:rPr>
                <w:b w:val="0"/>
                <w:sz w:val="14"/>
              </w:rPr>
              <w:t>https://www.nyc.gov/site/dca/about/fairworkweek-deductions-laws.page</w:t>
            </w:r>
          </w:p>
        </w:tc>
      </w:tr>
      <w:tr>
        <w:tc>
          <w:tcPr>
            <w:tcW w:type="dxa" w:w="1440"/>
          </w:tcPr>
          <w:p>
            <w:r>
              <w:rPr>
                <w:b w:val="0"/>
                <w:sz w:val="15"/>
              </w:rPr>
              <w:t>NYC 带薪安全与病假法</w:t>
            </w:r>
          </w:p>
        </w:tc>
        <w:tc>
          <w:tcPr>
            <w:tcW w:type="dxa" w:w="1440"/>
          </w:tcPr>
          <w:p>
            <w:r>
              <w:rPr>
                <w:b w:val="0"/>
                <w:sz w:val="15"/>
              </w:rPr>
              <w:t>用工合规 Labor</w:t>
            </w:r>
          </w:p>
        </w:tc>
        <w:tc>
          <w:tcPr>
            <w:tcW w:type="dxa" w:w="1440"/>
          </w:tcPr>
          <w:p>
            <w:pPr>
              <w:jc w:val="center"/>
            </w:pPr>
            <w:r>
              <w:rPr>
                <w:b w:val="0"/>
                <w:sz w:val="15"/>
              </w:rPr>
              <w:t>—</w:t>
            </w:r>
          </w:p>
        </w:tc>
        <w:tc>
          <w:tcPr>
            <w:tcW w:type="dxa" w:w="1440"/>
          </w:tcPr>
          <w:p>
            <w:pPr>
              <w:jc w:val="center"/>
            </w:pPr>
            <w:r>
              <w:rPr>
                <w:b w:val="0"/>
                <w:sz w:val="15"/>
              </w:rPr>
              <w:t>—</w:t>
            </w:r>
          </w:p>
        </w:tc>
        <w:tc>
          <w:tcPr>
            <w:tcW w:type="dxa" w:w="1440"/>
            <w:shd w:val="clear" w:color="auto" w:fill="DDEBF7"/>
          </w:tcPr>
          <w:p>
            <w:pPr>
              <w:jc w:val="center"/>
            </w:pPr>
            <w:r>
              <w:rPr>
                <w:b w:val="0"/>
                <w:sz w:val="15"/>
              </w:rPr>
              <w:t>始终适用 Always</w:t>
            </w:r>
          </w:p>
        </w:tc>
        <w:tc>
          <w:tcPr>
            <w:tcW w:type="dxa" w:w="1440"/>
          </w:tcPr>
          <w:p>
            <w:r>
              <w:rPr>
                <w:b w:val="0"/>
                <w:sz w:val="14"/>
              </w:rPr>
              <w:t>https://www.nyc.gov/site/dca/about/paid-sick-leave-law.page</w:t>
            </w:r>
          </w:p>
        </w:tc>
      </w:tr>
      <w:tr>
        <w:tc>
          <w:tcPr>
            <w:tcW w:type="dxa" w:w="1440"/>
          </w:tcPr>
          <w:p>
            <w:r>
              <w:rPr>
                <w:b w:val="0"/>
                <w:sz w:val="15"/>
              </w:rPr>
              <w:t>NYC 商业有机垃圾分类 (连锁)</w:t>
            </w:r>
          </w:p>
        </w:tc>
        <w:tc>
          <w:tcPr>
            <w:tcW w:type="dxa" w:w="1440"/>
          </w:tcPr>
          <w:p>
            <w:r>
              <w:rPr>
                <w:b w:val="0"/>
                <w:sz w:val="15"/>
              </w:rPr>
              <w:t>环境卫生 Environmental</w:t>
            </w:r>
          </w:p>
        </w:tc>
        <w:tc>
          <w:tcPr>
            <w:tcW w:type="dxa" w:w="1440"/>
          </w:tcPr>
          <w:p>
            <w:pPr>
              <w:jc w:val="center"/>
            </w:pPr>
            <w:r>
              <w:rPr>
                <w:b w:val="0"/>
                <w:sz w:val="15"/>
              </w:rPr>
              <w:t>8000</w:t>
            </w:r>
          </w:p>
        </w:tc>
        <w:tc>
          <w:tcPr>
            <w:tcW w:type="dxa" w:w="1440"/>
          </w:tcPr>
          <w:p>
            <w:pPr>
              <w:jc w:val="center"/>
            </w:pPr>
            <w:r>
              <w:rPr>
                <w:b w:val="0"/>
                <w:sz w:val="15"/>
              </w:rPr>
              <w:t>26704</w:t>
            </w:r>
          </w:p>
        </w:tc>
        <w:tc>
          <w:tcPr>
            <w:tcW w:type="dxa" w:w="1440"/>
            <w:shd w:val="clear" w:color="auto" w:fill="F4CCCC"/>
          </w:tcPr>
          <w:p>
            <w:pPr>
              <w:jc w:val="center"/>
            </w:pPr>
            <w:r>
              <w:rPr>
                <w:b/>
                <w:color w:val="C00000"/>
                <w:sz w:val="15"/>
              </w:rPr>
              <w:t>适用 Applies</w:t>
            </w:r>
          </w:p>
        </w:tc>
        <w:tc>
          <w:tcPr>
            <w:tcW w:type="dxa" w:w="1440"/>
          </w:tcPr>
          <w:p>
            <w:r>
              <w:rPr>
                <w:b w:val="0"/>
                <w:sz w:val="14"/>
              </w:rPr>
              <w:t>https://www.nyc.gov/assets/dsny/site/services/food-scraps-and-yard-waste-page/overview-commercial-organics</w:t>
            </w:r>
          </w:p>
        </w:tc>
      </w:tr>
      <w:tr>
        <w:tc>
          <w:tcPr>
            <w:tcW w:type="dxa" w:w="1440"/>
          </w:tcPr>
          <w:p>
            <w:r>
              <w:rPr>
                <w:b w:val="0"/>
                <w:sz w:val="15"/>
              </w:rPr>
              <w:t>NYC DEP 油脂 (FOG) 最佳管理规范</w:t>
            </w:r>
          </w:p>
        </w:tc>
        <w:tc>
          <w:tcPr>
            <w:tcW w:type="dxa" w:w="1440"/>
          </w:tcPr>
          <w:p>
            <w:r>
              <w:rPr>
                <w:b w:val="0"/>
                <w:sz w:val="15"/>
              </w:rPr>
              <w:t>环境卫生 Environmental</w:t>
            </w:r>
          </w:p>
        </w:tc>
        <w:tc>
          <w:tcPr>
            <w:tcW w:type="dxa" w:w="1440"/>
          </w:tcPr>
          <w:p>
            <w:pPr>
              <w:jc w:val="center"/>
            </w:pPr>
            <w:r>
              <w:rPr>
                <w:b w:val="0"/>
                <w:sz w:val="15"/>
              </w:rPr>
              <w:t>—</w:t>
            </w:r>
          </w:p>
        </w:tc>
        <w:tc>
          <w:tcPr>
            <w:tcW w:type="dxa" w:w="1440"/>
          </w:tcPr>
          <w:p>
            <w:pPr>
              <w:jc w:val="center"/>
            </w:pPr>
            <w:r>
              <w:rPr>
                <w:b w:val="0"/>
                <w:sz w:val="15"/>
              </w:rPr>
              <w:t>待补充 Pending</w:t>
            </w:r>
          </w:p>
        </w:tc>
        <w:tc>
          <w:tcPr>
            <w:tcW w:type="dxa" w:w="1440"/>
            <w:shd w:val="clear" w:color="auto" w:fill="E7EBF0"/>
          </w:tcPr>
          <w:p>
            <w:pPr>
              <w:jc w:val="center"/>
            </w:pPr>
            <w:r>
              <w:rPr>
                <w:b w:val="0"/>
                <w:sz w:val="15"/>
              </w:rPr>
              <w:t>待核实 To verify</w:t>
            </w:r>
          </w:p>
        </w:tc>
        <w:tc>
          <w:tcPr>
            <w:tcW w:type="dxa" w:w="1440"/>
          </w:tcPr>
          <w:p>
            <w:r>
              <w:rPr>
                <w:b w:val="0"/>
                <w:sz w:val="14"/>
              </w:rPr>
              <w:t>https://www.nyc.gov/site/dep/water/disposing-of-grease-as-a-business.page</w:t>
            </w:r>
          </w:p>
        </w:tc>
      </w:tr>
      <w:tr>
        <w:tc>
          <w:tcPr>
            <w:tcW w:type="dxa" w:w="1440"/>
          </w:tcPr>
          <w:p>
            <w:r>
              <w:rPr>
                <w:b w:val="0"/>
                <w:sz w:val="15"/>
              </w:rPr>
              <w:t>NYC 快餐“正当理由”解雇保护</w:t>
            </w:r>
          </w:p>
        </w:tc>
        <w:tc>
          <w:tcPr>
            <w:tcW w:type="dxa" w:w="1440"/>
          </w:tcPr>
          <w:p>
            <w:r>
              <w:rPr>
                <w:b w:val="0"/>
                <w:sz w:val="15"/>
              </w:rPr>
              <w:t>用工合规 Labor</w:t>
            </w:r>
          </w:p>
        </w:tc>
        <w:tc>
          <w:tcPr>
            <w:tcW w:type="dxa" w:w="1440"/>
          </w:tcPr>
          <w:p>
            <w:pPr>
              <w:jc w:val="center"/>
            </w:pPr>
            <w:r>
              <w:rPr>
                <w:b w:val="0"/>
                <w:sz w:val="15"/>
              </w:rPr>
              <w:t>30</w:t>
            </w:r>
          </w:p>
        </w:tc>
        <w:tc>
          <w:tcPr>
            <w:tcW w:type="dxa" w:w="1440"/>
          </w:tcPr>
          <w:p>
            <w:pPr>
              <w:jc w:val="center"/>
            </w:pPr>
            <w:r>
              <w:rPr>
                <w:b w:val="0"/>
                <w:sz w:val="15"/>
              </w:rPr>
              <w:t>21</w:t>
            </w:r>
          </w:p>
        </w:tc>
        <w:tc>
          <w:tcPr>
            <w:tcW w:type="dxa" w:w="1440"/>
            <w:shd w:val="clear" w:color="auto" w:fill="E2EFDA"/>
          </w:tcPr>
          <w:p>
            <w:pPr>
              <w:jc w:val="center"/>
            </w:pPr>
            <w:r>
              <w:rPr>
                <w:b w:val="0"/>
                <w:sz w:val="15"/>
              </w:rPr>
              <w:t>暂不适用 Not yet</w:t>
            </w:r>
          </w:p>
        </w:tc>
        <w:tc>
          <w:tcPr>
            <w:tcW w:type="dxa" w:w="1440"/>
          </w:tcPr>
          <w:p>
            <w:r>
              <w:rPr>
                <w:b w:val="0"/>
                <w:sz w:val="14"/>
              </w:rPr>
              <w:t>https://codelibrary.amlegal.com/codes/newyorkcity/latest/NYCadmin/0-0-0-131240</w:t>
            </w:r>
          </w:p>
        </w:tc>
      </w:tr>
      <w:tr>
        <w:tc>
          <w:tcPr>
            <w:tcW w:type="dxa" w:w="1440"/>
          </w:tcPr>
          <w:p>
            <w:r>
              <w:rPr>
                <w:b w:val="0"/>
                <w:sz w:val="15"/>
              </w:rPr>
              <w:t>家庭与医疗休假法 (FMLA)</w:t>
            </w:r>
          </w:p>
        </w:tc>
        <w:tc>
          <w:tcPr>
            <w:tcW w:type="dxa" w:w="1440"/>
          </w:tcPr>
          <w:p>
            <w:r>
              <w:rPr>
                <w:b w:val="0"/>
                <w:sz w:val="15"/>
              </w:rPr>
              <w:t>用工合规 Labor</w:t>
            </w:r>
          </w:p>
        </w:tc>
        <w:tc>
          <w:tcPr>
            <w:tcW w:type="dxa" w:w="1440"/>
          </w:tcPr>
          <w:p>
            <w:pPr>
              <w:jc w:val="center"/>
            </w:pPr>
            <w:r>
              <w:rPr>
                <w:b w:val="0"/>
                <w:sz w:val="15"/>
              </w:rPr>
              <w:t>50</w:t>
            </w:r>
          </w:p>
        </w:tc>
        <w:tc>
          <w:tcPr>
            <w:tcW w:type="dxa" w:w="1440"/>
          </w:tcPr>
          <w:p>
            <w:pPr>
              <w:jc w:val="center"/>
            </w:pPr>
            <w:r>
              <w:rPr>
                <w:b w:val="0"/>
                <w:sz w:val="15"/>
              </w:rPr>
              <w:t>待补充 Pending</w:t>
            </w:r>
          </w:p>
        </w:tc>
        <w:tc>
          <w:tcPr>
            <w:tcW w:type="dxa" w:w="1440"/>
            <w:shd w:val="clear" w:color="auto" w:fill="E7EBF0"/>
          </w:tcPr>
          <w:p>
            <w:pPr>
              <w:jc w:val="center"/>
            </w:pPr>
            <w:r>
              <w:rPr>
                <w:b w:val="0"/>
                <w:sz w:val="15"/>
              </w:rPr>
              <w:t>待补充/待核实 Pending</w:t>
            </w:r>
          </w:p>
        </w:tc>
        <w:tc>
          <w:tcPr>
            <w:tcW w:type="dxa" w:w="1440"/>
          </w:tcPr>
          <w:p>
            <w:r>
              <w:rPr>
                <w:b w:val="0"/>
                <w:sz w:val="14"/>
              </w:rPr>
              <w:t>https://www.dol.gov/agencies/whd/fmla</w:t>
            </w:r>
          </w:p>
        </w:tc>
      </w:tr>
      <w:tr>
        <w:tc>
          <w:tcPr>
            <w:tcW w:type="dxa" w:w="1440"/>
          </w:tcPr>
          <w:p>
            <w:r>
              <w:rPr>
                <w:b w:val="0"/>
                <w:sz w:val="15"/>
              </w:rPr>
              <w:t>民权法第七章 (反歧视)</w:t>
            </w:r>
          </w:p>
        </w:tc>
        <w:tc>
          <w:tcPr>
            <w:tcW w:type="dxa" w:w="1440"/>
          </w:tcPr>
          <w:p>
            <w:r>
              <w:rPr>
                <w:b w:val="0"/>
                <w:sz w:val="15"/>
              </w:rPr>
              <w:t>用工合规 Labor</w:t>
            </w:r>
          </w:p>
        </w:tc>
        <w:tc>
          <w:tcPr>
            <w:tcW w:type="dxa" w:w="1440"/>
          </w:tcPr>
          <w:p>
            <w:pPr>
              <w:jc w:val="center"/>
            </w:pPr>
            <w:r>
              <w:rPr>
                <w:b w:val="0"/>
                <w:sz w:val="15"/>
              </w:rPr>
              <w:t>15</w:t>
            </w:r>
          </w:p>
        </w:tc>
        <w:tc>
          <w:tcPr>
            <w:tcW w:type="dxa" w:w="1440"/>
          </w:tcPr>
          <w:p>
            <w:pPr>
              <w:jc w:val="center"/>
            </w:pPr>
            <w:r>
              <w:rPr>
                <w:b w:val="0"/>
                <w:sz w:val="15"/>
              </w:rPr>
              <w:t>待补充 Pending</w:t>
            </w:r>
          </w:p>
        </w:tc>
        <w:tc>
          <w:tcPr>
            <w:tcW w:type="dxa" w:w="1440"/>
            <w:shd w:val="clear" w:color="auto" w:fill="E7EBF0"/>
          </w:tcPr>
          <w:p>
            <w:pPr>
              <w:jc w:val="center"/>
            </w:pPr>
            <w:r>
              <w:rPr>
                <w:b w:val="0"/>
                <w:sz w:val="15"/>
              </w:rPr>
              <w:t>待补充/待核实 Pending</w:t>
            </w:r>
          </w:p>
        </w:tc>
        <w:tc>
          <w:tcPr>
            <w:tcW w:type="dxa" w:w="1440"/>
          </w:tcPr>
          <w:p>
            <w:r>
              <w:rPr>
                <w:b w:val="0"/>
                <w:sz w:val="14"/>
              </w:rPr>
              <w:t>https://www.eeoc.gov/statutes/title-vii-civil-rights-act-1964</w:t>
            </w:r>
          </w:p>
        </w:tc>
      </w:tr>
      <w:tr>
        <w:tc>
          <w:tcPr>
            <w:tcW w:type="dxa" w:w="1440"/>
          </w:tcPr>
          <w:p>
            <w:r>
              <w:rPr>
                <w:b w:val="0"/>
                <w:sz w:val="15"/>
              </w:rPr>
              <w:t>就业年龄歧视法 (ADEA)</w:t>
            </w:r>
          </w:p>
        </w:tc>
        <w:tc>
          <w:tcPr>
            <w:tcW w:type="dxa" w:w="1440"/>
          </w:tcPr>
          <w:p>
            <w:r>
              <w:rPr>
                <w:b w:val="0"/>
                <w:sz w:val="15"/>
              </w:rPr>
              <w:t>用工合规 Labor</w:t>
            </w:r>
          </w:p>
        </w:tc>
        <w:tc>
          <w:tcPr>
            <w:tcW w:type="dxa" w:w="1440"/>
          </w:tcPr>
          <w:p>
            <w:pPr>
              <w:jc w:val="center"/>
            </w:pPr>
            <w:r>
              <w:rPr>
                <w:b w:val="0"/>
                <w:sz w:val="15"/>
              </w:rPr>
              <w:t>20</w:t>
            </w:r>
          </w:p>
        </w:tc>
        <w:tc>
          <w:tcPr>
            <w:tcW w:type="dxa" w:w="1440"/>
          </w:tcPr>
          <w:p>
            <w:pPr>
              <w:jc w:val="center"/>
            </w:pPr>
            <w:r>
              <w:rPr>
                <w:b w:val="0"/>
                <w:sz w:val="15"/>
              </w:rPr>
              <w:t>待补充 Pending</w:t>
            </w:r>
          </w:p>
        </w:tc>
        <w:tc>
          <w:tcPr>
            <w:tcW w:type="dxa" w:w="1440"/>
            <w:shd w:val="clear" w:color="auto" w:fill="E7EBF0"/>
          </w:tcPr>
          <w:p>
            <w:pPr>
              <w:jc w:val="center"/>
            </w:pPr>
            <w:r>
              <w:rPr>
                <w:b w:val="0"/>
                <w:sz w:val="15"/>
              </w:rPr>
              <w:t>待补充/待核实 Pending</w:t>
            </w:r>
          </w:p>
        </w:tc>
        <w:tc>
          <w:tcPr>
            <w:tcW w:type="dxa" w:w="1440"/>
          </w:tcPr>
          <w:p>
            <w:r>
              <w:rPr>
                <w:b w:val="0"/>
                <w:sz w:val="14"/>
              </w:rPr>
              <w:t>https://www.eeoc.gov/statutes/age-discrimination-employment-act-1967</w:t>
            </w:r>
          </w:p>
        </w:tc>
      </w:tr>
      <w:tr>
        <w:tc>
          <w:tcPr>
            <w:tcW w:type="dxa" w:w="1440"/>
          </w:tcPr>
          <w:p>
            <w:r>
              <w:rPr>
                <w:b w:val="0"/>
                <w:sz w:val="15"/>
              </w:rPr>
              <w:t>孕期工作者公平法 (PWFA)</w:t>
            </w:r>
          </w:p>
        </w:tc>
        <w:tc>
          <w:tcPr>
            <w:tcW w:type="dxa" w:w="1440"/>
          </w:tcPr>
          <w:p>
            <w:r>
              <w:rPr>
                <w:b w:val="0"/>
                <w:sz w:val="15"/>
              </w:rPr>
              <w:t>用工合规 Labor</w:t>
            </w:r>
          </w:p>
        </w:tc>
        <w:tc>
          <w:tcPr>
            <w:tcW w:type="dxa" w:w="1440"/>
          </w:tcPr>
          <w:p>
            <w:pPr>
              <w:jc w:val="center"/>
            </w:pPr>
            <w:r>
              <w:rPr>
                <w:b w:val="0"/>
                <w:sz w:val="15"/>
              </w:rPr>
              <w:t>15</w:t>
            </w:r>
          </w:p>
        </w:tc>
        <w:tc>
          <w:tcPr>
            <w:tcW w:type="dxa" w:w="1440"/>
          </w:tcPr>
          <w:p>
            <w:pPr>
              <w:jc w:val="center"/>
            </w:pPr>
            <w:r>
              <w:rPr>
                <w:b w:val="0"/>
                <w:sz w:val="15"/>
              </w:rPr>
              <w:t>待补充 Pending</w:t>
            </w:r>
          </w:p>
        </w:tc>
        <w:tc>
          <w:tcPr>
            <w:tcW w:type="dxa" w:w="1440"/>
            <w:shd w:val="clear" w:color="auto" w:fill="E7EBF0"/>
          </w:tcPr>
          <w:p>
            <w:pPr>
              <w:jc w:val="center"/>
            </w:pPr>
            <w:r>
              <w:rPr>
                <w:b w:val="0"/>
                <w:sz w:val="15"/>
              </w:rPr>
              <w:t>待补充/待核实 Pending</w:t>
            </w:r>
          </w:p>
        </w:tc>
        <w:tc>
          <w:tcPr>
            <w:tcW w:type="dxa" w:w="1440"/>
          </w:tcPr>
          <w:p>
            <w:r>
              <w:rPr>
                <w:b w:val="0"/>
                <w:sz w:val="14"/>
              </w:rPr>
              <w:t>https://www.eeoc.gov/wysk/what-you-should-know-about-pregnant-workers-fairness-act</w:t>
            </w:r>
          </w:p>
        </w:tc>
      </w:tr>
      <w:tr>
        <w:tc>
          <w:tcPr>
            <w:tcW w:type="dxa" w:w="1440"/>
          </w:tcPr>
          <w:p>
            <w:r>
              <w:rPr>
                <w:b w:val="0"/>
                <w:sz w:val="15"/>
              </w:rPr>
              <w:t>纽约薪资透明法</w:t>
            </w:r>
          </w:p>
        </w:tc>
        <w:tc>
          <w:tcPr>
            <w:tcW w:type="dxa" w:w="1440"/>
          </w:tcPr>
          <w:p>
            <w:r>
              <w:rPr>
                <w:b w:val="0"/>
                <w:sz w:val="15"/>
              </w:rPr>
              <w:t>用工合规 Labor</w:t>
            </w:r>
          </w:p>
        </w:tc>
        <w:tc>
          <w:tcPr>
            <w:tcW w:type="dxa" w:w="1440"/>
          </w:tcPr>
          <w:p>
            <w:pPr>
              <w:jc w:val="center"/>
            </w:pPr>
            <w:r>
              <w:rPr>
                <w:b w:val="0"/>
                <w:sz w:val="15"/>
              </w:rPr>
              <w:t>4</w:t>
            </w:r>
          </w:p>
        </w:tc>
        <w:tc>
          <w:tcPr>
            <w:tcW w:type="dxa" w:w="1440"/>
          </w:tcPr>
          <w:p>
            <w:pPr>
              <w:jc w:val="center"/>
            </w:pPr>
            <w:r>
              <w:rPr>
                <w:b w:val="0"/>
                <w:sz w:val="15"/>
              </w:rPr>
              <w:t>待补充 Pending</w:t>
            </w:r>
          </w:p>
        </w:tc>
        <w:tc>
          <w:tcPr>
            <w:tcW w:type="dxa" w:w="1440"/>
            <w:shd w:val="clear" w:color="auto" w:fill="E7EBF0"/>
          </w:tcPr>
          <w:p>
            <w:pPr>
              <w:jc w:val="center"/>
            </w:pPr>
            <w:r>
              <w:rPr>
                <w:b w:val="0"/>
                <w:sz w:val="15"/>
              </w:rPr>
              <w:t>待补充/待核实 Pending</w:t>
            </w:r>
          </w:p>
        </w:tc>
        <w:tc>
          <w:tcPr>
            <w:tcW w:type="dxa" w:w="1440"/>
          </w:tcPr>
          <w:p>
            <w:r>
              <w:rPr>
                <w:b w:val="0"/>
                <w:sz w:val="14"/>
              </w:rPr>
              <w:t>https://dol.ny.gov/pay-transparency</w:t>
            </w:r>
          </w:p>
        </w:tc>
      </w:tr>
      <w:tr>
        <w:tc>
          <w:tcPr>
            <w:tcW w:type="dxa" w:w="1440"/>
          </w:tcPr>
          <w:p>
            <w:r>
              <w:rPr>
                <w:b w:val="0"/>
                <w:sz w:val="15"/>
              </w:rPr>
              <w:t>NYC 公平机会法 (禁问犯罪记录)</w:t>
            </w:r>
          </w:p>
        </w:tc>
        <w:tc>
          <w:tcPr>
            <w:tcW w:type="dxa" w:w="1440"/>
          </w:tcPr>
          <w:p>
            <w:r>
              <w:rPr>
                <w:b w:val="0"/>
                <w:sz w:val="15"/>
              </w:rPr>
              <w:t>用工合规 Labor</w:t>
            </w:r>
          </w:p>
        </w:tc>
        <w:tc>
          <w:tcPr>
            <w:tcW w:type="dxa" w:w="1440"/>
          </w:tcPr>
          <w:p>
            <w:pPr>
              <w:jc w:val="center"/>
            </w:pPr>
            <w:r>
              <w:rPr>
                <w:b w:val="0"/>
                <w:sz w:val="15"/>
              </w:rPr>
              <w:t>4</w:t>
            </w:r>
          </w:p>
        </w:tc>
        <w:tc>
          <w:tcPr>
            <w:tcW w:type="dxa" w:w="1440"/>
          </w:tcPr>
          <w:p>
            <w:pPr>
              <w:jc w:val="center"/>
            </w:pPr>
            <w:r>
              <w:rPr>
                <w:b w:val="0"/>
                <w:sz w:val="15"/>
              </w:rPr>
              <w:t>待补充 Pending</w:t>
            </w:r>
          </w:p>
        </w:tc>
        <w:tc>
          <w:tcPr>
            <w:tcW w:type="dxa" w:w="1440"/>
            <w:shd w:val="clear" w:color="auto" w:fill="E7EBF0"/>
          </w:tcPr>
          <w:p>
            <w:pPr>
              <w:jc w:val="center"/>
            </w:pPr>
            <w:r>
              <w:rPr>
                <w:b w:val="0"/>
                <w:sz w:val="15"/>
              </w:rPr>
              <w:t>待补充/待核实 Pending</w:t>
            </w:r>
          </w:p>
        </w:tc>
        <w:tc>
          <w:tcPr>
            <w:tcW w:type="dxa" w:w="1440"/>
          </w:tcPr>
          <w:p>
            <w:r>
              <w:rPr>
                <w:b w:val="0"/>
                <w:sz w:val="14"/>
              </w:rPr>
              <w:t>https://www.nyc.gov/site/cchr/law/fair-chance-act.page</w:t>
            </w:r>
          </w:p>
        </w:tc>
      </w:tr>
      <w:tr>
        <w:tc>
          <w:tcPr>
            <w:tcW w:type="dxa" w:w="1440"/>
          </w:tcPr>
          <w:p>
            <w:r>
              <w:rPr>
                <w:b w:val="0"/>
                <w:sz w:val="15"/>
              </w:rPr>
              <w:t>NYC 哺乳便利法</w:t>
            </w:r>
          </w:p>
        </w:tc>
        <w:tc>
          <w:tcPr>
            <w:tcW w:type="dxa" w:w="1440"/>
          </w:tcPr>
          <w:p>
            <w:r>
              <w:rPr>
                <w:b w:val="0"/>
                <w:sz w:val="15"/>
              </w:rPr>
              <w:t>用工合规 Labor</w:t>
            </w:r>
          </w:p>
        </w:tc>
        <w:tc>
          <w:tcPr>
            <w:tcW w:type="dxa" w:w="1440"/>
          </w:tcPr>
          <w:p>
            <w:pPr>
              <w:jc w:val="center"/>
            </w:pPr>
            <w:r>
              <w:rPr>
                <w:b w:val="0"/>
                <w:sz w:val="15"/>
              </w:rPr>
              <w:t>4</w:t>
            </w:r>
          </w:p>
        </w:tc>
        <w:tc>
          <w:tcPr>
            <w:tcW w:type="dxa" w:w="1440"/>
          </w:tcPr>
          <w:p>
            <w:pPr>
              <w:jc w:val="center"/>
            </w:pPr>
            <w:r>
              <w:rPr>
                <w:b w:val="0"/>
                <w:sz w:val="15"/>
              </w:rPr>
              <w:t>待补充 Pending</w:t>
            </w:r>
          </w:p>
        </w:tc>
        <w:tc>
          <w:tcPr>
            <w:tcW w:type="dxa" w:w="1440"/>
            <w:shd w:val="clear" w:color="auto" w:fill="E7EBF0"/>
          </w:tcPr>
          <w:p>
            <w:pPr>
              <w:jc w:val="center"/>
            </w:pPr>
            <w:r>
              <w:rPr>
                <w:b w:val="0"/>
                <w:sz w:val="15"/>
              </w:rPr>
              <w:t>待补充/待核实 Pending</w:t>
            </w:r>
          </w:p>
        </w:tc>
        <w:tc>
          <w:tcPr>
            <w:tcW w:type="dxa" w:w="1440"/>
          </w:tcPr>
          <w:p>
            <w:r>
              <w:rPr>
                <w:b w:val="0"/>
                <w:sz w:val="14"/>
              </w:rPr>
              <w:t>https://www.nyc.gov/site/cchr/law/lactation.page</w:t>
            </w:r>
          </w:p>
        </w:tc>
      </w:tr>
    </w:tbl>
    <w:p>
      <w:pPr>
        <w:pStyle w:val="Heading1"/>
      </w:pPr>
      <w:r>
        <w:t>数据源日志 Data Sources &amp; Pull Log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F3A5F"/>
          </w:tcPr>
          <w:p>
            <w:r>
              <w:rPr>
                <w:b/>
                <w:color w:val="FFFFFF"/>
                <w:sz w:val="15"/>
              </w:rPr>
              <w:t>数据源 Source</w:t>
            </w:r>
          </w:p>
        </w:tc>
        <w:tc>
          <w:tcPr>
            <w:tcW w:type="dxa" w:w="1440"/>
            <w:shd w:val="clear" w:color="auto" w:fill="1F3A5F"/>
          </w:tcPr>
          <w:p>
            <w:r>
              <w:rPr>
                <w:b/>
                <w:color w:val="FFFFFF"/>
                <w:sz w:val="15"/>
              </w:rPr>
              <w:t>模块 Module</w:t>
            </w:r>
          </w:p>
        </w:tc>
        <w:tc>
          <w:tcPr>
            <w:tcW w:type="dxa" w:w="1440"/>
            <w:shd w:val="clear" w:color="auto" w:fill="1F3A5F"/>
          </w:tcPr>
          <w:p>
            <w:r>
              <w:rPr>
                <w:b/>
                <w:color w:val="FFFFFF"/>
                <w:sz w:val="15"/>
              </w:rPr>
              <w:t>状态 Status</w:t>
            </w:r>
          </w:p>
        </w:tc>
        <w:tc>
          <w:tcPr>
            <w:tcW w:type="dxa" w:w="1440"/>
            <w:shd w:val="clear" w:color="auto" w:fill="1F3A5F"/>
          </w:tcPr>
          <w:p>
            <w:r>
              <w:rPr>
                <w:b/>
                <w:color w:val="FFFFFF"/>
                <w:sz w:val="15"/>
              </w:rPr>
              <w:t>记录数 Records</w:t>
            </w:r>
          </w:p>
        </w:tc>
        <w:tc>
          <w:tcPr>
            <w:tcW w:type="dxa" w:w="1440"/>
            <w:shd w:val="clear" w:color="auto" w:fill="1F3A5F"/>
          </w:tcPr>
          <w:p>
            <w:r>
              <w:rPr>
                <w:b/>
                <w:color w:val="FFFFFF"/>
                <w:sz w:val="15"/>
              </w:rPr>
              <w:t>原文链接 URL</w:t>
            </w:r>
          </w:p>
        </w:tc>
        <w:tc>
          <w:tcPr>
            <w:tcW w:type="dxa" w:w="1440"/>
            <w:shd w:val="clear" w:color="auto" w:fill="1F3A5F"/>
          </w:tcPr>
          <w:p>
            <w:r>
              <w:rPr>
                <w:b/>
                <w:color w:val="FFFFFF"/>
                <w:sz w:val="15"/>
              </w:rPr>
              <w:t>备注 Notes</w:t>
            </w:r>
          </w:p>
        </w:tc>
      </w:tr>
      <w:tr>
        <w:tc>
          <w:tcPr>
            <w:tcW w:type="dxa" w:w="1440"/>
          </w:tcPr>
          <w:p>
            <w:r>
              <w:rPr>
                <w:b w:val="0"/>
                <w:sz w:val="15"/>
              </w:rPr>
              <w:t>openFDA food enforcement (recalls)</w:t>
            </w:r>
          </w:p>
        </w:tc>
        <w:tc>
          <w:tcPr>
            <w:tcW w:type="dxa" w:w="1440"/>
          </w:tcPr>
          <w:p>
            <w:r>
              <w:rPr>
                <w:b w:val="0"/>
                <w:sz w:val="15"/>
              </w:rPr>
              <w:t>食品安全 Food Safety</w:t>
            </w:r>
          </w:p>
        </w:tc>
        <w:tc>
          <w:tcPr>
            <w:tcW w:type="dxa" w:w="1440"/>
          </w:tcPr>
          <w:p>
            <w:r>
              <w:rPr>
                <w:b w:val="0"/>
                <w:sz w:val="15"/>
              </w:rPr>
              <w:t>人工 Manual</w:t>
            </w:r>
          </w:p>
        </w:tc>
        <w:tc>
          <w:tcPr>
            <w:tcW w:type="dxa" w:w="1440"/>
          </w:tcPr>
          <w:p>
            <w:pPr>
              <w:jc w:val="center"/>
            </w:pPr>
            <w:r>
              <w:rPr>
                <w:b w:val="0"/>
                <w:sz w:val="15"/>
              </w:rPr>
              <w:t>65</w:t>
            </w:r>
          </w:p>
        </w:tc>
        <w:tc>
          <w:tcPr>
            <w:tcW w:type="dxa" w:w="1440"/>
          </w:tcPr>
          <w:p>
            <w:r>
              <w:rPr>
                <w:b w:val="0"/>
                <w:sz w:val="14"/>
              </w:rPr>
              <w:t>https://api.fda.gov/food/enforcement.json?sort=report_date:desc&amp;limit=80</w:t>
            </w:r>
          </w:p>
        </w:tc>
        <w:tc>
          <w:tcPr>
            <w:tcW w:type="dxa" w:w="1440"/>
          </w:tcPr>
          <w:p>
            <w:r>
              <w:rPr>
                <w:b w:val="0"/>
                <w:sz w:val="14"/>
              </w:rPr>
            </w:r>
          </w:p>
        </w:tc>
      </w:tr>
      <w:tr>
        <w:tc>
          <w:tcPr>
            <w:tcW w:type="dxa" w:w="1440"/>
          </w:tcPr>
          <w:p>
            <w:r>
              <w:rPr>
                <w:b w:val="0"/>
                <w:sz w:val="15"/>
              </w:rPr>
              <w:t>Federal Register</w:t>
            </w:r>
          </w:p>
        </w:tc>
        <w:tc>
          <w:tcPr>
            <w:tcW w:type="dxa" w:w="1440"/>
          </w:tcPr>
          <w:p>
            <w:r>
              <w:rPr>
                <w:b w:val="0"/>
                <w:sz w:val="15"/>
              </w:rPr>
              <w:t>食品安全 Food Safety</w:t>
            </w:r>
          </w:p>
        </w:tc>
        <w:tc>
          <w:tcPr>
            <w:tcW w:type="dxa" w:w="1440"/>
          </w:tcPr>
          <w:p>
            <w:r>
              <w:rPr>
                <w:b w:val="0"/>
                <w:sz w:val="15"/>
              </w:rPr>
              <w:t>人工 Manual</w:t>
            </w:r>
          </w:p>
        </w:tc>
        <w:tc>
          <w:tcPr>
            <w:tcW w:type="dxa" w:w="1440"/>
          </w:tcPr>
          <w:p>
            <w:pPr>
              <w:jc w:val="center"/>
            </w:pPr>
            <w:r>
              <w:rPr>
                <w:b w:val="0"/>
                <w:sz w:val="15"/>
              </w:rPr>
              <w:t>36</w:t>
            </w:r>
          </w:p>
        </w:tc>
        <w:tc>
          <w:tcPr>
            <w:tcW w:type="dxa" w:w="1440"/>
          </w:tcPr>
          <w:p>
            <w:r>
              <w:rPr>
                <w:b w:val="0"/>
                <w:sz w:val="14"/>
              </w:rPr>
              <w:t>https://www.federalregister.gov/api/v1/documents.json</w:t>
            </w:r>
          </w:p>
        </w:tc>
        <w:tc>
          <w:tcPr>
            <w:tcW w:type="dxa" w:w="1440"/>
          </w:tcPr>
          <w:p>
            <w:r>
              <w:rPr>
                <w:b w:val="0"/>
                <w:sz w:val="14"/>
              </w:rPr>
            </w:r>
          </w:p>
        </w:tc>
      </w:tr>
      <w:tr>
        <w:tc>
          <w:tcPr>
            <w:tcW w:type="dxa" w:w="1440"/>
          </w:tcPr>
          <w:p>
            <w:r>
              <w:rPr>
                <w:b w:val="0"/>
                <w:sz w:val="15"/>
              </w:rPr>
              <w:t>CDC NORS foodborne outbreaks</w:t>
            </w:r>
          </w:p>
        </w:tc>
        <w:tc>
          <w:tcPr>
            <w:tcW w:type="dxa" w:w="1440"/>
          </w:tcPr>
          <w:p>
            <w:r>
              <w:rPr>
                <w:b w:val="0"/>
                <w:sz w:val="15"/>
              </w:rPr>
              <w:t>食品安全 Food Safety</w:t>
            </w:r>
          </w:p>
        </w:tc>
        <w:tc>
          <w:tcPr>
            <w:tcW w:type="dxa" w:w="1440"/>
          </w:tcPr>
          <w:p>
            <w:r>
              <w:rPr>
                <w:b w:val="0"/>
                <w:sz w:val="15"/>
              </w:rPr>
              <w:t>人工 Manual</w:t>
            </w:r>
          </w:p>
        </w:tc>
        <w:tc>
          <w:tcPr>
            <w:tcW w:type="dxa" w:w="1440"/>
          </w:tcPr>
          <w:p>
            <w:pPr>
              <w:jc w:val="center"/>
            </w:pPr>
            <w:r>
              <w:rPr>
                <w:b w:val="0"/>
                <w:sz w:val="15"/>
              </w:rPr>
              <w:t>40</w:t>
            </w:r>
          </w:p>
        </w:tc>
        <w:tc>
          <w:tcPr>
            <w:tcW w:type="dxa" w:w="1440"/>
          </w:tcPr>
          <w:p>
            <w:r>
              <w:rPr>
                <w:b w:val="0"/>
                <w:sz w:val="14"/>
              </w:rPr>
              <w:t>https://data.cdc.gov/resource/5xkq-dg7x.json</w:t>
            </w:r>
          </w:p>
        </w:tc>
        <w:tc>
          <w:tcPr>
            <w:tcW w:type="dxa" w:w="1440"/>
          </w:tcPr>
          <w:p>
            <w:r>
              <w:rPr>
                <w:b w:val="0"/>
                <w:sz w:val="14"/>
              </w:rPr>
              <w:t>NORS is annual and lags ~2–3 years.</w:t>
            </w:r>
          </w:p>
        </w:tc>
      </w:tr>
      <w:tr>
        <w:tc>
          <w:tcPr>
            <w:tcW w:type="dxa" w:w="1440"/>
          </w:tcPr>
          <w:p>
            <w:r>
              <w:rPr>
                <w:b w:val="0"/>
                <w:sz w:val="15"/>
              </w:rPr>
              <w:t>USDA FSIS recalls</w:t>
            </w:r>
          </w:p>
        </w:tc>
        <w:tc>
          <w:tcPr>
            <w:tcW w:type="dxa" w:w="1440"/>
          </w:tcPr>
          <w:p>
            <w:r>
              <w:rPr>
                <w:b w:val="0"/>
                <w:sz w:val="15"/>
              </w:rPr>
              <w:t>食品安全 Food Safety</w:t>
            </w:r>
          </w:p>
        </w:tc>
        <w:tc>
          <w:tcPr>
            <w:tcW w:type="dxa" w:w="1440"/>
          </w:tcPr>
          <w:p>
            <w:r>
              <w:rPr>
                <w:b w:val="0"/>
                <w:sz w:val="15"/>
              </w:rPr>
              <w:t>人工 Manual</w:t>
            </w:r>
          </w:p>
        </w:tc>
        <w:tc>
          <w:tcPr>
            <w:tcW w:type="dxa" w:w="1440"/>
          </w:tcPr>
          <w:p>
            <w:pPr>
              <w:jc w:val="center"/>
            </w:pPr>
            <w:r>
              <w:rPr>
                <w:b w:val="0"/>
                <w:sz w:val="15"/>
              </w:rPr>
              <w:t>0</w:t>
            </w:r>
          </w:p>
        </w:tc>
        <w:tc>
          <w:tcPr>
            <w:tcW w:type="dxa" w:w="1440"/>
          </w:tcPr>
          <w:p>
            <w:r>
              <w:rPr>
                <w:b w:val="0"/>
                <w:sz w:val="14"/>
              </w:rPr>
              <w:t>https://www.fsis.usda.gov/fsis/api/recall/v/1</w:t>
            </w:r>
          </w:p>
        </w:tc>
        <w:tc>
          <w:tcPr>
            <w:tcW w:type="dxa" w:w="1440"/>
          </w:tcPr>
          <w:p>
            <w:r>
              <w:rPr>
                <w:b w:val="0"/>
                <w:sz w:val="14"/>
              </w:rPr>
              <w:t>pull failed (needs descriptive UA): Error: HTTP 403 Forbidden for https://www.fsis.usda.gov/fsis/api/recall/v/1</w:t>
            </w:r>
          </w:p>
        </w:tc>
      </w:tr>
      <w:tr>
        <w:tc>
          <w:tcPr>
            <w:tcW w:type="dxa" w:w="1440"/>
          </w:tcPr>
          <w:p>
            <w:r>
              <w:rPr>
                <w:b w:val="0"/>
                <w:sz w:val="15"/>
              </w:rPr>
              <w:t>NYC DOHMH Restaurant Inspection Results</w:t>
            </w:r>
          </w:p>
        </w:tc>
        <w:tc>
          <w:tcPr>
            <w:tcW w:type="dxa" w:w="1440"/>
          </w:tcPr>
          <w:p>
            <w:r>
              <w:rPr>
                <w:b w:val="0"/>
                <w:sz w:val="15"/>
              </w:rPr>
              <w:t>食品安全 Food Safety</w:t>
            </w:r>
          </w:p>
        </w:tc>
        <w:tc>
          <w:tcPr>
            <w:tcW w:type="dxa" w:w="1440"/>
          </w:tcPr>
          <w:p>
            <w:r>
              <w:rPr>
                <w:b w:val="0"/>
                <w:sz w:val="15"/>
              </w:rPr>
              <w:t>人工 Manual</w:t>
            </w:r>
          </w:p>
        </w:tc>
        <w:tc>
          <w:tcPr>
            <w:tcW w:type="dxa" w:w="1440"/>
          </w:tcPr>
          <w:p>
            <w:pPr>
              <w:jc w:val="center"/>
            </w:pPr>
            <w:r>
              <w:rPr>
                <w:b w:val="0"/>
                <w:sz w:val="15"/>
              </w:rPr>
              <w:t>142</w:t>
            </w:r>
          </w:p>
        </w:tc>
        <w:tc>
          <w:tcPr>
            <w:tcW w:type="dxa" w:w="1440"/>
          </w:tcPr>
          <w:p>
            <w:r>
              <w:rPr>
                <w:b w:val="0"/>
                <w:sz w:val="14"/>
              </w:rPr>
              <w:t>https://data.cityofnewyork.us/resource/43nn-pn8j.json</w:t>
            </w:r>
          </w:p>
        </w:tc>
        <w:tc>
          <w:tcPr>
            <w:tcW w:type="dxa" w:w="1440"/>
          </w:tcPr>
          <w:p>
            <w:r>
              <w:rPr>
                <w:b w:val="0"/>
                <w:sz w:val="14"/>
              </w:rPr>
            </w:r>
          </w:p>
        </w:tc>
      </w:tr>
      <w:tr>
        <w:tc>
          <w:tcPr>
            <w:tcW w:type="dxa" w:w="1440"/>
          </w:tcPr>
          <w:p>
            <w:r>
              <w:rPr>
                <w:b w:val="0"/>
                <w:sz w:val="15"/>
              </w:rPr>
              <w:t>NYC DOHMH / owned-entity food-safety summonses (via OATH)</w:t>
            </w:r>
          </w:p>
        </w:tc>
        <w:tc>
          <w:tcPr>
            <w:tcW w:type="dxa" w:w="1440"/>
          </w:tcPr>
          <w:p>
            <w:r>
              <w:rPr>
                <w:b w:val="0"/>
                <w:sz w:val="15"/>
              </w:rPr>
              <w:t>食品安全 Food Safety</w:t>
            </w:r>
          </w:p>
        </w:tc>
        <w:tc>
          <w:tcPr>
            <w:tcW w:type="dxa" w:w="1440"/>
          </w:tcPr>
          <w:p>
            <w:r>
              <w:rPr>
                <w:b w:val="0"/>
                <w:sz w:val="15"/>
              </w:rPr>
              <w:t>人工 Manual</w:t>
            </w:r>
          </w:p>
        </w:tc>
        <w:tc>
          <w:tcPr>
            <w:tcW w:type="dxa" w:w="1440"/>
          </w:tcPr>
          <w:p>
            <w:pPr>
              <w:jc w:val="center"/>
            </w:pPr>
            <w:r>
              <w:rPr>
                <w:b w:val="0"/>
                <w:sz w:val="15"/>
              </w:rPr>
              <w:t>6</w:t>
            </w:r>
          </w:p>
        </w:tc>
        <w:tc>
          <w:tcPr>
            <w:tcW w:type="dxa" w:w="1440"/>
          </w:tcPr>
          <w:p>
            <w:r>
              <w:rPr>
                <w:b w:val="0"/>
                <w:sz w:val="14"/>
              </w:rPr>
              <w:t>https://data.cityofnewyork.us/resource/jz4z-kudi.json</w:t>
            </w:r>
          </w:p>
        </w:tc>
        <w:tc>
          <w:tcPr>
            <w:tcW w:type="dxa" w:w="1440"/>
          </w:tcPr>
          <w:p>
            <w:r>
              <w:rPr>
                <w:b w:val="0"/>
                <w:sz w:val="14"/>
              </w:rPr>
              <w:t>Owned-entity (Luckin Coffee / First Ray Operations) food-safety NOVs adjudicated at OATH — DOHMH agency plus recently-filed summonses whose agency is not yet labeled. OATH geocodes these to zip only; store attribution is name/entity-address-based, never a guessed street.</w:t>
            </w:r>
          </w:p>
        </w:tc>
      </w:tr>
      <w:tr>
        <w:tc>
          <w:tcPr>
            <w:tcW w:type="dxa" w:w="1440"/>
          </w:tcPr>
          <w:p>
            <w:r>
              <w:rPr>
                <w:b w:val="0"/>
                <w:sz w:val="15"/>
              </w:rPr>
              <w:t>NYC DOHMH — owned-store registrations awaiting first inspection</w:t>
            </w:r>
          </w:p>
        </w:tc>
        <w:tc>
          <w:tcPr>
            <w:tcW w:type="dxa" w:w="1440"/>
          </w:tcPr>
          <w:p>
            <w:r>
              <w:rPr>
                <w:b w:val="0"/>
                <w:sz w:val="15"/>
              </w:rPr>
              <w:t>食品安全 Food Safety</w:t>
            </w:r>
          </w:p>
        </w:tc>
        <w:tc>
          <w:tcPr>
            <w:tcW w:type="dxa" w:w="1440"/>
          </w:tcPr>
          <w:p>
            <w:r>
              <w:rPr>
                <w:b w:val="0"/>
                <w:sz w:val="15"/>
              </w:rPr>
              <w:t>人工 Manual</w:t>
            </w:r>
          </w:p>
        </w:tc>
        <w:tc>
          <w:tcPr>
            <w:tcW w:type="dxa" w:w="1440"/>
          </w:tcPr>
          <w:p>
            <w:pPr>
              <w:jc w:val="center"/>
            </w:pPr>
            <w:r>
              <w:rPr>
                <w:b w:val="0"/>
                <w:sz w:val="15"/>
              </w:rPr>
              <w:t>16</w:t>
            </w:r>
          </w:p>
        </w:tc>
        <w:tc>
          <w:tcPr>
            <w:tcW w:type="dxa" w:w="1440"/>
          </w:tcPr>
          <w:p>
            <w:r>
              <w:rPr>
                <w:b w:val="0"/>
                <w:sz w:val="14"/>
              </w:rPr>
              <w:t>https://data.cityofnewyork.us/resource/43nn-pn8j.json</w:t>
            </w:r>
          </w:p>
        </w:tc>
        <w:tc>
          <w:tcPr>
            <w:tcW w:type="dxa" w:w="1440"/>
          </w:tcPr>
          <w:p>
            <w:r>
              <w:rPr>
                <w:b w:val="0"/>
                <w:sz w:val="14"/>
              </w:rPr>
              <w:t>Owned NYC stores registered with DOHMH (dba Luckin Coffee / First Ray Operations) but not yet inspected — shown as awaiting first inspection (no violations, no grade).</w:t>
            </w:r>
          </w:p>
        </w:tc>
      </w:tr>
      <w:tr>
        <w:tc>
          <w:tcPr>
            <w:tcW w:type="dxa" w:w="1440"/>
          </w:tcPr>
          <w:p>
            <w:r>
              <w:rPr>
                <w:b w:val="0"/>
                <w:sz w:val="15"/>
              </w:rPr>
              <w:t>Cambridge Sanitary Inspections</w:t>
            </w:r>
          </w:p>
        </w:tc>
        <w:tc>
          <w:tcPr>
            <w:tcW w:type="dxa" w:w="1440"/>
          </w:tcPr>
          <w:p>
            <w:r>
              <w:rPr>
                <w:b w:val="0"/>
                <w:sz w:val="15"/>
              </w:rPr>
              <w:t>食品安全 Food Safety</w:t>
            </w:r>
          </w:p>
        </w:tc>
        <w:tc>
          <w:tcPr>
            <w:tcW w:type="dxa" w:w="1440"/>
          </w:tcPr>
          <w:p>
            <w:r>
              <w:rPr>
                <w:b w:val="0"/>
                <w:sz w:val="15"/>
              </w:rPr>
              <w:t>人工 Manual</w:t>
            </w:r>
          </w:p>
        </w:tc>
        <w:tc>
          <w:tcPr>
            <w:tcW w:type="dxa" w:w="1440"/>
          </w:tcPr>
          <w:p>
            <w:pPr>
              <w:jc w:val="center"/>
            </w:pPr>
            <w:r>
              <w:rPr>
                <w:b w:val="0"/>
                <w:sz w:val="15"/>
              </w:rPr>
              <w:t>0</w:t>
            </w:r>
          </w:p>
        </w:tc>
        <w:tc>
          <w:tcPr>
            <w:tcW w:type="dxa" w:w="1440"/>
          </w:tcPr>
          <w:p>
            <w:r>
              <w:rPr>
                <w:b w:val="0"/>
                <w:sz w:val="14"/>
              </w:rPr>
              <w:t>https://data.cambridgema.gov/resource/ryb9-qzmw.json</w:t>
            </w:r>
          </w:p>
        </w:tc>
        <w:tc>
          <w:tcPr>
            <w:tcW w:type="dxa" w:w="1440"/>
          </w:tcPr>
          <w:p>
            <w:r>
              <w:rPr>
                <w:b w:val="0"/>
                <w:sz w:val="14"/>
              </w:rPr>
              <w:t>ryb9-qzmw is a permit-cases dataset (no violation/result fields) — needs the correct Cambridge sanitary-inspections resource or manual intake</w:t>
            </w:r>
          </w:p>
        </w:tc>
      </w:tr>
      <w:tr>
        <w:tc>
          <w:tcPr>
            <w:tcW w:type="dxa" w:w="1440"/>
          </w:tcPr>
          <w:p>
            <w:r>
              <w:rPr>
                <w:b w:val="0"/>
                <w:sz w:val="15"/>
              </w:rPr>
              <w:t>Analyze Boston — Food Establishment Inspections</w:t>
            </w:r>
          </w:p>
        </w:tc>
        <w:tc>
          <w:tcPr>
            <w:tcW w:type="dxa" w:w="1440"/>
          </w:tcPr>
          <w:p>
            <w:r>
              <w:rPr>
                <w:b w:val="0"/>
                <w:sz w:val="15"/>
              </w:rPr>
              <w:t>食品安全 Food Safety</w:t>
            </w:r>
          </w:p>
        </w:tc>
        <w:tc>
          <w:tcPr>
            <w:tcW w:type="dxa" w:w="1440"/>
          </w:tcPr>
          <w:p>
            <w:r>
              <w:rPr>
                <w:b w:val="0"/>
                <w:sz w:val="15"/>
              </w:rPr>
              <w:t>人工 Manual</w:t>
            </w:r>
          </w:p>
        </w:tc>
        <w:tc>
          <w:tcPr>
            <w:tcW w:type="dxa" w:w="1440"/>
          </w:tcPr>
          <w:p>
            <w:pPr>
              <w:jc w:val="center"/>
            </w:pPr>
            <w:r>
              <w:rPr>
                <w:b w:val="0"/>
                <w:sz w:val="15"/>
              </w:rPr>
              <w:t>50</w:t>
            </w:r>
          </w:p>
        </w:tc>
        <w:tc>
          <w:tcPr>
            <w:tcW w:type="dxa" w:w="1440"/>
          </w:tcPr>
          <w:p>
            <w:r>
              <w:rPr>
                <w:b w:val="0"/>
                <w:sz w:val="14"/>
              </w:rPr>
              <w:t>https://data.boston.gov/api/3/action/datastore_search?resource_id=4582bec6-2b4f-4f9e-bc55-cbaa73117f4c</w:t>
            </w:r>
          </w:p>
        </w:tc>
        <w:tc>
          <w:tcPr>
            <w:tcW w:type="dxa" w:w="1440"/>
          </w:tcPr>
          <w:p>
            <w:r>
              <w:rPr>
                <w:b w:val="0"/>
                <w:sz w:val="14"/>
              </w:rPr>
            </w:r>
          </w:p>
        </w:tc>
      </w:tr>
      <w:tr>
        <w:tc>
          <w:tcPr>
            <w:tcW w:type="dxa" w:w="1440"/>
          </w:tcPr>
          <w:p>
            <w:r>
              <w:rPr>
                <w:b w:val="0"/>
                <w:sz w:val="15"/>
              </w:rPr>
              <w:t>LA County Environmental Health (ArcGIS grades)</w:t>
            </w:r>
          </w:p>
        </w:tc>
        <w:tc>
          <w:tcPr>
            <w:tcW w:type="dxa" w:w="1440"/>
          </w:tcPr>
          <w:p>
            <w:r>
              <w:rPr>
                <w:b w:val="0"/>
                <w:sz w:val="15"/>
              </w:rPr>
              <w:t>食品安全 Food Safety</w:t>
            </w:r>
          </w:p>
        </w:tc>
        <w:tc>
          <w:tcPr>
            <w:tcW w:type="dxa" w:w="1440"/>
          </w:tcPr>
          <w:p>
            <w:r>
              <w:rPr>
                <w:b w:val="0"/>
                <w:sz w:val="15"/>
              </w:rPr>
              <w:t>人工 Manual</w:t>
            </w:r>
          </w:p>
        </w:tc>
        <w:tc>
          <w:tcPr>
            <w:tcW w:type="dxa" w:w="1440"/>
          </w:tcPr>
          <w:p>
            <w:pPr>
              <w:jc w:val="center"/>
            </w:pPr>
            <w:r>
              <w:rPr>
                <w:b w:val="0"/>
                <w:sz w:val="15"/>
              </w:rPr>
              <w:t>0</w:t>
            </w:r>
          </w:p>
        </w:tc>
        <w:tc>
          <w:tcPr>
            <w:tcW w:type="dxa" w:w="1440"/>
          </w:tcPr>
          <w:p>
            <w:r>
              <w:rPr>
                <w:b w:val="0"/>
                <w:sz w:val="14"/>
              </w:rPr>
              <w:t>https://services1.arcgis.com/JXBurs0uwQlwOiHt/arcgis/rest/services/Restaurant_Inspection_Grades/FeatureServer/0/query</w:t>
            </w:r>
          </w:p>
        </w:tc>
        <w:tc>
          <w:tcPr>
            <w:tcW w:type="dxa" w:w="1440"/>
          </w:tcPr>
          <w:p>
            <w:r>
              <w:rPr>
                <w:b w:val="0"/>
                <w:sz w:val="14"/>
              </w:rPr>
              <w:t>ArcGIS grades dataset is stale (newest n/a) — no current LA County feed; manual export needed. No stale rows shipped.</w:t>
            </w:r>
          </w:p>
        </w:tc>
      </w:tr>
      <w:tr>
        <w:tc>
          <w:tcPr>
            <w:tcW w:type="dxa" w:w="1440"/>
          </w:tcPr>
          <w:p>
            <w:r>
              <w:rPr>
                <w:b w:val="0"/>
                <w:sz w:val="15"/>
              </w:rPr>
              <w:t>Manual intake (OPRA / web lookup / PDF / email)</w:t>
            </w:r>
          </w:p>
        </w:tc>
        <w:tc>
          <w:tcPr>
            <w:tcW w:type="dxa" w:w="1440"/>
          </w:tcPr>
          <w:p>
            <w:r>
              <w:rPr>
                <w:b w:val="0"/>
                <w:sz w:val="15"/>
              </w:rPr>
              <w:t>食品安全 Food Safety</w:t>
            </w:r>
          </w:p>
        </w:tc>
        <w:tc>
          <w:tcPr>
            <w:tcW w:type="dxa" w:w="1440"/>
          </w:tcPr>
          <w:p>
            <w:r>
              <w:rPr>
                <w:b w:val="0"/>
                <w:sz w:val="15"/>
              </w:rPr>
              <w:t>人工 Manual</w:t>
            </w:r>
          </w:p>
        </w:tc>
        <w:tc>
          <w:tcPr>
            <w:tcW w:type="dxa" w:w="1440"/>
          </w:tcPr>
          <w:p>
            <w:pPr>
              <w:jc w:val="center"/>
            </w:pPr>
            <w:r>
              <w:rPr>
                <w:b w:val="0"/>
                <w:sz w:val="15"/>
              </w:rPr>
              <w:t>10</w:t>
            </w:r>
          </w:p>
        </w:tc>
        <w:tc>
          <w:tcPr>
            <w:tcW w:type="dxa" w:w="1440"/>
          </w:tcPr>
          <w:p>
            <w:r>
              <w:rPr>
                <w:b w:val="0"/>
                <w:sz w:val="14"/>
              </w:rPr>
            </w:r>
          </w:p>
        </w:tc>
        <w:tc>
          <w:tcPr>
            <w:tcW w:type="dxa" w:w="1440"/>
          </w:tcPr>
          <w:p>
            <w:r>
              <w:rPr>
                <w:b w:val="0"/>
                <w:sz w:val="14"/>
              </w:rPr>
              <w:t>Manually-collected records — verify each before approving.</w:t>
            </w:r>
          </w:p>
        </w:tc>
      </w:tr>
      <w:tr>
        <w:tc>
          <w:tcPr>
            <w:tcW w:type="dxa" w:w="1440"/>
          </w:tcPr>
          <w:p>
            <w:r>
              <w:rPr>
                <w:b w:val="0"/>
                <w:sz w:val="15"/>
              </w:rPr>
              <w:t>Curated import items (2026-05 report)</w:t>
            </w:r>
          </w:p>
        </w:tc>
        <w:tc>
          <w:tcPr>
            <w:tcW w:type="dxa" w:w="1440"/>
          </w:tcPr>
          <w:p>
            <w:r>
              <w:rPr>
                <w:b w:val="0"/>
                <w:sz w:val="15"/>
              </w:rPr>
              <w:t>进口出口 Import</w:t>
            </w:r>
          </w:p>
        </w:tc>
        <w:tc>
          <w:tcPr>
            <w:tcW w:type="dxa" w:w="1440"/>
          </w:tcPr>
          <w:p>
            <w:r>
              <w:rPr>
                <w:b w:val="0"/>
                <w:sz w:val="15"/>
              </w:rPr>
              <w:t>人工 Manual</w:t>
            </w:r>
          </w:p>
        </w:tc>
        <w:tc>
          <w:tcPr>
            <w:tcW w:type="dxa" w:w="1440"/>
          </w:tcPr>
          <w:p>
            <w:pPr>
              <w:jc w:val="center"/>
            </w:pPr>
            <w:r>
              <w:rPr>
                <w:b w:val="0"/>
                <w:sz w:val="15"/>
              </w:rPr>
              <w:t>6</w:t>
            </w:r>
          </w:p>
        </w:tc>
        <w:tc>
          <w:tcPr>
            <w:tcW w:type="dxa" w:w="1440"/>
          </w:tcPr>
          <w:p>
            <w:r>
              <w:rPr>
                <w:b w:val="0"/>
                <w:sz w:val="14"/>
              </w:rPr>
            </w:r>
          </w:p>
        </w:tc>
        <w:tc>
          <w:tcPr>
            <w:tcW w:type="dxa" w:w="1440"/>
          </w:tcPr>
          <w:p>
            <w:r>
              <w:rPr>
                <w:b w:val="0"/>
                <w:sz w:val="14"/>
              </w:rPr>
              <w:t>Manual-curated from the May 2026 report; live Federal Register import slugs augment.</w:t>
            </w:r>
          </w:p>
        </w:tc>
      </w:tr>
      <w:tr>
        <w:tc>
          <w:tcPr>
            <w:tcW w:type="dxa" w:w="1440"/>
          </w:tcPr>
          <w:p>
            <w:r>
              <w:rPr>
                <w:b w:val="0"/>
                <w:sz w:val="15"/>
              </w:rPr>
              <w:t>Federal Register — import/border agencies</w:t>
            </w:r>
          </w:p>
        </w:tc>
        <w:tc>
          <w:tcPr>
            <w:tcW w:type="dxa" w:w="1440"/>
          </w:tcPr>
          <w:p>
            <w:r>
              <w:rPr>
                <w:b w:val="0"/>
                <w:sz w:val="15"/>
              </w:rPr>
              <w:t>进口出口 Import</w:t>
            </w:r>
          </w:p>
        </w:tc>
        <w:tc>
          <w:tcPr>
            <w:tcW w:type="dxa" w:w="1440"/>
          </w:tcPr>
          <w:p>
            <w:r>
              <w:rPr>
                <w:b w:val="0"/>
                <w:sz w:val="15"/>
              </w:rPr>
              <w:t>已抓取 Fetched</w:t>
            </w:r>
          </w:p>
        </w:tc>
        <w:tc>
          <w:tcPr>
            <w:tcW w:type="dxa" w:w="1440"/>
          </w:tcPr>
          <w:p>
            <w:pPr>
              <w:jc w:val="center"/>
            </w:pPr>
            <w:r>
              <w:rPr>
                <w:b w:val="0"/>
                <w:sz w:val="15"/>
              </w:rPr>
              <w:t>17</w:t>
            </w:r>
          </w:p>
        </w:tc>
        <w:tc>
          <w:tcPr>
            <w:tcW w:type="dxa" w:w="1440"/>
          </w:tcPr>
          <w:p>
            <w:r>
              <w:rPr>
                <w:b w:val="0"/>
                <w:sz w:val="14"/>
              </w:rPr>
              <w:t>https://www.federalregister.gov/api/v1/documents.json</w:t>
            </w:r>
          </w:p>
        </w:tc>
        <w:tc>
          <w:tcPr>
            <w:tcW w:type="dxa" w:w="1440"/>
          </w:tcPr>
          <w:p>
            <w:r>
              <w:rPr>
                <w:b w:val="0"/>
                <w:sz w:val="14"/>
              </w:rPr>
            </w:r>
          </w:p>
        </w:tc>
      </w:tr>
      <w:tr>
        <w:tc>
          <w:tcPr>
            <w:tcW w:type="dxa" w:w="1440"/>
          </w:tcPr>
          <w:p>
            <w:r>
              <w:rPr>
                <w:b w:val="0"/>
                <w:sz w:val="15"/>
              </w:rPr>
              <w:t>FDA OII — Import Refusals</w:t>
            </w:r>
          </w:p>
        </w:tc>
        <w:tc>
          <w:tcPr>
            <w:tcW w:type="dxa" w:w="1440"/>
          </w:tcPr>
          <w:p>
            <w:r>
              <w:rPr>
                <w:b w:val="0"/>
                <w:sz w:val="15"/>
              </w:rPr>
              <w:t>进口出口 Import</w:t>
            </w:r>
          </w:p>
        </w:tc>
        <w:tc>
          <w:tcPr>
            <w:tcW w:type="dxa" w:w="1440"/>
          </w:tcPr>
          <w:p>
            <w:r>
              <w:rPr>
                <w:b w:val="0"/>
                <w:sz w:val="15"/>
              </w:rPr>
              <w:t>人工 Manual</w:t>
            </w:r>
          </w:p>
        </w:tc>
        <w:tc>
          <w:tcPr>
            <w:tcW w:type="dxa" w:w="1440"/>
          </w:tcPr>
          <w:p>
            <w:pPr>
              <w:jc w:val="center"/>
            </w:pPr>
            <w:r>
              <w:rPr>
                <w:b w:val="0"/>
                <w:sz w:val="15"/>
              </w:rPr>
              <w:t>0</w:t>
            </w:r>
          </w:p>
        </w:tc>
        <w:tc>
          <w:tcPr>
            <w:tcW w:type="dxa" w:w="1440"/>
          </w:tcPr>
          <w:p>
            <w:r>
              <w:rPr>
                <w:b w:val="0"/>
                <w:sz w:val="14"/>
              </w:rPr>
              <w:t>https://api-datadashboard.fda.gov/v1/import_refusals</w:t>
            </w:r>
          </w:p>
        </w:tc>
        <w:tc>
          <w:tcPr>
            <w:tcW w:type="dxa" w:w="1440"/>
          </w:tcPr>
          <w:p>
            <w:r>
              <w:rPr>
                <w:b w:val="0"/>
                <w:sz w:val="14"/>
              </w:rPr>
              <w:t>FDA_OII_USER/FDA_OII_KEY not set — collector dormant. Add keys + re-run prep:collect to activate (docs/API_KEYS.md). No rows fabricated.</w:t>
            </w:r>
          </w:p>
        </w:tc>
      </w:tr>
      <w:tr>
        <w:tc>
          <w:tcPr>
            <w:tcW w:type="dxa" w:w="1440"/>
          </w:tcPr>
          <w:p>
            <w:r>
              <w:rPr>
                <w:b w:val="0"/>
                <w:sz w:val="15"/>
              </w:rPr>
              <w:t>Curated state/local regulations (2026-05 report)</w:t>
            </w:r>
          </w:p>
        </w:tc>
        <w:tc>
          <w:tcPr>
            <w:tcW w:type="dxa" w:w="1440"/>
          </w:tcPr>
          <w:p>
            <w:r>
              <w:rPr>
                <w:b w:val="0"/>
                <w:sz w:val="15"/>
              </w:rPr>
              <w:t>州地方法规 Regulation</w:t>
            </w:r>
          </w:p>
        </w:tc>
        <w:tc>
          <w:tcPr>
            <w:tcW w:type="dxa" w:w="1440"/>
          </w:tcPr>
          <w:p>
            <w:r>
              <w:rPr>
                <w:b w:val="0"/>
                <w:sz w:val="15"/>
              </w:rPr>
              <w:t>人工 Manual</w:t>
            </w:r>
          </w:p>
        </w:tc>
        <w:tc>
          <w:tcPr>
            <w:tcW w:type="dxa" w:w="1440"/>
          </w:tcPr>
          <w:p>
            <w:pPr>
              <w:jc w:val="center"/>
            </w:pPr>
            <w:r>
              <w:rPr>
                <w:b w:val="0"/>
                <w:sz w:val="15"/>
              </w:rPr>
              <w:t>8</w:t>
            </w:r>
          </w:p>
        </w:tc>
        <w:tc>
          <w:tcPr>
            <w:tcW w:type="dxa" w:w="1440"/>
          </w:tcPr>
          <w:p>
            <w:r>
              <w:rPr>
                <w:b w:val="0"/>
                <w:sz w:val="14"/>
              </w:rPr>
            </w:r>
          </w:p>
        </w:tc>
        <w:tc>
          <w:tcPr>
            <w:tcW w:type="dxa" w:w="1440"/>
          </w:tcPr>
          <w:p>
            <w:r>
              <w:rPr>
                <w:b w:val="0"/>
                <w:sz w:val="14"/>
              </w:rPr>
              <w:t>Manual-curated named laws (Sweet Truth, SB68, NY S5381…); state-bill APIs (LegiScan/NY-Senate) can augment with keys — see docs/API_KEYS.md.</w:t>
            </w:r>
          </w:p>
        </w:tc>
      </w:tr>
      <w:tr>
        <w:tc>
          <w:tcPr>
            <w:tcW w:type="dxa" w:w="1440"/>
          </w:tcPr>
          <w:p>
            <w:r>
              <w:rPr>
                <w:b w:val="0"/>
                <w:sz w:val="15"/>
              </w:rPr>
              <w:t>LegiScan — state food bills</w:t>
            </w:r>
          </w:p>
        </w:tc>
        <w:tc>
          <w:tcPr>
            <w:tcW w:type="dxa" w:w="1440"/>
          </w:tcPr>
          <w:p>
            <w:r>
              <w:rPr>
                <w:b w:val="0"/>
                <w:sz w:val="15"/>
              </w:rPr>
              <w:t>州地方法规 Regulation</w:t>
            </w:r>
          </w:p>
        </w:tc>
        <w:tc>
          <w:tcPr>
            <w:tcW w:type="dxa" w:w="1440"/>
          </w:tcPr>
          <w:p>
            <w:r>
              <w:rPr>
                <w:b w:val="0"/>
                <w:sz w:val="15"/>
              </w:rPr>
              <w:t>人工 Manual</w:t>
            </w:r>
          </w:p>
        </w:tc>
        <w:tc>
          <w:tcPr>
            <w:tcW w:type="dxa" w:w="1440"/>
          </w:tcPr>
          <w:p>
            <w:pPr>
              <w:jc w:val="center"/>
            </w:pPr>
            <w:r>
              <w:rPr>
                <w:b w:val="0"/>
                <w:sz w:val="15"/>
              </w:rPr>
              <w:t>0</w:t>
            </w:r>
          </w:p>
        </w:tc>
        <w:tc>
          <w:tcPr>
            <w:tcW w:type="dxa" w:w="1440"/>
          </w:tcPr>
          <w:p>
            <w:r>
              <w:rPr>
                <w:b w:val="0"/>
                <w:sz w:val="14"/>
              </w:rPr>
              <w:t>https://api.legiscan.com/</w:t>
            </w:r>
          </w:p>
        </w:tc>
        <w:tc>
          <w:tcPr>
            <w:tcW w:type="dxa" w:w="1440"/>
          </w:tcPr>
          <w:p>
            <w:r>
              <w:rPr>
                <w:b w:val="0"/>
                <w:sz w:val="14"/>
              </w:rPr>
              <w:t>LEGISCAN_KEY not set — collector dormant. Add key + re-run prep:collect to activate (docs/API_KEYS.md). No rows fabricated.</w:t>
            </w:r>
          </w:p>
        </w:tc>
      </w:tr>
      <w:tr>
        <w:tc>
          <w:tcPr>
            <w:tcW w:type="dxa" w:w="1440"/>
          </w:tcPr>
          <w:p>
            <w:r>
              <w:rPr>
                <w:b w:val="0"/>
                <w:sz w:val="15"/>
              </w:rPr>
              <w:t>NY Senate OpenLegislation — food bills</w:t>
            </w:r>
          </w:p>
        </w:tc>
        <w:tc>
          <w:tcPr>
            <w:tcW w:type="dxa" w:w="1440"/>
          </w:tcPr>
          <w:p>
            <w:r>
              <w:rPr>
                <w:b w:val="0"/>
                <w:sz w:val="15"/>
              </w:rPr>
              <w:t>州地方法规 Regulation</w:t>
            </w:r>
          </w:p>
        </w:tc>
        <w:tc>
          <w:tcPr>
            <w:tcW w:type="dxa" w:w="1440"/>
          </w:tcPr>
          <w:p>
            <w:r>
              <w:rPr>
                <w:b w:val="0"/>
                <w:sz w:val="15"/>
              </w:rPr>
              <w:t>人工 Manual</w:t>
            </w:r>
          </w:p>
        </w:tc>
        <w:tc>
          <w:tcPr>
            <w:tcW w:type="dxa" w:w="1440"/>
          </w:tcPr>
          <w:p>
            <w:pPr>
              <w:jc w:val="center"/>
            </w:pPr>
            <w:r>
              <w:rPr>
                <w:b w:val="0"/>
                <w:sz w:val="15"/>
              </w:rPr>
              <w:t>0</w:t>
            </w:r>
          </w:p>
        </w:tc>
        <w:tc>
          <w:tcPr>
            <w:tcW w:type="dxa" w:w="1440"/>
          </w:tcPr>
          <w:p>
            <w:r>
              <w:rPr>
                <w:b w:val="0"/>
                <w:sz w:val="14"/>
              </w:rPr>
              <w:t>https://legislation.nysenate.gov/api/3</w:t>
            </w:r>
          </w:p>
        </w:tc>
        <w:tc>
          <w:tcPr>
            <w:tcW w:type="dxa" w:w="1440"/>
          </w:tcPr>
          <w:p>
            <w:r>
              <w:rPr>
                <w:b w:val="0"/>
                <w:sz w:val="14"/>
              </w:rPr>
              <w:t>NY_SENATE_KEY not set — collector dormant. Add key + re-run prep:collect to activate (docs/API_KEYS.md). No rows fabricated.</w:t>
            </w:r>
          </w:p>
        </w:tc>
      </w:tr>
      <w:tr>
        <w:tc>
          <w:tcPr>
            <w:tcW w:type="dxa" w:w="1440"/>
          </w:tcPr>
          <w:p>
            <w:r>
              <w:rPr>
                <w:b w:val="0"/>
                <w:sz w:val="15"/>
              </w:rPr>
              <w:t>OpenStates — state food bills</w:t>
            </w:r>
          </w:p>
        </w:tc>
        <w:tc>
          <w:tcPr>
            <w:tcW w:type="dxa" w:w="1440"/>
          </w:tcPr>
          <w:p>
            <w:r>
              <w:rPr>
                <w:b w:val="0"/>
                <w:sz w:val="15"/>
              </w:rPr>
              <w:t>州地方法规 Regulation</w:t>
            </w:r>
          </w:p>
        </w:tc>
        <w:tc>
          <w:tcPr>
            <w:tcW w:type="dxa" w:w="1440"/>
          </w:tcPr>
          <w:p>
            <w:r>
              <w:rPr>
                <w:b w:val="0"/>
                <w:sz w:val="15"/>
              </w:rPr>
              <w:t>人工 Manual</w:t>
            </w:r>
          </w:p>
        </w:tc>
        <w:tc>
          <w:tcPr>
            <w:tcW w:type="dxa" w:w="1440"/>
          </w:tcPr>
          <w:p>
            <w:pPr>
              <w:jc w:val="center"/>
            </w:pPr>
            <w:r>
              <w:rPr>
                <w:b w:val="0"/>
                <w:sz w:val="15"/>
              </w:rPr>
              <w:t>0</w:t>
            </w:r>
          </w:p>
        </w:tc>
        <w:tc>
          <w:tcPr>
            <w:tcW w:type="dxa" w:w="1440"/>
          </w:tcPr>
          <w:p>
            <w:r>
              <w:rPr>
                <w:b w:val="0"/>
                <w:sz w:val="14"/>
              </w:rPr>
              <w:t>https://v3.openstates.org/bills</w:t>
            </w:r>
          </w:p>
        </w:tc>
        <w:tc>
          <w:tcPr>
            <w:tcW w:type="dxa" w:w="1440"/>
          </w:tcPr>
          <w:p>
            <w:r>
              <w:rPr>
                <w:b w:val="0"/>
                <w:sz w:val="14"/>
              </w:rPr>
              <w:t>OPENSTATES_KEY not set — collector dormant. Add key + re-run prep:collect to activate (docs/API_KEYS.md). No rows fabricated.</w:t>
            </w:r>
          </w:p>
        </w:tc>
      </w:tr>
      <w:tr>
        <w:tc>
          <w:tcPr>
            <w:tcW w:type="dxa" w:w="1440"/>
          </w:tcPr>
          <w:p>
            <w:r>
              <w:rPr>
                <w:b w:val="0"/>
                <w:sz w:val="15"/>
              </w:rPr>
              <w:t>eCFR Title 21 — FDA food regulation changes</w:t>
            </w:r>
          </w:p>
        </w:tc>
        <w:tc>
          <w:tcPr>
            <w:tcW w:type="dxa" w:w="1440"/>
          </w:tcPr>
          <w:p>
            <w:r>
              <w:rPr>
                <w:b w:val="0"/>
                <w:sz w:val="15"/>
              </w:rPr>
              <w:t>州地方法规 Regulation</w:t>
            </w:r>
          </w:p>
        </w:tc>
        <w:tc>
          <w:tcPr>
            <w:tcW w:type="dxa" w:w="1440"/>
          </w:tcPr>
          <w:p>
            <w:r>
              <w:rPr>
                <w:b w:val="0"/>
                <w:sz w:val="15"/>
              </w:rPr>
              <w:t>已抓取 Fetched</w:t>
            </w:r>
          </w:p>
        </w:tc>
        <w:tc>
          <w:tcPr>
            <w:tcW w:type="dxa" w:w="1440"/>
          </w:tcPr>
          <w:p>
            <w:pPr>
              <w:jc w:val="center"/>
            </w:pPr>
            <w:r>
              <w:rPr>
                <w:b w:val="0"/>
                <w:sz w:val="15"/>
              </w:rPr>
              <w:t>20</w:t>
            </w:r>
          </w:p>
        </w:tc>
        <w:tc>
          <w:tcPr>
            <w:tcW w:type="dxa" w:w="1440"/>
          </w:tcPr>
          <w:p>
            <w:r>
              <w:rPr>
                <w:b w:val="0"/>
                <w:sz w:val="14"/>
              </w:rPr>
              <w:t>https://www.ecfr.gov/api/search/v1/results</w:t>
            </w:r>
          </w:p>
        </w:tc>
        <w:tc>
          <w:tcPr>
            <w:tcW w:type="dxa" w:w="1440"/>
          </w:tcPr>
          <w:p>
            <w:r>
              <w:rPr>
                <w:b w:val="0"/>
                <w:sz w:val="14"/>
              </w:rPr>
              <w:t>eCFR Title 21 codified-rule changes (food scope: parts &lt;200) matching food-safety terms; latest change per section, rolling 24-month window, capped 25. Codified = In effect / Pending effective, never proposed.</w:t>
            </w:r>
          </w:p>
        </w:tc>
      </w:tr>
      <w:tr>
        <w:tc>
          <w:tcPr>
            <w:tcW w:type="dxa" w:w="1440"/>
          </w:tcPr>
          <w:p>
            <w:r>
              <w:rPr>
                <w:b w:val="0"/>
                <w:sz w:val="15"/>
              </w:rPr>
              <w:t>FDA food guidance (via Federal Register notices)</w:t>
            </w:r>
          </w:p>
        </w:tc>
        <w:tc>
          <w:tcPr>
            <w:tcW w:type="dxa" w:w="1440"/>
          </w:tcPr>
          <w:p>
            <w:r>
              <w:rPr>
                <w:b w:val="0"/>
                <w:sz w:val="15"/>
              </w:rPr>
              <w:t>州地方法规 Regulation</w:t>
            </w:r>
          </w:p>
        </w:tc>
        <w:tc>
          <w:tcPr>
            <w:tcW w:type="dxa" w:w="1440"/>
          </w:tcPr>
          <w:p>
            <w:r>
              <w:rPr>
                <w:b w:val="0"/>
                <w:sz w:val="15"/>
              </w:rPr>
              <w:t>已抓取 Fetched</w:t>
            </w:r>
          </w:p>
        </w:tc>
        <w:tc>
          <w:tcPr>
            <w:tcW w:type="dxa" w:w="1440"/>
          </w:tcPr>
          <w:p>
            <w:pPr>
              <w:jc w:val="center"/>
            </w:pPr>
            <w:r>
              <w:rPr>
                <w:b w:val="0"/>
                <w:sz w:val="15"/>
              </w:rPr>
              <w:t>3</w:t>
            </w:r>
          </w:p>
        </w:tc>
        <w:tc>
          <w:tcPr>
            <w:tcW w:type="dxa" w:w="1440"/>
          </w:tcPr>
          <w:p>
            <w:r>
              <w:rPr>
                <w:b w:val="0"/>
                <w:sz w:val="14"/>
              </w:rPr>
              <w:t>https://www.federalregister.gov/api/v1/documents.json</w:t>
            </w:r>
          </w:p>
        </w:tc>
        <w:tc>
          <w:tcPr>
            <w:tcW w:type="dxa" w:w="1440"/>
          </w:tcPr>
          <w:p>
            <w:r>
              <w:rPr>
                <w:b w:val="0"/>
                <w:sz w:val="14"/>
              </w:rPr>
              <w:t>FDA food-guidance availability notices from the Federal Register (title matches food-safety terms). FDA food guidance is infrequent; low volume is expected.</w:t>
            </w:r>
          </w:p>
        </w:tc>
      </w:tr>
      <w:tr>
        <w:tc>
          <w:tcPr>
            <w:tcW w:type="dxa" w:w="1440"/>
          </w:tcPr>
          <w:p>
            <w:r>
              <w:rPr>
                <w:b w:val="0"/>
                <w:sz w:val="15"/>
              </w:rPr>
              <w:t>NYSDOH proposed rulemaking (food-relevant)</w:t>
            </w:r>
          </w:p>
        </w:tc>
        <w:tc>
          <w:tcPr>
            <w:tcW w:type="dxa" w:w="1440"/>
          </w:tcPr>
          <w:p>
            <w:r>
              <w:rPr>
                <w:b w:val="0"/>
                <w:sz w:val="15"/>
              </w:rPr>
              <w:t>州地方法规 Regulation</w:t>
            </w:r>
          </w:p>
        </w:tc>
        <w:tc>
          <w:tcPr>
            <w:tcW w:type="dxa" w:w="1440"/>
          </w:tcPr>
          <w:p>
            <w:r>
              <w:rPr>
                <w:b w:val="0"/>
                <w:sz w:val="15"/>
              </w:rPr>
              <w:t>未发现更新 No update</w:t>
            </w:r>
          </w:p>
        </w:tc>
        <w:tc>
          <w:tcPr>
            <w:tcW w:type="dxa" w:w="1440"/>
          </w:tcPr>
          <w:p>
            <w:pPr>
              <w:jc w:val="center"/>
            </w:pPr>
            <w:r>
              <w:rPr>
                <w:b w:val="0"/>
                <w:sz w:val="15"/>
              </w:rPr>
              <w:t>0</w:t>
            </w:r>
          </w:p>
        </w:tc>
        <w:tc>
          <w:tcPr>
            <w:tcW w:type="dxa" w:w="1440"/>
          </w:tcPr>
          <w:p>
            <w:r>
              <w:rPr>
                <w:b w:val="0"/>
                <w:sz w:val="14"/>
              </w:rPr>
              <w:t>https://regs.health.ny.gov/regulations/proposed-rule-making</w:t>
            </w:r>
          </w:p>
        </w:tc>
        <w:tc>
          <w:tcPr>
            <w:tcW w:type="dxa" w:w="1440"/>
          </w:tcPr>
          <w:p>
            <w:r>
              <w:rPr>
                <w:b w:val="0"/>
                <w:sz w:val="14"/>
              </w:rPr>
              <w:t>No food-relevant NYSDOH proposed rulemakings in the current list (NYSDOH mostly proposes healthcare rules) — 0 rows, not fabricated.</w:t>
            </w:r>
          </w:p>
        </w:tc>
      </w:tr>
      <w:tr>
        <w:tc>
          <w:tcPr>
            <w:tcW w:type="dxa" w:w="1440"/>
          </w:tcPr>
          <w:p>
            <w:r>
              <w:rPr>
                <w:b w:val="0"/>
                <w:sz w:val="15"/>
              </w:rPr>
              <w:t>NYC Rules (proposed + adopted, café-relevant)</w:t>
            </w:r>
          </w:p>
        </w:tc>
        <w:tc>
          <w:tcPr>
            <w:tcW w:type="dxa" w:w="1440"/>
          </w:tcPr>
          <w:p>
            <w:r>
              <w:rPr>
                <w:b w:val="0"/>
                <w:sz w:val="15"/>
              </w:rPr>
              <w:t>州地方法规 Regulation</w:t>
            </w:r>
          </w:p>
        </w:tc>
        <w:tc>
          <w:tcPr>
            <w:tcW w:type="dxa" w:w="1440"/>
          </w:tcPr>
          <w:p>
            <w:r>
              <w:rPr>
                <w:b w:val="0"/>
                <w:sz w:val="15"/>
              </w:rPr>
              <w:t>人工 Manual</w:t>
            </w:r>
          </w:p>
        </w:tc>
        <w:tc>
          <w:tcPr>
            <w:tcW w:type="dxa" w:w="1440"/>
          </w:tcPr>
          <w:p>
            <w:pPr>
              <w:jc w:val="center"/>
            </w:pPr>
            <w:r>
              <w:rPr>
                <w:b w:val="0"/>
                <w:sz w:val="15"/>
              </w:rPr>
              <w:t>0</w:t>
            </w:r>
          </w:p>
        </w:tc>
        <w:tc>
          <w:tcPr>
            <w:tcW w:type="dxa" w:w="1440"/>
          </w:tcPr>
          <w:p>
            <w:r>
              <w:rPr>
                <w:b w:val="0"/>
                <w:sz w:val="14"/>
              </w:rPr>
              <w:t>https://rules.cityofnewyork.us/</w:t>
            </w:r>
          </w:p>
        </w:tc>
        <w:tc>
          <w:tcPr>
            <w:tcW w:type="dxa" w:w="1440"/>
          </w:tcPr>
          <w:p>
            <w:r>
              <w:rPr>
                <w:b w:val="0"/>
                <w:sz w:val="14"/>
              </w:rPr>
              <w:t>pull failed: Error: HTTP 403 Forbidden for https://rules.cityofnewyork.us/recently-adopted-rules/</w:t>
            </w:r>
          </w:p>
        </w:tc>
      </w:tr>
      <w:tr>
        <w:tc>
          <w:tcPr>
            <w:tcW w:type="dxa" w:w="1440"/>
          </w:tcPr>
          <w:p>
            <w:r>
              <w:rPr>
                <w:b w:val="0"/>
                <w:sz w:val="15"/>
              </w:rPr>
              <w:t>NYC City Record — agency rule notices (café-relevant)</w:t>
            </w:r>
          </w:p>
        </w:tc>
        <w:tc>
          <w:tcPr>
            <w:tcW w:type="dxa" w:w="1440"/>
          </w:tcPr>
          <w:p>
            <w:r>
              <w:rPr>
                <w:b w:val="0"/>
                <w:sz w:val="15"/>
              </w:rPr>
              <w:t>州地方法规 Regulation</w:t>
            </w:r>
          </w:p>
        </w:tc>
        <w:tc>
          <w:tcPr>
            <w:tcW w:type="dxa" w:w="1440"/>
          </w:tcPr>
          <w:p>
            <w:r>
              <w:rPr>
                <w:b w:val="0"/>
                <w:sz w:val="15"/>
              </w:rPr>
              <w:t>已抓取 Fetched</w:t>
            </w:r>
          </w:p>
        </w:tc>
        <w:tc>
          <w:tcPr>
            <w:tcW w:type="dxa" w:w="1440"/>
          </w:tcPr>
          <w:p>
            <w:pPr>
              <w:jc w:val="center"/>
            </w:pPr>
            <w:r>
              <w:rPr>
                <w:b w:val="0"/>
                <w:sz w:val="15"/>
              </w:rPr>
              <w:t>8</w:t>
            </w:r>
          </w:p>
        </w:tc>
        <w:tc>
          <w:tcPr>
            <w:tcW w:type="dxa" w:w="1440"/>
          </w:tcPr>
          <w:p>
            <w:r>
              <w:rPr>
                <w:b w:val="0"/>
                <w:sz w:val="14"/>
              </w:rPr>
              <w:t>https://data.cityofnewyork.us/resource/dg92-zbpx.json</w:t>
            </w:r>
          </w:p>
        </w:tc>
        <w:tc>
          <w:tcPr>
            <w:tcW w:type="dxa" w:w="1440"/>
          </w:tcPr>
          <w:p>
            <w:r>
              <w:rPr>
                <w:b w:val="0"/>
                <w:sz w:val="14"/>
              </w:rPr>
              <w:t>NYC City Record 'Agency Rules' notices from café-relevant agencies (Socrata dg92-zbpx). Status from the notice title; overlaps nyc_rules by design (both official).</w:t>
            </w:r>
          </w:p>
        </w:tc>
      </w:tr>
      <w:tr>
        <w:tc>
          <w:tcPr>
            <w:tcW w:type="dxa" w:w="1440"/>
          </w:tcPr>
          <w:p>
            <w:r>
              <w:rPr>
                <w:b w:val="0"/>
                <w:sz w:val="15"/>
              </w:rPr>
              <w:t>NY State Register (weekly rule-making notices)</w:t>
            </w:r>
          </w:p>
        </w:tc>
        <w:tc>
          <w:tcPr>
            <w:tcW w:type="dxa" w:w="1440"/>
          </w:tcPr>
          <w:p>
            <w:r>
              <w:rPr>
                <w:b w:val="0"/>
                <w:sz w:val="15"/>
              </w:rPr>
              <w:t>州地方法规 Regulation</w:t>
            </w:r>
          </w:p>
        </w:tc>
        <w:tc>
          <w:tcPr>
            <w:tcW w:type="dxa" w:w="1440"/>
          </w:tcPr>
          <w:p>
            <w:r>
              <w:rPr>
                <w:b w:val="0"/>
                <w:sz w:val="15"/>
              </w:rPr>
              <w:t>人工 Manual</w:t>
            </w:r>
          </w:p>
        </w:tc>
        <w:tc>
          <w:tcPr>
            <w:tcW w:type="dxa" w:w="1440"/>
          </w:tcPr>
          <w:p>
            <w:pPr>
              <w:jc w:val="center"/>
            </w:pPr>
            <w:r>
              <w:rPr>
                <w:b w:val="0"/>
                <w:sz w:val="15"/>
              </w:rPr>
              <w:t>0</w:t>
            </w:r>
          </w:p>
        </w:tc>
        <w:tc>
          <w:tcPr>
            <w:tcW w:type="dxa" w:w="1440"/>
          </w:tcPr>
          <w:p>
            <w:r>
              <w:rPr>
                <w:b w:val="0"/>
                <w:sz w:val="14"/>
              </w:rPr>
              <w:t>https://dos.ny.gov/state-register</w:t>
            </w:r>
          </w:p>
        </w:tc>
        <w:tc>
          <w:tcPr>
            <w:tcW w:type="dxa" w:w="1440"/>
          </w:tcPr>
          <w:p>
            <w:r>
              <w:rPr>
                <w:b w:val="0"/>
                <w:sz w:val="14"/>
              </w:rPr>
              <w:t>NYSR is a JS-rendered weekly register (WAF anti-bot; issue pages 301-redirect, no clean feed/API). NY food rulemaking is covered by nysdoh_proposed; a general feed needs the weekly-issue PDF parse or a paid feed. Dormant — no rows fabricated.</w:t>
            </w:r>
          </w:p>
        </w:tc>
      </w:tr>
      <w:tr>
        <w:tc>
          <w:tcPr>
            <w:tcW w:type="dxa" w:w="1440"/>
          </w:tcPr>
          <w:p>
            <w:r>
              <w:rPr>
                <w:b w:val="0"/>
                <w:sz w:val="15"/>
              </w:rPr>
              <w:t>Food Safety News RSS (sentiment)</w:t>
            </w:r>
          </w:p>
        </w:tc>
        <w:tc>
          <w:tcPr>
            <w:tcW w:type="dxa" w:w="1440"/>
          </w:tcPr>
          <w:p>
            <w:r>
              <w:rPr>
                <w:b w:val="0"/>
                <w:sz w:val="15"/>
              </w:rPr>
              <w:t>负面舆情 Sentiment</w:t>
            </w:r>
          </w:p>
        </w:tc>
        <w:tc>
          <w:tcPr>
            <w:tcW w:type="dxa" w:w="1440"/>
          </w:tcPr>
          <w:p>
            <w:r>
              <w:rPr>
                <w:b w:val="0"/>
                <w:sz w:val="15"/>
              </w:rPr>
              <w:t>已筛选 Filtered</w:t>
            </w:r>
          </w:p>
        </w:tc>
        <w:tc>
          <w:tcPr>
            <w:tcW w:type="dxa" w:w="1440"/>
          </w:tcPr>
          <w:p>
            <w:pPr>
              <w:jc w:val="center"/>
            </w:pPr>
            <w:r>
              <w:rPr>
                <w:b w:val="0"/>
                <w:sz w:val="15"/>
              </w:rPr>
              <w:t>15</w:t>
            </w:r>
          </w:p>
        </w:tc>
        <w:tc>
          <w:tcPr>
            <w:tcW w:type="dxa" w:w="1440"/>
          </w:tcPr>
          <w:p>
            <w:r>
              <w:rPr>
                <w:b w:val="0"/>
                <w:sz w:val="14"/>
              </w:rPr>
              <w:t>https://www.foodsafetynews.com/feed/</w:t>
            </w:r>
          </w:p>
        </w:tc>
        <w:tc>
          <w:tcPr>
            <w:tcW w:type="dxa" w:w="1440"/>
          </w:tcPr>
          <w:p>
            <w:r>
              <w:rPr>
                <w:b w:val="0"/>
                <w:sz w:val="14"/>
              </w:rPr>
              <w:t>Metadata + link only; never rehosts article bodies. §11 exclusions flagged (excluded=true kept for audit).</w:t>
            </w:r>
          </w:p>
        </w:tc>
      </w:tr>
      <w:tr>
        <w:tc>
          <w:tcPr>
            <w:tcW w:type="dxa" w:w="1440"/>
          </w:tcPr>
          <w:p>
            <w:r>
              <w:rPr>
                <w:b w:val="0"/>
                <w:sz w:val="15"/>
              </w:rPr>
              <w:t>NYC ECB/DOB violations (respondent = Luckin)</w:t>
            </w:r>
          </w:p>
        </w:tc>
        <w:tc>
          <w:tcPr>
            <w:tcW w:type="dxa" w:w="1440"/>
          </w:tcPr>
          <w:p>
            <w:r>
              <w:rPr>
                <w:b w:val="0"/>
                <w:sz w:val="15"/>
              </w:rPr>
              <w:t>建筑与职业安全 Building</w:t>
            </w:r>
          </w:p>
        </w:tc>
        <w:tc>
          <w:tcPr>
            <w:tcW w:type="dxa" w:w="1440"/>
          </w:tcPr>
          <w:p>
            <w:r>
              <w:rPr>
                <w:b w:val="0"/>
                <w:sz w:val="15"/>
              </w:rPr>
              <w:t>未发现更新 No update</w:t>
            </w:r>
          </w:p>
        </w:tc>
        <w:tc>
          <w:tcPr>
            <w:tcW w:type="dxa" w:w="1440"/>
          </w:tcPr>
          <w:p>
            <w:pPr>
              <w:jc w:val="center"/>
            </w:pPr>
            <w:r>
              <w:rPr>
                <w:b w:val="0"/>
                <w:sz w:val="15"/>
              </w:rPr>
              <w:t>0</w:t>
            </w:r>
          </w:p>
        </w:tc>
        <w:tc>
          <w:tcPr>
            <w:tcW w:type="dxa" w:w="1440"/>
          </w:tcPr>
          <w:p>
            <w:r>
              <w:rPr>
                <w:b w:val="0"/>
                <w:sz w:val="14"/>
              </w:rPr>
              <w:t>https://data.cityofnewyork.us/resource/6bgk-3dad.json</w:t>
            </w:r>
          </w:p>
        </w:tc>
        <w:tc>
          <w:tcPr>
            <w:tcW w:type="dxa" w:w="1440"/>
          </w:tcPr>
          <w:p>
            <w:r>
              <w:rPr>
                <w:b w:val="0"/>
                <w:sz w:val="14"/>
              </w:rPr>
              <w:t>No ECB/DOB violations name a Luckin/First Ray owned entity (expected for a new chain) — 0 rows, not fabricated.</w:t>
            </w:r>
          </w:p>
        </w:tc>
      </w:tr>
      <w:tr>
        <w:tc>
          <w:tcPr>
            <w:tcW w:type="dxa" w:w="1440"/>
          </w:tcPr>
          <w:p>
            <w:r>
              <w:rPr>
                <w:b w:val="0"/>
                <w:sz w:val="15"/>
              </w:rPr>
              <w:t>NYC DSNY sanitation enforcement (respondent = Luckin, via OATH)</w:t>
            </w:r>
          </w:p>
        </w:tc>
        <w:tc>
          <w:tcPr>
            <w:tcW w:type="dxa" w:w="1440"/>
          </w:tcPr>
          <w:p>
            <w:r>
              <w:rPr>
                <w:b w:val="0"/>
                <w:sz w:val="15"/>
              </w:rPr>
              <w:t>环境卫生 Environmental</w:t>
            </w:r>
          </w:p>
        </w:tc>
        <w:tc>
          <w:tcPr>
            <w:tcW w:type="dxa" w:w="1440"/>
          </w:tcPr>
          <w:p>
            <w:r>
              <w:rPr>
                <w:b w:val="0"/>
                <w:sz w:val="15"/>
              </w:rPr>
              <w:t>已抓取 Fetched</w:t>
            </w:r>
          </w:p>
        </w:tc>
        <w:tc>
          <w:tcPr>
            <w:tcW w:type="dxa" w:w="1440"/>
          </w:tcPr>
          <w:p>
            <w:pPr>
              <w:jc w:val="center"/>
            </w:pPr>
            <w:r>
              <w:rPr>
                <w:b w:val="0"/>
                <w:sz w:val="15"/>
              </w:rPr>
              <w:t>6</w:t>
            </w:r>
          </w:p>
        </w:tc>
        <w:tc>
          <w:tcPr>
            <w:tcW w:type="dxa" w:w="1440"/>
          </w:tcPr>
          <w:p>
            <w:r>
              <w:rPr>
                <w:b w:val="0"/>
                <w:sz w:val="14"/>
              </w:rPr>
              <w:t>https://data.cityofnewyork.us/resource/jz4z-kudi.json</w:t>
            </w:r>
          </w:p>
        </w:tc>
        <w:tc>
          <w:tcPr>
            <w:tcW w:type="dxa" w:w="1440"/>
          </w:tcPr>
          <w:p>
            <w:r>
              <w:rPr>
                <w:b w:val="0"/>
                <w:sz w:val="14"/>
              </w:rPr>
              <w:t>DSNY OATH summonses where a Luckin/First Ray owned entity is the respondent (live).</w:t>
            </w:r>
          </w:p>
        </w:tc>
      </w:tr>
      <w:tr>
        <w:tc>
          <w:tcPr>
            <w:tcW w:type="dxa" w:w="1440"/>
          </w:tcPr>
          <w:p>
            <w:r>
              <w:rPr>
                <w:b w:val="0"/>
                <w:sz w:val="15"/>
              </w:rPr>
              <w:t>NYC DCWP consumer/worker enforcement (respondent = Luckin, via OATH)</w:t>
            </w:r>
          </w:p>
        </w:tc>
        <w:tc>
          <w:tcPr>
            <w:tcW w:type="dxa" w:w="1440"/>
          </w:tcPr>
          <w:p>
            <w:r>
              <w:rPr>
                <w:b w:val="0"/>
                <w:sz w:val="15"/>
              </w:rPr>
              <w:t>消费者与员工保护 Consumer</w:t>
            </w:r>
          </w:p>
        </w:tc>
        <w:tc>
          <w:tcPr>
            <w:tcW w:type="dxa" w:w="1440"/>
          </w:tcPr>
          <w:p>
            <w:r>
              <w:rPr>
                <w:b w:val="0"/>
                <w:sz w:val="15"/>
              </w:rPr>
              <w:t>未发现更新 No update</w:t>
            </w:r>
          </w:p>
        </w:tc>
        <w:tc>
          <w:tcPr>
            <w:tcW w:type="dxa" w:w="1440"/>
          </w:tcPr>
          <w:p>
            <w:pPr>
              <w:jc w:val="center"/>
            </w:pPr>
            <w:r>
              <w:rPr>
                <w:b w:val="0"/>
                <w:sz w:val="15"/>
              </w:rPr>
              <w:t>0</w:t>
            </w:r>
          </w:p>
        </w:tc>
        <w:tc>
          <w:tcPr>
            <w:tcW w:type="dxa" w:w="1440"/>
          </w:tcPr>
          <w:p>
            <w:r>
              <w:rPr>
                <w:b w:val="0"/>
                <w:sz w:val="14"/>
              </w:rPr>
              <w:t>https://data.cityofnewyork.us/resource/jz4z-kudi.json</w:t>
            </w:r>
          </w:p>
        </w:tc>
        <w:tc>
          <w:tcPr>
            <w:tcW w:type="dxa" w:w="1440"/>
          </w:tcPr>
          <w:p>
            <w:r>
              <w:rPr>
                <w:b w:val="0"/>
                <w:sz w:val="14"/>
              </w:rPr>
              <w:t>No DCWP summonses name a Luckin/First Ray owned entity — 0 rows, not fabricated.</w:t>
            </w:r>
          </w:p>
        </w:tc>
      </w:tr>
      <w:tr>
        <w:tc>
          <w:tcPr>
            <w:tcW w:type="dxa" w:w="1440"/>
          </w:tcPr>
          <w:p>
            <w:r>
              <w:rPr>
                <w:b w:val="0"/>
                <w:sz w:val="15"/>
              </w:rPr>
              <w:t>FDA Warning Letters</w:t>
            </w:r>
          </w:p>
        </w:tc>
        <w:tc>
          <w:tcPr>
            <w:tcW w:type="dxa" w:w="1440"/>
          </w:tcPr>
          <w:p>
            <w:r>
              <w:rPr>
                <w:b w:val="0"/>
                <w:sz w:val="15"/>
              </w:rPr>
              <w:t>食品安全 Food Safety</w:t>
            </w:r>
          </w:p>
        </w:tc>
        <w:tc>
          <w:tcPr>
            <w:tcW w:type="dxa" w:w="1440"/>
          </w:tcPr>
          <w:p>
            <w:r>
              <w:rPr>
                <w:b w:val="0"/>
                <w:sz w:val="15"/>
              </w:rPr>
              <w:t>人工 Manual</w:t>
            </w:r>
          </w:p>
        </w:tc>
        <w:tc>
          <w:tcPr>
            <w:tcW w:type="dxa" w:w="1440"/>
          </w:tcPr>
          <w:p>
            <w:pPr>
              <w:jc w:val="center"/>
            </w:pPr>
            <w:r>
              <w:rPr>
                <w:b w:val="0"/>
                <w:sz w:val="15"/>
              </w:rPr>
              <w:t>0</w:t>
            </w:r>
          </w:p>
        </w:tc>
        <w:tc>
          <w:tcPr>
            <w:tcW w:type="dxa" w:w="1440"/>
          </w:tcPr>
          <w:p>
            <w:r>
              <w:rPr>
                <w:b w:val="0"/>
                <w:sz w:val="14"/>
              </w:rPr>
            </w:r>
          </w:p>
        </w:tc>
        <w:tc>
          <w:tcPr>
            <w:tcW w:type="dxa" w:w="1440"/>
          </w:tcPr>
          <w:p>
            <w:r>
              <w:rPr>
                <w:b w:val="0"/>
                <w:sz w:val="14"/>
              </w:rPr>
              <w:t>No clean public JSON feed (healthdata.gov cj9t-m28d is non-tabular); HTML-scrape or manual intake only.</w:t>
            </w:r>
          </w:p>
        </w:tc>
      </w:tr>
      <w:tr>
        <w:tc>
          <w:tcPr>
            <w:tcW w:type="dxa" w:w="1440"/>
          </w:tcPr>
          <w:p>
            <w:r>
              <w:rPr>
                <w:b w:val="0"/>
                <w:sz w:val="15"/>
              </w:rPr>
              <w:t>SF DPH (DataSF LIVES)</w:t>
            </w:r>
          </w:p>
        </w:tc>
        <w:tc>
          <w:tcPr>
            <w:tcW w:type="dxa" w:w="1440"/>
          </w:tcPr>
          <w:p>
            <w:r>
              <w:rPr>
                <w:b w:val="0"/>
                <w:sz w:val="15"/>
              </w:rPr>
              <w:t>食品安全 Food Safety</w:t>
            </w:r>
          </w:p>
        </w:tc>
        <w:tc>
          <w:tcPr>
            <w:tcW w:type="dxa" w:w="1440"/>
          </w:tcPr>
          <w:p>
            <w:r>
              <w:rPr>
                <w:b w:val="0"/>
                <w:sz w:val="15"/>
              </w:rPr>
              <w:t>人工 Manual</w:t>
            </w:r>
          </w:p>
        </w:tc>
        <w:tc>
          <w:tcPr>
            <w:tcW w:type="dxa" w:w="1440"/>
          </w:tcPr>
          <w:p>
            <w:pPr>
              <w:jc w:val="center"/>
            </w:pPr>
            <w:r>
              <w:rPr>
                <w:b w:val="0"/>
                <w:sz w:val="15"/>
              </w:rPr>
              <w:t>0</w:t>
            </w:r>
          </w:p>
        </w:tc>
        <w:tc>
          <w:tcPr>
            <w:tcW w:type="dxa" w:w="1440"/>
          </w:tcPr>
          <w:p>
            <w:r>
              <w:rPr>
                <w:b w:val="0"/>
                <w:sz w:val="14"/>
              </w:rPr>
            </w:r>
          </w:p>
        </w:tc>
        <w:tc>
          <w:tcPr>
            <w:tcW w:type="dxa" w:w="1440"/>
          </w:tcPr>
          <w:p>
            <w:r>
              <w:rPr>
                <w:b w:val="0"/>
                <w:sz w:val="14"/>
              </w:rPr>
              <w:t>LIVES feed (pyih-qa8i) frozen at 2019; real 2019 café rows seeded via intake/inspections.json.</w:t>
            </w:r>
          </w:p>
        </w:tc>
      </w:tr>
      <w:tr>
        <w:tc>
          <w:tcPr>
            <w:tcW w:type="dxa" w:w="1440"/>
          </w:tcPr>
          <w:p>
            <w:r>
              <w:rPr>
                <w:b w:val="0"/>
                <w:sz w:val="15"/>
              </w:rPr>
              <w:t>DC Health (HealthSpace)</w:t>
            </w:r>
          </w:p>
        </w:tc>
        <w:tc>
          <w:tcPr>
            <w:tcW w:type="dxa" w:w="1440"/>
          </w:tcPr>
          <w:p>
            <w:r>
              <w:rPr>
                <w:b w:val="0"/>
                <w:sz w:val="15"/>
              </w:rPr>
              <w:t>食品安全 Food Safety</w:t>
            </w:r>
          </w:p>
        </w:tc>
        <w:tc>
          <w:tcPr>
            <w:tcW w:type="dxa" w:w="1440"/>
          </w:tcPr>
          <w:p>
            <w:r>
              <w:rPr>
                <w:b w:val="0"/>
                <w:sz w:val="15"/>
              </w:rPr>
              <w:t>人工 Manual</w:t>
            </w:r>
          </w:p>
        </w:tc>
        <w:tc>
          <w:tcPr>
            <w:tcW w:type="dxa" w:w="1440"/>
          </w:tcPr>
          <w:p>
            <w:pPr>
              <w:jc w:val="center"/>
            </w:pPr>
            <w:r>
              <w:rPr>
                <w:b w:val="0"/>
                <w:sz w:val="15"/>
              </w:rPr>
              <w:t>0</w:t>
            </w:r>
          </w:p>
        </w:tc>
        <w:tc>
          <w:tcPr>
            <w:tcW w:type="dxa" w:w="1440"/>
          </w:tcPr>
          <w:p>
            <w:r>
              <w:rPr>
                <w:b w:val="0"/>
                <w:sz w:val="14"/>
              </w:rPr>
            </w:r>
          </w:p>
        </w:tc>
        <w:tc>
          <w:tcPr>
            <w:tcW w:type="dxa" w:w="1440"/>
          </w:tcPr>
          <w:p>
            <w:r>
              <w:rPr>
                <w:b w:val="0"/>
                <w:sz w:val="14"/>
              </w:rPr>
              <w:t>HTML/PDF reports — manual intake.</w:t>
            </w:r>
          </w:p>
        </w:tc>
      </w:tr>
      <w:tr>
        <w:tc>
          <w:tcPr>
            <w:tcW w:type="dxa" w:w="1440"/>
          </w:tcPr>
          <w:p>
            <w:r>
              <w:rPr>
                <w:b w:val="0"/>
                <w:sz w:val="15"/>
              </w:rPr>
              <w:t>Newark Health Inspection Lookup</w:t>
            </w:r>
          </w:p>
        </w:tc>
        <w:tc>
          <w:tcPr>
            <w:tcW w:type="dxa" w:w="1440"/>
          </w:tcPr>
          <w:p>
            <w:r>
              <w:rPr>
                <w:b w:val="0"/>
                <w:sz w:val="15"/>
              </w:rPr>
              <w:t>食品安全 Food Safety</w:t>
            </w:r>
          </w:p>
        </w:tc>
        <w:tc>
          <w:tcPr>
            <w:tcW w:type="dxa" w:w="1440"/>
          </w:tcPr>
          <w:p>
            <w:r>
              <w:rPr>
                <w:b w:val="0"/>
                <w:sz w:val="15"/>
              </w:rPr>
              <w:t>人工 Manual</w:t>
            </w:r>
          </w:p>
        </w:tc>
        <w:tc>
          <w:tcPr>
            <w:tcW w:type="dxa" w:w="1440"/>
          </w:tcPr>
          <w:p>
            <w:pPr>
              <w:jc w:val="center"/>
            </w:pPr>
            <w:r>
              <w:rPr>
                <w:b w:val="0"/>
                <w:sz w:val="15"/>
              </w:rPr>
              <w:t>0</w:t>
            </w:r>
          </w:p>
        </w:tc>
        <w:tc>
          <w:tcPr>
            <w:tcW w:type="dxa" w:w="1440"/>
          </w:tcPr>
          <w:p>
            <w:r>
              <w:rPr>
                <w:b w:val="0"/>
                <w:sz w:val="14"/>
              </w:rPr>
            </w:r>
          </w:p>
        </w:tc>
        <w:tc>
          <w:tcPr>
            <w:tcW w:type="dxa" w:w="1440"/>
          </w:tcPr>
          <w:p>
            <w:r>
              <w:rPr>
                <w:b w:val="0"/>
                <w:sz w:val="14"/>
              </w:rPr>
              <w:t>JS/CAPTCHA lookup — manual / OPRA via Food &amp; Drug Bureau.</w:t>
            </w:r>
          </w:p>
        </w:tc>
      </w:tr>
      <w:tr>
        <w:tc>
          <w:tcPr>
            <w:tcW w:type="dxa" w:w="1440"/>
          </w:tcPr>
          <w:p>
            <w:r>
              <w:rPr>
                <w:b w:val="0"/>
                <w:sz w:val="15"/>
              </w:rPr>
              <w:t>Bergen County (OPRA)</w:t>
            </w:r>
          </w:p>
        </w:tc>
        <w:tc>
          <w:tcPr>
            <w:tcW w:type="dxa" w:w="1440"/>
          </w:tcPr>
          <w:p>
            <w:r>
              <w:rPr>
                <w:b w:val="0"/>
                <w:sz w:val="15"/>
              </w:rPr>
              <w:t>食品安全 Food Safety</w:t>
            </w:r>
          </w:p>
        </w:tc>
        <w:tc>
          <w:tcPr>
            <w:tcW w:type="dxa" w:w="1440"/>
          </w:tcPr>
          <w:p>
            <w:r>
              <w:rPr>
                <w:b w:val="0"/>
                <w:sz w:val="15"/>
              </w:rPr>
              <w:t>人工 Manual</w:t>
            </w:r>
          </w:p>
        </w:tc>
        <w:tc>
          <w:tcPr>
            <w:tcW w:type="dxa" w:w="1440"/>
          </w:tcPr>
          <w:p>
            <w:pPr>
              <w:jc w:val="center"/>
            </w:pPr>
            <w:r>
              <w:rPr>
                <w:b w:val="0"/>
                <w:sz w:val="15"/>
              </w:rPr>
              <w:t>0</w:t>
            </w:r>
          </w:p>
        </w:tc>
        <w:tc>
          <w:tcPr>
            <w:tcW w:type="dxa" w:w="1440"/>
          </w:tcPr>
          <w:p>
            <w:r>
              <w:rPr>
                <w:b w:val="0"/>
                <w:sz w:val="14"/>
              </w:rPr>
            </w:r>
          </w:p>
        </w:tc>
        <w:tc>
          <w:tcPr>
            <w:tcW w:type="dxa" w:w="1440"/>
          </w:tcPr>
          <w:p>
            <w:r>
              <w:rPr>
                <w:b w:val="0"/>
                <w:sz w:val="14"/>
              </w:rPr>
              <w:t>No online DB — OPRA request per municipality.</w:t>
            </w:r>
          </w:p>
        </w:tc>
      </w:tr>
      <w:tr>
        <w:tc>
          <w:tcPr>
            <w:tcW w:type="dxa" w:w="1440"/>
          </w:tcPr>
          <w:p>
            <w:r>
              <w:rPr>
                <w:b w:val="0"/>
                <w:sz w:val="15"/>
              </w:rPr>
              <w:t>Florida FDACS Food Permit Center</w:t>
            </w:r>
          </w:p>
        </w:tc>
        <w:tc>
          <w:tcPr>
            <w:tcW w:type="dxa" w:w="1440"/>
          </w:tcPr>
          <w:p>
            <w:r>
              <w:rPr>
                <w:b w:val="0"/>
                <w:sz w:val="15"/>
              </w:rPr>
              <w:t>食品安全 Food Safety</w:t>
            </w:r>
          </w:p>
        </w:tc>
        <w:tc>
          <w:tcPr>
            <w:tcW w:type="dxa" w:w="1440"/>
          </w:tcPr>
          <w:p>
            <w:r>
              <w:rPr>
                <w:b w:val="0"/>
                <w:sz w:val="15"/>
              </w:rPr>
              <w:t>人工 Manual</w:t>
            </w:r>
          </w:p>
        </w:tc>
        <w:tc>
          <w:tcPr>
            <w:tcW w:type="dxa" w:w="1440"/>
          </w:tcPr>
          <w:p>
            <w:pPr>
              <w:jc w:val="center"/>
            </w:pPr>
            <w:r>
              <w:rPr>
                <w:b w:val="0"/>
                <w:sz w:val="15"/>
              </w:rPr>
              <w:t>0</w:t>
            </w:r>
          </w:p>
        </w:tc>
        <w:tc>
          <w:tcPr>
            <w:tcW w:type="dxa" w:w="1440"/>
          </w:tcPr>
          <w:p>
            <w:r>
              <w:rPr>
                <w:b w:val="0"/>
                <w:sz w:val="14"/>
              </w:rPr>
            </w:r>
          </w:p>
        </w:tc>
        <w:tc>
          <w:tcPr>
            <w:tcW w:type="dxa" w:w="1440"/>
          </w:tcPr>
          <w:p>
            <w:r>
              <w:rPr>
                <w:b w:val="0"/>
                <w:sz w:val="14"/>
              </w:rPr>
              <w:t>robots.txt default-deny — manual UI / public-records request.</w:t>
            </w:r>
          </w:p>
        </w:tc>
      </w:tr>
      <w:tr>
        <w:tc>
          <w:tcPr>
            <w:tcW w:type="dxa" w:w="1440"/>
          </w:tcPr>
          <w:p>
            <w:r>
              <w:rPr>
                <w:b w:val="0"/>
                <w:sz w:val="15"/>
              </w:rPr>
              <w:t>Curated labor &amp; employment rules (DOL/DCWP)</w:t>
            </w:r>
          </w:p>
        </w:tc>
        <w:tc>
          <w:tcPr>
            <w:tcW w:type="dxa" w:w="1440"/>
          </w:tcPr>
          <w:p>
            <w:r>
              <w:rPr>
                <w:b w:val="0"/>
                <w:sz w:val="15"/>
              </w:rPr>
              <w:t>用工合规 Labor</w:t>
            </w:r>
          </w:p>
        </w:tc>
        <w:tc>
          <w:tcPr>
            <w:tcW w:type="dxa" w:w="1440"/>
          </w:tcPr>
          <w:p>
            <w:r>
              <w:rPr>
                <w:b w:val="0"/>
                <w:sz w:val="15"/>
              </w:rPr>
              <w:t>人工 Manual</w:t>
            </w:r>
          </w:p>
        </w:tc>
        <w:tc>
          <w:tcPr>
            <w:tcW w:type="dxa" w:w="1440"/>
          </w:tcPr>
          <w:p>
            <w:pPr>
              <w:jc w:val="center"/>
            </w:pPr>
            <w:r>
              <w:rPr>
                <w:b w:val="0"/>
                <w:sz w:val="15"/>
              </w:rPr>
              <w:t>100</w:t>
            </w:r>
          </w:p>
        </w:tc>
        <w:tc>
          <w:tcPr>
            <w:tcW w:type="dxa" w:w="1440"/>
          </w:tcPr>
          <w:p>
            <w:r>
              <w:rPr>
                <w:b w:val="0"/>
                <w:sz w:val="14"/>
              </w:rPr>
            </w:r>
          </w:p>
        </w:tc>
        <w:tc>
          <w:tcPr>
            <w:tcW w:type="dxa" w:w="1440"/>
          </w:tcPr>
          <w:p>
            <w:r>
              <w:rPr>
                <w:b w:val="0"/>
                <w:sz w:val="14"/>
              </w:rPr>
              <w:t>Curated authoritative rules; live DCWP + DOL enforcedata enforcement augments when enabled.</w:t>
            </w:r>
          </w:p>
        </w:tc>
      </w:tr>
      <w:tr>
        <w:tc>
          <w:tcPr>
            <w:tcW w:type="dxa" w:w="1440"/>
          </w:tcPr>
          <w:p>
            <w:r>
              <w:rPr>
                <w:b w:val="0"/>
                <w:sz w:val="15"/>
              </w:rPr>
              <w:t>DOL WHD enforcement (enforcedata.dol.gov)</w:t>
            </w:r>
          </w:p>
        </w:tc>
        <w:tc>
          <w:tcPr>
            <w:tcW w:type="dxa" w:w="1440"/>
          </w:tcPr>
          <w:p>
            <w:r>
              <w:rPr>
                <w:b w:val="0"/>
                <w:sz w:val="15"/>
              </w:rPr>
              <w:t>用工合规 Labor</w:t>
            </w:r>
          </w:p>
        </w:tc>
        <w:tc>
          <w:tcPr>
            <w:tcW w:type="dxa" w:w="1440"/>
          </w:tcPr>
          <w:p>
            <w:r>
              <w:rPr>
                <w:b w:val="0"/>
                <w:sz w:val="15"/>
              </w:rPr>
              <w:t>人工 Manual</w:t>
            </w:r>
          </w:p>
        </w:tc>
        <w:tc>
          <w:tcPr>
            <w:tcW w:type="dxa" w:w="1440"/>
          </w:tcPr>
          <w:p>
            <w:pPr>
              <w:jc w:val="center"/>
            </w:pPr>
            <w:r>
              <w:rPr>
                <w:b w:val="0"/>
                <w:sz w:val="15"/>
              </w:rPr>
              <w:t>0</w:t>
            </w:r>
          </w:p>
        </w:tc>
        <w:tc>
          <w:tcPr>
            <w:tcW w:type="dxa" w:w="1440"/>
          </w:tcPr>
          <w:p>
            <w:r>
              <w:rPr>
                <w:b w:val="0"/>
                <w:sz w:val="14"/>
              </w:rPr>
              <w:t>https://enforcedata.dol.gov/views/data_summary.php</w:t>
            </w:r>
          </w:p>
        </w:tc>
        <w:tc>
          <w:tcPr>
            <w:tcW w:type="dxa" w:w="1440"/>
          </w:tcPr>
          <w:p>
            <w:r>
              <w:rPr>
                <w:b w:val="0"/>
                <w:sz w:val="14"/>
              </w:rPr>
              <w:t>Dormant — set DOL_ENFORCE_KEY + wire the WHD bulk parse. No rows fabricated.</w:t>
            </w:r>
          </w:p>
        </w:tc>
      </w:tr>
      <w:tr>
        <w:tc>
          <w:tcPr>
            <w:tcW w:type="dxa" w:w="1440"/>
          </w:tcPr>
          <w:p>
            <w:r>
              <w:rPr>
                <w:b w:val="0"/>
                <w:sz w:val="15"/>
              </w:rPr>
              <w:t>Curated building &amp; occupational-safety standards (OSHA/DOB/ADA)</w:t>
            </w:r>
          </w:p>
        </w:tc>
        <w:tc>
          <w:tcPr>
            <w:tcW w:type="dxa" w:w="1440"/>
          </w:tcPr>
          <w:p>
            <w:r>
              <w:rPr>
                <w:b w:val="0"/>
                <w:sz w:val="15"/>
              </w:rPr>
              <w:t>建筑与职业安全 Building</w:t>
            </w:r>
          </w:p>
        </w:tc>
        <w:tc>
          <w:tcPr>
            <w:tcW w:type="dxa" w:w="1440"/>
          </w:tcPr>
          <w:p>
            <w:r>
              <w:rPr>
                <w:b w:val="0"/>
                <w:sz w:val="15"/>
              </w:rPr>
              <w:t>人工 Manual</w:t>
            </w:r>
          </w:p>
        </w:tc>
        <w:tc>
          <w:tcPr>
            <w:tcW w:type="dxa" w:w="1440"/>
          </w:tcPr>
          <w:p>
            <w:pPr>
              <w:jc w:val="center"/>
            </w:pPr>
            <w:r>
              <w:rPr>
                <w:b w:val="0"/>
                <w:sz w:val="15"/>
              </w:rPr>
              <w:t>88</w:t>
            </w:r>
          </w:p>
        </w:tc>
        <w:tc>
          <w:tcPr>
            <w:tcW w:type="dxa" w:w="1440"/>
          </w:tcPr>
          <w:p>
            <w:r>
              <w:rPr>
                <w:b w:val="0"/>
                <w:sz w:val="14"/>
              </w:rPr>
            </w:r>
          </w:p>
        </w:tc>
        <w:tc>
          <w:tcPr>
            <w:tcW w:type="dxa" w:w="1440"/>
          </w:tcPr>
          <w:p>
            <w:r>
              <w:rPr>
                <w:b w:val="0"/>
                <w:sz w:val="14"/>
              </w:rPr>
              <w:t>Curated authoritative standards; live ECB/DOB violation enforcement augments (nyc_dob_violations).</w:t>
            </w:r>
          </w:p>
        </w:tc>
      </w:tr>
      <w:tr>
        <w:tc>
          <w:tcPr>
            <w:tcW w:type="dxa" w:w="1440"/>
          </w:tcPr>
          <w:p>
            <w:r>
              <w:rPr>
                <w:b w:val="0"/>
                <w:sz w:val="15"/>
              </w:rPr>
              <w:t>OSHA establishment search / inspections</w:t>
            </w:r>
          </w:p>
        </w:tc>
        <w:tc>
          <w:tcPr>
            <w:tcW w:type="dxa" w:w="1440"/>
          </w:tcPr>
          <w:p>
            <w:r>
              <w:rPr>
                <w:b w:val="0"/>
                <w:sz w:val="15"/>
              </w:rPr>
              <w:t>建筑与职业安全 Building</w:t>
            </w:r>
          </w:p>
        </w:tc>
        <w:tc>
          <w:tcPr>
            <w:tcW w:type="dxa" w:w="1440"/>
          </w:tcPr>
          <w:p>
            <w:r>
              <w:rPr>
                <w:b w:val="0"/>
                <w:sz w:val="15"/>
              </w:rPr>
              <w:t>人工 Manual</w:t>
            </w:r>
          </w:p>
        </w:tc>
        <w:tc>
          <w:tcPr>
            <w:tcW w:type="dxa" w:w="1440"/>
          </w:tcPr>
          <w:p>
            <w:pPr>
              <w:jc w:val="center"/>
            </w:pPr>
            <w:r>
              <w:rPr>
                <w:b w:val="0"/>
                <w:sz w:val="15"/>
              </w:rPr>
              <w:t>0</w:t>
            </w:r>
          </w:p>
        </w:tc>
        <w:tc>
          <w:tcPr>
            <w:tcW w:type="dxa" w:w="1440"/>
          </w:tcPr>
          <w:p>
            <w:r>
              <w:rPr>
                <w:b w:val="0"/>
                <w:sz w:val="14"/>
              </w:rPr>
              <w:t>https://www.osha.gov/ords/imis/establishment.html</w:t>
            </w:r>
          </w:p>
        </w:tc>
        <w:tc>
          <w:tcPr>
            <w:tcW w:type="dxa" w:w="1440"/>
          </w:tcPr>
          <w:p>
            <w:r>
              <w:rPr>
                <w:b w:val="0"/>
                <w:sz w:val="14"/>
              </w:rPr>
              <w:t>Dormant — wire OSHA establishment-search to brand-match citations. No rows fabricated.</w:t>
            </w:r>
          </w:p>
        </w:tc>
      </w:tr>
      <w:tr>
        <w:tc>
          <w:tcPr>
            <w:tcW w:type="dxa" w:w="1440"/>
          </w:tcPr>
          <w:p>
            <w:r>
              <w:rPr>
                <w:b w:val="0"/>
                <w:sz w:val="15"/>
              </w:rPr>
              <w:t>Curated environmental &amp; sanitation rules (DEP/DSNY/BIC)</w:t>
            </w:r>
          </w:p>
        </w:tc>
        <w:tc>
          <w:tcPr>
            <w:tcW w:type="dxa" w:w="1440"/>
          </w:tcPr>
          <w:p>
            <w:r>
              <w:rPr>
                <w:b w:val="0"/>
                <w:sz w:val="15"/>
              </w:rPr>
              <w:t>环境卫生 Environmental</w:t>
            </w:r>
          </w:p>
        </w:tc>
        <w:tc>
          <w:tcPr>
            <w:tcW w:type="dxa" w:w="1440"/>
          </w:tcPr>
          <w:p>
            <w:r>
              <w:rPr>
                <w:b w:val="0"/>
                <w:sz w:val="15"/>
              </w:rPr>
              <w:t>人工 Manual</w:t>
            </w:r>
          </w:p>
        </w:tc>
        <w:tc>
          <w:tcPr>
            <w:tcW w:type="dxa" w:w="1440"/>
          </w:tcPr>
          <w:p>
            <w:pPr>
              <w:jc w:val="center"/>
            </w:pPr>
            <w:r>
              <w:rPr>
                <w:b w:val="0"/>
                <w:sz w:val="15"/>
              </w:rPr>
              <w:t>85</w:t>
            </w:r>
          </w:p>
        </w:tc>
        <w:tc>
          <w:tcPr>
            <w:tcW w:type="dxa" w:w="1440"/>
          </w:tcPr>
          <w:p>
            <w:r>
              <w:rPr>
                <w:b w:val="0"/>
                <w:sz w:val="14"/>
              </w:rPr>
            </w:r>
          </w:p>
        </w:tc>
        <w:tc>
          <w:tcPr>
            <w:tcW w:type="dxa" w:w="1440"/>
          </w:tcPr>
          <w:p>
            <w:r>
              <w:rPr>
                <w:b w:val="0"/>
                <w:sz w:val="14"/>
              </w:rPr>
              <w:t>Curated authoritative rules; live DSNY enforcement augments (nyc_dsny_enforcement).</w:t>
            </w:r>
          </w:p>
        </w:tc>
      </w:tr>
      <w:tr>
        <w:tc>
          <w:tcPr>
            <w:tcW w:type="dxa" w:w="1440"/>
          </w:tcPr>
          <w:p>
            <w:r>
              <w:rPr>
                <w:b w:val="0"/>
                <w:sz w:val="15"/>
              </w:rPr>
              <w:t>Curated consumer &amp; worker-protection rules (DCWP/FTC)</w:t>
            </w:r>
          </w:p>
        </w:tc>
        <w:tc>
          <w:tcPr>
            <w:tcW w:type="dxa" w:w="1440"/>
          </w:tcPr>
          <w:p>
            <w:r>
              <w:rPr>
                <w:b w:val="0"/>
                <w:sz w:val="15"/>
              </w:rPr>
              <w:t>消费者与员工保护 Consumer</w:t>
            </w:r>
          </w:p>
        </w:tc>
        <w:tc>
          <w:tcPr>
            <w:tcW w:type="dxa" w:w="1440"/>
          </w:tcPr>
          <w:p>
            <w:r>
              <w:rPr>
                <w:b w:val="0"/>
                <w:sz w:val="15"/>
              </w:rPr>
              <w:t>人工 Manual</w:t>
            </w:r>
          </w:p>
        </w:tc>
        <w:tc>
          <w:tcPr>
            <w:tcW w:type="dxa" w:w="1440"/>
          </w:tcPr>
          <w:p>
            <w:pPr>
              <w:jc w:val="center"/>
            </w:pPr>
            <w:r>
              <w:rPr>
                <w:b w:val="0"/>
                <w:sz w:val="15"/>
              </w:rPr>
              <w:t>88</w:t>
            </w:r>
          </w:p>
        </w:tc>
        <w:tc>
          <w:tcPr>
            <w:tcW w:type="dxa" w:w="1440"/>
          </w:tcPr>
          <w:p>
            <w:r>
              <w:rPr>
                <w:b w:val="0"/>
                <w:sz w:val="14"/>
              </w:rPr>
            </w:r>
          </w:p>
        </w:tc>
        <w:tc>
          <w:tcPr>
            <w:tcW w:type="dxa" w:w="1440"/>
          </w:tcPr>
          <w:p>
            <w:r>
              <w:rPr>
                <w:b w:val="0"/>
                <w:sz w:val="14"/>
              </w:rPr>
              <w:t>Curated authoritative rules; live DCWP enforcement augments (nyc_dcwp_consumer).</w:t>
            </w:r>
          </w:p>
        </w:tc>
      </w:tr>
      <w:tr>
        <w:tc>
          <w:tcPr>
            <w:tcW w:type="dxa" w:w="1440"/>
          </w:tcPr>
          <w:p>
            <w:r>
              <w:rPr>
                <w:b w:val="0"/>
                <w:sz w:val="15"/>
              </w:rPr>
              <w:t>NYC OATH Hearings — multi-agency enforcement</w:t>
            </w:r>
          </w:p>
        </w:tc>
        <w:tc>
          <w:tcPr>
            <w:tcW w:type="dxa" w:w="1440"/>
          </w:tcPr>
          <w:p>
            <w:r>
              <w:rPr>
                <w:b w:val="0"/>
                <w:sz w:val="15"/>
              </w:rPr>
              <w:t>咖啡馆检查 Inspection</w:t>
            </w:r>
          </w:p>
        </w:tc>
        <w:tc>
          <w:tcPr>
            <w:tcW w:type="dxa" w:w="1440"/>
          </w:tcPr>
          <w:p>
            <w:r>
              <w:rPr>
                <w:b w:val="0"/>
                <w:sz w:val="15"/>
              </w:rPr>
              <w:t>已抓取 Fetched</w:t>
            </w:r>
          </w:p>
        </w:tc>
        <w:tc>
          <w:tcPr>
            <w:tcW w:type="dxa" w:w="1440"/>
          </w:tcPr>
          <w:p>
            <w:pPr>
              <w:jc w:val="center"/>
            </w:pPr>
            <w:r>
              <w:rPr>
                <w:b w:val="0"/>
                <w:sz w:val="15"/>
              </w:rPr>
              <w:t>38</w:t>
            </w:r>
          </w:p>
        </w:tc>
        <w:tc>
          <w:tcPr>
            <w:tcW w:type="dxa" w:w="1440"/>
          </w:tcPr>
          <w:p>
            <w:r>
              <w:rPr>
                <w:b w:val="0"/>
                <w:sz w:val="14"/>
              </w:rPr>
              <w:t>https://data.cityofnewyork.us/resource/jz4z-kudi.json</w:t>
            </w:r>
          </w:p>
        </w:tc>
        <w:tc>
          <w:tcPr>
            <w:tcW w:type="dxa" w:w="1440"/>
          </w:tcPr>
          <w:p>
            <w:r>
              <w:rPr>
                <w:b w:val="0"/>
                <w:sz w:val="14"/>
              </w:rPr>
              <w:t>NYC OATH/ECB hearings — strict café-chain brand match (word-boundary aliases) across DSNY/DEP/FDNY/DOB/DCWP/DOHMH. Competitor enforcement only; no fabricated brand attribution.</w:t>
            </w:r>
          </w:p>
        </w:tc>
      </w:tr>
    </w:tbl>
    <w:p>
      <w:pPr>
        <w:pStyle w:val="Heading1"/>
      </w:pPr>
      <w:r>
        <w:t>字段说明 Field Guide</w:t>
      </w:r>
    </w:p>
    <w:p>
      <w:r>
        <w:t>风险等级 Risk Level — 5 级，单元格按等级着色 / 5-level, cells shaded by level:</w:t>
      </w:r>
    </w:p>
    <w:tbl>
      <w:tblPr>
        <w:tblStyle w:val="TableGrid"/>
        <w:tblW w:type="auto" w:w="0"/>
        <w:tblLook w:firstColumn="1" w:firstRow="1" w:lastColumn="0" w:lastRow="0" w:noHBand="0" w:noVBand="1" w:val="04A0"/>
      </w:tblPr>
      <w:tblGrid>
        <w:gridCol w:w="4320"/>
        <w:gridCol w:w="4320"/>
      </w:tblGrid>
      <w:tr>
        <w:tc>
          <w:tcPr>
            <w:tcW w:type="dxa" w:w="4320"/>
            <w:shd w:val="clear" w:color="auto" w:fill="1F3A5F"/>
          </w:tcPr>
          <w:p>
            <w:r>
              <w:rPr>
                <w:b/>
                <w:color w:val="FFFFFF"/>
                <w:sz w:val="15"/>
              </w:rPr>
              <w:t>等级 Level</w:t>
            </w:r>
          </w:p>
        </w:tc>
        <w:tc>
          <w:tcPr>
            <w:tcW w:type="dxa" w:w="4320"/>
            <w:shd w:val="clear" w:color="auto" w:fill="1F3A5F"/>
          </w:tcPr>
          <w:p>
            <w:r>
              <w:rPr>
                <w:b/>
                <w:color w:val="FFFFFF"/>
                <w:sz w:val="15"/>
              </w:rPr>
              <w:t>说明 Description</w:t>
            </w:r>
          </w:p>
        </w:tc>
      </w:tr>
      <w:tr>
        <w:tc>
          <w:tcPr>
            <w:tcW w:type="dxa" w:w="4320"/>
            <w:shd w:val="clear" w:color="auto" w:fill="F4CCCC"/>
          </w:tcPr>
          <w:p>
            <w:r>
              <w:rPr>
                <w:b/>
                <w:color w:val="C00000"/>
                <w:sz w:val="16"/>
              </w:rPr>
              <w:t>高风险</w:t>
            </w:r>
          </w:p>
        </w:tc>
        <w:tc>
          <w:tcPr>
            <w:tcW w:type="dxa" w:w="4320"/>
          </w:tcPr>
          <w:p>
            <w:r>
              <w:rPr>
                <w:b w:val="0"/>
                <w:sz w:val="16"/>
              </w:rPr>
              <w:t>直接影响 high — direct impact</w:t>
            </w:r>
          </w:p>
        </w:tc>
      </w:tr>
      <w:tr>
        <w:tc>
          <w:tcPr>
            <w:tcW w:type="dxa" w:w="4320"/>
            <w:shd w:val="clear" w:color="auto" w:fill="FCE4D6"/>
          </w:tcPr>
          <w:p>
            <w:r>
              <w:rPr>
                <w:b w:val="0"/>
                <w:sz w:val="16"/>
              </w:rPr>
              <w:t>中风险</w:t>
            </w:r>
          </w:p>
        </w:tc>
        <w:tc>
          <w:tcPr>
            <w:tcW w:type="dxa" w:w="4320"/>
          </w:tcPr>
          <w:p>
            <w:r>
              <w:rPr>
                <w:b w:val="0"/>
                <w:sz w:val="16"/>
              </w:rPr>
              <w:t>中等影响 medium</w:t>
            </w:r>
          </w:p>
        </w:tc>
      </w:tr>
      <w:tr>
        <w:tc>
          <w:tcPr>
            <w:tcW w:type="dxa" w:w="4320"/>
            <w:shd w:val="clear" w:color="auto" w:fill="E2EFDA"/>
          </w:tcPr>
          <w:p>
            <w:r>
              <w:rPr>
                <w:b w:val="0"/>
                <w:sz w:val="16"/>
              </w:rPr>
              <w:t>低风险</w:t>
            </w:r>
          </w:p>
        </w:tc>
        <w:tc>
          <w:tcPr>
            <w:tcW w:type="dxa" w:w="4320"/>
          </w:tcPr>
          <w:p>
            <w:r>
              <w:rPr>
                <w:b w:val="0"/>
                <w:sz w:val="16"/>
              </w:rPr>
              <w:t>较低影响 low</w:t>
            </w:r>
          </w:p>
        </w:tc>
      </w:tr>
      <w:tr>
        <w:tc>
          <w:tcPr>
            <w:tcW w:type="dxa" w:w="4320"/>
            <w:shd w:val="clear" w:color="auto" w:fill="CFE8EF"/>
          </w:tcPr>
          <w:p>
            <w:r>
              <w:rPr>
                <w:b w:val="0"/>
                <w:sz w:val="16"/>
              </w:rPr>
              <w:t>关注</w:t>
            </w:r>
          </w:p>
        </w:tc>
        <w:tc>
          <w:tcPr>
            <w:tcW w:type="dxa" w:w="4320"/>
          </w:tcPr>
          <w:p>
            <w:r>
              <w:rPr>
                <w:b w:val="0"/>
                <w:sz w:val="16"/>
              </w:rPr>
              <w:t>暂无直接影响，但存在复发/恶化趋势/升级可能 watch</w:t>
            </w:r>
          </w:p>
        </w:tc>
      </w:tr>
      <w:tr>
        <w:tc>
          <w:tcPr>
            <w:tcW w:type="dxa" w:w="4320"/>
            <w:shd w:val="clear" w:color="auto" w:fill="E7EBF0"/>
          </w:tcPr>
          <w:p>
            <w:r>
              <w:rPr>
                <w:b w:val="0"/>
                <w:sz w:val="16"/>
              </w:rPr>
              <w:t>信息参考</w:t>
            </w:r>
          </w:p>
        </w:tc>
        <w:tc>
          <w:tcPr>
            <w:tcW w:type="dxa" w:w="4320"/>
          </w:tcPr>
          <w:p>
            <w:r>
              <w:rPr>
                <w:b w:val="0"/>
                <w:sz w:val="16"/>
              </w:rPr>
              <w:t>信息参考 informational</w:t>
            </w:r>
          </w:p>
        </w:tc>
      </w:tr>
    </w:tbl>
    <w:p>
      <w:r>
        <w:t>数据源状态 Status：已抓取 Fetched · 已筛选 Filtered · 未发现更新 No update · 人工 Manual · 排除 Excluded</w:t>
      </w:r>
    </w:p>
    <w:p>
      <w:r>
        <w:t>门店编号 Establishment ID：NYC camis / Boston licenseno / 设施编号；重复违规检测的稳定关联键。</w:t>
      </w:r>
    </w:p>
    <w:p>
      <w:r>
        <w:t>传票号 Summons No.：OATH / ECB 传票号，可在 NYC CityPay 查询缴费或申诉。执法罚单为已开具给我方的真实罚单，按数据来源从环境卫生 / 建筑与职业安全 / 消费者与员工保护三节中抽出单列——罚单不是法规，其日期为开单日而非生效日。</w:t>
      </w:r>
    </w:p>
    <w:p>
      <w:r>
        <w:t>负面舆情 Sentiment：仅汇总于月度摘要（KPI + 风险分布矩阵），明细见仪表盘 /sentiment，绝不转载文章正文。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