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2026-10 瑞幸北美 食品安全·进口合规·地方法规·舆情监测月报</w:t>
      </w:r>
    </w:p>
    <w:p>
      <w:r>
        <w:rPr>
          <w:i/>
          <w:color w:val="64748B"/>
        </w:rPr>
        <w:t>Luckin NA Food Safety · Import Compliance · Local Regulation · Sentiment Monitor — 2026-10</w:t>
      </w:r>
    </w:p>
    <w:p>
      <w:r>
        <w:t>数据截止 Data as of: 2026-10-30   ·   周期 Period: 2026-10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141</w:t>
            </w:r>
          </w:p>
        </w:tc>
        <w:tc>
          <w:tcPr>
            <w:tcW w:type="dxa" w:w="1234"/>
          </w:tcPr>
          <w:p>
            <w:pPr>
              <w:jc w:val="center"/>
            </w:pPr>
            <w:r>
              <w:rPr>
                <w:b/>
                <w:sz w:val="20"/>
              </w:rPr>
              <w:t>23</w:t>
            </w:r>
          </w:p>
        </w:tc>
        <w:tc>
          <w:tcPr>
            <w:tcW w:type="dxa" w:w="1234"/>
          </w:tcPr>
          <w:p>
            <w:pPr>
              <w:jc w:val="center"/>
            </w:pPr>
            <w:r>
              <w:rPr>
                <w:b/>
                <w:sz w:val="20"/>
              </w:rPr>
              <w:t>39</w:t>
            </w:r>
          </w:p>
        </w:tc>
        <w:tc>
          <w:tcPr>
            <w:tcW w:type="dxa" w:w="1234"/>
          </w:tcPr>
          <w:p>
            <w:pPr>
              <w:jc w:val="center"/>
            </w:pPr>
            <w:r>
              <w:rPr>
                <w:b/>
                <w:sz w:val="20"/>
              </w:rPr>
              <w:t>262</w:t>
            </w:r>
          </w:p>
        </w:tc>
        <w:tc>
          <w:tcPr>
            <w:tcW w:type="dxa" w:w="1234"/>
          </w:tcPr>
          <w:p>
            <w:pPr>
              <w:jc w:val="center"/>
            </w:pPr>
            <w:r>
              <w:rPr>
                <w:b/>
                <w:sz w:val="20"/>
              </w:rPr>
              <w:t>15</w:t>
            </w:r>
          </w:p>
        </w:tc>
        <w:tc>
          <w:tcPr>
            <w:tcW w:type="dxa" w:w="1234"/>
          </w:tcPr>
          <w:p>
            <w:pPr>
              <w:jc w:val="center"/>
            </w:pPr>
            <w:r>
              <w:rPr>
                <w:b/>
                <w:color w:val="C00000"/>
                <w:sz w:val="20"/>
              </w:rPr>
              <w:t>193</w:t>
            </w:r>
          </w:p>
        </w:tc>
        <w:tc>
          <w:tcPr>
            <w:tcW w:type="dxa" w:w="1234"/>
          </w:tcPr>
          <w:p>
            <w:pPr>
              <w:jc w:val="center"/>
            </w:pPr>
            <w:r>
              <w:rPr>
                <w:b/>
                <w:sz w:val="20"/>
              </w:rPr>
              <w:t>37</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73</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141</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12</w:t>
            </w:r>
          </w:p>
        </w:tc>
        <w:tc>
          <w:tcPr>
            <w:tcW w:type="dxa" w:w="1234"/>
            <w:shd w:val="clear" w:color="auto" w:fill="FCE4D6"/>
          </w:tcPr>
          <w:p>
            <w:pPr>
              <w:jc w:val="center"/>
            </w:pPr>
            <w:r>
              <w:rPr>
                <w:b w:val="0"/>
                <w:sz w:val="16"/>
              </w:rPr>
              <w:t>20</w:t>
            </w:r>
          </w:p>
        </w:tc>
        <w:tc>
          <w:tcPr>
            <w:tcW w:type="dxa" w:w="1234"/>
            <w:shd w:val="clear" w:color="auto" w:fill="E2EFDA"/>
          </w:tcPr>
          <w:p>
            <w:pPr>
              <w:jc w:val="center"/>
            </w:pPr>
            <w:r>
              <w:rPr>
                <w:b w:val="0"/>
                <w:sz w:val="16"/>
              </w:rPr>
              <w:t>3</w:t>
            </w:r>
          </w:p>
        </w:tc>
        <w:tc>
          <w:tcPr>
            <w:tcW w:type="dxa" w:w="1234"/>
            <w:shd w:val="clear" w:color="auto" w:fill="CFE8EF"/>
          </w:tcPr>
          <w:p>
            <w:pPr>
              <w:jc w:val="center"/>
            </w:pPr>
            <w:r>
              <w:rPr>
                <w:b w:val="0"/>
                <w:sz w:val="16"/>
              </w:rPr>
              <w:t>4</w:t>
            </w:r>
          </w:p>
        </w:tc>
        <w:tc>
          <w:tcPr>
            <w:tcW w:type="dxa" w:w="1234"/>
          </w:tcPr>
          <w:p>
            <w:pPr>
              <w:jc w:val="center"/>
            </w:pPr>
            <w:r>
              <w:rPr>
                <w:b w:val="0"/>
                <w:sz w:val="16"/>
              </w:rPr>
              <w:t>0</w:t>
            </w:r>
          </w:p>
        </w:tc>
        <w:tc>
          <w:tcPr>
            <w:tcW w:type="dxa" w:w="1234"/>
          </w:tcPr>
          <w:p>
            <w:pPr>
              <w:jc w:val="center"/>
            </w:pPr>
            <w:r>
              <w:rPr>
                <w:b/>
                <w:sz w:val="16"/>
              </w:rPr>
              <w:t>39</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6</w:t>
            </w:r>
          </w:p>
        </w:tc>
      </w:tr>
      <w:tr>
        <w:tc>
          <w:tcPr>
            <w:tcW w:type="dxa" w:w="1234"/>
          </w:tcPr>
          <w:p>
            <w:r>
              <w:rPr>
                <w:b/>
                <w:sz w:val="16"/>
              </w:rPr>
              <w:t>咖啡馆检查 Inspection</w:t>
            </w:r>
          </w:p>
        </w:tc>
        <w:tc>
          <w:tcPr>
            <w:tcW w:type="dxa" w:w="1234"/>
            <w:shd w:val="clear" w:color="auto" w:fill="F4CCCC"/>
          </w:tcPr>
          <w:p>
            <w:pPr>
              <w:jc w:val="center"/>
            </w:pPr>
            <w:r>
              <w:rPr>
                <w:b w:val="0"/>
                <w:sz w:val="16"/>
              </w:rPr>
              <w:t>26</w:t>
            </w:r>
          </w:p>
        </w:tc>
        <w:tc>
          <w:tcPr>
            <w:tcW w:type="dxa" w:w="1234"/>
            <w:shd w:val="clear" w:color="auto" w:fill="FCE4D6"/>
          </w:tcPr>
          <w:p>
            <w:pPr>
              <w:jc w:val="center"/>
            </w:pPr>
            <w:r>
              <w:rPr>
                <w:b w:val="0"/>
                <w:sz w:val="16"/>
              </w:rPr>
              <w:t>111</w:t>
            </w:r>
          </w:p>
        </w:tc>
        <w:tc>
          <w:tcPr>
            <w:tcW w:type="dxa" w:w="1234"/>
            <w:shd w:val="clear" w:color="auto" w:fill="E2EFDA"/>
          </w:tcPr>
          <w:p>
            <w:pPr>
              <w:jc w:val="center"/>
            </w:pPr>
            <w:r>
              <w:rPr>
                <w:b w:val="0"/>
                <w:sz w:val="16"/>
              </w:rPr>
              <w:t>102</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262</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193 项、关注 37 项  /  193 high-risk and 37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Saratoga Potato Chips LLC: Undeclared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Refresco Beverages US Inc: May contain undeclared aspartame.</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Made Fresh Salads Inc: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Holsum De Puerto Rico, Inc.: Undeclared colors (FD&amp;C Blue No. 1 and FD&amp;C Yellow No. 5)</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DEANO'S PASTA: Undeclared Lobster</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QUESO PALMITA GP LLC: Undeclared milk, cheese declared</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Saint Francis Apizza LLC: Undeclared soy allergen: soybean oil and soy lecithin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A&amp;P CREATIONS: Product contains undeclared Sildenafil and Tadalafil.</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LEASA  Industries Co., Inc.: Seeds may have been contaminated with E.coli</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Saint Francis Apizza LLC: Undeclared soy allergen: soybean oil and soy lecithin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Sierra Nevada Cheese Company, Inc: Potential contamination due to E. coli O26:H11.</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GIAS FOOD INC.: Contamination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Saratoga Potato Chips LLC: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2026/10/21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Refresco Beverages US Inc: May contain undeclared aspartame.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2026/10/21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Made Fresh Salads Inc: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2026/10/21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DARING FOODS INC: defective packaging; packaging can rupture/explode during cooking.</w:t>
            </w:r>
          </w:p>
        </w:tc>
        <w:tc>
          <w:tcPr>
            <w:tcW w:type="dxa" w:w="1440"/>
          </w:tcPr>
          <w:p>
            <w:r>
              <w:rPr>
                <w:b w:val="0"/>
                <w:sz w:val="15"/>
              </w:rPr>
              <w:t>FDA (openFDA)</w:t>
            </w:r>
          </w:p>
        </w:tc>
        <w:tc>
          <w:tcPr>
            <w:tcW w:type="dxa" w:w="1440"/>
          </w:tcPr>
          <w:p>
            <w:r>
              <w:rPr>
                <w:b w:val="0"/>
                <w:sz w:val="15"/>
              </w:rPr>
              <w:t>2026/10/21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Stewart's Shops Corp.: Foreign object: May contain pieces of metal</w:t>
            </w:r>
          </w:p>
        </w:tc>
        <w:tc>
          <w:tcPr>
            <w:tcW w:type="dxa" w:w="1440"/>
          </w:tcPr>
          <w:p>
            <w:r>
              <w:rPr>
                <w:b w:val="0"/>
                <w:sz w:val="15"/>
              </w:rPr>
              <w:t>FDA (openFDA)</w:t>
            </w:r>
          </w:p>
        </w:tc>
        <w:tc>
          <w:tcPr>
            <w:tcW w:type="dxa" w:w="1440"/>
          </w:tcPr>
          <w:p>
            <w:r>
              <w:rPr>
                <w:b w:val="0"/>
                <w:sz w:val="15"/>
              </w:rPr>
              <w:t>2026/10/21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Holsum De Puerto Rico, Inc.: Undeclared colors (FD&amp;C Blue No. 1 and FD&amp;C Yellow No. 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2026/10/21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DEANO'S PASTA: Undeclared Lobster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2026/10/21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QUESO PALMITA GP LLC: Undeclared milk, cheese declared</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Saint Francis Apizza LLC: Undeclared soy allergen: soybean oil and soy lecithin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召回事件</w:t>
            </w:r>
          </w:p>
        </w:tc>
        <w:tc>
          <w:tcPr>
            <w:tcW w:type="dxa" w:w="1440"/>
          </w:tcPr>
          <w:p>
            <w:r>
              <w:rPr>
                <w:b w:val="0"/>
                <w:sz w:val="15"/>
              </w:rPr>
              <w:t>J K Patisserie &amp; Bakery LLC: Soy was not declared in the Contains statement.</w:t>
            </w:r>
          </w:p>
        </w:tc>
        <w:tc>
          <w:tcPr>
            <w:tcW w:type="dxa" w:w="1440"/>
          </w:tcPr>
          <w:p>
            <w:r>
              <w:rPr>
                <w:b w:val="0"/>
                <w:sz w:val="15"/>
              </w:rPr>
              <w:t>FDA (openFDA)</w:t>
            </w:r>
          </w:p>
        </w:tc>
        <w:tc>
          <w:tcPr>
            <w:tcW w:type="dxa" w:w="1440"/>
          </w:tcPr>
          <w:p>
            <w:r>
              <w:rPr>
                <w:b w:val="0"/>
                <w:sz w:val="15"/>
              </w:rPr>
              <w:t>2026/10/14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A&amp;P CREATIONS: Product contains undeclared Sildenafil and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LEASA  Industries Co., Inc.: Seeds may have been contaminated with E.coli</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WinCo Foods LLC: Bean Dip Trays contains recalled Peperoncini (pepper) which was recalled due to pest issue</w:t>
            </w:r>
          </w:p>
        </w:tc>
        <w:tc>
          <w:tcPr>
            <w:tcW w:type="dxa" w:w="1440"/>
          </w:tcPr>
          <w:p>
            <w:r>
              <w:rPr>
                <w:b w:val="0"/>
                <w:sz w:val="15"/>
              </w:rPr>
              <w:t>FDA (openFDA)</w:t>
            </w:r>
          </w:p>
        </w:tc>
        <w:tc>
          <w:tcPr>
            <w:tcW w:type="dxa" w:w="1440"/>
          </w:tcPr>
          <w:p>
            <w:r>
              <w:rPr>
                <w:b w:val="0"/>
                <w:sz w:val="15"/>
              </w:rPr>
              <w:t>2026/10/14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J K Patisserie &amp; Bakery LLC: Egg was not declared in the Contains statement.</w:t>
            </w:r>
          </w:p>
        </w:tc>
        <w:tc>
          <w:tcPr>
            <w:tcW w:type="dxa" w:w="1440"/>
          </w:tcPr>
          <w:p>
            <w:r>
              <w:rPr>
                <w:b w:val="0"/>
                <w:sz w:val="15"/>
              </w:rPr>
              <w:t>FDA (openFDA)</w:t>
            </w:r>
          </w:p>
        </w:tc>
        <w:tc>
          <w:tcPr>
            <w:tcW w:type="dxa" w:w="1440"/>
          </w:tcPr>
          <w:p>
            <w:r>
              <w:rPr>
                <w:b w:val="0"/>
                <w:sz w:val="15"/>
              </w:rPr>
              <w:t>2026/10/14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Saint Francis Apizza LLC: Undeclared soy allergen: soybean oil and soy lecithin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Sierra Nevada Cheese Company, Inc: Potential contamination due to E. coli O26:H11.</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GIAS FOOD INC.: Contamination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Better Bakehouse Snack Company: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Berlin Seeds: Product contains alfalfa seed recalled by the supplier due to potential E. coli and/or Sal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Saint Francis Apizza LLC: Undeclared soy allergen: soybean oil and soy lecithin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A&amp;P CREATIONS: Product contains undeclared Sildenafil and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J K Patisserie &amp; Bakery LLC: Product contains undeclared soybean oil and soy lecithin in the Ingredient Statement. Soy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LEASA  Industries Co., Inc.: Seeds may have been contaminated with E. coli</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Saint Francis Apizza LLC: Undeclared soy allergen: soybean oil and soy lecithin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Pepsico Inc: Undeclared Yellow No. 6 and/or Yellow No. 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SWEET SENSI: Staphylococcus aureus detected in product.</w:t>
            </w:r>
          </w:p>
        </w:tc>
        <w:tc>
          <w:tcPr>
            <w:tcW w:type="dxa" w:w="1440"/>
          </w:tcPr>
          <w:p>
            <w:r>
              <w:rPr>
                <w:b w:val="0"/>
                <w:sz w:val="15"/>
              </w:rPr>
              <w:t>FDA (openFDA)</w:t>
            </w:r>
          </w:p>
        </w:tc>
        <w:tc>
          <w:tcPr>
            <w:tcW w:type="dxa" w:w="1440"/>
          </w:tcPr>
          <w:p>
            <w:r>
              <w:rPr>
                <w:b w:val="0"/>
                <w:sz w:val="15"/>
              </w:rPr>
              <w:t>2026/10/14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FRESHPOINT CENTRAL FLORIDA, INC.: The chicken salad sandwich has an improperly declared allergen (egg). While egg is include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召回事件</w:t>
            </w:r>
          </w:p>
        </w:tc>
        <w:tc>
          <w:tcPr>
            <w:tcW w:type="dxa" w:w="1440"/>
          </w:tcPr>
          <w:p>
            <w:r>
              <w:rPr>
                <w:b w:val="0"/>
                <w:sz w:val="15"/>
              </w:rPr>
              <w:t>Galil Importing Corp: Product contains elevated levels of lead.</w:t>
            </w:r>
          </w:p>
        </w:tc>
        <w:tc>
          <w:tcPr>
            <w:tcW w:type="dxa" w:w="1440"/>
          </w:tcPr>
          <w:p>
            <w:r>
              <w:rPr>
                <w:b w:val="0"/>
                <w:sz w:val="15"/>
              </w:rPr>
              <w:t>FDA (openFDA)</w:t>
            </w:r>
          </w:p>
        </w:tc>
        <w:tc>
          <w:tcPr>
            <w:tcW w:type="dxa" w:w="1440"/>
          </w:tcPr>
          <w:p>
            <w:r>
              <w:rPr>
                <w:b w:val="0"/>
                <w:sz w:val="15"/>
              </w:rPr>
              <w:t>2026/10/07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LMSI, LLC: Product contains garlic essential oil not approved for culinary use</w:t>
            </w:r>
          </w:p>
        </w:tc>
        <w:tc>
          <w:tcPr>
            <w:tcW w:type="dxa" w:w="1440"/>
          </w:tcPr>
          <w:p>
            <w:r>
              <w:rPr>
                <w:b w:val="0"/>
                <w:sz w:val="15"/>
              </w:rPr>
              <w:t>FDA (openFDA)</w:t>
            </w:r>
          </w:p>
        </w:tc>
        <w:tc>
          <w:tcPr>
            <w:tcW w:type="dxa" w:w="1440"/>
          </w:tcPr>
          <w:p>
            <w:r>
              <w:rPr>
                <w:b w:val="0"/>
                <w:sz w:val="15"/>
              </w:rPr>
              <w:t>2026/10/07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Admiral Beverage Corporation: Product may contain undeclared sugar.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Coco G's Snack Foods,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Salata Dressings, LLC: This recall was initiated due to potential Salmonella contamination in diced jalape¿no rec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SLT Foods Inc.: Undeclared Yellow 5 &amp; 6, Red 3, and Blue 1</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TOJI CO.: Undeclared allergen ingredient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Pacific Health Sciences Llc: Undeclared shellfish (crab shell): source of ingredient Glucosamine sulfate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TODD'S SEEDS LLC: Products contain alfalfa seed recalled by the supplier and may be contaminated with E. col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2026/10/07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Undeclared Egg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2026/09/30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GIAS FOOD INC.: Contamination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2026/09/30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United Sugar Producers and Refiners: Potential Wheat Kernel contamination.</w:t>
            </w:r>
          </w:p>
        </w:tc>
        <w:tc>
          <w:tcPr>
            <w:tcW w:type="dxa" w:w="1440"/>
          </w:tcPr>
          <w:p>
            <w:r>
              <w:rPr>
                <w:b w:val="0"/>
                <w:sz w:val="15"/>
              </w:rPr>
              <w:t>FDA (openFDA)</w:t>
            </w:r>
          </w:p>
        </w:tc>
        <w:tc>
          <w:tcPr>
            <w:tcW w:type="dxa" w:w="1440"/>
          </w:tcPr>
          <w:p>
            <w:r>
              <w:rPr>
                <w:b w:val="0"/>
                <w:sz w:val="15"/>
              </w:rPr>
              <w:t>2026/09/30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United Sugar Producers and Refiners: Potential Wheat Kernel contamination.</w:t>
            </w:r>
          </w:p>
        </w:tc>
        <w:tc>
          <w:tcPr>
            <w:tcW w:type="dxa" w:w="1440"/>
          </w:tcPr>
          <w:p>
            <w:r>
              <w:rPr>
                <w:b w:val="0"/>
                <w:sz w:val="15"/>
              </w:rPr>
              <w:t>FDA (openFDA)</w:t>
            </w:r>
          </w:p>
        </w:tc>
        <w:tc>
          <w:tcPr>
            <w:tcW w:type="dxa" w:w="1440"/>
          </w:tcPr>
          <w:p>
            <w:r>
              <w:rPr>
                <w:b w:val="0"/>
                <w:sz w:val="15"/>
              </w:rPr>
              <w:t>2026/09/30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WWF Operating Company: Product may contain foreign material: small stones and other hard objects.</w:t>
            </w:r>
          </w:p>
        </w:tc>
        <w:tc>
          <w:tcPr>
            <w:tcW w:type="dxa" w:w="1440"/>
          </w:tcPr>
          <w:p>
            <w:r>
              <w:rPr>
                <w:b w:val="0"/>
                <w:sz w:val="15"/>
              </w:rPr>
              <w:t>FDA (openFDA)</w:t>
            </w:r>
          </w:p>
        </w:tc>
        <w:tc>
          <w:tcPr>
            <w:tcW w:type="dxa" w:w="1440"/>
          </w:tcPr>
          <w:p>
            <w:r>
              <w:rPr>
                <w:b w:val="0"/>
                <w:sz w:val="15"/>
              </w:rPr>
              <w:t>2026/09/30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Evergreen Fresh Sprouts LLC: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2026/09/30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Elegant Foods, LLC: Potential Listeria contamination from dripping condensation in cooler.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2026/09/30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50</w:t>
            </w:r>
          </w:p>
        </w:tc>
        <w:tc>
          <w:tcPr>
            <w:tcW w:type="dxa" w:w="1440"/>
          </w:tcPr>
          <w:p>
            <w:r>
              <w:rPr>
                <w:b w:val="0"/>
                <w:sz w:val="15"/>
              </w:rPr>
              <w:t>召回事件</w:t>
            </w:r>
          </w:p>
        </w:tc>
        <w:tc>
          <w:tcPr>
            <w:tcW w:type="dxa" w:w="1440"/>
          </w:tcPr>
          <w:p>
            <w:r>
              <w:rPr>
                <w:b w:val="0"/>
                <w:sz w:val="15"/>
              </w:rPr>
              <w:t>Tiffany Food Corp: Unapproved dye Ponceau 4R</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Buckhead Meat Company D.B.A. Trinity Seafood: The Firm was notified by NJ Department of Health of two samples collected from tuna with r</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Best Friends Bakery, LLC: Peanuts &amp; Eggs. The firm list peanuts in the ingredient statement but omitted them from th</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Elegant Foods, LLC: Carrot decoration contains Yellow #5 and Yellow #6 which is not listed on finished product</w:t>
            </w:r>
          </w:p>
        </w:tc>
        <w:tc>
          <w:tcPr>
            <w:tcW w:type="dxa" w:w="1440"/>
          </w:tcPr>
          <w:p>
            <w:r>
              <w:rPr>
                <w:b w:val="0"/>
                <w:sz w:val="15"/>
              </w:rPr>
              <w:t>FDA (openFDA)</w:t>
            </w:r>
          </w:p>
        </w:tc>
        <w:tc>
          <w:tcPr>
            <w:tcW w:type="dxa" w:w="1440"/>
          </w:tcPr>
          <w:p>
            <w:r>
              <w:rPr>
                <w:b w:val="0"/>
                <w:sz w:val="15"/>
              </w:rPr>
              <w:t>2026/09/23</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Elegant Foods, LLC: Undeclared sulfites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Elegant Foods, LLC: Undeclared sulfites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Taylor Fresh Foods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2026/09/23</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Notice of Intended Repatriation: Tennessee Department of Environment and Conservation, Division of Archaeology, Nashville, TN</w:t>
            </w:r>
          </w:p>
        </w:tc>
        <w:tc>
          <w:tcPr>
            <w:tcW w:type="dxa" w:w="1440"/>
          </w:tcPr>
          <w:p>
            <w:r>
              <w:rPr>
                <w:b w:val="0"/>
                <w:sz w:val="15"/>
              </w:rPr>
              <w:t>Federal Register</w:t>
            </w:r>
          </w:p>
        </w:tc>
        <w:tc>
          <w:tcPr>
            <w:tcW w:type="dxa" w:w="1440"/>
          </w:tcPr>
          <w:p>
            <w:r>
              <w:rPr>
                <w:b w:val="0"/>
                <w:sz w:val="15"/>
              </w:rPr>
              <w:t>2026/10/30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Amendment of Statement of Organization and Functions; Restructuring of National Labor Relations Board's Field Organization</w:t>
            </w:r>
          </w:p>
        </w:tc>
        <w:tc>
          <w:tcPr>
            <w:tcW w:type="dxa" w:w="1440"/>
          </w:tcPr>
          <w:p>
            <w:r>
              <w:rPr>
                <w:b w:val="0"/>
                <w:sz w:val="15"/>
              </w:rPr>
              <w:t>Federal Register</w:t>
            </w:r>
          </w:p>
        </w:tc>
        <w:tc>
          <w:tcPr>
            <w:tcW w:type="dxa" w:w="1440"/>
          </w:tcPr>
          <w:p>
            <w:r>
              <w:rPr>
                <w:b w:val="0"/>
                <w:sz w:val="15"/>
              </w:rPr>
              <w:t>2026/10/29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Subsistence Management Regulations for Public Lands in Alaska-2026-27 and 2027-28 Subsistence Taking of Wildlife Regulations</w:t>
            </w:r>
          </w:p>
        </w:tc>
        <w:tc>
          <w:tcPr>
            <w:tcW w:type="dxa" w:w="1440"/>
          </w:tcPr>
          <w:p>
            <w:r>
              <w:rPr>
                <w:b w:val="0"/>
                <w:sz w:val="15"/>
              </w:rPr>
              <w:t>Federal Register</w:t>
            </w:r>
          </w:p>
        </w:tc>
        <w:tc>
          <w:tcPr>
            <w:tcW w:type="dxa" w:w="1440"/>
          </w:tcPr>
          <w:p>
            <w:r>
              <w:rPr>
                <w:b w:val="0"/>
                <w:sz w:val="15"/>
              </w:rPr>
              <w:t>2026/10/27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Further Definition of “Swap”-Inclusions</w:t>
            </w:r>
          </w:p>
        </w:tc>
        <w:tc>
          <w:tcPr>
            <w:tcW w:type="dxa" w:w="1440"/>
          </w:tcPr>
          <w:p>
            <w:r>
              <w:rPr>
                <w:b w:val="0"/>
                <w:sz w:val="15"/>
              </w:rPr>
              <w:t>Federal Register</w:t>
            </w:r>
          </w:p>
        </w:tc>
        <w:tc>
          <w:tcPr>
            <w:tcW w:type="dxa" w:w="1440"/>
          </w:tcPr>
          <w:p>
            <w:r>
              <w:rPr>
                <w:b w:val="0"/>
                <w:sz w:val="15"/>
              </w:rPr>
              <w:t>2026/10/19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Use of Salt Substitutes To Reduce the Sodium Content in Standardized Foods</w:t>
            </w:r>
          </w:p>
        </w:tc>
        <w:tc>
          <w:tcPr>
            <w:tcW w:type="dxa" w:w="1440"/>
          </w:tcPr>
          <w:p>
            <w:r>
              <w:rPr>
                <w:b w:val="0"/>
                <w:sz w:val="15"/>
              </w:rPr>
              <w:t>Federal Register</w:t>
            </w:r>
          </w:p>
        </w:tc>
        <w:tc>
          <w:tcPr>
            <w:tcW w:type="dxa" w:w="1440"/>
          </w:tcPr>
          <w:p>
            <w:r>
              <w:rPr>
                <w:b w:val="0"/>
                <w:sz w:val="15"/>
              </w:rPr>
              <w:t>2026/10/13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Cut Flowers Regulations; Removal of Chrysanthemum White Rust-Related Provisions</w:t>
            </w:r>
          </w:p>
        </w:tc>
        <w:tc>
          <w:tcPr>
            <w:tcW w:type="dxa" w:w="1440"/>
          </w:tcPr>
          <w:p>
            <w:r>
              <w:rPr>
                <w:b w:val="0"/>
                <w:sz w:val="15"/>
              </w:rPr>
              <w:t>Federal Register</w:t>
            </w:r>
          </w:p>
        </w:tc>
        <w:tc>
          <w:tcPr>
            <w:tcW w:type="dxa" w:w="1440"/>
          </w:tcPr>
          <w:p>
            <w:r>
              <w:rPr>
                <w:b w:val="0"/>
                <w:sz w:val="15"/>
              </w:rPr>
              <w:t>2026/10/08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Clinical Laboratory Improvement Amendments of 1988 (CLIA); Virtual Access, Gynecologic Cytology Proficiency Testing (PT), Personnel Qualifications, and Other Changes</w:t>
            </w:r>
          </w:p>
        </w:tc>
        <w:tc>
          <w:tcPr>
            <w:tcW w:type="dxa" w:w="1440"/>
          </w:tcPr>
          <w:p>
            <w:r>
              <w:rPr>
                <w:b w:val="0"/>
                <w:sz w:val="15"/>
              </w:rPr>
              <w:t>Federal Register</w:t>
            </w:r>
          </w:p>
        </w:tc>
        <w:tc>
          <w:tcPr>
            <w:tcW w:type="dxa" w:w="1440"/>
          </w:tcPr>
          <w:p>
            <w:r>
              <w:rPr>
                <w:b w:val="0"/>
                <w:sz w:val="15"/>
              </w:rPr>
              <w:t>2026/10/08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Rescission of Rule 14a-8's Federal Regulation of Shareholder Proposals and Amendments to Rule 14a-4</w:t>
            </w:r>
          </w:p>
        </w:tc>
        <w:tc>
          <w:tcPr>
            <w:tcW w:type="dxa" w:w="1440"/>
          </w:tcPr>
          <w:p>
            <w:r>
              <w:rPr>
                <w:b w:val="0"/>
                <w:sz w:val="15"/>
              </w:rPr>
              <w:t>Federal Register</w:t>
            </w:r>
          </w:p>
        </w:tc>
        <w:tc>
          <w:tcPr>
            <w:tcW w:type="dxa" w:w="1440"/>
          </w:tcPr>
          <w:p>
            <w:r>
              <w:rPr>
                <w:b w:val="0"/>
                <w:sz w:val="15"/>
              </w:rPr>
              <w:t>2026/09/21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Further Modifying the Scope of Products of Canada Subject to the Additional Duties Imposed To Offset Canadian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2026/10/30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Dimethyl Sulfoxide in Pesticide Formulations; Exemptions From the Requirement of a Tolerance</w:t>
            </w:r>
          </w:p>
        </w:tc>
        <w:tc>
          <w:tcPr>
            <w:tcW w:type="dxa" w:w="1440"/>
          </w:tcPr>
          <w:p>
            <w:r>
              <w:rPr>
                <w:b w:val="0"/>
                <w:sz w:val="15"/>
              </w:rPr>
              <w:t>Federal Register</w:t>
            </w:r>
          </w:p>
        </w:tc>
        <w:tc>
          <w:tcPr>
            <w:tcW w:type="dxa" w:w="1440"/>
          </w:tcPr>
          <w:p>
            <w:r>
              <w:rPr>
                <w:b w:val="0"/>
                <w:sz w:val="15"/>
              </w:rPr>
              <w:t>2026/10/30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Exempt Plant Definition Request for Information</w:t>
            </w:r>
          </w:p>
        </w:tc>
        <w:tc>
          <w:tcPr>
            <w:tcW w:type="dxa" w:w="1440"/>
          </w:tcPr>
          <w:p>
            <w:r>
              <w:rPr>
                <w:b w:val="0"/>
                <w:sz w:val="15"/>
              </w:rPr>
              <w:t>Federal Register</w:t>
            </w:r>
          </w:p>
        </w:tc>
        <w:tc>
          <w:tcPr>
            <w:tcW w:type="dxa" w:w="1440"/>
          </w:tcPr>
          <w:p>
            <w:r>
              <w:rPr>
                <w:b w:val="0"/>
                <w:sz w:val="15"/>
              </w:rPr>
              <w:t>2026/10/23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Air Quality Plan; Arizona; Agricultural Best Management Practices Rules for the West Pinal County PM10 Nonattainment Area</w:t>
            </w:r>
          </w:p>
        </w:tc>
        <w:tc>
          <w:tcPr>
            <w:tcW w:type="dxa" w:w="1440"/>
          </w:tcPr>
          <w:p>
            <w:r>
              <w:rPr>
                <w:b w:val="0"/>
                <w:sz w:val="15"/>
              </w:rPr>
              <w:t>Federal Register</w:t>
            </w:r>
          </w:p>
        </w:tc>
        <w:tc>
          <w:tcPr>
            <w:tcW w:type="dxa" w:w="1440"/>
          </w:tcPr>
          <w:p>
            <w:r>
              <w:rPr>
                <w:b w:val="0"/>
                <w:sz w:val="15"/>
              </w:rPr>
              <w:t>2026/10/19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Approval and Promulgation of Implementation Plans-Pinal County (Part); West Pinal, AZ PM10 Nonattainment Area; Moderate Area, Serious Area, and Section 189(d) Plan for Attainment of the 24-Hour PM10 Standard</w:t>
            </w:r>
          </w:p>
        </w:tc>
        <w:tc>
          <w:tcPr>
            <w:tcW w:type="dxa" w:w="1440"/>
          </w:tcPr>
          <w:p>
            <w:r>
              <w:rPr>
                <w:b w:val="0"/>
                <w:sz w:val="15"/>
              </w:rPr>
              <w:t>Federal Register</w:t>
            </w:r>
          </w:p>
        </w:tc>
        <w:tc>
          <w:tcPr>
            <w:tcW w:type="dxa" w:w="1440"/>
          </w:tcPr>
          <w:p>
            <w:r>
              <w:rPr>
                <w:b w:val="0"/>
                <w:sz w:val="15"/>
              </w:rPr>
              <w:t>2026/10/19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Request for Extension of an Information Collection-Local Food Directories and Survey</w:t>
            </w:r>
          </w:p>
        </w:tc>
        <w:tc>
          <w:tcPr>
            <w:tcW w:type="dxa" w:w="1440"/>
          </w:tcPr>
          <w:p>
            <w:r>
              <w:rPr>
                <w:b w:val="0"/>
                <w:sz w:val="15"/>
              </w:rPr>
              <w:t>Federal Register</w:t>
            </w:r>
          </w:p>
        </w:tc>
        <w:tc>
          <w:tcPr>
            <w:tcW w:type="dxa" w:w="1440"/>
          </w:tcPr>
          <w:p>
            <w:r>
              <w:rPr>
                <w:b w:val="0"/>
                <w:sz w:val="15"/>
              </w:rPr>
              <w:t>2026/10/19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Agency Forms Undergoing Paperwork Reduction Act Review</w:t>
            </w:r>
          </w:p>
        </w:tc>
        <w:tc>
          <w:tcPr>
            <w:tcW w:type="dxa" w:w="1440"/>
          </w:tcPr>
          <w:p>
            <w:r>
              <w:rPr>
                <w:b w:val="0"/>
                <w:sz w:val="15"/>
              </w:rPr>
              <w:t>Federal Register</w:t>
            </w:r>
          </w:p>
        </w:tc>
        <w:tc>
          <w:tcPr>
            <w:tcW w:type="dxa" w:w="1440"/>
          </w:tcPr>
          <w:p>
            <w:r>
              <w:rPr>
                <w:b w:val="0"/>
                <w:sz w:val="15"/>
              </w:rPr>
              <w:t>2026/10/14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Hazard Analysis and Risk-Based Preventive Controls for Human Food; Draft Guidance for Industry; Availability</w:t>
            </w:r>
          </w:p>
        </w:tc>
        <w:tc>
          <w:tcPr>
            <w:tcW w:type="dxa" w:w="1440"/>
          </w:tcPr>
          <w:p>
            <w:r>
              <w:rPr>
                <w:b w:val="0"/>
                <w:sz w:val="15"/>
              </w:rPr>
              <w:t>Federal Register</w:t>
            </w:r>
          </w:p>
        </w:tc>
        <w:tc>
          <w:tcPr>
            <w:tcW w:type="dxa" w:w="1440"/>
          </w:tcPr>
          <w:p>
            <w:r>
              <w:rPr>
                <w:b w:val="0"/>
                <w:sz w:val="15"/>
              </w:rPr>
              <w:t>2026/10/23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Rescission of the Greenhouse Gas Findings for Fossil Fuel-Fired Power Plants and Repeal of Regulations for Power Plant Greenhouse Gas Emissions Under Clean Air Act Section 111</w:t>
            </w:r>
          </w:p>
        </w:tc>
        <w:tc>
          <w:tcPr>
            <w:tcW w:type="dxa" w:w="1440"/>
          </w:tcPr>
          <w:p>
            <w:r>
              <w:rPr>
                <w:b w:val="0"/>
                <w:sz w:val="15"/>
              </w:rPr>
              <w:t>Federal Register</w:t>
            </w:r>
          </w:p>
        </w:tc>
        <w:tc>
          <w:tcPr>
            <w:tcW w:type="dxa" w:w="1440"/>
          </w:tcPr>
          <w:p>
            <w:r>
              <w:rPr>
                <w:b w:val="0"/>
                <w:sz w:val="15"/>
              </w:rPr>
              <w:t>2026/09/17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Medicare Program; CY 2027 Changes to the End-Stage Renal Disease (ESRD) Prospective Payment System, Acute Kidney Injury (AKI) Dialysis Payment, and ESRD Quality Incentive Program</w:t>
            </w:r>
          </w:p>
        </w:tc>
        <w:tc>
          <w:tcPr>
            <w:tcW w:type="dxa" w:w="1440"/>
          </w:tcPr>
          <w:p>
            <w:r>
              <w:rPr>
                <w:b w:val="0"/>
                <w:sz w:val="15"/>
              </w:rPr>
              <w:t>Federal Register</w:t>
            </w:r>
          </w:p>
        </w:tc>
        <w:tc>
          <w:tcPr>
            <w:tcW w:type="dxa" w:w="1440"/>
          </w:tcPr>
          <w:p>
            <w:r>
              <w:rPr>
                <w:b w:val="0"/>
                <w:sz w:val="15"/>
              </w:rPr>
              <w:t>2026/10/30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2026/10/29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Exemptions To Permit Circumvention of Access Controls on Copyrighted Works</w:t>
            </w:r>
          </w:p>
        </w:tc>
        <w:tc>
          <w:tcPr>
            <w:tcW w:type="dxa" w:w="1440"/>
          </w:tcPr>
          <w:p>
            <w:r>
              <w:rPr>
                <w:b w:val="0"/>
                <w:sz w:val="15"/>
              </w:rPr>
              <w:t>Federal Register</w:t>
            </w:r>
          </w:p>
        </w:tc>
        <w:tc>
          <w:tcPr>
            <w:tcW w:type="dxa" w:w="1440"/>
          </w:tcPr>
          <w:p>
            <w:r>
              <w:rPr>
                <w:b w:val="0"/>
                <w:sz w:val="15"/>
              </w:rPr>
              <w:t>2026/10/28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Agency Information Collection Activities; Submission for Office of Management and Budget Review; Comment Request; Color Additive Certification</w:t>
            </w:r>
          </w:p>
        </w:tc>
        <w:tc>
          <w:tcPr>
            <w:tcW w:type="dxa" w:w="1440"/>
          </w:tcPr>
          <w:p>
            <w:r>
              <w:rPr>
                <w:b w:val="0"/>
                <w:sz w:val="15"/>
              </w:rPr>
              <w:t>Federal Register</w:t>
            </w:r>
          </w:p>
        </w:tc>
        <w:tc>
          <w:tcPr>
            <w:tcW w:type="dxa" w:w="1440"/>
          </w:tcPr>
          <w:p>
            <w:r>
              <w:rPr>
                <w:b w:val="0"/>
                <w:sz w:val="15"/>
              </w:rPr>
              <w:t>2026/10/28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Agency Information Collection Activities; Proposed Collection; Comment Request; Food and Drug Administration Rapid Response Surveys</w:t>
            </w:r>
          </w:p>
        </w:tc>
        <w:tc>
          <w:tcPr>
            <w:tcW w:type="dxa" w:w="1440"/>
          </w:tcPr>
          <w:p>
            <w:r>
              <w:rPr>
                <w:b w:val="0"/>
                <w:sz w:val="15"/>
              </w:rPr>
              <w:t>Federal Register</w:t>
            </w:r>
          </w:p>
        </w:tc>
        <w:tc>
          <w:tcPr>
            <w:tcW w:type="dxa" w:w="1440"/>
          </w:tcPr>
          <w:p>
            <w:r>
              <w:rPr>
                <w:b w:val="0"/>
                <w:sz w:val="15"/>
              </w:rPr>
              <w:t>2026/10/28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Hazardous Materials: Harmonization With International Standards</w:t>
            </w:r>
          </w:p>
        </w:tc>
        <w:tc>
          <w:tcPr>
            <w:tcW w:type="dxa" w:w="1440"/>
          </w:tcPr>
          <w:p>
            <w:r>
              <w:rPr>
                <w:b w:val="0"/>
                <w:sz w:val="15"/>
              </w:rPr>
              <w:t>Federal Register</w:t>
            </w:r>
          </w:p>
        </w:tc>
        <w:tc>
          <w:tcPr>
            <w:tcW w:type="dxa" w:w="1440"/>
          </w:tcPr>
          <w:p>
            <w:r>
              <w:rPr>
                <w:b w:val="0"/>
                <w:sz w:val="15"/>
              </w:rPr>
              <w:t>2026/10/27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Agency Information Collection Activities; Proposed Collection; Comment Request; Export Certificates for FDA Regulated Products</w:t>
            </w:r>
          </w:p>
        </w:tc>
        <w:tc>
          <w:tcPr>
            <w:tcW w:type="dxa" w:w="1440"/>
          </w:tcPr>
          <w:p>
            <w:r>
              <w:rPr>
                <w:b w:val="0"/>
                <w:sz w:val="15"/>
              </w:rPr>
              <w:t>Federal Register</w:t>
            </w:r>
          </w:p>
        </w:tc>
        <w:tc>
          <w:tcPr>
            <w:tcW w:type="dxa" w:w="1440"/>
          </w:tcPr>
          <w:p>
            <w:r>
              <w:rPr>
                <w:b w:val="0"/>
                <w:sz w:val="15"/>
              </w:rPr>
              <w:t>2026/10/23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Certain Frozen Warmwater Shrimp From the People's Republic of China: Rescission of Antidumping Duty Administrative Review; 2025-2026</w:t>
            </w:r>
          </w:p>
        </w:tc>
        <w:tc>
          <w:tcPr>
            <w:tcW w:type="dxa" w:w="1440"/>
          </w:tcPr>
          <w:p>
            <w:r>
              <w:rPr>
                <w:b w:val="0"/>
                <w:sz w:val="15"/>
              </w:rPr>
              <w:t>Federal Register</w:t>
            </w:r>
          </w:p>
        </w:tc>
        <w:tc>
          <w:tcPr>
            <w:tcW w:type="dxa" w:w="1440"/>
          </w:tcPr>
          <w:p>
            <w:r>
              <w:rPr>
                <w:b w:val="0"/>
                <w:sz w:val="15"/>
              </w:rPr>
              <w:t>2026/10/29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Executive Branch Financial Disclosure and Standards of Ethical Conduct Regulations</w:t>
            </w:r>
          </w:p>
        </w:tc>
        <w:tc>
          <w:tcPr>
            <w:tcW w:type="dxa" w:w="1440"/>
          </w:tcPr>
          <w:p>
            <w:r>
              <w:rPr>
                <w:b w:val="0"/>
                <w:sz w:val="15"/>
              </w:rPr>
              <w:t>Federal Register</w:t>
            </w:r>
          </w:p>
        </w:tc>
        <w:tc>
          <w:tcPr>
            <w:tcW w:type="dxa" w:w="1440"/>
          </w:tcPr>
          <w:p>
            <w:r>
              <w:rPr>
                <w:b w:val="0"/>
                <w:sz w:val="15"/>
              </w:rPr>
              <w:t>2026/10/28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Notice of Publication of U.S. Resources Management Industry Listing and Opportunity To Apply for the Listing</w:t>
            </w:r>
          </w:p>
        </w:tc>
        <w:tc>
          <w:tcPr>
            <w:tcW w:type="dxa" w:w="1440"/>
          </w:tcPr>
          <w:p>
            <w:r>
              <w:rPr>
                <w:b w:val="0"/>
                <w:sz w:val="15"/>
              </w:rPr>
              <w:t>Federal Register</w:t>
            </w:r>
          </w:p>
        </w:tc>
        <w:tc>
          <w:tcPr>
            <w:tcW w:type="dxa" w:w="1440"/>
          </w:tcPr>
          <w:p>
            <w:r>
              <w:rPr>
                <w:b w:val="0"/>
                <w:sz w:val="15"/>
              </w:rPr>
              <w:t>2026/10/27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Foreign-Trade Zone (FTZ) 123, Notification of Proposed Production Activity; Metal Container (MCC) LP; (Beverage Containers); Windsor, Colorado</w:t>
            </w:r>
          </w:p>
        </w:tc>
        <w:tc>
          <w:tcPr>
            <w:tcW w:type="dxa" w:w="1440"/>
          </w:tcPr>
          <w:p>
            <w:r>
              <w:rPr>
                <w:b w:val="0"/>
                <w:sz w:val="15"/>
              </w:rPr>
              <w:t>Federal Register</w:t>
            </w:r>
          </w:p>
        </w:tc>
        <w:tc>
          <w:tcPr>
            <w:tcW w:type="dxa" w:w="1440"/>
          </w:tcPr>
          <w:p>
            <w:r>
              <w:rPr>
                <w:b w:val="0"/>
                <w:sz w:val="15"/>
              </w:rPr>
              <w:t>2026/10/22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Foreign-Trade Zone (FTZ) 64, Notification of Proposed Production Activity; Metal Container (MCC) LP; (Beverage Containers); Jacksonville, Florida</w:t>
            </w:r>
          </w:p>
        </w:tc>
        <w:tc>
          <w:tcPr>
            <w:tcW w:type="dxa" w:w="1440"/>
          </w:tcPr>
          <w:p>
            <w:r>
              <w:rPr>
                <w:b w:val="0"/>
                <w:sz w:val="15"/>
              </w:rPr>
              <w:t>Federal Register</w:t>
            </w:r>
          </w:p>
        </w:tc>
        <w:tc>
          <w:tcPr>
            <w:tcW w:type="dxa" w:w="1440"/>
          </w:tcPr>
          <w:p>
            <w:r>
              <w:rPr>
                <w:b w:val="0"/>
                <w:sz w:val="15"/>
              </w:rPr>
              <w:t>2026/10/22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Foreign-Trade Zone (FTZ) 106, Notification of Proposed Production Activity; Metal Container (MCC) LP; (Beverage Containers); Oklahoma City, Oklahoma</w:t>
            </w:r>
          </w:p>
        </w:tc>
        <w:tc>
          <w:tcPr>
            <w:tcW w:type="dxa" w:w="1440"/>
          </w:tcPr>
          <w:p>
            <w:r>
              <w:rPr>
                <w:b w:val="0"/>
                <w:sz w:val="15"/>
              </w:rPr>
              <w:t>Federal Register</w:t>
            </w:r>
          </w:p>
        </w:tc>
        <w:tc>
          <w:tcPr>
            <w:tcW w:type="dxa" w:w="1440"/>
          </w:tcPr>
          <w:p>
            <w:r>
              <w:rPr>
                <w:b w:val="0"/>
                <w:sz w:val="15"/>
              </w:rPr>
              <w:t>2026/10/22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Foreign-Trade Zone (FTZ) 37, Notification of Proposed Production Activity; Metal Container (MCC) LP; (Beverage Containers); New Windsor, New York</w:t>
            </w:r>
          </w:p>
        </w:tc>
        <w:tc>
          <w:tcPr>
            <w:tcW w:type="dxa" w:w="1440"/>
          </w:tcPr>
          <w:p>
            <w:r>
              <w:rPr>
                <w:b w:val="0"/>
                <w:sz w:val="15"/>
              </w:rPr>
              <w:t>Federal Register</w:t>
            </w:r>
          </w:p>
        </w:tc>
        <w:tc>
          <w:tcPr>
            <w:tcW w:type="dxa" w:w="1440"/>
          </w:tcPr>
          <w:p>
            <w:r>
              <w:rPr>
                <w:b w:val="0"/>
                <w:sz w:val="15"/>
              </w:rPr>
              <w:t>2026/10/22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Minimum Maturation Temperature for Beef and Ovine Meat From Regions Affected With Foot-and-Mouth Disease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Notice of Availability of a Pest Risk Analysis for the Importation of Fresh Passion Fruit From Viet Nam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Notice of Request for Revision to and Extension of Approval of an Information Collection; National Veterinary Services Laboratories; Bovine Spongiform Encephalopathy Surveillance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Pleasure Vessels of Malta Entitled To Cruising Licenses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Customs Broker Permit User Fee Payment for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Indefinite Suspension of the De Minimis Exemption for Mail Shipments and New Postal Informal Entry Process; Delayed Compliance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Modification of the Test of the New Electronic Informal Entry Process for Mail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Accreditation of SGS North America, Inc. (Reserve, LA), as a Commercial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Accreditation and Approval of SGS North America, Inc. (Carteret,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Utility Scale Wind Towers From Malaysia: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Strontium Chromate From France: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Certain Aluminum Foil From Brazil: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关于适用配额内关税税率的奶酪产品所涉外国政府补贴年度清单的季度更新  /  Quarterly Update to Annual Listing of Foreign Government Subsidies on Articles of Cheese Subject to an In-Quota Rate of Duty</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Subsidy Programs Provided by Countries Exporting Softwood Lumber and Softwood Lumber Products to the United States; Request for Comment Pursuant to the Softwood Lumber Act of 2008</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Certain Frozen Warmwater Shrimp From the People's Republic of China: Rescission of Antidumping Duty Administrative Review; 2025-2026</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150.110 — Fruit butter.</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2026/10/13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150.140 — Fruit jelly.</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2026/10/13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145.110 — Canned applesauce.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2026/10/13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155.200 — Certain other canned vegetables.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2026/10/13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172.383 — Vitamin D2 inactive bakers yeast.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2026/09/25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Federal</w:t>
            </w:r>
          </w:p>
        </w:tc>
        <w:tc>
          <w:tcPr>
            <w:tcW w:type="dxa" w:w="1440"/>
          </w:tcPr>
          <w:p>
            <w:r>
              <w:rPr>
                <w:b w:val="0"/>
                <w:sz w:val="15"/>
              </w:rPr>
              <w:t>U.S.-Origin Statements on Seafood; Draft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30</w:t>
            </w:r>
          </w:p>
        </w:tc>
        <w:tc>
          <w:tcPr>
            <w:tcW w:type="dxa" w:w="1440"/>
          </w:tcPr>
          <w:p>
            <w:r>
              <w:rPr>
                <w:b w:val="0"/>
                <w:sz w:val="15"/>
              </w:rPr>
              <w:t>Federal</w:t>
            </w:r>
          </w:p>
        </w:tc>
        <w:tc>
          <w:tcPr>
            <w:tcW w:type="dxa" w:w="1440"/>
          </w:tcPr>
          <w:p>
            <w:r>
              <w:rPr>
                <w:b w:val="0"/>
                <w:sz w:val="15"/>
              </w:rPr>
              <w:t>Temporary Policies for Compounding Certain Starter Parenteral Nutrition Drug Products for Neonates;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31</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049909567L</w:t>
            </w:r>
          </w:p>
        </w:tc>
        <w:tc>
          <w:tcPr>
            <w:tcW w:type="dxa" w:w="1440"/>
          </w:tcPr>
          <w:p>
            <w:r>
              <w:rPr>
                <w:b w:val="0"/>
                <w:sz w:val="15"/>
              </w:rPr>
              <w:t>2026/08/26</w:t>
            </w:r>
          </w:p>
        </w:tc>
        <w:tc>
          <w:tcPr>
            <w:tcW w:type="dxa" w:w="1440"/>
          </w:tcPr>
          <w:p>
            <w:r>
              <w:rPr>
                <w:b w:val="0"/>
                <w:sz w:val="15"/>
              </w:rPr>
              <w:t>DSNY 环卫执法(16th &amp; 6th) — DIRTY SIDEWALK COMM MAN INDUSTRIAL MIXED USE 1ST  /  DSNY sanitation violation @ 16th &amp; 6th — DIRTY SIDEWALK COMM MAN INDUSTRIAL MIXED USE 1ST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41225172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#83164</w:t>
            </w:r>
          </w:p>
        </w:tc>
        <w:tc>
          <w:tcPr>
            <w:tcW w:type="dxa" w:w="1080"/>
          </w:tcPr>
          <w:p>
            <w:r>
              <w:rPr>
                <w:b w:val="0"/>
                <w:sz w:val="15"/>
              </w:rPr>
              <w:t>50154235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50017242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(BETWEEN GATE 4 &amp; 5)</w:t>
            </w:r>
          </w:p>
        </w:tc>
        <w:tc>
          <w:tcPr>
            <w:tcW w:type="dxa" w:w="1080"/>
          </w:tcPr>
          <w:p>
            <w:r>
              <w:rPr>
                <w:b w:val="0"/>
                <w:sz w:val="15"/>
              </w:rPr>
              <w:t>50133002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50144179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(FOOD COURT)</w:t>
            </w:r>
          </w:p>
        </w:tc>
        <w:tc>
          <w:tcPr>
            <w:tcW w:type="dxa" w:w="1080"/>
          </w:tcPr>
          <w:p>
            <w:r>
              <w:rPr>
                <w:b w:val="0"/>
                <w:sz w:val="15"/>
              </w:rPr>
              <w:t>50128822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41054662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50033039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40512204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#54446</w:t>
            </w:r>
          </w:p>
        </w:tc>
        <w:tc>
          <w:tcPr>
            <w:tcW w:type="dxa" w:w="1080"/>
          </w:tcPr>
          <w:p>
            <w:r>
              <w:rPr>
                <w:b w:val="0"/>
                <w:sz w:val="15"/>
              </w:rPr>
              <w:t>50081290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50093801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40985913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41616408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41443646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41006744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#65494</w:t>
            </w:r>
          </w:p>
        </w:tc>
        <w:tc>
          <w:tcPr>
            <w:tcW w:type="dxa" w:w="1080"/>
          </w:tcPr>
          <w:p>
            <w:r>
              <w:rPr>
                <w:b w:val="0"/>
                <w:sz w:val="15"/>
              </w:rPr>
              <w:t>50123287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40566621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40982663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#49450</w:t>
            </w:r>
          </w:p>
        </w:tc>
        <w:tc>
          <w:tcPr>
            <w:tcW w:type="dxa" w:w="1080"/>
          </w:tcPr>
          <w:p>
            <w:r>
              <w:rPr>
                <w:b w:val="0"/>
                <w:sz w:val="15"/>
              </w:rPr>
              <w:t>50080767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40737932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40703791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C46)</w:t>
            </w:r>
          </w:p>
        </w:tc>
        <w:tc>
          <w:tcPr>
            <w:tcW w:type="dxa" w:w="1080"/>
          </w:tcPr>
          <w:p>
            <w:r>
              <w:rPr>
                <w:b w:val="0"/>
                <w:sz w:val="15"/>
              </w:rPr>
              <w:t>50164248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8)</w:t>
            </w:r>
          </w:p>
        </w:tc>
        <w:tc>
          <w:tcPr>
            <w:tcW w:type="dxa" w:w="1080"/>
          </w:tcPr>
          <w:p>
            <w:r>
              <w:rPr>
                <w:b w:val="0"/>
                <w:sz w:val="15"/>
              </w:rPr>
              <w:t>50166490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#14498</w:t>
            </w:r>
          </w:p>
        </w:tc>
        <w:tc>
          <w:tcPr>
            <w:tcW w:type="dxa" w:w="1080"/>
          </w:tcPr>
          <w:p>
            <w:r>
              <w:rPr>
                <w:b w:val="0"/>
                <w:sz w:val="15"/>
              </w:rPr>
              <w:t>50161357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50102071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50146232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41347991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41181395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50081121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41698151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50116763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50192942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DUNKIN','PIZZA HUT',' NATHANS</w:t>
            </w:r>
          </w:p>
        </w:tc>
        <w:tc>
          <w:tcPr>
            <w:tcW w:type="dxa" w:w="1080"/>
          </w:tcPr>
          <w:p>
            <w:r>
              <w:rPr>
                <w:b w:val="0"/>
                <w:sz w:val="15"/>
              </w:rPr>
              <w:t>41176558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35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50083625</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50089242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50112561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41720552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 (NEXT TO INFORMATION CENTER</w:t>
            </w:r>
          </w:p>
        </w:tc>
        <w:tc>
          <w:tcPr>
            <w:tcW w:type="dxa" w:w="1080"/>
          </w:tcPr>
          <w:p>
            <w:r>
              <w:rPr>
                <w:b w:val="0"/>
                <w:sz w:val="15"/>
              </w:rPr>
              <w:t>50104590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50076131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50047882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 / UP TOWN ESSENTIALS (food court)</w:t>
            </w:r>
          </w:p>
        </w:tc>
        <w:tc>
          <w:tcPr>
            <w:tcW w:type="dxa" w:w="1080"/>
          </w:tcPr>
          <w:p>
            <w:r>
              <w:rPr>
                <w:b w:val="0"/>
                <w:sz w:val="15"/>
              </w:rPr>
              <w:t>50104592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50015035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50093235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 (located at 32th &amp; 7th adjacent to Zaro's Bakery)</w:t>
            </w:r>
          </w:p>
        </w:tc>
        <w:tc>
          <w:tcPr>
            <w:tcW w:type="dxa" w:w="1080"/>
          </w:tcPr>
          <w:p>
            <w:r>
              <w:rPr>
                <w:b w:val="0"/>
                <w:sz w:val="15"/>
              </w:rPr>
              <w:t>50146573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CARVEL</w:t>
            </w:r>
          </w:p>
        </w:tc>
        <w:tc>
          <w:tcPr>
            <w:tcW w:type="dxa" w:w="1080"/>
          </w:tcPr>
          <w:p>
            <w:r>
              <w:rPr>
                <w:b w:val="0"/>
                <w:sz w:val="15"/>
              </w:rPr>
              <w:t>50091389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WETZLE'S PRETZELS</w:t>
            </w:r>
          </w:p>
        </w:tc>
        <w:tc>
          <w:tcPr>
            <w:tcW w:type="dxa" w:w="1080"/>
          </w:tcPr>
          <w:p>
            <w:r>
              <w:rPr>
                <w:b w:val="0"/>
                <w:sz w:val="15"/>
              </w:rPr>
              <w:t>50090807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EAT PRETTY</w:t>
            </w:r>
          </w:p>
        </w:tc>
        <w:tc>
          <w:tcPr>
            <w:tcW w:type="dxa" w:w="1080"/>
          </w:tcPr>
          <w:p>
            <w:r>
              <w:rPr>
                <w:b w:val="0"/>
                <w:sz w:val="15"/>
              </w:rPr>
              <w:t>50135497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50134879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40592181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41650608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40868904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40384036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50098773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50018319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40377294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50078733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41379821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40391639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40592181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50119974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154 Bleecker</w:t>
            </w:r>
          </w:p>
        </w:tc>
        <w:tc>
          <w:tcPr>
            <w:tcW w:type="dxa" w:w="1080"/>
          </w:tcPr>
          <w:p>
            <w:r>
              <w:rPr>
                <w:b w:val="0"/>
                <w:sz w:val="15"/>
              </w:rPr>
              <w:t>50182465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29th &amp; 3rd</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50018146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COPPER MUG COFFEE</w:t>
            </w:r>
          </w:p>
        </w:tc>
        <w:tc>
          <w:tcPr>
            <w:tcW w:type="dxa" w:w="1080"/>
          </w:tcPr>
          <w:p>
            <w:r>
              <w:rPr>
                <w:b w:val="0"/>
                <w:sz w:val="15"/>
              </w:rPr>
              <w:t>50170205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MODERN COFFEE HOUSE</w:t>
            </w:r>
          </w:p>
        </w:tc>
        <w:tc>
          <w:tcPr>
            <w:tcW w:type="dxa" w:w="1080"/>
          </w:tcPr>
          <w:p>
            <w:r>
              <w:rPr>
                <w:b w:val="0"/>
                <w:sz w:val="15"/>
              </w:rPr>
              <w:t>50135195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SLOTH BREW COFFEE CO.</w:t>
            </w:r>
          </w:p>
        </w:tc>
        <w:tc>
          <w:tcPr>
            <w:tcW w:type="dxa" w:w="1080"/>
            <w:shd w:val="clear" w:color="auto" w:fill="F4CCCC"/>
          </w:tcPr>
          <w:p>
            <w:r>
              <w:rPr>
                <w:b/>
                <w:color w:val="C00000"/>
                <w:sz w:val="15"/>
              </w:rPr>
              <w:t>50188940</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COFFEELATO</w:t>
            </w:r>
          </w:p>
        </w:tc>
        <w:tc>
          <w:tcPr>
            <w:tcW w:type="dxa" w:w="1080"/>
          </w:tcPr>
          <w:p>
            <w:r>
              <w:rPr>
                <w:b w:val="0"/>
                <w:sz w:val="15"/>
              </w:rPr>
              <w:t>50171589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NICKY'S COFFEE SHOP</w:t>
            </w:r>
          </w:p>
        </w:tc>
        <w:tc>
          <w:tcPr>
            <w:tcW w:type="dxa" w:w="1080"/>
          </w:tcPr>
          <w:p>
            <w:r>
              <w:rPr>
                <w:b w:val="0"/>
                <w:sz w:val="15"/>
              </w:rPr>
              <w:t>41227842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WHITE &amp; CASE COFFEE BAR &amp; PANTRY</w:t>
            </w:r>
          </w:p>
        </w:tc>
        <w:tc>
          <w:tcPr>
            <w:tcW w:type="dxa" w:w="1080"/>
          </w:tcPr>
          <w:p>
            <w:r>
              <w:rPr>
                <w:b w:val="0"/>
                <w:sz w:val="15"/>
              </w:rPr>
              <w:t>50061031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QUEENS COFFEE SHOP</w:t>
            </w:r>
          </w:p>
        </w:tc>
        <w:tc>
          <w:tcPr>
            <w:tcW w:type="dxa" w:w="1080"/>
          </w:tcPr>
          <w:p>
            <w:r>
              <w:rPr>
                <w:b w:val="0"/>
                <w:sz w:val="15"/>
              </w:rPr>
              <w:t>50151373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SQUARE COFFEE</w:t>
            </w:r>
          </w:p>
        </w:tc>
        <w:tc>
          <w:tcPr>
            <w:tcW w:type="dxa" w:w="1080"/>
          </w:tcPr>
          <w:p>
            <w:r>
              <w:rPr>
                <w:b w:val="0"/>
                <w:sz w:val="15"/>
              </w:rPr>
              <w:t>50131837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LAND</w:t>
            </w:r>
          </w:p>
        </w:tc>
        <w:tc>
          <w:tcPr>
            <w:tcW w:type="dxa" w:w="1080"/>
          </w:tcPr>
          <w:p>
            <w:r>
              <w:rPr>
                <w:b w:val="0"/>
                <w:sz w:val="15"/>
              </w:rPr>
              <w:t>50164531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VIP COFFEE</w:t>
            </w:r>
          </w:p>
        </w:tc>
        <w:tc>
          <w:tcPr>
            <w:tcW w:type="dxa" w:w="1080"/>
          </w:tcPr>
          <w:p>
            <w:r>
              <w:rPr>
                <w:b w:val="0"/>
                <w:sz w:val="15"/>
              </w:rPr>
              <w:t>41503140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EMPLOYEE'S CAFETERIA</w:t>
            </w:r>
          </w:p>
        </w:tc>
        <w:tc>
          <w:tcPr>
            <w:tcW w:type="dxa" w:w="1080"/>
          </w:tcPr>
          <w:p>
            <w:r>
              <w:rPr>
                <w:b w:val="0"/>
                <w:sz w:val="15"/>
              </w:rPr>
              <w:t>50059141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BLERIOT</w:t>
            </w:r>
          </w:p>
        </w:tc>
        <w:tc>
          <w:tcPr>
            <w:tcW w:type="dxa" w:w="1080"/>
          </w:tcPr>
          <w:p>
            <w:r>
              <w:rPr>
                <w:b w:val="0"/>
                <w:sz w:val="15"/>
              </w:rPr>
              <w:t>50066618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SIEVE CAFE</w:t>
            </w:r>
          </w:p>
        </w:tc>
        <w:tc>
          <w:tcPr>
            <w:tcW w:type="dxa" w:w="1080"/>
          </w:tcPr>
          <w:p>
            <w:r>
              <w:rPr>
                <w:b w:val="0"/>
                <w:sz w:val="15"/>
              </w:rPr>
              <w:t>50171744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BOULUD</w:t>
            </w:r>
          </w:p>
        </w:tc>
        <w:tc>
          <w:tcPr>
            <w:tcW w:type="dxa" w:w="1080"/>
          </w:tcPr>
          <w:p>
            <w:r>
              <w:rPr>
                <w:b w:val="0"/>
                <w:sz w:val="15"/>
              </w:rPr>
              <w:t>50144234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AMELIE CAFE</w:t>
            </w:r>
          </w:p>
        </w:tc>
        <w:tc>
          <w:tcPr>
            <w:tcW w:type="dxa" w:w="1080"/>
          </w:tcPr>
          <w:p>
            <w:r>
              <w:rPr>
                <w:b w:val="0"/>
                <w:sz w:val="15"/>
              </w:rPr>
              <w:t>50188065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RAY'S PIZZA BAGEL CAFE</w:t>
            </w:r>
          </w:p>
        </w:tc>
        <w:tc>
          <w:tcPr>
            <w:tcW w:type="dxa" w:w="1080"/>
          </w:tcPr>
          <w:p>
            <w:r>
              <w:rPr>
                <w:b w:val="0"/>
                <w:sz w:val="15"/>
              </w:rPr>
              <w:t>50008826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HAAB MEXICAN CAFE</w:t>
            </w:r>
          </w:p>
        </w:tc>
        <w:tc>
          <w:tcPr>
            <w:tcW w:type="dxa" w:w="1080"/>
          </w:tcPr>
          <w:p>
            <w:r>
              <w:rPr>
                <w:b w:val="0"/>
                <w:sz w:val="15"/>
              </w:rPr>
              <w:t>41139432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SWALLOW CAFE &amp; ESPRESSO BAR</w:t>
            </w:r>
          </w:p>
        </w:tc>
        <w:tc>
          <w:tcPr>
            <w:tcW w:type="dxa" w:w="1080"/>
          </w:tcPr>
          <w:p>
            <w:r>
              <w:rPr>
                <w:b w:val="0"/>
                <w:sz w:val="15"/>
              </w:rPr>
              <w:t>41525640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KATE'S CORNER CAFE</w:t>
            </w:r>
          </w:p>
        </w:tc>
        <w:tc>
          <w:tcPr>
            <w:tcW w:type="dxa" w:w="1080"/>
            <w:shd w:val="clear" w:color="auto" w:fill="F4CCCC"/>
          </w:tcPr>
          <w:p>
            <w:r>
              <w:rPr>
                <w:b/>
                <w:color w:val="C00000"/>
                <w:sz w:val="15"/>
              </w:rPr>
              <w:t>50046957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BLU CAFE</w:t>
            </w:r>
          </w:p>
        </w:tc>
        <w:tc>
          <w:tcPr>
            <w:tcW w:type="dxa" w:w="1080"/>
          </w:tcPr>
          <w:p>
            <w:r>
              <w:rPr>
                <w:b w:val="0"/>
                <w:sz w:val="15"/>
              </w:rPr>
              <w:t>50193658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IL SAPORE CAFE</w:t>
            </w:r>
          </w:p>
        </w:tc>
        <w:tc>
          <w:tcPr>
            <w:tcW w:type="dxa" w:w="1080"/>
          </w:tcPr>
          <w:p>
            <w:r>
              <w:rPr>
                <w:b w:val="0"/>
                <w:sz w:val="15"/>
              </w:rPr>
              <w:t>50056559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SUBWAY CAFE</w:t>
            </w:r>
          </w:p>
        </w:tc>
        <w:tc>
          <w:tcPr>
            <w:tcW w:type="dxa" w:w="1080"/>
          </w:tcPr>
          <w:p>
            <w:r>
              <w:rPr>
                <w:b w:val="0"/>
                <w:sz w:val="15"/>
              </w:rPr>
              <w:t>50013768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LEGACY SMOOTHIE &amp; CAFE</w:t>
            </w:r>
          </w:p>
        </w:tc>
        <w:tc>
          <w:tcPr>
            <w:tcW w:type="dxa" w:w="1080"/>
          </w:tcPr>
          <w:p>
            <w:r>
              <w:rPr>
                <w:b w:val="0"/>
                <w:sz w:val="15"/>
              </w:rPr>
              <w:t>50125127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HONEYBEAN CAFE &amp; BAKERY</w:t>
            </w:r>
          </w:p>
        </w:tc>
        <w:tc>
          <w:tcPr>
            <w:tcW w:type="dxa" w:w="1080"/>
            <w:shd w:val="clear" w:color="auto" w:fill="F4CCCC"/>
          </w:tcPr>
          <w:p>
            <w:r>
              <w:rPr>
                <w:b/>
                <w:color w:val="C00000"/>
                <w:sz w:val="15"/>
              </w:rPr>
              <w:t>50168199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PIER I CAFE</w:t>
            </w:r>
          </w:p>
        </w:tc>
        <w:tc>
          <w:tcPr>
            <w:tcW w:type="dxa" w:w="1080"/>
          </w:tcPr>
          <w:p>
            <w:r>
              <w:rPr>
                <w:b w:val="0"/>
                <w:sz w:val="15"/>
              </w:rPr>
              <w:t>41267879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SUNFLOWER ESPRESSO BAR</w:t>
            </w:r>
          </w:p>
        </w:tc>
        <w:tc>
          <w:tcPr>
            <w:tcW w:type="dxa" w:w="1080"/>
          </w:tcPr>
          <w:p>
            <w:r>
              <w:rPr>
                <w:b w:val="0"/>
                <w:sz w:val="15"/>
              </w:rPr>
              <w:t>50134409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NESPRESSO</w:t>
            </w:r>
          </w:p>
        </w:tc>
        <w:tc>
          <w:tcPr>
            <w:tcW w:type="dxa" w:w="1080"/>
          </w:tcPr>
          <w:p>
            <w:r>
              <w:rPr>
                <w:b w:val="0"/>
                <w:sz w:val="15"/>
              </w:rPr>
              <w:t>50068868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NESPRESSO</w:t>
            </w:r>
          </w:p>
        </w:tc>
        <w:tc>
          <w:tcPr>
            <w:tcW w:type="dxa" w:w="1080"/>
          </w:tcPr>
          <w:p>
            <w:r>
              <w:rPr>
                <w:b w:val="0"/>
                <w:sz w:val="15"/>
              </w:rPr>
              <w:t>41709057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 FIG RESTAURANT/ESPRESSO BAR</w:t>
            </w:r>
          </w:p>
        </w:tc>
        <w:tc>
          <w:tcPr>
            <w:tcW w:type="dxa" w:w="1080"/>
          </w:tcPr>
          <w:p>
            <w:r>
              <w:rPr>
                <w:b w:val="0"/>
                <w:sz w:val="15"/>
              </w:rPr>
              <w:t>50045407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BAR</w:t>
            </w:r>
          </w:p>
        </w:tc>
        <w:tc>
          <w:tcPr>
            <w:tcW w:type="dxa" w:w="1080"/>
          </w:tcPr>
          <w:p>
            <w:r>
              <w:rPr>
                <w:b w:val="0"/>
                <w:sz w:val="15"/>
              </w:rPr>
              <w:t>50000152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MADMAN ESPRESSO</w:t>
            </w:r>
          </w:p>
        </w:tc>
        <w:tc>
          <w:tcPr>
            <w:tcW w:type="dxa" w:w="1080"/>
            <w:shd w:val="clear" w:color="auto" w:fill="F4CCCC"/>
          </w:tcPr>
          <w:p>
            <w:r>
              <w:rPr>
                <w:b/>
                <w:color w:val="C00000"/>
                <w:sz w:val="15"/>
              </w:rPr>
              <w:t>50178974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TUTTO CALCIO ESPRESSO BAR / GIOVANNA'S KITCHEN</w:t>
            </w:r>
          </w:p>
        </w:tc>
        <w:tc>
          <w:tcPr>
            <w:tcW w:type="dxa" w:w="1080"/>
          </w:tcPr>
          <w:p>
            <w:r>
              <w:rPr>
                <w:b w:val="0"/>
                <w:sz w:val="15"/>
              </w:rPr>
              <w:t>50105050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15th &amp; 3rd</w:t>
            </w:r>
          </w:p>
        </w:tc>
        <w:tc>
          <w:tcPr>
            <w:tcW w:type="dxa" w:w="1080"/>
          </w:tcPr>
          <w:p>
            <w:r>
              <w:rPr>
                <w:b w:val="0"/>
                <w:sz w:val="15"/>
              </w:rPr>
              <w:t>50178653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21st &amp; 3rd</w:t>
            </w:r>
          </w:p>
        </w:tc>
        <w:tc>
          <w:tcPr>
            <w:tcW w:type="dxa" w:w="1080"/>
          </w:tcPr>
          <w:p>
            <w:r>
              <w:rPr>
                <w:b w:val="0"/>
                <w:sz w:val="15"/>
              </w:rPr>
              <w:t>50180411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23rd &amp; 8th</w:t>
            </w:r>
          </w:p>
        </w:tc>
        <w:tc>
          <w:tcPr>
            <w:tcW w:type="dxa" w:w="1080"/>
          </w:tcPr>
          <w:p>
            <w:r>
              <w:rPr>
                <w:b w:val="0"/>
                <w:sz w:val="15"/>
              </w:rPr>
              <w:t>50184828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210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211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212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214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Carrie's Cafe by Citra</w:t>
            </w:r>
          </w:p>
        </w:tc>
        <w:tc>
          <w:tcPr>
            <w:tcW w:type="dxa" w:w="1080"/>
            <w:shd w:val="clear" w:color="auto" w:fill="F4CCCC"/>
          </w:tcPr>
          <w:p>
            <w:r>
              <w:rPr>
                <w:b/>
                <w:color w:val="C00000"/>
                <w:sz w:val="15"/>
              </w:rPr>
              <w:t>486903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215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221</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222</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223</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224</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304 Park Avenue South, New York 10010</w:t>
            </w:r>
          </w:p>
        </w:tc>
        <w:tc>
          <w:tcPr>
            <w:tcW w:type="dxa" w:w="1080"/>
          </w:tcPr>
          <w:p>
            <w:r>
              <w:rPr>
                <w:b w:val="0"/>
                <w:sz w:val="15"/>
              </w:rPr>
              <w:t>049782102X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080072049N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111 University Place, New York 10003</w:t>
            </w:r>
          </w:p>
        </w:tc>
        <w:tc>
          <w:tcPr>
            <w:tcW w:type="dxa" w:w="1080"/>
          </w:tcPr>
          <w:p>
            <w:r>
              <w:rPr>
                <w:b w:val="0"/>
                <w:sz w:val="15"/>
              </w:rPr>
              <w:t>080082189Y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080101840P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557 Atlantic Avenue, Brooklyn 11217</w:t>
            </w:r>
          </w:p>
        </w:tc>
        <w:tc>
          <w:tcPr>
            <w:tcW w:type="dxa" w:w="1080"/>
          </w:tcPr>
          <w:p>
            <w:r>
              <w:rPr>
                <w:b w:val="0"/>
                <w:sz w:val="15"/>
              </w:rPr>
              <w:t>080056395X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080152715X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906 Coney Island Avenue, Brooklyn 11218</w:t>
            </w:r>
          </w:p>
        </w:tc>
        <w:tc>
          <w:tcPr>
            <w:tcW w:type="dxa" w:w="1080"/>
          </w:tcPr>
          <w:p>
            <w:r>
              <w:rPr>
                <w:b w:val="0"/>
                <w:sz w:val="15"/>
              </w:rPr>
              <w:t>080112332M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1556 Broadway, Brooklyn 11221</w:t>
            </w:r>
          </w:p>
        </w:tc>
        <w:tc>
          <w:tcPr>
            <w:tcW w:type="dxa" w:w="1080"/>
          </w:tcPr>
          <w:p>
            <w:r>
              <w:rPr>
                <w:b w:val="0"/>
                <w:sz w:val="15"/>
              </w:rPr>
              <w:t>080180223H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268 Livingston Street, Brooklyn 11201</w:t>
            </w:r>
          </w:p>
        </w:tc>
        <w:tc>
          <w:tcPr>
            <w:tcW w:type="dxa" w:w="1080"/>
          </w:tcPr>
          <w:p>
            <w:r>
              <w:rPr>
                <w:b w:val="0"/>
                <w:sz w:val="15"/>
              </w:rPr>
              <w:t>080177425Z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2929 Broadway, New York 10025</w:t>
            </w:r>
          </w:p>
        </w:tc>
        <w:tc>
          <w:tcPr>
            <w:tcW w:type="dxa" w:w="1080"/>
          </w:tcPr>
          <w:p>
            <w:r>
              <w:rPr>
                <w:b w:val="0"/>
                <w:sz w:val="15"/>
              </w:rPr>
              <w:t>080159347N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904 Manhattan Avenue, Brooklyn 11222</w:t>
            </w:r>
          </w:p>
        </w:tc>
        <w:tc>
          <w:tcPr>
            <w:tcW w:type="dxa" w:w="1080"/>
          </w:tcPr>
          <w:p>
            <w:r>
              <w:rPr>
                <w:b w:val="0"/>
                <w:sz w:val="15"/>
              </w:rPr>
              <w:t>014280832H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012188798Z</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Staten Island 10306</w:t>
            </w:r>
          </w:p>
        </w:tc>
        <w:tc>
          <w:tcPr>
            <w:tcW w:type="dxa" w:w="1080"/>
          </w:tcPr>
          <w:p>
            <w:r>
              <w:rPr>
                <w:b w:val="0"/>
                <w:sz w:val="15"/>
              </w:rPr>
              <w:t>26M00614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26M00381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26M00551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Jackson Heights 11372</w:t>
            </w:r>
          </w:p>
        </w:tc>
        <w:tc>
          <w:tcPr>
            <w:tcW w:type="dxa" w:w="1080"/>
          </w:tcPr>
          <w:p>
            <w:r>
              <w:rPr>
                <w:b w:val="0"/>
                <w:sz w:val="15"/>
              </w:rPr>
              <w:t>1011226F1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Jackson Heights 11372</w:t>
            </w:r>
          </w:p>
        </w:tc>
        <w:tc>
          <w:tcPr>
            <w:tcW w:type="dxa" w:w="1080"/>
          </w:tcPr>
          <w:p>
            <w:r>
              <w:rPr>
                <w:b w:val="0"/>
                <w:sz w:val="15"/>
              </w:rPr>
              <w:t>1011226F0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260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261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0896426F0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262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142</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16</w:t>
            </w:r>
          </w:p>
        </w:tc>
        <w:tc>
          <w:tcPr>
            <w:tcW w:type="dxa" w:w="1440"/>
          </w:tcPr>
          <w:p>
            <w:r>
              <w:rPr>
                <w:b w:val="0"/>
                <w:sz w:val="14"/>
              </w:rPr>
              <w:t>https://data.cityofnewyork.us/resource/43nn-pn8j.json</w:t>
            </w:r>
          </w:p>
        </w:tc>
        <w:tc>
          <w:tcPr>
            <w:tcW w:type="dxa" w:w="1440"/>
          </w:tcPr>
          <w:p>
            <w:r>
              <w:rPr>
                <w:b w:val="0"/>
                <w:sz w:val="14"/>
              </w:rPr>
              <w:t>Owned NYC stores registered with DOHMH (dba Luckin Coffee / First Ray Operations)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50</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3</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https://rules.cityofnewyork.us/</w:t>
            </w:r>
          </w:p>
        </w:tc>
        <w:tc>
          <w:tcPr>
            <w:tcW w:type="dxa" w:w="1440"/>
          </w:tcPr>
          <w:p>
            <w:r>
              <w:rPr>
                <w:b w:val="0"/>
                <w:sz w:val="14"/>
              </w:rPr>
              <w:t>pull failed: Error: HTTP 403 Forbidden for https://rules.cityofnewyork.us/proposed-rules/</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8</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