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2026-09 瑞幸北美 食品安全·进口合规·地方法规·舆情监测月报</w:t>
      </w:r>
    </w:p>
    <w:p>
      <w:r>
        <w:rPr>
          <w:i/>
          <w:color w:val="64748B"/>
        </w:rPr>
        <w:t>Luckin NA Food Safety · Import Compliance · Local Regulation · Sentiment Monitor — 2026-09</w:t>
      </w:r>
    </w:p>
    <w:p>
      <w:r>
        <w:t>数据截止 Data as of: 2026-09-30   ·   周期 Period: 2026-09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136</w:t>
            </w:r>
          </w:p>
        </w:tc>
        <w:tc>
          <w:tcPr>
            <w:tcW w:type="dxa" w:w="1234"/>
          </w:tcPr>
          <w:p>
            <w:pPr>
              <w:jc w:val="center"/>
            </w:pPr>
            <w:r>
              <w:rPr>
                <w:b/>
                <w:sz w:val="20"/>
              </w:rPr>
              <w:t>23</w:t>
            </w:r>
          </w:p>
        </w:tc>
        <w:tc>
          <w:tcPr>
            <w:tcW w:type="dxa" w:w="1234"/>
          </w:tcPr>
          <w:p>
            <w:pPr>
              <w:jc w:val="center"/>
            </w:pPr>
            <w:r>
              <w:rPr>
                <w:b/>
                <w:sz w:val="20"/>
              </w:rPr>
              <w:t>86</w:t>
            </w:r>
          </w:p>
        </w:tc>
        <w:tc>
          <w:tcPr>
            <w:tcW w:type="dxa" w:w="1234"/>
          </w:tcPr>
          <w:p>
            <w:pPr>
              <w:jc w:val="center"/>
            </w:pPr>
            <w:r>
              <w:rPr>
                <w:b/>
                <w:sz w:val="20"/>
              </w:rPr>
              <w:t>228</w:t>
            </w:r>
          </w:p>
        </w:tc>
        <w:tc>
          <w:tcPr>
            <w:tcW w:type="dxa" w:w="1234"/>
          </w:tcPr>
          <w:p>
            <w:pPr>
              <w:jc w:val="center"/>
            </w:pPr>
            <w:r>
              <w:rPr>
                <w:b/>
                <w:sz w:val="20"/>
              </w:rPr>
              <w:t>15</w:t>
            </w:r>
          </w:p>
        </w:tc>
        <w:tc>
          <w:tcPr>
            <w:tcW w:type="dxa" w:w="1234"/>
          </w:tcPr>
          <w:p>
            <w:pPr>
              <w:jc w:val="center"/>
            </w:pPr>
            <w:r>
              <w:rPr>
                <w:b/>
                <w:color w:val="C00000"/>
                <w:sz w:val="20"/>
              </w:rPr>
              <w:t>186</w:t>
            </w:r>
          </w:p>
        </w:tc>
        <w:tc>
          <w:tcPr>
            <w:tcW w:type="dxa" w:w="1234"/>
          </w:tcPr>
          <w:p>
            <w:pPr>
              <w:jc w:val="center"/>
            </w:pPr>
            <w:r>
              <w:rPr>
                <w:b/>
                <w:sz w:val="20"/>
              </w:rPr>
              <w:t>44</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69</w:t>
            </w:r>
          </w:p>
        </w:tc>
        <w:tc>
          <w:tcPr>
            <w:tcW w:type="dxa" w:w="1234"/>
            <w:shd w:val="clear" w:color="auto" w:fill="FCE4D6"/>
          </w:tcPr>
          <w:p>
            <w:pPr>
              <w:jc w:val="center"/>
            </w:pPr>
            <w:r>
              <w:rPr>
                <w:b w:val="0"/>
                <w:sz w:val="16"/>
              </w:rPr>
              <w:t>31</w:t>
            </w:r>
          </w:p>
        </w:tc>
        <w:tc>
          <w:tcPr>
            <w:tcW w:type="dxa" w:w="1234"/>
            <w:shd w:val="clear" w:color="auto" w:fill="E2EFDA"/>
          </w:tcPr>
          <w:p>
            <w:pPr>
              <w:jc w:val="center"/>
            </w:pPr>
            <w:r>
              <w:rPr>
                <w:b w:val="0"/>
                <w:sz w:val="16"/>
              </w:rPr>
              <w:t>17</w:t>
            </w:r>
          </w:p>
        </w:tc>
        <w:tc>
          <w:tcPr>
            <w:tcW w:type="dxa" w:w="1234"/>
          </w:tcPr>
          <w:p>
            <w:pPr>
              <w:jc w:val="center"/>
            </w:pPr>
            <w:r>
              <w:rPr>
                <w:b w:val="0"/>
                <w:sz w:val="16"/>
              </w:rPr>
              <w:t>0</w:t>
            </w:r>
          </w:p>
        </w:tc>
        <w:tc>
          <w:tcPr>
            <w:tcW w:type="dxa" w:w="1234"/>
            <w:shd w:val="clear" w:color="auto" w:fill="E7EBF0"/>
          </w:tcPr>
          <w:p>
            <w:pPr>
              <w:jc w:val="center"/>
            </w:pPr>
            <w:r>
              <w:rPr>
                <w:b w:val="0"/>
                <w:sz w:val="16"/>
              </w:rPr>
              <w:t>19</w:t>
            </w:r>
          </w:p>
        </w:tc>
        <w:tc>
          <w:tcPr>
            <w:tcW w:type="dxa" w:w="1234"/>
          </w:tcPr>
          <w:p>
            <w:pPr>
              <w:jc w:val="center"/>
            </w:pPr>
            <w:r>
              <w:rPr>
                <w:b/>
                <w:sz w:val="16"/>
              </w:rPr>
              <w:t>136</w:t>
            </w:r>
          </w:p>
        </w:tc>
      </w:tr>
      <w:tr>
        <w:tc>
          <w:tcPr>
            <w:tcW w:type="dxa" w:w="1234"/>
          </w:tcPr>
          <w:p>
            <w:r>
              <w:rPr>
                <w:b/>
                <w:sz w:val="16"/>
              </w:rPr>
              <w:t>进口出口 Import</w:t>
            </w:r>
          </w:p>
        </w:tc>
        <w:tc>
          <w:tcPr>
            <w:tcW w:type="dxa" w:w="1234"/>
            <w:shd w:val="clear" w:color="auto" w:fill="F4CCCC"/>
          </w:tcPr>
          <w:p>
            <w:pPr>
              <w:jc w:val="center"/>
            </w:pPr>
            <w:r>
              <w:rPr>
                <w:b w:val="0"/>
                <w:sz w:val="16"/>
              </w:rPr>
              <w:t>1</w:t>
            </w:r>
          </w:p>
        </w:tc>
        <w:tc>
          <w:tcPr>
            <w:tcW w:type="dxa" w:w="1234"/>
          </w:tcPr>
          <w:p>
            <w:pPr>
              <w:jc w:val="center"/>
            </w:pPr>
            <w:r>
              <w:rPr>
                <w:b w:val="0"/>
                <w:sz w:val="16"/>
              </w:rPr>
              <w:t>0</w:t>
            </w:r>
          </w:p>
        </w:tc>
        <w:tc>
          <w:tcPr>
            <w:tcW w:type="dxa" w:w="1234"/>
            <w:shd w:val="clear" w:color="auto" w:fill="E2EFDA"/>
          </w:tcPr>
          <w:p>
            <w:pPr>
              <w:jc w:val="center"/>
            </w:pPr>
            <w:r>
              <w:rPr>
                <w:b w:val="0"/>
                <w:sz w:val="16"/>
              </w:rPr>
              <w:t>19</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23</w:t>
            </w:r>
          </w:p>
        </w:tc>
      </w:tr>
      <w:tr>
        <w:tc>
          <w:tcPr>
            <w:tcW w:type="dxa" w:w="1234"/>
          </w:tcPr>
          <w:p>
            <w:r>
              <w:rPr>
                <w:b/>
                <w:sz w:val="16"/>
              </w:rPr>
              <w:t>州地方法规 Regulation</w:t>
            </w:r>
          </w:p>
        </w:tc>
        <w:tc>
          <w:tcPr>
            <w:tcW w:type="dxa" w:w="1234"/>
            <w:shd w:val="clear" w:color="auto" w:fill="F4CCCC"/>
          </w:tcPr>
          <w:p>
            <w:pPr>
              <w:jc w:val="center"/>
            </w:pPr>
            <w:r>
              <w:rPr>
                <w:b w:val="0"/>
                <w:sz w:val="16"/>
              </w:rPr>
              <w:t>8</w:t>
            </w:r>
          </w:p>
        </w:tc>
        <w:tc>
          <w:tcPr>
            <w:tcW w:type="dxa" w:w="1234"/>
            <w:shd w:val="clear" w:color="auto" w:fill="FCE4D6"/>
          </w:tcPr>
          <w:p>
            <w:pPr>
              <w:jc w:val="center"/>
            </w:pPr>
            <w:r>
              <w:rPr>
                <w:b w:val="0"/>
                <w:sz w:val="16"/>
              </w:rPr>
              <w:t>65</w:t>
            </w:r>
          </w:p>
        </w:tc>
        <w:tc>
          <w:tcPr>
            <w:tcW w:type="dxa" w:w="1234"/>
            <w:shd w:val="clear" w:color="auto" w:fill="E2EFDA"/>
          </w:tcPr>
          <w:p>
            <w:pPr>
              <w:jc w:val="center"/>
            </w:pPr>
            <w:r>
              <w:rPr>
                <w:b w:val="0"/>
                <w:sz w:val="16"/>
              </w:rPr>
              <w:t>2</w:t>
            </w:r>
          </w:p>
        </w:tc>
        <w:tc>
          <w:tcPr>
            <w:tcW w:type="dxa" w:w="1234"/>
            <w:shd w:val="clear" w:color="auto" w:fill="CFE8EF"/>
          </w:tcPr>
          <w:p>
            <w:pPr>
              <w:jc w:val="center"/>
            </w:pPr>
            <w:r>
              <w:rPr>
                <w:b w:val="0"/>
                <w:sz w:val="16"/>
              </w:rPr>
              <w:t>11</w:t>
            </w:r>
          </w:p>
        </w:tc>
        <w:tc>
          <w:tcPr>
            <w:tcW w:type="dxa" w:w="1234"/>
          </w:tcPr>
          <w:p>
            <w:pPr>
              <w:jc w:val="center"/>
            </w:pPr>
            <w:r>
              <w:rPr>
                <w:b w:val="0"/>
                <w:sz w:val="16"/>
              </w:rPr>
              <w:t>0</w:t>
            </w:r>
          </w:p>
        </w:tc>
        <w:tc>
          <w:tcPr>
            <w:tcW w:type="dxa" w:w="1234"/>
          </w:tcPr>
          <w:p>
            <w:pPr>
              <w:jc w:val="center"/>
            </w:pPr>
            <w:r>
              <w:rPr>
                <w:b/>
                <w:sz w:val="16"/>
              </w:rPr>
              <w:t>86</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8</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85</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执法罚单 Enforcement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6</w:t>
            </w:r>
          </w:p>
        </w:tc>
        <w:tc>
          <w:tcPr>
            <w:tcW w:type="dxa" w:w="1234"/>
          </w:tcPr>
          <w:p>
            <w:pPr>
              <w:jc w:val="center"/>
            </w:pPr>
            <w:r>
              <w:rPr>
                <w:b w:val="0"/>
                <w:sz w:val="16"/>
              </w:rPr>
              <w:t>0</w:t>
            </w:r>
          </w:p>
        </w:tc>
        <w:tc>
          <w:tcPr>
            <w:tcW w:type="dxa" w:w="1234"/>
          </w:tcPr>
          <w:p>
            <w:pPr>
              <w:jc w:val="center"/>
            </w:pPr>
            <w:r>
              <w:rPr>
                <w:b w:val="0"/>
                <w:sz w:val="16"/>
              </w:rPr>
              <w:t>0</w:t>
            </w:r>
          </w:p>
        </w:tc>
        <w:tc>
          <w:tcPr>
            <w:tcW w:type="dxa" w:w="1234"/>
          </w:tcPr>
          <w:p>
            <w:pPr>
              <w:jc w:val="center"/>
            </w:pPr>
            <w:r>
              <w:rPr>
                <w:b/>
                <w:sz w:val="16"/>
              </w:rPr>
              <w:t>6</w:t>
            </w:r>
          </w:p>
        </w:tc>
      </w:tr>
      <w:tr>
        <w:tc>
          <w:tcPr>
            <w:tcW w:type="dxa" w:w="1234"/>
          </w:tcPr>
          <w:p>
            <w:r>
              <w:rPr>
                <w:b/>
                <w:sz w:val="16"/>
              </w:rPr>
              <w:t>咖啡馆检查 Inspection</w:t>
            </w:r>
          </w:p>
        </w:tc>
        <w:tc>
          <w:tcPr>
            <w:tcW w:type="dxa" w:w="1234"/>
            <w:shd w:val="clear" w:color="auto" w:fill="F4CCCC"/>
          </w:tcPr>
          <w:p>
            <w:pPr>
              <w:jc w:val="center"/>
            </w:pPr>
            <w:r>
              <w:rPr>
                <w:b w:val="0"/>
                <w:sz w:val="16"/>
              </w:rPr>
              <w:t>26</w:t>
            </w:r>
          </w:p>
        </w:tc>
        <w:tc>
          <w:tcPr>
            <w:tcW w:type="dxa" w:w="1234"/>
            <w:shd w:val="clear" w:color="auto" w:fill="FCE4D6"/>
          </w:tcPr>
          <w:p>
            <w:pPr>
              <w:jc w:val="center"/>
            </w:pPr>
            <w:r>
              <w:rPr>
                <w:b w:val="0"/>
                <w:sz w:val="16"/>
              </w:rPr>
              <w:t>109</w:t>
            </w:r>
          </w:p>
        </w:tc>
        <w:tc>
          <w:tcPr>
            <w:tcW w:type="dxa" w:w="1234"/>
            <w:shd w:val="clear" w:color="auto" w:fill="E2EFDA"/>
          </w:tcPr>
          <w:p>
            <w:pPr>
              <w:jc w:val="center"/>
            </w:pPr>
            <w:r>
              <w:rPr>
                <w:b w:val="0"/>
                <w:sz w:val="16"/>
              </w:rPr>
              <w:t>74</w:t>
            </w:r>
          </w:p>
        </w:tc>
        <w:tc>
          <w:tcPr>
            <w:tcW w:type="dxa" w:w="1234"/>
          </w:tcPr>
          <w:p>
            <w:pPr>
              <w:jc w:val="center"/>
            </w:pPr>
            <w:r>
              <w:rPr>
                <w:b w:val="0"/>
                <w:sz w:val="16"/>
              </w:rPr>
              <w:t>0</w:t>
            </w:r>
          </w:p>
        </w:tc>
        <w:tc>
          <w:tcPr>
            <w:tcW w:type="dxa" w:w="1234"/>
            <w:shd w:val="clear" w:color="auto" w:fill="E7EBF0"/>
          </w:tcPr>
          <w:p>
            <w:pPr>
              <w:jc w:val="center"/>
            </w:pPr>
            <w:r>
              <w:rPr>
                <w:b w:val="0"/>
                <w:sz w:val="16"/>
              </w:rPr>
              <w:t>19</w:t>
            </w:r>
          </w:p>
        </w:tc>
        <w:tc>
          <w:tcPr>
            <w:tcW w:type="dxa" w:w="1234"/>
          </w:tcPr>
          <w:p>
            <w:pPr>
              <w:jc w:val="center"/>
            </w:pPr>
            <w:r>
              <w:rPr>
                <w:b/>
                <w:sz w:val="16"/>
              </w:rPr>
              <w:t>228</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7</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6</w:t>
            </w:r>
          </w:p>
        </w:tc>
        <w:tc>
          <w:tcPr>
            <w:tcW w:type="dxa" w:w="1234"/>
          </w:tcPr>
          <w:p>
            <w:pPr>
              <w:jc w:val="center"/>
            </w:pPr>
            <w:r>
              <w:rPr>
                <w:b/>
                <w:sz w:val="16"/>
              </w:rPr>
              <w:t>13</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21</w:t>
            </w:r>
          </w:p>
        </w:tc>
        <w:tc>
          <w:tcPr>
            <w:tcW w:type="dxa" w:w="2160"/>
          </w:tcPr>
          <w:p>
            <w:pPr>
              <w:jc w:val="center"/>
            </w:pPr>
            <w:r>
              <w:rPr>
                <w:b w:val="0"/>
                <w:sz w:val="16"/>
              </w:rPr>
              <w:t>20</w:t>
            </w:r>
          </w:p>
        </w:tc>
        <w:tc>
          <w:tcPr>
            <w:tcW w:type="dxa" w:w="2160"/>
            <w:shd w:val="clear" w:color="auto" w:fill="F4CCCC"/>
          </w:tcPr>
          <w:p>
            <w:pPr>
              <w:jc w:val="center"/>
            </w:pPr>
            <w:r>
              <w:rPr>
                <w:b/>
                <w:color w:val="C00000"/>
                <w:sz w:val="16"/>
              </w:rPr>
              <w:t>适用 Applies</w:t>
            </w:r>
          </w:p>
        </w:tc>
      </w:tr>
      <w:tr>
        <w:tc>
          <w:tcPr>
            <w:tcW w:type="dxa" w:w="2160"/>
          </w:tcPr>
          <w:p>
            <w:r>
              <w:rPr>
                <w:b w:val="0"/>
                <w:sz w:val="16"/>
              </w:rPr>
              <w:t>NYC 公平工作周法 (快餐)</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26704</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186 项、关注 44 项  /  186 high-risk and 44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Taylor Fresh Foods Inc: Potential contamination with Salmonella.</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Taylor Fresh Foods Inc: Potential contamination with Salmonella.</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Taylor Fresh Foods Inc: Potential contamination with Salmonella.</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Taylor Fresh Foods Inc: Potential contamination with Salmonella.</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Taylor Fresh Foods Inc: Potential contamination with Salmonella.</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Taylor Fresh Foods Inc: Potential contamination with Salmonella.</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Taylor Fresh Foods Inc: Potential contamination with Salmonella.</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Elegant Foods, LLC: Undeclared sulfites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Taylor Fresh Foods Inc: Potential contamination with Salmonella.</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Taylor Fresh Foods Inc: Potential contamination with Salmonella.</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Taylor Fresh Foods Inc: Potential contamination with Salmonella.</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Elegant Foods, LLC: Undeclared sulfites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Taylor Fresh Foods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w:t>
            </w:r>
          </w:p>
        </w:tc>
        <w:tc>
          <w:tcPr>
            <w:tcW w:type="dxa" w:w="1440"/>
          </w:tcPr>
          <w:p>
            <w:r>
              <w:rPr>
                <w:b w:val="0"/>
                <w:sz w:val="15"/>
              </w:rPr>
              <w:t>召回事件</w:t>
            </w:r>
          </w:p>
        </w:tc>
        <w:tc>
          <w:tcPr>
            <w:tcW w:type="dxa" w:w="1440"/>
          </w:tcPr>
          <w:p>
            <w:r>
              <w:rPr>
                <w:b w:val="0"/>
                <w:sz w:val="15"/>
              </w:rPr>
              <w:t>Tiffany Food Corp: Unapproved dye Ponceau 4R</w:t>
            </w:r>
          </w:p>
        </w:tc>
        <w:tc>
          <w:tcPr>
            <w:tcW w:type="dxa" w:w="1440"/>
          </w:tcPr>
          <w:p>
            <w:r>
              <w:rPr>
                <w:b w:val="0"/>
                <w:sz w:val="15"/>
              </w:rPr>
              <w:t>FDA (openFDA)</w:t>
            </w:r>
          </w:p>
        </w:tc>
        <w:tc>
          <w:tcPr>
            <w:tcW w:type="dxa" w:w="1440"/>
          </w:tcPr>
          <w:p>
            <w:r>
              <w:rPr>
                <w:b w:val="0"/>
                <w:sz w:val="15"/>
              </w:rPr>
              <w:t>2026/09/23</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Taylor Fresh Foods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Taylor Fresh Foods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Taylor Fresh Foods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Taylor Fresh Foods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召回事件</w:t>
            </w:r>
          </w:p>
        </w:tc>
        <w:tc>
          <w:tcPr>
            <w:tcW w:type="dxa" w:w="1440"/>
          </w:tcPr>
          <w:p>
            <w:r>
              <w:rPr>
                <w:b w:val="0"/>
                <w:sz w:val="15"/>
              </w:rPr>
              <w:t>Buckhead Meat Company D.B.A. Trinity Seafood: The Firm was notified by NJ Department of Health of two samples collected from tuna with r</w:t>
            </w:r>
          </w:p>
        </w:tc>
        <w:tc>
          <w:tcPr>
            <w:tcW w:type="dxa" w:w="1440"/>
          </w:tcPr>
          <w:p>
            <w:r>
              <w:rPr>
                <w:b w:val="0"/>
                <w:sz w:val="15"/>
              </w:rPr>
              <w:t>FDA (openFDA)</w:t>
            </w:r>
          </w:p>
        </w:tc>
        <w:tc>
          <w:tcPr>
            <w:tcW w:type="dxa" w:w="1440"/>
          </w:tcPr>
          <w:p>
            <w:r>
              <w:rPr>
                <w:b w:val="0"/>
                <w:sz w:val="15"/>
              </w:rPr>
              <w:t>2026/09/23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召回事件</w:t>
            </w:r>
          </w:p>
        </w:tc>
        <w:tc>
          <w:tcPr>
            <w:tcW w:type="dxa" w:w="1440"/>
          </w:tcPr>
          <w:p>
            <w:r>
              <w:rPr>
                <w:b w:val="0"/>
                <w:sz w:val="15"/>
              </w:rPr>
              <w:t>Best Friends Bakery, LLC: Peanuts &amp; Eggs. The firm list peanuts in the ingredient statement but omitted them from th</w:t>
            </w:r>
          </w:p>
        </w:tc>
        <w:tc>
          <w:tcPr>
            <w:tcW w:type="dxa" w:w="1440"/>
          </w:tcPr>
          <w:p>
            <w:r>
              <w:rPr>
                <w:b w:val="0"/>
                <w:sz w:val="15"/>
              </w:rPr>
              <w:t>FDA (openFDA)</w:t>
            </w:r>
          </w:p>
        </w:tc>
        <w:tc>
          <w:tcPr>
            <w:tcW w:type="dxa" w:w="1440"/>
          </w:tcPr>
          <w:p>
            <w:r>
              <w:rPr>
                <w:b w:val="0"/>
                <w:sz w:val="15"/>
              </w:rPr>
              <w:t>2026/09/23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召回事件</w:t>
            </w:r>
          </w:p>
        </w:tc>
        <w:tc>
          <w:tcPr>
            <w:tcW w:type="dxa" w:w="1440"/>
          </w:tcPr>
          <w:p>
            <w:r>
              <w:rPr>
                <w:b w:val="0"/>
                <w:sz w:val="15"/>
              </w:rPr>
              <w:t>Elegant Foods, LLC: Carrot decoration contains Yellow #5 and Yellow #6 which is not listed on finished product</w:t>
            </w:r>
          </w:p>
        </w:tc>
        <w:tc>
          <w:tcPr>
            <w:tcW w:type="dxa" w:w="1440"/>
          </w:tcPr>
          <w:p>
            <w:r>
              <w:rPr>
                <w:b w:val="0"/>
                <w:sz w:val="15"/>
              </w:rPr>
              <w:t>FDA (openFDA)</w:t>
            </w:r>
          </w:p>
        </w:tc>
        <w:tc>
          <w:tcPr>
            <w:tcW w:type="dxa" w:w="1440"/>
          </w:tcPr>
          <w:p>
            <w:r>
              <w:rPr>
                <w:b w:val="0"/>
                <w:sz w:val="15"/>
              </w:rPr>
              <w:t>2026/09/23</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Taylor Fresh Foods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Taylor Fresh Foods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Elegant Foods, LLC: Undeclared sulfites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Taylor Fresh Foods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Taylor Fresh Foods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Taylor Fresh Foods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Elegant Foods, LLC: Undeclared sulfites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KRAFT HEINZ FOODS COMPANY: undeclared ingredients including but not limited to mustard</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Taylor Fresh Foods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Taylor Fresh Foods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Taylor Fresh Foods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Optimus Inc. d/b/a/ Markys Caviar: The firm was notified by their Brie Cheese supplier that sample results revealed the prese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Taylor Fresh Foods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Taylor Fresh Foods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Taylor Fresh Foods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Taylor Fresh Foods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Taylor Fresh Foods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Taylor Fresh Foods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Quality Dairy Farms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Frutas y Hortalizas del Sur S.A.：可能存在大肠杆菌O145:H28污染  /  Frutas y Hortalizas del Sur S.A.: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Taylor Fresh Foods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Everything Sprouts, LLC: Sprouts may be contaminated with STEC E. coli and/or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EURO FOODS GROUP USA NJ INC: The firm imported and distributed dried ribbon fish that was not properly eviscerated prio</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2026/09/16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L-Nutra Inc: Undeclared allergen (tree nuts): hazelnut, cashew, and pistachio.</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2026/09/16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EXOTIQUE FOODS CANADA: Undeclared Wheat.</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2026/09/16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Ferrero USA: Undeclared milk and pecans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2026/09/16</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召回事件</w:t>
            </w:r>
          </w:p>
        </w:tc>
        <w:tc>
          <w:tcPr>
            <w:tcW w:type="dxa" w:w="1440"/>
          </w:tcPr>
          <w:p>
            <w:r>
              <w:rPr>
                <w:b w:val="0"/>
                <w:sz w:val="15"/>
              </w:rPr>
              <w:t>Prince Bakery Inc: Sesame is not declared in the ingredient statement but is declared in the statement of ide</w:t>
            </w:r>
          </w:p>
        </w:tc>
        <w:tc>
          <w:tcPr>
            <w:tcW w:type="dxa" w:w="1440"/>
          </w:tcPr>
          <w:p>
            <w:r>
              <w:rPr>
                <w:b w:val="0"/>
                <w:sz w:val="15"/>
              </w:rPr>
              <w:t>FDA (openFDA)</w:t>
            </w:r>
          </w:p>
        </w:tc>
        <w:tc>
          <w:tcPr>
            <w:tcW w:type="dxa" w:w="1440"/>
          </w:tcPr>
          <w:p>
            <w:r>
              <w:rPr>
                <w:b w:val="0"/>
                <w:sz w:val="15"/>
              </w:rPr>
              <w:t>2026/09/09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召回事件</w:t>
            </w:r>
          </w:p>
        </w:tc>
        <w:tc>
          <w:tcPr>
            <w:tcW w:type="dxa" w:w="1440"/>
          </w:tcPr>
          <w:p>
            <w:r>
              <w:rPr>
                <w:b w:val="0"/>
                <w:sz w:val="15"/>
              </w:rPr>
              <w:t>Ukrop's Homestyle Foods LLC: Foreign object: metal fragments</w:t>
            </w:r>
          </w:p>
        </w:tc>
        <w:tc>
          <w:tcPr>
            <w:tcW w:type="dxa" w:w="1440"/>
          </w:tcPr>
          <w:p>
            <w:r>
              <w:rPr>
                <w:b w:val="0"/>
                <w:sz w:val="15"/>
              </w:rPr>
              <w:t>FDA (openFDA)</w:t>
            </w:r>
          </w:p>
        </w:tc>
        <w:tc>
          <w:tcPr>
            <w:tcW w:type="dxa" w:w="1440"/>
          </w:tcPr>
          <w:p>
            <w:r>
              <w:rPr>
                <w:b w:val="0"/>
                <w:sz w:val="15"/>
              </w:rPr>
              <w:t>2026/09/09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Wonton Specialists: Undeclared FD&amp;C Red No.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Wonton Specialists: Undeclared FD&amp;C Red No.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Fayus Inc.: Undeclared milk.</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召回事件</w:t>
            </w:r>
          </w:p>
        </w:tc>
        <w:tc>
          <w:tcPr>
            <w:tcW w:type="dxa" w:w="1440"/>
          </w:tcPr>
          <w:p>
            <w:r>
              <w:rPr>
                <w:b w:val="0"/>
                <w:sz w:val="15"/>
              </w:rPr>
              <w:t>WEIS MARKETS, INC.: Product has high patulin levels</w:t>
            </w:r>
          </w:p>
        </w:tc>
        <w:tc>
          <w:tcPr>
            <w:tcW w:type="dxa" w:w="1440"/>
          </w:tcPr>
          <w:p>
            <w:r>
              <w:rPr>
                <w:b w:val="0"/>
                <w:sz w:val="15"/>
              </w:rPr>
              <w:t>FDA (openFDA)</w:t>
            </w:r>
          </w:p>
        </w:tc>
        <w:tc>
          <w:tcPr>
            <w:tcW w:type="dxa" w:w="1440"/>
          </w:tcPr>
          <w:p>
            <w:r>
              <w:rPr>
                <w:b w:val="0"/>
                <w:sz w:val="15"/>
              </w:rPr>
              <w:t>2026/09/09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召回事件</w:t>
            </w:r>
          </w:p>
        </w:tc>
        <w:tc>
          <w:tcPr>
            <w:tcW w:type="dxa" w:w="1440"/>
          </w:tcPr>
          <w:p>
            <w:r>
              <w:rPr>
                <w:b w:val="0"/>
                <w:sz w:val="15"/>
              </w:rPr>
              <w:t>Prince Bakery Inc: Sesame is not declared in the ingredient statement but is declared in the statement of ide</w:t>
            </w:r>
          </w:p>
        </w:tc>
        <w:tc>
          <w:tcPr>
            <w:tcW w:type="dxa" w:w="1440"/>
          </w:tcPr>
          <w:p>
            <w:r>
              <w:rPr>
                <w:b w:val="0"/>
                <w:sz w:val="15"/>
              </w:rPr>
              <w:t>FDA (openFDA)</w:t>
            </w:r>
          </w:p>
        </w:tc>
        <w:tc>
          <w:tcPr>
            <w:tcW w:type="dxa" w:w="1440"/>
          </w:tcPr>
          <w:p>
            <w:r>
              <w:rPr>
                <w:b w:val="0"/>
                <w:sz w:val="15"/>
              </w:rPr>
              <w:t>2026/09/09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Marina Del Rey Foods inc.: Product tested positive for undeclared milk.</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44</w:t>
            </w:r>
          </w:p>
        </w:tc>
        <w:tc>
          <w:tcPr>
            <w:tcW w:type="dxa" w:w="1440"/>
          </w:tcPr>
          <w:p>
            <w:r>
              <w:rPr>
                <w:b w:val="0"/>
                <w:sz w:val="15"/>
              </w:rPr>
              <w:t>召回事件</w:t>
            </w:r>
          </w:p>
        </w:tc>
        <w:tc>
          <w:tcPr>
            <w:tcW w:type="dxa" w:w="1440"/>
          </w:tcPr>
          <w:p>
            <w:r>
              <w:rPr>
                <w:b w:val="0"/>
                <w:sz w:val="15"/>
              </w:rPr>
              <w:t>Ukrop's Homestyle Foods LLC: Foreign object: metal fragments</w:t>
            </w:r>
          </w:p>
        </w:tc>
        <w:tc>
          <w:tcPr>
            <w:tcW w:type="dxa" w:w="1440"/>
          </w:tcPr>
          <w:p>
            <w:r>
              <w:rPr>
                <w:b w:val="0"/>
                <w:sz w:val="15"/>
              </w:rPr>
              <w:t>FDA (openFDA)</w:t>
            </w:r>
          </w:p>
        </w:tc>
        <w:tc>
          <w:tcPr>
            <w:tcW w:type="dxa" w:w="1440"/>
          </w:tcPr>
          <w:p>
            <w:r>
              <w:rPr>
                <w:b w:val="0"/>
                <w:sz w:val="15"/>
              </w:rPr>
              <w:t>2026/09/09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THE HAMPTON GROCER: Product may be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46</w:t>
            </w:r>
          </w:p>
        </w:tc>
        <w:tc>
          <w:tcPr>
            <w:tcW w:type="dxa" w:w="1440"/>
          </w:tcPr>
          <w:p>
            <w:r>
              <w:rPr>
                <w:b w:val="0"/>
                <w:sz w:val="15"/>
              </w:rPr>
              <w:t>召回事件</w:t>
            </w:r>
          </w:p>
        </w:tc>
        <w:tc>
          <w:tcPr>
            <w:tcW w:type="dxa" w:w="1440"/>
          </w:tcPr>
          <w:p>
            <w:r>
              <w:rPr>
                <w:b w:val="0"/>
                <w:sz w:val="15"/>
              </w:rPr>
              <w:t>Prince Bakery Inc: Milk is not declared in the Contains statement.</w:t>
            </w:r>
          </w:p>
        </w:tc>
        <w:tc>
          <w:tcPr>
            <w:tcW w:type="dxa" w:w="1440"/>
          </w:tcPr>
          <w:p>
            <w:r>
              <w:rPr>
                <w:b w:val="0"/>
                <w:sz w:val="15"/>
              </w:rPr>
              <w:t>FDA (openFDA)</w:t>
            </w:r>
          </w:p>
        </w:tc>
        <w:tc>
          <w:tcPr>
            <w:tcW w:type="dxa" w:w="1440"/>
          </w:tcPr>
          <w:p>
            <w:r>
              <w:rPr>
                <w:b w:val="0"/>
                <w:sz w:val="15"/>
              </w:rPr>
              <w:t>2026/09/09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 xml:space="preserve">Ron's Home Style Foods, Inc.: Products were manufactured with jalapenos that have the potential to be contaminated with </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48</w:t>
            </w:r>
          </w:p>
        </w:tc>
        <w:tc>
          <w:tcPr>
            <w:tcW w:type="dxa" w:w="1440"/>
          </w:tcPr>
          <w:p>
            <w:r>
              <w:rPr>
                <w:b w:val="0"/>
                <w:sz w:val="15"/>
              </w:rPr>
              <w:t>召回事件</w:t>
            </w:r>
          </w:p>
        </w:tc>
        <w:tc>
          <w:tcPr>
            <w:tcW w:type="dxa" w:w="1440"/>
          </w:tcPr>
          <w:p>
            <w:r>
              <w:rPr>
                <w:b w:val="0"/>
                <w:sz w:val="15"/>
              </w:rPr>
              <w:t>Prince Bakery Inc: Sesame is not declared in the ingredient statement but is declared in the statement of ide</w:t>
            </w:r>
          </w:p>
        </w:tc>
        <w:tc>
          <w:tcPr>
            <w:tcW w:type="dxa" w:w="1440"/>
          </w:tcPr>
          <w:p>
            <w:r>
              <w:rPr>
                <w:b w:val="0"/>
                <w:sz w:val="15"/>
              </w:rPr>
              <w:t>FDA (openFDA)</w:t>
            </w:r>
          </w:p>
        </w:tc>
        <w:tc>
          <w:tcPr>
            <w:tcW w:type="dxa" w:w="1440"/>
          </w:tcPr>
          <w:p>
            <w:r>
              <w:rPr>
                <w:b w:val="0"/>
                <w:sz w:val="15"/>
              </w:rPr>
              <w:t>2026/09/09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Wonton Specialists: Undeclared FD&amp;C Red No.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Wonton Specialists: Undeclared FD&amp;C Red No.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Savor Seasonings LLC: Product tested positive for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Wonton Specialists: Undeclared FD&amp;C Red No.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 xml:space="preserve">Ron's Home Style Foods, Inc.: Products were manufactured with jalapenos that have the potential to be contaminated with </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Wonton Specialists: Undeclared FD&amp;C Red No.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H &amp; U Inc. dba Sun Noodle: Soba sauce packet, which contains bonito, sardine, and mackerel (fish), was packed into Su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KHONG GUAN (HQ):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召回事件</w:t>
            </w:r>
          </w:p>
        </w:tc>
        <w:tc>
          <w:tcPr>
            <w:tcW w:type="dxa" w:w="1440"/>
          </w:tcPr>
          <w:p>
            <w:r>
              <w:rPr>
                <w:b w:val="0"/>
                <w:sz w:val="15"/>
              </w:rPr>
              <w:t>Byron White Formulas, Inc.: Label does not declare walnuts in English</w:t>
            </w:r>
          </w:p>
        </w:tc>
        <w:tc>
          <w:tcPr>
            <w:tcW w:type="dxa" w:w="1440"/>
          </w:tcPr>
          <w:p>
            <w:r>
              <w:rPr>
                <w:b w:val="0"/>
                <w:sz w:val="15"/>
              </w:rPr>
              <w:t>FDA (openFDA)</w:t>
            </w:r>
          </w:p>
        </w:tc>
        <w:tc>
          <w:tcPr>
            <w:tcW w:type="dxa" w:w="1440"/>
          </w:tcPr>
          <w:p>
            <w:r>
              <w:rPr>
                <w:b w:val="0"/>
                <w:sz w:val="15"/>
              </w:rPr>
              <w:t>2026/09/02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召回事件</w:t>
            </w:r>
          </w:p>
        </w:tc>
        <w:tc>
          <w:tcPr>
            <w:tcW w:type="dxa" w:w="1440"/>
          </w:tcPr>
          <w:p>
            <w:r>
              <w:rPr>
                <w:b w:val="0"/>
                <w:sz w:val="15"/>
              </w:rPr>
              <w:t>Dreyer's Grand  Ice Cream Inc.: Foreign object: products may contain glass pieces</w:t>
            </w:r>
          </w:p>
        </w:tc>
        <w:tc>
          <w:tcPr>
            <w:tcW w:type="dxa" w:w="1440"/>
          </w:tcPr>
          <w:p>
            <w:r>
              <w:rPr>
                <w:b w:val="0"/>
                <w:sz w:val="15"/>
              </w:rPr>
              <w:t>FDA (openFDA)</w:t>
            </w:r>
          </w:p>
        </w:tc>
        <w:tc>
          <w:tcPr>
            <w:tcW w:type="dxa" w:w="1440"/>
          </w:tcPr>
          <w:p>
            <w:r>
              <w:rPr>
                <w:b w:val="0"/>
                <w:sz w:val="15"/>
              </w:rPr>
              <w:t>2026/09/02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召回事件</w:t>
            </w:r>
          </w:p>
        </w:tc>
        <w:tc>
          <w:tcPr>
            <w:tcW w:type="dxa" w:w="1440"/>
          </w:tcPr>
          <w:p>
            <w:r>
              <w:rPr>
                <w:b w:val="0"/>
                <w:sz w:val="15"/>
              </w:rPr>
              <w:t>Dreyer's Grand  Ice Cream Inc.: Foreign object: products may contain glass pieces</w:t>
            </w:r>
          </w:p>
        </w:tc>
        <w:tc>
          <w:tcPr>
            <w:tcW w:type="dxa" w:w="1440"/>
          </w:tcPr>
          <w:p>
            <w:r>
              <w:rPr>
                <w:b w:val="0"/>
                <w:sz w:val="15"/>
              </w:rPr>
              <w:t>FDA (openFDA)</w:t>
            </w:r>
          </w:p>
        </w:tc>
        <w:tc>
          <w:tcPr>
            <w:tcW w:type="dxa" w:w="1440"/>
          </w:tcPr>
          <w:p>
            <w:r>
              <w:rPr>
                <w:b w:val="0"/>
                <w:sz w:val="15"/>
              </w:rPr>
              <w:t>2026/09/02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CUISINE, KETTLE: Product had a presumptive positive test result for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法规标准</w:t>
            </w:r>
          </w:p>
        </w:tc>
        <w:tc>
          <w:tcPr>
            <w:tcW w:type="dxa" w:w="1440"/>
          </w:tcPr>
          <w:p>
            <w:r>
              <w:rPr>
                <w:b w:val="0"/>
                <w:sz w:val="15"/>
              </w:rPr>
              <w:t>Rescission of Rule 14a-8's Federal Regulation of Shareholder Proposals and Amendments to Rule 14a-4</w:t>
            </w:r>
          </w:p>
        </w:tc>
        <w:tc>
          <w:tcPr>
            <w:tcW w:type="dxa" w:w="1440"/>
          </w:tcPr>
          <w:p>
            <w:r>
              <w:rPr>
                <w:b w:val="0"/>
                <w:sz w:val="15"/>
              </w:rPr>
              <w:t>Federal Register</w:t>
            </w:r>
          </w:p>
        </w:tc>
        <w:tc>
          <w:tcPr>
            <w:tcW w:type="dxa" w:w="1440"/>
          </w:tcPr>
          <w:p>
            <w:r>
              <w:rPr>
                <w:b w:val="0"/>
                <w:sz w:val="15"/>
              </w:rPr>
              <w:t>2026/09/21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62</w:t>
            </w:r>
          </w:p>
        </w:tc>
        <w:tc>
          <w:tcPr>
            <w:tcW w:type="dxa" w:w="1440"/>
          </w:tcPr>
          <w:p>
            <w:r>
              <w:rPr>
                <w:b w:val="0"/>
                <w:sz w:val="15"/>
              </w:rPr>
              <w:t>法规标准</w:t>
            </w:r>
          </w:p>
        </w:tc>
        <w:tc>
          <w:tcPr>
            <w:tcW w:type="dxa" w:w="1440"/>
          </w:tcPr>
          <w:p>
            <w:r>
              <w:rPr>
                <w:b w:val="0"/>
                <w:sz w:val="15"/>
              </w:rPr>
              <w:t>Alpha-d-Glucopyranoside, Beta-d-Fructofuranosyl, Mixed Palmitates and Stearates in Pesticide Formulations; Exemption From the Requirement of a Tolerance</w:t>
            </w:r>
          </w:p>
        </w:tc>
        <w:tc>
          <w:tcPr>
            <w:tcW w:type="dxa" w:w="1440"/>
          </w:tcPr>
          <w:p>
            <w:r>
              <w:rPr>
                <w:b w:val="0"/>
                <w:sz w:val="15"/>
              </w:rPr>
              <w:t>Federal Register</w:t>
            </w:r>
          </w:p>
        </w:tc>
        <w:tc>
          <w:tcPr>
            <w:tcW w:type="dxa" w:w="1440"/>
          </w:tcPr>
          <w:p>
            <w:r>
              <w:rPr>
                <w:b w:val="0"/>
                <w:sz w:val="15"/>
              </w:rPr>
              <w:t>2026/08/28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法规标准</w:t>
            </w:r>
          </w:p>
        </w:tc>
        <w:tc>
          <w:tcPr>
            <w:tcW w:type="dxa" w:w="1440"/>
          </w:tcPr>
          <w:p>
            <w:r>
              <w:rPr>
                <w:b w:val="0"/>
                <w:sz w:val="15"/>
              </w:rPr>
              <w:t>International Trademark Classification Changes</w:t>
            </w:r>
          </w:p>
        </w:tc>
        <w:tc>
          <w:tcPr>
            <w:tcW w:type="dxa" w:w="1440"/>
          </w:tcPr>
          <w:p>
            <w:r>
              <w:rPr>
                <w:b w:val="0"/>
                <w:sz w:val="15"/>
              </w:rPr>
              <w:t>Federal Register</w:t>
            </w:r>
          </w:p>
        </w:tc>
        <w:tc>
          <w:tcPr>
            <w:tcW w:type="dxa" w:w="1440"/>
          </w:tcPr>
          <w:p>
            <w:r>
              <w:rPr>
                <w:b w:val="0"/>
                <w:sz w:val="15"/>
              </w:rPr>
              <w:t>2026/08/26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法规标准</w:t>
            </w:r>
          </w:p>
        </w:tc>
        <w:tc>
          <w:tcPr>
            <w:tcW w:type="dxa" w:w="1440"/>
          </w:tcPr>
          <w:p>
            <w:r>
              <w:rPr>
                <w:b w:val="0"/>
                <w:sz w:val="15"/>
              </w:rPr>
              <w:t>空气质量计划的部分批准和部分有条件批准；南卡罗来纳州；氮氧化物的控制及排放源检测要求  /  Air Plan Partial Approval and Partial Conditional Approval; South Carolina; Control of Oxides of Nitrogen and Source Testing Requirements</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65</w:t>
            </w:r>
          </w:p>
        </w:tc>
        <w:tc>
          <w:tcPr>
            <w:tcW w:type="dxa" w:w="1440"/>
          </w:tcPr>
          <w:p>
            <w:r>
              <w:rPr>
                <w:b w:val="0"/>
                <w:sz w:val="15"/>
              </w:rPr>
              <w:t>法规标准</w:t>
            </w:r>
          </w:p>
        </w:tc>
        <w:tc>
          <w:tcPr>
            <w:tcW w:type="dxa" w:w="1440"/>
          </w:tcPr>
          <w:p>
            <w:r>
              <w:rPr>
                <w:b w:val="0"/>
                <w:sz w:val="15"/>
              </w:rPr>
              <w:t>强制电子申报（e-Filing）  /  Mandatory Electronic Filing (e-Filing)</w:t>
            </w:r>
          </w:p>
        </w:tc>
        <w:tc>
          <w:tcPr>
            <w:tcW w:type="dxa" w:w="1440"/>
          </w:tcPr>
          <w:p>
            <w:r>
              <w:rPr>
                <w:b w:val="0"/>
                <w:sz w:val="15"/>
              </w:rPr>
              <w:t>Federal Register</w:t>
            </w:r>
          </w:p>
        </w:tc>
        <w:tc>
          <w:tcPr>
            <w:tcW w:type="dxa" w:w="1440"/>
          </w:tcPr>
          <w:p>
            <w:r>
              <w:rPr>
                <w:b w:val="0"/>
                <w:sz w:val="15"/>
              </w:rPr>
              <w:t>2026/08/11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法规标准</w:t>
            </w:r>
          </w:p>
        </w:tc>
        <w:tc>
          <w:tcPr>
            <w:tcW w:type="dxa" w:w="1440"/>
          </w:tcPr>
          <w:p>
            <w:r>
              <w:rPr>
                <w:b w:val="0"/>
                <w:sz w:val="15"/>
              </w:rPr>
              <w:t>普遍认为安全的物质  /  Substances Generally Recognized as Safe</w:t>
            </w:r>
          </w:p>
        </w:tc>
        <w:tc>
          <w:tcPr>
            <w:tcW w:type="dxa" w:w="1440"/>
          </w:tcPr>
          <w:p>
            <w:r>
              <w:rPr>
                <w:b w:val="0"/>
                <w:sz w:val="15"/>
              </w:rPr>
              <w:t>Federal Register</w:t>
            </w:r>
          </w:p>
        </w:tc>
        <w:tc>
          <w:tcPr>
            <w:tcW w:type="dxa" w:w="1440"/>
          </w:tcPr>
          <w:p>
            <w:r>
              <w:rPr>
                <w:b w:val="0"/>
                <w:sz w:val="15"/>
              </w:rPr>
              <w:t>2026/08/11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67</w:t>
            </w:r>
          </w:p>
        </w:tc>
        <w:tc>
          <w:tcPr>
            <w:tcW w:type="dxa" w:w="1440"/>
          </w:tcPr>
          <w:p>
            <w:r>
              <w:rPr>
                <w:b w:val="0"/>
                <w:sz w:val="15"/>
              </w:rPr>
              <w:t>法规标准</w:t>
            </w:r>
          </w:p>
        </w:tc>
        <w:tc>
          <w:tcPr>
            <w:tcW w:type="dxa" w:w="1440"/>
          </w:tcPr>
          <w:p>
            <w:r>
              <w:rPr>
                <w:b w:val="0"/>
                <w:sz w:val="15"/>
              </w:rPr>
              <w:t>咖啡进口到夏威夷和波多黎各  /  Importation of Coffee Into Hawaii and Puerto Rico</w:t>
            </w:r>
          </w:p>
        </w:tc>
        <w:tc>
          <w:tcPr>
            <w:tcW w:type="dxa" w:w="1440"/>
          </w:tcPr>
          <w:p>
            <w:r>
              <w:rPr>
                <w:b w:val="0"/>
                <w:sz w:val="15"/>
              </w:rPr>
              <w:t>Federal Register</w:t>
            </w:r>
          </w:p>
        </w:tc>
        <w:tc>
          <w:tcPr>
            <w:tcW w:type="dxa" w:w="1440"/>
          </w:tcPr>
          <w:p>
            <w:r>
              <w:rPr>
                <w:b w:val="0"/>
                <w:sz w:val="15"/>
              </w:rPr>
              <w:t>2026/08/05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68</w:t>
            </w:r>
          </w:p>
        </w:tc>
        <w:tc>
          <w:tcPr>
            <w:tcW w:type="dxa" w:w="1440"/>
          </w:tcPr>
          <w:p>
            <w:r>
              <w:rPr>
                <w:b w:val="0"/>
                <w:sz w:val="15"/>
              </w:rPr>
              <w:t>法规标准</w:t>
            </w:r>
          </w:p>
        </w:tc>
        <w:tc>
          <w:tcPr>
            <w:tcW w:type="dxa" w:w="1440"/>
          </w:tcPr>
          <w:p>
            <w:r>
              <w:rPr>
                <w:b w:val="0"/>
                <w:sz w:val="15"/>
              </w:rPr>
              <w:t>联邦医疗保险计划；急性护理医院住院患者前瞻性支付体系（IPPS）及长期护理医院前瞻性支付体系的政策变更与2027财政年度（FY）费率；质量计划的要求；其他政策变更；以及采纳某些健康信息技术标准的更新版本  /  Medicare Program; Hospital Inpatient Prospective Payment Systems for Acute Care Hospitals (IPPS) and the Long-Term Care Hospital Prospective Payment System and Policy Changes and Fiscal Year (FY) 2027 Rates; Requirements for Quality Programs; Other Policy Changes; and Adoption of Updated Versions of Certain Health Information Technology Standards</w:t>
            </w:r>
          </w:p>
        </w:tc>
        <w:tc>
          <w:tcPr>
            <w:tcW w:type="dxa" w:w="1440"/>
          </w:tcPr>
          <w:p>
            <w:r>
              <w:rPr>
                <w:b w:val="0"/>
                <w:sz w:val="15"/>
              </w:rPr>
              <w:t>Federal Register</w:t>
            </w:r>
          </w:p>
        </w:tc>
        <w:tc>
          <w:tcPr>
            <w:tcW w:type="dxa" w:w="1440"/>
          </w:tcPr>
          <w:p>
            <w:r>
              <w:rPr>
                <w:b w:val="0"/>
                <w:sz w:val="15"/>
              </w:rPr>
              <w:t>2026/08/04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法规标准</w:t>
            </w:r>
          </w:p>
        </w:tc>
        <w:tc>
          <w:tcPr>
            <w:tcW w:type="dxa" w:w="1440"/>
          </w:tcPr>
          <w:p>
            <w:r>
              <w:rPr>
                <w:b w:val="0"/>
                <w:sz w:val="15"/>
              </w:rPr>
              <w:t>Food Additives Permitted for Direct Addition to Food for Human Consumption; Vitamin D2 Inactive Bakers Yeast</w:t>
            </w:r>
          </w:p>
        </w:tc>
        <w:tc>
          <w:tcPr>
            <w:tcW w:type="dxa" w:w="1440"/>
          </w:tcPr>
          <w:p>
            <w:r>
              <w:rPr>
                <w:b w:val="0"/>
                <w:sz w:val="15"/>
              </w:rPr>
              <w:t>Federal Register</w:t>
            </w:r>
          </w:p>
        </w:tc>
        <w:tc>
          <w:tcPr>
            <w:tcW w:type="dxa" w:w="1440"/>
          </w:tcPr>
          <w:p>
            <w:r>
              <w:rPr>
                <w:b w:val="0"/>
                <w:sz w:val="15"/>
              </w:rPr>
              <w:t>2026/09/25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法规标准</w:t>
            </w:r>
          </w:p>
        </w:tc>
        <w:tc>
          <w:tcPr>
            <w:tcW w:type="dxa" w:w="1440"/>
          </w:tcPr>
          <w:p>
            <w:r>
              <w:rPr>
                <w:b w:val="0"/>
                <w:sz w:val="15"/>
              </w:rPr>
              <w:t>Milk in the Northeast and Other Marketing Areas; Uniform Pricing Formula Provisions</w:t>
            </w:r>
          </w:p>
        </w:tc>
        <w:tc>
          <w:tcPr>
            <w:tcW w:type="dxa" w:w="1440"/>
          </w:tcPr>
          <w:p>
            <w:r>
              <w:rPr>
                <w:b w:val="0"/>
                <w:sz w:val="15"/>
              </w:rPr>
              <w:t>Federal Register</w:t>
            </w:r>
          </w:p>
        </w:tc>
        <w:tc>
          <w:tcPr>
            <w:tcW w:type="dxa" w:w="1440"/>
          </w:tcPr>
          <w:p>
            <w:r>
              <w:rPr>
                <w:b w:val="0"/>
                <w:sz w:val="15"/>
              </w:rPr>
              <w:t>2026/09/18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71</w:t>
            </w:r>
          </w:p>
        </w:tc>
        <w:tc>
          <w:tcPr>
            <w:tcW w:type="dxa" w:w="1440"/>
          </w:tcPr>
          <w:p>
            <w:r>
              <w:rPr>
                <w:b w:val="0"/>
                <w:sz w:val="15"/>
              </w:rPr>
              <w:t>监管动态</w:t>
            </w:r>
          </w:p>
        </w:tc>
        <w:tc>
          <w:tcPr>
            <w:tcW w:type="dxa" w:w="1440"/>
          </w:tcPr>
          <w:p>
            <w:r>
              <w:rPr>
                <w:b w:val="0"/>
                <w:sz w:val="15"/>
              </w:rPr>
              <w:t>National Register of Historic Places; Notification of Pending Nominations and Related Actions</w:t>
            </w:r>
          </w:p>
        </w:tc>
        <w:tc>
          <w:tcPr>
            <w:tcW w:type="dxa" w:w="1440"/>
          </w:tcPr>
          <w:p>
            <w:r>
              <w:rPr>
                <w:b w:val="0"/>
                <w:sz w:val="15"/>
              </w:rPr>
              <w:t>Federal Register</w:t>
            </w:r>
          </w:p>
        </w:tc>
        <w:tc>
          <w:tcPr>
            <w:tcW w:type="dxa" w:w="1440"/>
          </w:tcPr>
          <w:p>
            <w:r>
              <w:rPr>
                <w:b w:val="0"/>
                <w:sz w:val="15"/>
              </w:rPr>
              <w:t>2026/09/18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监管动态</w:t>
            </w:r>
          </w:p>
        </w:tc>
        <w:tc>
          <w:tcPr>
            <w:tcW w:type="dxa" w:w="1440"/>
          </w:tcPr>
          <w:p>
            <w:r>
              <w:rPr>
                <w:b w:val="0"/>
                <w:sz w:val="15"/>
              </w:rPr>
              <w:t>Modifying the Scope of Products of Canada Subject to the Additional Duties Imposed To Offset Canadian Discrimination Against the Commerce of the United States With Respect to Motor Vehicles</w:t>
            </w:r>
          </w:p>
        </w:tc>
        <w:tc>
          <w:tcPr>
            <w:tcW w:type="dxa" w:w="1440"/>
          </w:tcPr>
          <w:p>
            <w:r>
              <w:rPr>
                <w:b w:val="0"/>
                <w:sz w:val="15"/>
              </w:rPr>
              <w:t>Federal Register</w:t>
            </w:r>
          </w:p>
        </w:tc>
        <w:tc>
          <w:tcPr>
            <w:tcW w:type="dxa" w:w="1440"/>
          </w:tcPr>
          <w:p>
            <w:r>
              <w:rPr>
                <w:b w:val="0"/>
                <w:sz w:val="15"/>
              </w:rPr>
              <w:t>2026/09/14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73</w:t>
            </w:r>
          </w:p>
        </w:tc>
        <w:tc>
          <w:tcPr>
            <w:tcW w:type="dxa" w:w="1440"/>
          </w:tcPr>
          <w:p>
            <w:r>
              <w:rPr>
                <w:b w:val="0"/>
                <w:sz w:val="15"/>
              </w:rPr>
              <w:t>监管动态</w:t>
            </w:r>
          </w:p>
        </w:tc>
        <w:tc>
          <w:tcPr>
            <w:tcW w:type="dxa" w:w="1440"/>
          </w:tcPr>
          <w:p>
            <w:r>
              <w:rPr>
                <w:b w:val="0"/>
                <w:sz w:val="15"/>
              </w:rPr>
              <w:t>Modifying the Scope of Products of Canada Subject to the Additional Duties Imposed To Offset Canadian Discrimination Against the Commerce of the United States With Respect to Alcoholic Beverages</w:t>
            </w:r>
          </w:p>
        </w:tc>
        <w:tc>
          <w:tcPr>
            <w:tcW w:type="dxa" w:w="1440"/>
          </w:tcPr>
          <w:p>
            <w:r>
              <w:rPr>
                <w:b w:val="0"/>
                <w:sz w:val="15"/>
              </w:rPr>
              <w:t>Federal Register</w:t>
            </w:r>
          </w:p>
        </w:tc>
        <w:tc>
          <w:tcPr>
            <w:tcW w:type="dxa" w:w="1440"/>
          </w:tcPr>
          <w:p>
            <w:r>
              <w:rPr>
                <w:b w:val="0"/>
                <w:sz w:val="15"/>
              </w:rPr>
              <w:t>2026/09/14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监管动态</w:t>
            </w:r>
          </w:p>
        </w:tc>
        <w:tc>
          <w:tcPr>
            <w:tcW w:type="dxa" w:w="1440"/>
          </w:tcPr>
          <w:p>
            <w:r>
              <w:rPr>
                <w:b w:val="0"/>
                <w:sz w:val="15"/>
              </w:rPr>
              <w:t>Excluding Certain Canadian Products From Importation Into the United States in Response to Continued Discrimination Against the Commerce of the United States With Respect to Motor Vehicles</w:t>
            </w:r>
          </w:p>
        </w:tc>
        <w:tc>
          <w:tcPr>
            <w:tcW w:type="dxa" w:w="1440"/>
          </w:tcPr>
          <w:p>
            <w:r>
              <w:rPr>
                <w:b w:val="0"/>
                <w:sz w:val="15"/>
              </w:rPr>
              <w:t>Federal Register</w:t>
            </w:r>
          </w:p>
        </w:tc>
        <w:tc>
          <w:tcPr>
            <w:tcW w:type="dxa" w:w="1440"/>
          </w:tcPr>
          <w:p>
            <w:r>
              <w:rPr>
                <w:b w:val="0"/>
                <w:sz w:val="15"/>
              </w:rPr>
              <w:t>2026/09/14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监管动态</w:t>
            </w:r>
          </w:p>
        </w:tc>
        <w:tc>
          <w:tcPr>
            <w:tcW w:type="dxa" w:w="1440"/>
          </w:tcPr>
          <w:p>
            <w:r>
              <w:rPr>
                <w:b w:val="0"/>
                <w:sz w:val="15"/>
              </w:rPr>
              <w:t>Excluding Certain Canadian Products From Importation Into the United States in Response to Continued Discrimination Against the Commerce of the United States With Respect to Dairy</w:t>
            </w:r>
          </w:p>
        </w:tc>
        <w:tc>
          <w:tcPr>
            <w:tcW w:type="dxa" w:w="1440"/>
          </w:tcPr>
          <w:p>
            <w:r>
              <w:rPr>
                <w:b w:val="0"/>
                <w:sz w:val="15"/>
              </w:rPr>
              <w:t>Federal Register</w:t>
            </w:r>
          </w:p>
        </w:tc>
        <w:tc>
          <w:tcPr>
            <w:tcW w:type="dxa" w:w="1440"/>
          </w:tcPr>
          <w:p>
            <w:r>
              <w:rPr>
                <w:b w:val="0"/>
                <w:sz w:val="15"/>
              </w:rPr>
              <w:t>2026/09/14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76</w:t>
            </w:r>
          </w:p>
        </w:tc>
        <w:tc>
          <w:tcPr>
            <w:tcW w:type="dxa" w:w="1440"/>
          </w:tcPr>
          <w:p>
            <w:r>
              <w:rPr>
                <w:b w:val="0"/>
                <w:sz w:val="15"/>
              </w:rPr>
              <w:t>监管动态</w:t>
            </w:r>
          </w:p>
        </w:tc>
        <w:tc>
          <w:tcPr>
            <w:tcW w:type="dxa" w:w="1440"/>
          </w:tcPr>
          <w:p>
            <w:r>
              <w:rPr>
                <w:b w:val="0"/>
                <w:sz w:val="15"/>
              </w:rPr>
              <w:t>Excluding Certain Canadian Products From Importation Into the United States in Response to Continued Discrimination Against the Commerce of the United States With Respect to Alcoholic Beverages</w:t>
            </w:r>
          </w:p>
        </w:tc>
        <w:tc>
          <w:tcPr>
            <w:tcW w:type="dxa" w:w="1440"/>
          </w:tcPr>
          <w:p>
            <w:r>
              <w:rPr>
                <w:b w:val="0"/>
                <w:sz w:val="15"/>
              </w:rPr>
              <w:t>Federal Register</w:t>
            </w:r>
          </w:p>
        </w:tc>
        <w:tc>
          <w:tcPr>
            <w:tcW w:type="dxa" w:w="1440"/>
          </w:tcPr>
          <w:p>
            <w:r>
              <w:rPr>
                <w:b w:val="0"/>
                <w:sz w:val="15"/>
              </w:rPr>
              <w:t>2026/09/14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77</w:t>
            </w:r>
          </w:p>
        </w:tc>
        <w:tc>
          <w:tcPr>
            <w:tcW w:type="dxa" w:w="1440"/>
          </w:tcPr>
          <w:p>
            <w:r>
              <w:rPr>
                <w:b w:val="0"/>
                <w:sz w:val="15"/>
              </w:rPr>
              <w:t>法规标准</w:t>
            </w:r>
          </w:p>
        </w:tc>
        <w:tc>
          <w:tcPr>
            <w:tcW w:type="dxa" w:w="1440"/>
          </w:tcPr>
          <w:p>
            <w:r>
              <w:rPr>
                <w:b w:val="0"/>
                <w:sz w:val="15"/>
              </w:rPr>
              <w:t>Rescission of the Greenhouse Gas Findings for Fossil Fuel-Fired Power Plants and Repeal of Regulations for Power Plant Greenhouse Gas Emissions Under Clean Air Act Section 111</w:t>
            </w:r>
          </w:p>
        </w:tc>
        <w:tc>
          <w:tcPr>
            <w:tcW w:type="dxa" w:w="1440"/>
          </w:tcPr>
          <w:p>
            <w:r>
              <w:rPr>
                <w:b w:val="0"/>
                <w:sz w:val="15"/>
              </w:rPr>
              <w:t>Federal Register</w:t>
            </w:r>
          </w:p>
        </w:tc>
        <w:tc>
          <w:tcPr>
            <w:tcW w:type="dxa" w:w="1440"/>
          </w:tcPr>
          <w:p>
            <w:r>
              <w:rPr>
                <w:b w:val="0"/>
                <w:sz w:val="15"/>
              </w:rPr>
              <w:t>2026/09/17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监管动态</w:t>
            </w:r>
          </w:p>
        </w:tc>
        <w:tc>
          <w:tcPr>
            <w:tcW w:type="dxa" w:w="1440"/>
          </w:tcPr>
          <w:p>
            <w:r>
              <w:rPr>
                <w:b w:val="0"/>
                <w:sz w:val="15"/>
              </w:rPr>
              <w:t>组织、职能及授权声明  /  Statement of Organization, Functions, and Delegations of Authority</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79</w:t>
            </w:r>
          </w:p>
        </w:tc>
        <w:tc>
          <w:tcPr>
            <w:tcW w:type="dxa" w:w="1440"/>
          </w:tcPr>
          <w:p>
            <w:r>
              <w:rPr>
                <w:b w:val="0"/>
                <w:sz w:val="15"/>
              </w:rPr>
              <w:t>法规标准</w:t>
            </w:r>
          </w:p>
        </w:tc>
        <w:tc>
          <w:tcPr>
            <w:tcW w:type="dxa" w:w="1440"/>
          </w:tcPr>
          <w:p>
            <w:r>
              <w:rPr>
                <w:b w:val="0"/>
                <w:sz w:val="15"/>
              </w:rPr>
              <w:t>“联邦医疗保险”和“医疗补助”计划；2027日历年度依据《医师收费标准》制定的支付政策，以及B部分支付和承保政策的其他变更；“联邦医疗保险共享节省计划”的要求；以及“联邦医疗保险处方药通胀退款计划”  /  Medicare and Medicaid Programs; CY 2027 Payment Policies Under the Physician Fee Schedule and Other Changes to Part B Payment and Coverage Policies; Medicare Shared Savings Program Requirements; and Medicare Prescription Drug Inflation Rebate Program</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80</w:t>
            </w:r>
          </w:p>
        </w:tc>
        <w:tc>
          <w:tcPr>
            <w:tcW w:type="dxa" w:w="1440"/>
          </w:tcPr>
          <w:p>
            <w:r>
              <w:rPr>
                <w:b w:val="0"/>
                <w:sz w:val="15"/>
              </w:rPr>
              <w:t>监管动态</w:t>
            </w:r>
          </w:p>
        </w:tc>
        <w:tc>
          <w:tcPr>
            <w:tcW w:type="dxa" w:w="1440"/>
          </w:tcPr>
          <w:p>
            <w:r>
              <w:rPr>
                <w:b w:val="0"/>
                <w:sz w:val="15"/>
              </w:rPr>
              <w:t>关于编制《计划性环境影响报告书》的意向通知；蚱蜢和摩门蟋蟀防治计划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法规标准</w:t>
            </w:r>
          </w:p>
        </w:tc>
        <w:tc>
          <w:tcPr>
            <w:tcW w:type="dxa" w:w="1440"/>
          </w:tcPr>
          <w:p>
            <w:r>
              <w:rPr>
                <w:b w:val="0"/>
                <w:sz w:val="15"/>
              </w:rPr>
              <w:t>苏云金芽孢杆菌 Cry1B.34.1、苏云金芽孢杆菌 Cry1B.61.1 以及巴西变种梯形蕨（Adiantum Trapeziforme var. Braziliense）IPD083Cb 蛋白；抗农药性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82</w:t>
            </w:r>
          </w:p>
        </w:tc>
        <w:tc>
          <w:tcPr>
            <w:tcW w:type="dxa" w:w="1440"/>
          </w:tcPr>
          <w:p>
            <w:r>
              <w:rPr>
                <w:b w:val="0"/>
                <w:sz w:val="15"/>
              </w:rPr>
              <w:t>监管动态</w:t>
            </w:r>
          </w:p>
        </w:tc>
        <w:tc>
          <w:tcPr>
            <w:tcW w:type="dxa" w:w="1440"/>
          </w:tcPr>
          <w:p>
            <w:r>
              <w:rPr>
                <w:b w:val="0"/>
                <w:sz w:val="15"/>
              </w:rPr>
              <w:t>机构信息收集活动；提交至管理和预算办公室（OMB）审查；征求意见；酒精与烟草税贸易局的多项信息收集请求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83</w:t>
            </w:r>
          </w:p>
        </w:tc>
        <w:tc>
          <w:tcPr>
            <w:tcW w:type="dxa" w:w="1440"/>
          </w:tcPr>
          <w:p>
            <w:r>
              <w:rPr>
                <w:b w:val="0"/>
                <w:sz w:val="15"/>
              </w:rPr>
              <w:t>法规标准</w:t>
            </w:r>
          </w:p>
        </w:tc>
        <w:tc>
          <w:tcPr>
            <w:tcW w:type="dxa" w:w="1440"/>
          </w:tcPr>
          <w:p>
            <w:r>
              <w:rPr>
                <w:b w:val="0"/>
                <w:sz w:val="15"/>
              </w:rPr>
              <w:t>表达菠菜防御素蛋白SoD2、SoD2-1和SoD2*的柑橘萎凋病毒（CTV）T36株；豁免耐受性要求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84</w:t>
            </w:r>
          </w:p>
        </w:tc>
        <w:tc>
          <w:tcPr>
            <w:tcW w:type="dxa" w:w="1440"/>
          </w:tcPr>
          <w:p>
            <w:r>
              <w:rPr>
                <w:b w:val="0"/>
                <w:sz w:val="15"/>
              </w:rPr>
              <w:t>监管动态</w:t>
            </w:r>
          </w:p>
        </w:tc>
        <w:tc>
          <w:tcPr>
            <w:tcW w:type="dxa" w:w="1440"/>
          </w:tcPr>
          <w:p>
            <w:r>
              <w:rPr>
                <w:b w:val="0"/>
                <w:sz w:val="15"/>
              </w:rPr>
              <w:t>关于某些石斑鱼（Sebastes spp.）可接受的市场名称变更的审议；征询意见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法规标准</w:t>
            </w:r>
          </w:p>
        </w:tc>
        <w:tc>
          <w:tcPr>
            <w:tcW w:type="dxa" w:w="1440"/>
          </w:tcPr>
          <w:p>
            <w:r>
              <w:rPr>
                <w:b w:val="0"/>
                <w:sz w:val="15"/>
              </w:rPr>
              <w:t>Medical Devices; Gastroenterology-Urology Devices; Classification of the Flushing and Storage Solution for Vascular Autografts at Room Temperature</w:t>
            </w:r>
          </w:p>
        </w:tc>
        <w:tc>
          <w:tcPr>
            <w:tcW w:type="dxa" w:w="1440"/>
          </w:tcPr>
          <w:p>
            <w:r>
              <w:rPr>
                <w:b w:val="0"/>
                <w:sz w:val="15"/>
              </w:rPr>
              <w:t>Federal Register</w:t>
            </w:r>
          </w:p>
        </w:tc>
        <w:tc>
          <w:tcPr>
            <w:tcW w:type="dxa" w:w="1440"/>
          </w:tcPr>
          <w:p>
            <w:r>
              <w:rPr>
                <w:b w:val="0"/>
                <w:sz w:val="15"/>
              </w:rPr>
              <w:t>2026/09/30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法规标准</w:t>
            </w:r>
          </w:p>
        </w:tc>
        <w:tc>
          <w:tcPr>
            <w:tcW w:type="dxa" w:w="1440"/>
          </w:tcPr>
          <w:p>
            <w:r>
              <w:rPr>
                <w:b w:val="0"/>
                <w:sz w:val="15"/>
              </w:rPr>
              <w:t>Cuba Sanctions Regulations</w:t>
            </w:r>
          </w:p>
        </w:tc>
        <w:tc>
          <w:tcPr>
            <w:tcW w:type="dxa" w:w="1440"/>
          </w:tcPr>
          <w:p>
            <w:r>
              <w:rPr>
                <w:b w:val="0"/>
                <w:sz w:val="15"/>
              </w:rPr>
              <w:t>Federal Register</w:t>
            </w:r>
          </w:p>
        </w:tc>
        <w:tc>
          <w:tcPr>
            <w:tcW w:type="dxa" w:w="1440"/>
          </w:tcPr>
          <w:p>
            <w:r>
              <w:rPr>
                <w:b w:val="0"/>
                <w:sz w:val="15"/>
              </w:rPr>
              <w:t>2026/09/30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监管动态</w:t>
            </w:r>
          </w:p>
        </w:tc>
        <w:tc>
          <w:tcPr>
            <w:tcW w:type="dxa" w:w="1440"/>
          </w:tcPr>
          <w:p>
            <w:r>
              <w:rPr>
                <w:b w:val="0"/>
                <w:sz w:val="15"/>
              </w:rPr>
              <w:t>Agency Information Collection Activities; Submission for Office of Management and Budget Review; Comment Request; Submission of Petitions: Food Additive, Color Additive (Including Labeling), Submission of Information to a Master File in Support of Petitions; and Electronic Submission Using Food and Drug Administration Form 3503</w:t>
            </w:r>
          </w:p>
        </w:tc>
        <w:tc>
          <w:tcPr>
            <w:tcW w:type="dxa" w:w="1440"/>
          </w:tcPr>
          <w:p>
            <w:r>
              <w:rPr>
                <w:b w:val="0"/>
                <w:sz w:val="15"/>
              </w:rPr>
              <w:t>Federal Register</w:t>
            </w:r>
          </w:p>
        </w:tc>
        <w:tc>
          <w:tcPr>
            <w:tcW w:type="dxa" w:w="1440"/>
          </w:tcPr>
          <w:p>
            <w:r>
              <w:rPr>
                <w:b w:val="0"/>
                <w:sz w:val="15"/>
              </w:rPr>
              <w:t>2026/09/29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法规标准</w:t>
            </w:r>
          </w:p>
        </w:tc>
        <w:tc>
          <w:tcPr>
            <w:tcW w:type="dxa" w:w="1440"/>
          </w:tcPr>
          <w:p>
            <w:r>
              <w:rPr>
                <w:b w:val="0"/>
                <w:sz w:val="15"/>
              </w:rPr>
              <w:t>Filing of Color Additive Petition From Doehler GmbH; Request To Amend the Color Additive Regulations To Provide for the Safe Use of Calcium Sulfate in Various Foods at Levels Consistent With Good Manufacturing Practice</w:t>
            </w:r>
          </w:p>
        </w:tc>
        <w:tc>
          <w:tcPr>
            <w:tcW w:type="dxa" w:w="1440"/>
          </w:tcPr>
          <w:p>
            <w:r>
              <w:rPr>
                <w:b w:val="0"/>
                <w:sz w:val="15"/>
              </w:rPr>
              <w:t>Federal Register</w:t>
            </w:r>
          </w:p>
        </w:tc>
        <w:tc>
          <w:tcPr>
            <w:tcW w:type="dxa" w:w="1440"/>
          </w:tcPr>
          <w:p>
            <w:r>
              <w:rPr>
                <w:b w:val="0"/>
                <w:sz w:val="15"/>
              </w:rPr>
              <w:t>2026/09/25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89</w:t>
            </w:r>
          </w:p>
        </w:tc>
        <w:tc>
          <w:tcPr>
            <w:tcW w:type="dxa" w:w="1440"/>
          </w:tcPr>
          <w:p>
            <w:r>
              <w:rPr>
                <w:b w:val="0"/>
                <w:sz w:val="15"/>
              </w:rPr>
              <w:t>法规标准</w:t>
            </w:r>
          </w:p>
        </w:tc>
        <w:tc>
          <w:tcPr>
            <w:tcW w:type="dxa" w:w="1440"/>
          </w:tcPr>
          <w:p>
            <w:r>
              <w:rPr>
                <w:b w:val="0"/>
                <w:sz w:val="15"/>
              </w:rPr>
              <w:t>Publication of the Democratic Republic of the Congo Sanctions Regulations Web General License 2</w:t>
            </w:r>
          </w:p>
        </w:tc>
        <w:tc>
          <w:tcPr>
            <w:tcW w:type="dxa" w:w="1440"/>
          </w:tcPr>
          <w:p>
            <w:r>
              <w:rPr>
                <w:b w:val="0"/>
                <w:sz w:val="15"/>
              </w:rPr>
              <w:t>Federal Register</w:t>
            </w:r>
          </w:p>
        </w:tc>
        <w:tc>
          <w:tcPr>
            <w:tcW w:type="dxa" w:w="1440"/>
          </w:tcPr>
          <w:p>
            <w:r>
              <w:rPr>
                <w:b w:val="0"/>
                <w:sz w:val="15"/>
              </w:rPr>
              <w:t>2026/09/23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90</w:t>
            </w:r>
          </w:p>
        </w:tc>
        <w:tc>
          <w:tcPr>
            <w:tcW w:type="dxa" w:w="1440"/>
          </w:tcPr>
          <w:p>
            <w:r>
              <w:rPr>
                <w:b w:val="0"/>
                <w:sz w:val="15"/>
              </w:rPr>
              <w:t>监管动态</w:t>
            </w:r>
          </w:p>
        </w:tc>
        <w:tc>
          <w:tcPr>
            <w:tcW w:type="dxa" w:w="1440"/>
          </w:tcPr>
          <w:p>
            <w:r>
              <w:rPr>
                <w:b w:val="0"/>
                <w:sz w:val="15"/>
              </w:rPr>
              <w:t>Self-Regulatory Organizations; NYSE Arca, Inc.; Notice of Filing of a Proposed Rule Change To Permit the Listing of Binary KPI Options</w:t>
            </w:r>
          </w:p>
        </w:tc>
        <w:tc>
          <w:tcPr>
            <w:tcW w:type="dxa" w:w="1440"/>
          </w:tcPr>
          <w:p>
            <w:r>
              <w:rPr>
                <w:b w:val="0"/>
                <w:sz w:val="15"/>
              </w:rPr>
              <w:t>Federal Register</w:t>
            </w:r>
          </w:p>
        </w:tc>
        <w:tc>
          <w:tcPr>
            <w:tcW w:type="dxa" w:w="1440"/>
          </w:tcPr>
          <w:p>
            <w:r>
              <w:rPr>
                <w:b w:val="0"/>
                <w:sz w:val="15"/>
              </w:rPr>
              <w:t>2026/09/18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91</w:t>
            </w:r>
          </w:p>
        </w:tc>
        <w:tc>
          <w:tcPr>
            <w:tcW w:type="dxa" w:w="1440"/>
          </w:tcPr>
          <w:p>
            <w:r>
              <w:rPr>
                <w:b w:val="0"/>
                <w:sz w:val="15"/>
              </w:rPr>
              <w:t>监管动态</w:t>
            </w:r>
          </w:p>
        </w:tc>
        <w:tc>
          <w:tcPr>
            <w:tcW w:type="dxa" w:w="1440"/>
          </w:tcPr>
          <w:p>
            <w:r>
              <w:rPr>
                <w:b w:val="0"/>
                <w:sz w:val="15"/>
              </w:rPr>
              <w:t>Self-Regulatory Organizations; NYSE American LLC; Notice of Filing of a Proposed Rule Change To Permit the Listing of Binary KPI Options</w:t>
            </w:r>
          </w:p>
        </w:tc>
        <w:tc>
          <w:tcPr>
            <w:tcW w:type="dxa" w:w="1440"/>
          </w:tcPr>
          <w:p>
            <w:r>
              <w:rPr>
                <w:b w:val="0"/>
                <w:sz w:val="15"/>
              </w:rPr>
              <w:t>Federal Register</w:t>
            </w:r>
          </w:p>
        </w:tc>
        <w:tc>
          <w:tcPr>
            <w:tcW w:type="dxa" w:w="1440"/>
          </w:tcPr>
          <w:p>
            <w:r>
              <w:rPr>
                <w:b w:val="0"/>
                <w:sz w:val="15"/>
              </w:rPr>
              <w:t>2026/09/18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92</w:t>
            </w:r>
          </w:p>
        </w:tc>
        <w:tc>
          <w:tcPr>
            <w:tcW w:type="dxa" w:w="1440"/>
          </w:tcPr>
          <w:p>
            <w:r>
              <w:rPr>
                <w:b w:val="0"/>
                <w:sz w:val="15"/>
              </w:rPr>
              <w:t>监管动态</w:t>
            </w:r>
          </w:p>
        </w:tc>
        <w:tc>
          <w:tcPr>
            <w:tcW w:type="dxa" w:w="1440"/>
          </w:tcPr>
          <w:p>
            <w:r>
              <w:rPr>
                <w:b w:val="0"/>
                <w:sz w:val="15"/>
              </w:rPr>
              <w:t>Intent to Request an Revision From OMB of One Current Public Collection of Information: Law Enforcement Officers (LEOs) Flying Armed</w:t>
            </w:r>
          </w:p>
        </w:tc>
        <w:tc>
          <w:tcPr>
            <w:tcW w:type="dxa" w:w="1440"/>
          </w:tcPr>
          <w:p>
            <w:r>
              <w:rPr>
                <w:b w:val="0"/>
                <w:sz w:val="15"/>
              </w:rPr>
              <w:t>Federal Register</w:t>
            </w:r>
          </w:p>
        </w:tc>
        <w:tc>
          <w:tcPr>
            <w:tcW w:type="dxa" w:w="1440"/>
          </w:tcPr>
          <w:p>
            <w:r>
              <w:rPr>
                <w:b w:val="0"/>
                <w:sz w:val="15"/>
              </w:rPr>
              <w:t>2026/09/25</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93</w:t>
            </w:r>
          </w:p>
        </w:tc>
        <w:tc>
          <w:tcPr>
            <w:tcW w:type="dxa" w:w="1440"/>
          </w:tcPr>
          <w:p>
            <w:r>
              <w:rPr>
                <w:b w:val="0"/>
                <w:sz w:val="15"/>
              </w:rPr>
              <w:t>法规标准</w:t>
            </w:r>
          </w:p>
        </w:tc>
        <w:tc>
          <w:tcPr>
            <w:tcW w:type="dxa" w:w="1440"/>
          </w:tcPr>
          <w:p>
            <w:r>
              <w:rPr>
                <w:b w:val="0"/>
                <w:sz w:val="15"/>
              </w:rPr>
              <w:t>Regulatory Enhancements for Reactor Licensing, Decommissioning, and Operational Oversight</w:t>
            </w:r>
          </w:p>
        </w:tc>
        <w:tc>
          <w:tcPr>
            <w:tcW w:type="dxa" w:w="1440"/>
          </w:tcPr>
          <w:p>
            <w:r>
              <w:rPr>
                <w:b w:val="0"/>
                <w:sz w:val="15"/>
              </w:rPr>
              <w:t>Federal Register</w:t>
            </w:r>
          </w:p>
        </w:tc>
        <w:tc>
          <w:tcPr>
            <w:tcW w:type="dxa" w:w="1440"/>
          </w:tcPr>
          <w:p>
            <w:r>
              <w:rPr>
                <w:b w:val="0"/>
                <w:sz w:val="15"/>
              </w:rPr>
              <w:t>2026/09/24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94</w:t>
            </w:r>
          </w:p>
        </w:tc>
        <w:tc>
          <w:tcPr>
            <w:tcW w:type="dxa" w:w="1440"/>
          </w:tcPr>
          <w:p>
            <w:r>
              <w:rPr>
                <w:b w:val="0"/>
                <w:sz w:val="15"/>
              </w:rPr>
              <w:t>监管动态</w:t>
            </w:r>
          </w:p>
        </w:tc>
        <w:tc>
          <w:tcPr>
            <w:tcW w:type="dxa" w:w="1440"/>
          </w:tcPr>
          <w:p>
            <w:r>
              <w:rPr>
                <w:b w:val="0"/>
                <w:sz w:val="15"/>
              </w:rPr>
              <w:t>Common Alloy Aluminum Sheet From the People's Republic of China, Bahrain, Brazil, Croatia, Egypt, Germany, India, Indonesia, Italy, Oman, Romania, Serbia, Slovenia, South Africa, Spain, Taiwan, and the Republic of Türkiye: Final Results of Changed Circumstances Reviews and Revocation of the Antidumping and Countervailing Duty Orders, in Part</w:t>
            </w:r>
          </w:p>
        </w:tc>
        <w:tc>
          <w:tcPr>
            <w:tcW w:type="dxa" w:w="1440"/>
          </w:tcPr>
          <w:p>
            <w:r>
              <w:rPr>
                <w:b w:val="0"/>
                <w:sz w:val="15"/>
              </w:rPr>
              <w:t>Federal Register</w:t>
            </w:r>
          </w:p>
        </w:tc>
        <w:tc>
          <w:tcPr>
            <w:tcW w:type="dxa" w:w="1440"/>
          </w:tcPr>
          <w:p>
            <w:r>
              <w:rPr>
                <w:b w:val="0"/>
                <w:sz w:val="15"/>
              </w:rPr>
              <w:t>2026/09/24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95</w:t>
            </w:r>
          </w:p>
        </w:tc>
        <w:tc>
          <w:tcPr>
            <w:tcW w:type="dxa" w:w="1440"/>
          </w:tcPr>
          <w:p>
            <w:r>
              <w:rPr>
                <w:b w:val="0"/>
                <w:sz w:val="15"/>
              </w:rPr>
              <w:t>监管动态</w:t>
            </w:r>
          </w:p>
        </w:tc>
        <w:tc>
          <w:tcPr>
            <w:tcW w:type="dxa" w:w="1440"/>
          </w:tcPr>
          <w:p>
            <w:r>
              <w:rPr>
                <w:b w:val="0"/>
                <w:sz w:val="15"/>
              </w:rPr>
              <w:t>Supplemental Nutrition Assistance Program: State of Ohio SNAP Demonstration Project</w:t>
            </w:r>
          </w:p>
        </w:tc>
        <w:tc>
          <w:tcPr>
            <w:tcW w:type="dxa" w:w="1440"/>
          </w:tcPr>
          <w:p>
            <w:r>
              <w:rPr>
                <w:b w:val="0"/>
                <w:sz w:val="15"/>
              </w:rPr>
              <w:t>Federal Register</w:t>
            </w:r>
          </w:p>
        </w:tc>
        <w:tc>
          <w:tcPr>
            <w:tcW w:type="dxa" w:w="1440"/>
          </w:tcPr>
          <w:p>
            <w:r>
              <w:rPr>
                <w:b w:val="0"/>
                <w:sz w:val="15"/>
              </w:rPr>
              <w:t>2026/09/15</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96</w:t>
            </w:r>
          </w:p>
        </w:tc>
        <w:tc>
          <w:tcPr>
            <w:tcW w:type="dxa" w:w="1440"/>
          </w:tcPr>
          <w:p>
            <w:r>
              <w:rPr>
                <w:b w:val="0"/>
                <w:sz w:val="15"/>
              </w:rPr>
              <w:t>监管动态</w:t>
            </w:r>
          </w:p>
        </w:tc>
        <w:tc>
          <w:tcPr>
            <w:tcW w:type="dxa" w:w="1440"/>
          </w:tcPr>
          <w:p>
            <w:r>
              <w:rPr>
                <w:b w:val="0"/>
                <w:sz w:val="15"/>
              </w:rPr>
              <w:t>Supplemental Nutrition Assistance Program: State of South Carolina SNAP Demonstration Project</w:t>
            </w:r>
          </w:p>
        </w:tc>
        <w:tc>
          <w:tcPr>
            <w:tcW w:type="dxa" w:w="1440"/>
          </w:tcPr>
          <w:p>
            <w:r>
              <w:rPr>
                <w:b w:val="0"/>
                <w:sz w:val="15"/>
              </w:rPr>
              <w:t>Federal Register</w:t>
            </w:r>
          </w:p>
        </w:tc>
        <w:tc>
          <w:tcPr>
            <w:tcW w:type="dxa" w:w="1440"/>
          </w:tcPr>
          <w:p>
            <w:r>
              <w:rPr>
                <w:b w:val="0"/>
                <w:sz w:val="15"/>
              </w:rPr>
              <w:t>2026/09/15</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97</w:t>
            </w:r>
          </w:p>
        </w:tc>
        <w:tc>
          <w:tcPr>
            <w:tcW w:type="dxa" w:w="1440"/>
          </w:tcPr>
          <w:p>
            <w:r>
              <w:rPr>
                <w:b w:val="0"/>
                <w:sz w:val="15"/>
              </w:rPr>
              <w:t>食品安全事件</w:t>
            </w:r>
          </w:p>
        </w:tc>
        <w:tc>
          <w:tcPr>
            <w:tcW w:type="dxa" w:w="1440"/>
          </w:tcPr>
          <w:p>
            <w:r>
              <w:rPr>
                <w:b w:val="0"/>
                <w:sz w:val="15"/>
              </w:rPr>
              <w:t>食源性疫情——诺如病毒（具体类型不详）（加利福尼亚州，2023年）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99</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食源性疫情——单核细胞增生李斯特菌（涉及多个州，2023年）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104</w:t>
            </w:r>
          </w:p>
        </w:tc>
        <w:tc>
          <w:tcPr>
            <w:tcW w:type="dxa" w:w="1440"/>
          </w:tcPr>
          <w:p>
            <w:r>
              <w:rPr>
                <w:b w:val="0"/>
                <w:sz w:val="15"/>
              </w:rPr>
              <w:t>食品安全事件</w:t>
            </w:r>
          </w:p>
        </w:tc>
        <w:tc>
          <w:tcPr>
            <w:tcW w:type="dxa" w:w="1440"/>
          </w:tcPr>
          <w:p>
            <w:r>
              <w:rPr>
                <w:b w:val="0"/>
                <w:sz w:val="15"/>
              </w:rPr>
              <w:t>食源性疫情——鲭毒素（马里兰州，2023年）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105</w:t>
            </w:r>
          </w:p>
        </w:tc>
        <w:tc>
          <w:tcPr>
            <w:tcW w:type="dxa" w:w="1440"/>
          </w:tcPr>
          <w:p>
            <w:r>
              <w:rPr>
                <w:b w:val="0"/>
                <w:sz w:val="15"/>
              </w:rPr>
              <w:t>食品安全事件</w:t>
            </w:r>
          </w:p>
        </w:tc>
        <w:tc>
          <w:tcPr>
            <w:tcW w:type="dxa" w:w="1440"/>
          </w:tcPr>
          <w:p>
            <w:r>
              <w:rPr>
                <w:b w:val="0"/>
                <w:sz w:val="15"/>
              </w:rPr>
              <w:t>食源性疫情——雪卡毒素（波多黎各，2023年）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食源性疫情——肠沙门氏菌（夏威夷，2023年）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食源性疫情——志贺菌未明（伊利诺伊州，2023年）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109</w:t>
            </w:r>
          </w:p>
        </w:tc>
        <w:tc>
          <w:tcPr>
            <w:tcW w:type="dxa" w:w="1440"/>
          </w:tcPr>
          <w:p>
            <w:r>
              <w:rPr>
                <w:b w:val="0"/>
                <w:sz w:val="15"/>
              </w:rPr>
              <w:t>食品安全事件</w:t>
            </w:r>
          </w:p>
        </w:tc>
        <w:tc>
          <w:tcPr>
            <w:tcW w:type="dxa" w:w="1440"/>
          </w:tcPr>
          <w:p>
            <w:r>
              <w:rPr>
                <w:b w:val="0"/>
                <w:sz w:val="15"/>
              </w:rPr>
              <w:t>食源性疫情——其他——化学物质/毒素（科罗拉多州，2023年）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110</w:t>
            </w:r>
          </w:p>
        </w:tc>
        <w:tc>
          <w:tcPr>
            <w:tcW w:type="dxa" w:w="1440"/>
          </w:tcPr>
          <w:p>
            <w:r>
              <w:rPr>
                <w:b w:val="0"/>
                <w:sz w:val="15"/>
              </w:rPr>
              <w:t>食品安全事件</w:t>
            </w:r>
          </w:p>
        </w:tc>
        <w:tc>
          <w:tcPr>
            <w:tcW w:type="dxa" w:w="1440"/>
          </w:tcPr>
          <w:p>
            <w:r>
              <w:rPr>
                <w:b w:val="0"/>
                <w:sz w:val="15"/>
              </w:rPr>
              <w:t>食源性疫情——病因不明——细菌（华盛顿州，2023年）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111</w:t>
            </w:r>
          </w:p>
        </w:tc>
        <w:tc>
          <w:tcPr>
            <w:tcW w:type="dxa" w:w="1440"/>
          </w:tcPr>
          <w:p>
            <w:r>
              <w:rPr>
                <w:b w:val="0"/>
                <w:sz w:val="15"/>
              </w:rPr>
              <w:t>食品安全事件</w:t>
            </w:r>
          </w:p>
        </w:tc>
        <w:tc>
          <w:tcPr>
            <w:tcW w:type="dxa" w:w="1440"/>
          </w:tcPr>
          <w:p>
            <w:r>
              <w:rPr>
                <w:b w:val="0"/>
                <w:sz w:val="15"/>
              </w:rPr>
              <w:t>食源性疫情——病因不明（堪萨斯州，2023年）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食源性疫情——诺如病毒（华盛顿，2023年）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117</w:t>
            </w:r>
          </w:p>
        </w:tc>
        <w:tc>
          <w:tcPr>
            <w:tcW w:type="dxa" w:w="1440"/>
          </w:tcPr>
          <w:p>
            <w:r>
              <w:rPr>
                <w:b w:val="0"/>
                <w:sz w:val="15"/>
              </w:rPr>
              <w:t>食品安全事件</w:t>
            </w:r>
          </w:p>
        </w:tc>
        <w:tc>
          <w:tcPr>
            <w:tcW w:type="dxa" w:w="1440"/>
          </w:tcPr>
          <w:p>
            <w:r>
              <w:rPr>
                <w:b w:val="0"/>
                <w:sz w:val="15"/>
              </w:rPr>
              <w:t>食源性疫情——产气荚膜梭菌（罗德岛州，2023年）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食源性疫情——空肠弯曲菌（宾夕法尼亚州，2023年）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119</w:t>
            </w:r>
          </w:p>
        </w:tc>
        <w:tc>
          <w:tcPr>
            <w:tcW w:type="dxa" w:w="1440"/>
          </w:tcPr>
          <w:p>
            <w:r>
              <w:rPr>
                <w:b w:val="0"/>
                <w:sz w:val="15"/>
              </w:rPr>
              <w:t>食品安全事件</w:t>
            </w:r>
          </w:p>
        </w:tc>
        <w:tc>
          <w:tcPr>
            <w:tcW w:type="dxa" w:w="1440"/>
          </w:tcPr>
          <w:p>
            <w:r>
              <w:rPr>
                <w:b w:val="0"/>
                <w:sz w:val="15"/>
              </w:rPr>
              <w:t>食源性疫情——螺旋线虫（蒙大拿州，2023年）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121</w:t>
            </w:r>
          </w:p>
        </w:tc>
        <w:tc>
          <w:tcPr>
            <w:tcW w:type="dxa" w:w="1440"/>
          </w:tcPr>
          <w:p>
            <w:r>
              <w:rPr>
                <w:b w:val="0"/>
                <w:sz w:val="15"/>
              </w:rPr>
              <w:t>食品安全事件</w:t>
            </w:r>
          </w:p>
        </w:tc>
        <w:tc>
          <w:tcPr>
            <w:tcW w:type="dxa" w:w="1440"/>
          </w:tcPr>
          <w:p>
            <w:r>
              <w:rPr>
                <w:b w:val="0"/>
                <w:sz w:val="15"/>
              </w:rPr>
              <w:t>食源性疫情——肉毒杆菌（阿拉斯加，2023年）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123</w:t>
            </w:r>
          </w:p>
        </w:tc>
        <w:tc>
          <w:tcPr>
            <w:tcW w:type="dxa" w:w="1440"/>
          </w:tcPr>
          <w:p>
            <w:r>
              <w:rPr>
                <w:b w:val="0"/>
                <w:sz w:val="15"/>
              </w:rPr>
              <w:t>食品安全事件</w:t>
            </w:r>
          </w:p>
        </w:tc>
        <w:tc>
          <w:tcPr>
            <w:tcW w:type="dxa" w:w="1440"/>
          </w:tcPr>
          <w:p>
            <w:r>
              <w:rPr>
                <w:b w:val="0"/>
                <w:sz w:val="15"/>
              </w:rPr>
              <w:t>食源性疫情——鲭毒素（佛罗里达州，2023年）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125</w:t>
            </w:r>
          </w:p>
        </w:tc>
        <w:tc>
          <w:tcPr>
            <w:tcW w:type="dxa" w:w="1440"/>
          </w:tcPr>
          <w:p>
            <w:r>
              <w:rPr>
                <w:b w:val="0"/>
                <w:sz w:val="15"/>
              </w:rPr>
              <w:t>食品安全事件</w:t>
            </w:r>
          </w:p>
        </w:tc>
        <w:tc>
          <w:tcPr>
            <w:tcW w:type="dxa" w:w="1440"/>
          </w:tcPr>
          <w:p>
            <w:r>
              <w:rPr>
                <w:b w:val="0"/>
                <w:sz w:val="15"/>
              </w:rPr>
              <w:t>食源性疫情——诺如病毒（具体类型不详）（南卡罗来纳州，2023年）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食源性疫情——产气荚膜梭菌；金黄色葡萄球菌；艰难梭菌；致病性大肠杆菌（南卡罗来纳州，2023年）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128</w:t>
            </w:r>
          </w:p>
        </w:tc>
        <w:tc>
          <w:tcPr>
            <w:tcW w:type="dxa" w:w="1440"/>
          </w:tcPr>
          <w:p>
            <w:r>
              <w:rPr>
                <w:b w:val="0"/>
                <w:sz w:val="15"/>
              </w:rPr>
              <w:t>食品安全事件</w:t>
            </w:r>
          </w:p>
        </w:tc>
        <w:tc>
          <w:tcPr>
            <w:tcW w:type="dxa" w:w="1440"/>
          </w:tcPr>
          <w:p>
            <w:r>
              <w:rPr>
                <w:b w:val="0"/>
                <w:sz w:val="15"/>
              </w:rPr>
              <w:t>食源性疫情——鲭毒素（田纳西州，2023年）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129</w:t>
            </w:r>
          </w:p>
        </w:tc>
        <w:tc>
          <w:tcPr>
            <w:tcW w:type="dxa" w:w="1440"/>
          </w:tcPr>
          <w:p>
            <w:r>
              <w:rPr>
                <w:b w:val="0"/>
                <w:sz w:val="15"/>
              </w:rPr>
              <w:t>食品安全事件</w:t>
            </w:r>
          </w:p>
        </w:tc>
        <w:tc>
          <w:tcPr>
            <w:tcW w:type="dxa" w:w="1440"/>
          </w:tcPr>
          <w:p>
            <w:r>
              <w:rPr>
                <w:b w:val="0"/>
                <w:sz w:val="15"/>
              </w:rPr>
              <w:t>食源性疫情——诺如病毒（科罗拉多州，2023年）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130</w:t>
            </w:r>
          </w:p>
        </w:tc>
        <w:tc>
          <w:tcPr>
            <w:tcW w:type="dxa" w:w="1440"/>
          </w:tcPr>
          <w:p>
            <w:r>
              <w:rPr>
                <w:b w:val="0"/>
                <w:sz w:val="15"/>
              </w:rPr>
              <w:t>食品安全事件</w:t>
            </w:r>
          </w:p>
        </w:tc>
        <w:tc>
          <w:tcPr>
            <w:tcW w:type="dxa" w:w="1440"/>
          </w:tcPr>
          <w:p>
            <w:r>
              <w:rPr>
                <w:b w:val="0"/>
                <w:sz w:val="15"/>
              </w:rPr>
              <w:t>食源性疫情——空肠弯曲菌（明尼苏达州，2023年）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131</w:t>
            </w:r>
          </w:p>
        </w:tc>
        <w:tc>
          <w:tcPr>
            <w:tcW w:type="dxa" w:w="1440"/>
          </w:tcPr>
          <w:p>
            <w:r>
              <w:rPr>
                <w:b w:val="0"/>
                <w:sz w:val="15"/>
              </w:rPr>
              <w:t>食品安全事件</w:t>
            </w:r>
          </w:p>
        </w:tc>
        <w:tc>
          <w:tcPr>
            <w:tcW w:type="dxa" w:w="1440"/>
          </w:tcPr>
          <w:p>
            <w:r>
              <w:rPr>
                <w:b w:val="0"/>
                <w:sz w:val="15"/>
              </w:rPr>
              <w:t>食源性疫情——空肠弯曲菌（犹他州，2023年）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食源性疫情——未知病原体——细菌（北卡罗来纳州，2023年）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食源性疫情——蜡样芽孢杆菌（纽约，2023年）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食源性疫情——诺如病毒II基因群；诺如病毒II基因群（明尼苏达州，2023年）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136</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Amendments To Import Requirements for Highly Pathogenic Avian Influenza</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w:t>
            </w:r>
          </w:p>
        </w:tc>
        <w:tc>
          <w:tcPr>
            <w:tcW w:type="dxa" w:w="1440"/>
          </w:tcPr>
          <w:p>
            <w:r>
              <w:rPr>
                <w:b w:val="0"/>
                <w:sz w:val="15"/>
              </w:rPr>
              <w:t>Bayer U.S.-Crop Science: Availability of a Petition for a Determination of Nonregulated Status and Draft Plant Pest Risk Assessment for MON 89151 Lepidopteran-Protected Cotton (Gossypium hirsutum)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Bayer U.S.-Crop Science: Availability of a Petition for a Determination of Nonregulated Status and Draft Plant Pest Risk Assessment for Herbicide Resistant MON 96012 Cotton (Gossypium hirsutum)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Notice of Availability of a Pest Risk Analysis for the Importation of Fresh Coconut Fruit From Belize Into the United States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11</w:t>
            </w:r>
          </w:p>
        </w:tc>
        <w:tc>
          <w:tcPr>
            <w:tcW w:type="dxa" w:w="1440"/>
          </w:tcPr>
          <w:p>
            <w:r>
              <w:rPr>
                <w:b w:val="0"/>
                <w:sz w:val="15"/>
              </w:rPr>
              <w:t>Notice of Availability of a Final Environmental Assessment and Finding of No Significant Impact for the Field Release of Aceria salsolae (Acari: Eriophyidae), a Mite for Biological Control of Russian Thistle (Salsola tragus), in the Contiguous United States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Domestic Quarantine: Quarantined Areas and Regulated Articles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Accreditation and Approval of Laboratory Services, Inc. (Kemah, TX)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Accreditation and Approval of Intertek USA, Inc. (Chelsea, MA),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Accreditation and Approval of Intertek USA, Inc. (Carteret, NJ),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Electronic Export Manifest for Truck Cargo Test</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Quarterly IRS Interest Rates Used in Calculating Interest on Overdue Accounts and Refunds of Customs Duties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关于续期已批准信息收集的请求通知：实验室认证、交易及豁免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生猪屠宰场中的肉眼屠后检查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20</w:t>
            </w:r>
          </w:p>
        </w:tc>
        <w:tc>
          <w:tcPr>
            <w:tcW w:type="dxa" w:w="1440"/>
            <w:shd w:val="clear" w:color="auto" w:fill="F4CCCC"/>
          </w:tcPr>
          <w:p>
            <w:r>
              <w:rPr>
                <w:b/>
                <w:color w:val="C00000"/>
                <w:sz w:val="15"/>
              </w:rPr>
              <w:t>Certain Cut-to-Length Carbon Steel Plate From Ukraine: Final Results of the Expedited Fifth Sunset Review of the Agreement Suspending the Antidumping Investigation</w:t>
            </w:r>
          </w:p>
        </w:tc>
        <w:tc>
          <w:tcPr>
            <w:tcW w:type="dxa" w:w="1440"/>
            <w:shd w:val="clear" w:color="auto" w:fill="F4CCCC"/>
          </w:tcPr>
          <w:p>
            <w:r>
              <w:rPr>
                <w:b/>
                <w:color w:val="C00000"/>
                <w:sz w:val="15"/>
              </w:rPr>
              <w:t>Commerce Department</w:t>
            </w:r>
          </w:p>
        </w:tc>
        <w:tc>
          <w:tcPr>
            <w:tcW w:type="dxa" w:w="1440"/>
            <w:shd w:val="clear" w:color="auto" w:fill="F4CCCC"/>
          </w:tcPr>
          <w:p>
            <w:r>
              <w:rPr>
                <w:b/>
                <w:color w:val="C00000"/>
                <w:sz w:val="15"/>
              </w:rPr>
              <w:t>—</w:t>
            </w:r>
          </w:p>
        </w:tc>
        <w:tc>
          <w:tcPr>
            <w:tcW w:type="dxa" w:w="1440"/>
            <w:shd w:val="clear" w:color="auto" w:fill="F4CCCC"/>
          </w:tcPr>
          <w:p>
            <w:r>
              <w:rPr>
                <w:b/>
                <w:color w:val="C00000"/>
                <w:sz w:val="15"/>
              </w:rPr>
              <w:t>Rule/Notice</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21</w:t>
            </w:r>
          </w:p>
        </w:tc>
        <w:tc>
          <w:tcPr>
            <w:tcW w:type="dxa" w:w="1440"/>
          </w:tcPr>
          <w:p>
            <w:r>
              <w:rPr>
                <w:b w:val="0"/>
                <w:sz w:val="15"/>
              </w:rPr>
              <w:t>Utility Scale Wind Towers From the Republic of Korea: Preliminary Results and Rescission, in Part of Antidumping Duty Administrative Review; 2024-2025</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Welded Line Pipe From the Republic of Korea: Notice of Court Decision Not in Harmony With the Less-Than-Fair-Value Amended Final Determination; Notice of Amended Final Determination and Notice of Amended Antidumping Duty Order</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23</w:t>
            </w:r>
          </w:p>
        </w:tc>
        <w:tc>
          <w:tcPr>
            <w:tcW w:type="dxa" w:w="1440"/>
          </w:tcPr>
          <w:p>
            <w:r>
              <w:rPr>
                <w:b w:val="0"/>
                <w:sz w:val="15"/>
              </w:rPr>
              <w:t>Passenger Vehicle and Light Truck Tires From the Republic of Korea, Taiwan, and Thailand: Final Results of the Expedited First Sunset Reviews of the Antidumping Duty Orders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172.383 — Vitamin D2 inactive bakers yeast.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2026/09/25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146.140 — Pasteurized orange juice.</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130.10 — Requirements for foods named by use of a nutrient content claim and a standardized term.</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2026/07/20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21 CFR § 73.530 — Spirulina extract.</w:t>
            </w:r>
          </w:p>
        </w:tc>
        <w:tc>
          <w:tcPr>
            <w:tcW w:type="dxa" w:w="1440"/>
          </w:tcPr>
          <w:p>
            <w:r>
              <w:rPr>
                <w:b w:val="0"/>
                <w:sz w:val="15"/>
              </w:rPr>
              <w:t>In effect</w:t>
            </w:r>
          </w:p>
        </w:tc>
        <w:tc>
          <w:tcPr>
            <w:tcW w:type="dxa" w:w="1440"/>
          </w:tcPr>
          <w:p>
            <w:r>
              <w:rPr>
                <w:b w:val="0"/>
                <w:sz w:val="15"/>
              </w:rPr>
              <w:t>2026/03/24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Federal</w:t>
            </w:r>
          </w:p>
        </w:tc>
        <w:tc>
          <w:tcPr>
            <w:tcW w:type="dxa" w:w="1440"/>
          </w:tcPr>
          <w:p>
            <w:r>
              <w:rPr>
                <w:b w:val="0"/>
                <w:sz w:val="15"/>
              </w:rPr>
              <w:t>21 CFR § 16.1 — Scope.</w:t>
            </w:r>
          </w:p>
        </w:tc>
        <w:tc>
          <w:tcPr>
            <w:tcW w:type="dxa" w:w="1440"/>
          </w:tcPr>
          <w:p>
            <w:r>
              <w:rPr>
                <w:b w:val="0"/>
                <w:sz w:val="15"/>
              </w:rPr>
              <w:t>In effect</w:t>
            </w:r>
          </w:p>
        </w:tc>
        <w:tc>
          <w:tcPr>
            <w:tcW w:type="dxa" w:w="1440"/>
          </w:tcPr>
          <w:p>
            <w:r>
              <w:rPr>
                <w:b w:val="0"/>
                <w:sz w:val="15"/>
              </w:rPr>
              <w:t>2025/12/18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Federal</w:t>
            </w:r>
          </w:p>
        </w:tc>
        <w:tc>
          <w:tcPr>
            <w:tcW w:type="dxa" w:w="1440"/>
          </w:tcPr>
          <w:p>
            <w:r>
              <w:rPr>
                <w:b w:val="0"/>
                <w:sz w:val="15"/>
              </w:rPr>
              <w:t>21 CFR § 1.281 — What information must be in a prior notice?</w:t>
            </w:r>
          </w:p>
        </w:tc>
        <w:tc>
          <w:tcPr>
            <w:tcW w:type="dxa" w:w="1440"/>
          </w:tcPr>
          <w:p>
            <w:r>
              <w:rPr>
                <w:b w:val="0"/>
                <w:sz w:val="15"/>
              </w:rPr>
              <w:t>In effect</w:t>
            </w:r>
          </w:p>
        </w:tc>
        <w:tc>
          <w:tcPr>
            <w:tcW w:type="dxa" w:w="1440"/>
          </w:tcPr>
          <w:p>
            <w:r>
              <w:rPr>
                <w:b w:val="0"/>
                <w:sz w:val="15"/>
              </w:rPr>
              <w:t>2025/10/27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Federal</w:t>
            </w:r>
          </w:p>
        </w:tc>
        <w:tc>
          <w:tcPr>
            <w:tcW w:type="dxa" w:w="1440"/>
          </w:tcPr>
          <w:p>
            <w:r>
              <w:rPr>
                <w:b w:val="0"/>
                <w:sz w:val="15"/>
              </w:rPr>
              <w:t>21 CFR § 172.380 — Vitamin D3.</w:t>
            </w:r>
          </w:p>
        </w:tc>
        <w:tc>
          <w:tcPr>
            <w:tcW w:type="dxa" w:w="1440"/>
          </w:tcPr>
          <w:p>
            <w:r>
              <w:rPr>
                <w:b w:val="0"/>
                <w:sz w:val="15"/>
              </w:rPr>
              <w:t>In effect</w:t>
            </w:r>
          </w:p>
        </w:tc>
        <w:tc>
          <w:tcPr>
            <w:tcW w:type="dxa" w:w="1440"/>
          </w:tcPr>
          <w:p>
            <w:r>
              <w:rPr>
                <w:b w:val="0"/>
                <w:sz w:val="15"/>
              </w:rPr>
              <w:t>2025/09/04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Federal</w:t>
            </w:r>
          </w:p>
        </w:tc>
        <w:tc>
          <w:tcPr>
            <w:tcW w:type="dxa" w:w="1440"/>
          </w:tcPr>
          <w:p>
            <w:r>
              <w:rPr>
                <w:b w:val="0"/>
                <w:sz w:val="15"/>
              </w:rPr>
              <w:t>21 CFR § 173.356 — Hydrogen peroxide.</w:t>
            </w:r>
          </w:p>
        </w:tc>
        <w:tc>
          <w:tcPr>
            <w:tcW w:type="dxa" w:w="1440"/>
          </w:tcPr>
          <w:p>
            <w:r>
              <w:rPr>
                <w:b w:val="0"/>
                <w:sz w:val="15"/>
              </w:rPr>
              <w:t>In effect</w:t>
            </w:r>
          </w:p>
        </w:tc>
        <w:tc>
          <w:tcPr>
            <w:tcW w:type="dxa" w:w="1440"/>
          </w:tcPr>
          <w:p>
            <w:r>
              <w:rPr>
                <w:b w:val="0"/>
                <w:sz w:val="15"/>
              </w:rPr>
              <w:t>2025/09/03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Federal</w:t>
            </w:r>
          </w:p>
        </w:tc>
        <w:tc>
          <w:tcPr>
            <w:tcW w:type="dxa" w:w="1440"/>
          </w:tcPr>
          <w:p>
            <w:r>
              <w:rPr>
                <w:b w:val="0"/>
                <w:sz w:val="15"/>
              </w:rPr>
              <w:t>21 CFR § 73.168 — Gardenia (genipin) blue.</w:t>
            </w:r>
          </w:p>
        </w:tc>
        <w:tc>
          <w:tcPr>
            <w:tcW w:type="dxa" w:w="1440"/>
          </w:tcPr>
          <w:p>
            <w:r>
              <w:rPr>
                <w:b w:val="0"/>
                <w:sz w:val="15"/>
              </w:rPr>
              <w:t>In effect</w:t>
            </w:r>
          </w:p>
        </w:tc>
        <w:tc>
          <w:tcPr>
            <w:tcW w:type="dxa" w:w="1440"/>
          </w:tcPr>
          <w:p>
            <w:r>
              <w:rPr>
                <w:b w:val="0"/>
                <w:sz w:val="15"/>
              </w:rPr>
              <w:t>2025/08/29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Federal</w:t>
            </w:r>
          </w:p>
        </w:tc>
        <w:tc>
          <w:tcPr>
            <w:tcW w:type="dxa" w:w="1440"/>
          </w:tcPr>
          <w:p>
            <w:r>
              <w:rPr>
                <w:b w:val="0"/>
                <w:sz w:val="15"/>
              </w:rPr>
              <w:t>21 CFR § 73.80 — Calcium phosphate.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Federal</w:t>
            </w:r>
          </w:p>
        </w:tc>
        <w:tc>
          <w:tcPr>
            <w:tcW w:type="dxa" w:w="1440"/>
          </w:tcPr>
          <w:p>
            <w:r>
              <w:rPr>
                <w:b w:val="0"/>
                <w:sz w:val="15"/>
              </w:rPr>
              <w:t>21 CFR § 73.69 — Butterfly pea flower extract.</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Federal</w:t>
            </w:r>
          </w:p>
        </w:tc>
        <w:tc>
          <w:tcPr>
            <w:tcW w:type="dxa" w:w="1440"/>
          </w:tcPr>
          <w:p>
            <w:r>
              <w:rPr>
                <w:b w:val="0"/>
                <w:sz w:val="15"/>
              </w:rPr>
              <w:t>21 CFR § 73.167 — Galdieria extract blue.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Federal</w:t>
            </w:r>
          </w:p>
        </w:tc>
        <w:tc>
          <w:tcPr>
            <w:tcW w:type="dxa" w:w="1440"/>
          </w:tcPr>
          <w:p>
            <w:r>
              <w:rPr>
                <w:b w:val="0"/>
                <w:sz w:val="15"/>
              </w:rPr>
              <w:t>21 CFR § 101.13 — Nutrient content claims—general principles.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Federal</w:t>
            </w:r>
          </w:p>
        </w:tc>
        <w:tc>
          <w:tcPr>
            <w:tcW w:type="dxa" w:w="1440"/>
          </w:tcPr>
          <w:p>
            <w:r>
              <w:rPr>
                <w:b w:val="0"/>
                <w:sz w:val="15"/>
              </w:rPr>
              <w:t>21 CFR § 101.65 — Implied nutrient content claims and related label statements.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Federal</w:t>
            </w:r>
          </w:p>
        </w:tc>
        <w:tc>
          <w:tcPr>
            <w:tcW w:type="dxa" w:w="1440"/>
          </w:tcPr>
          <w:p>
            <w:r>
              <w:rPr>
                <w:b w:val="0"/>
                <w:sz w:val="15"/>
              </w:rPr>
              <w:t>21 CFR § 73.297 — Myoglobin.</w:t>
            </w:r>
          </w:p>
        </w:tc>
        <w:tc>
          <w:tcPr>
            <w:tcW w:type="dxa" w:w="1440"/>
          </w:tcPr>
          <w:p>
            <w:r>
              <w:rPr>
                <w:b w:val="0"/>
                <w:sz w:val="15"/>
              </w:rPr>
              <w:t>In effect</w:t>
            </w:r>
          </w:p>
        </w:tc>
        <w:tc>
          <w:tcPr>
            <w:tcW w:type="dxa" w:w="1440"/>
          </w:tcPr>
          <w:p>
            <w:r>
              <w:rPr>
                <w:b w:val="0"/>
                <w:sz w:val="15"/>
              </w:rPr>
              <w:t>2025/02/19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Federal</w:t>
            </w:r>
          </w:p>
        </w:tc>
        <w:tc>
          <w:tcPr>
            <w:tcW w:type="dxa" w:w="1440"/>
          </w:tcPr>
          <w:p>
            <w:r>
              <w:rPr>
                <w:b w:val="0"/>
                <w:sz w:val="15"/>
              </w:rPr>
              <w:t>21 CFR § 80.10 — Fees for certification services.</w:t>
            </w:r>
          </w:p>
        </w:tc>
        <w:tc>
          <w:tcPr>
            <w:tcW w:type="dxa" w:w="1440"/>
          </w:tcPr>
          <w:p>
            <w:r>
              <w:rPr>
                <w:b w:val="0"/>
                <w:sz w:val="15"/>
              </w:rPr>
              <w:t>In effect</w:t>
            </w:r>
          </w:p>
        </w:tc>
        <w:tc>
          <w:tcPr>
            <w:tcW w:type="dxa" w:w="1440"/>
          </w:tcPr>
          <w:p>
            <w:r>
              <w:rPr>
                <w:b w:val="0"/>
                <w:sz w:val="15"/>
              </w:rPr>
              <w:t>2024/12/09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Federal</w:t>
            </w:r>
          </w:p>
        </w:tc>
        <w:tc>
          <w:tcPr>
            <w:tcW w:type="dxa" w:w="1440"/>
          </w:tcPr>
          <w:p>
            <w:r>
              <w:rPr>
                <w:b w:val="0"/>
                <w:sz w:val="15"/>
              </w:rPr>
              <w:t>Temporary Policies for Compounding Certain Starter Parenteral Nutrition Drug Products for Neonates; Guidance for Industry; Availability</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26</w:t>
            </w:r>
          </w:p>
        </w:tc>
        <w:tc>
          <w:tcPr>
            <w:tcW w:type="dxa" w:w="1440"/>
          </w:tcPr>
          <w:p>
            <w:r>
              <w:rPr>
                <w:b w:val="0"/>
                <w:sz w:val="15"/>
              </w:rPr>
              <w:t>Federal</w:t>
            </w:r>
          </w:p>
        </w:tc>
        <w:tc>
          <w:tcPr>
            <w:tcW w:type="dxa" w:w="1440"/>
          </w:tcPr>
          <w:p>
            <w:r>
              <w:rPr>
                <w:b w:val="0"/>
                <w:sz w:val="15"/>
              </w:rPr>
              <w:t xml:space="preserve">Protein Efficiency Ratio Rat Bioassay Studies To Demonstrate That a New Infant Formula Supports the Quality Factor of Sufficient Biological Quality of Protein; </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27</w:t>
            </w:r>
          </w:p>
        </w:tc>
        <w:tc>
          <w:tcPr>
            <w:tcW w:type="dxa" w:w="1440"/>
          </w:tcPr>
          <w:p>
            <w:r>
              <w:rPr>
                <w:b w:val="0"/>
                <w:sz w:val="15"/>
              </w:rPr>
              <w:t>New York City</w:t>
            </w:r>
          </w:p>
        </w:tc>
        <w:tc>
          <w:tcPr>
            <w:tcW w:type="dxa" w:w="1440"/>
          </w:tcPr>
          <w:p>
            <w:r>
              <w:rPr>
                <w:b w:val="0"/>
                <w:sz w:val="15"/>
              </w:rPr>
              <w:t>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York City</w:t>
            </w:r>
          </w:p>
        </w:tc>
        <w:tc>
          <w:tcPr>
            <w:tcW w:type="dxa" w:w="1440"/>
          </w:tcPr>
          <w:p>
            <w:r>
              <w:rPr>
                <w:b w:val="0"/>
                <w:sz w:val="15"/>
              </w:rPr>
              <w:t>Minimum Pay for Food Delivery Workers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29</w:t>
            </w:r>
          </w:p>
        </w:tc>
        <w:tc>
          <w:tcPr>
            <w:tcW w:type="dxa" w:w="1440"/>
          </w:tcPr>
          <w:p>
            <w:r>
              <w:rPr>
                <w:b w:val="0"/>
                <w:sz w:val="15"/>
              </w:rPr>
              <w:t>New York City</w:t>
            </w:r>
          </w:p>
        </w:tc>
        <w:tc>
          <w:tcPr>
            <w:tcW w:type="dxa" w:w="1440"/>
          </w:tcPr>
          <w:p>
            <w:r>
              <w:rPr>
                <w:b w:val="0"/>
                <w:sz w:val="15"/>
              </w:rPr>
              <w:t>Emergency Food Assistance Program</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York City</w:t>
            </w:r>
          </w:p>
        </w:tc>
        <w:tc>
          <w:tcPr>
            <w:tcW w:type="dxa" w:w="1440"/>
          </w:tcPr>
          <w:p>
            <w:r>
              <w:rPr>
                <w:b w:val="0"/>
                <w:sz w:val="15"/>
              </w:rPr>
              <w:t>Reimbursement of Outdoor Heating Expenses for Certain Restaurants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York City</w:t>
            </w:r>
          </w:p>
        </w:tc>
        <w:tc>
          <w:tcPr>
            <w:tcW w:type="dxa" w:w="1440"/>
          </w:tcPr>
          <w:p>
            <w:r>
              <w:rPr>
                <w:b w:val="0"/>
                <w:sz w:val="15"/>
              </w:rPr>
              <w:t>Extension of Comment Period for DSNY Commercial Waste Zone Rule</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32</w:t>
            </w:r>
          </w:p>
        </w:tc>
        <w:tc>
          <w:tcPr>
            <w:tcW w:type="dxa" w:w="1440"/>
          </w:tcPr>
          <w:p>
            <w:r>
              <w:rPr>
                <w:b w:val="0"/>
                <w:sz w:val="15"/>
              </w:rPr>
              <w:t>New York City</w:t>
            </w:r>
          </w:p>
        </w:tc>
        <w:tc>
          <w:tcPr>
            <w:tcW w:type="dxa" w:w="1440"/>
          </w:tcPr>
          <w:p>
            <w:r>
              <w:rPr>
                <w:b w:val="0"/>
                <w:sz w:val="15"/>
              </w:rPr>
              <w:t>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York City</w:t>
            </w:r>
          </w:p>
        </w:tc>
        <w:tc>
          <w:tcPr>
            <w:tcW w:type="dxa" w:w="1440"/>
          </w:tcPr>
          <w:p>
            <w:r>
              <w:rPr>
                <w:b w:val="0"/>
                <w:sz w:val="15"/>
              </w:rPr>
              <w:t>Implementation of the Eighth and Ninth Commercial Waste Zones and Infrequent Waste Generators (Amended)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New York City</w:t>
            </w:r>
          </w:p>
        </w:tc>
        <w:tc>
          <w:tcPr>
            <w:tcW w:type="dxa" w:w="1440"/>
          </w:tcPr>
          <w:p>
            <w:r>
              <w:rPr>
                <w:b w:val="0"/>
                <w:sz w:val="15"/>
              </w:rPr>
              <w:t>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City</w:t>
            </w:r>
          </w:p>
        </w:tc>
        <w:tc>
          <w:tcPr>
            <w:tcW w:type="dxa" w:w="1440"/>
          </w:tcPr>
          <w:p>
            <w:r>
              <w:rPr>
                <w:b w:val="0"/>
                <w:sz w:val="15"/>
              </w:rPr>
              <w:t>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New York City</w:t>
            </w:r>
          </w:p>
        </w:tc>
        <w:tc>
          <w:tcPr>
            <w:tcW w:type="dxa" w:w="1440"/>
          </w:tcPr>
          <w:p>
            <w:r>
              <w:rPr>
                <w:b w:val="0"/>
                <w:sz w:val="15"/>
              </w:rPr>
              <w:t>Food Service Establishment Sanitary Inspection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New York City</w:t>
            </w:r>
          </w:p>
        </w:tc>
        <w:tc>
          <w:tcPr>
            <w:tcW w:type="dxa" w:w="1440"/>
          </w:tcPr>
          <w:p>
            <w:r>
              <w:rPr>
                <w:b w:val="0"/>
                <w:sz w:val="15"/>
              </w:rPr>
              <w:t>DSNY Proposed Rule Relating to the Implementation of the Second and Third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New York City</w:t>
            </w:r>
          </w:p>
        </w:tc>
        <w:tc>
          <w:tcPr>
            <w:tcW w:type="dxa" w:w="1440"/>
          </w:tcPr>
          <w:p>
            <w:r>
              <w:rPr>
                <w:b w:val="0"/>
                <w:sz w:val="15"/>
              </w:rPr>
              <w:t>Commercial Waste Customers and Private Carters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New York City</w:t>
            </w:r>
          </w:p>
        </w:tc>
        <w:tc>
          <w:tcPr>
            <w:tcW w:type="dxa" w:w="1440"/>
          </w:tcPr>
          <w:p>
            <w:r>
              <w:rPr>
                <w:b w:val="0"/>
                <w:sz w:val="15"/>
              </w:rPr>
              <w:t>Alterations to the Level of Service Commercial Waste Zone Awardees Must Provide to Assigned Customer</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New York City</w:t>
            </w:r>
          </w:p>
        </w:tc>
        <w:tc>
          <w:tcPr>
            <w:tcW w:type="dxa" w:w="1440"/>
          </w:tcPr>
          <w:p>
            <w:r>
              <w:rPr>
                <w:b w:val="0"/>
                <w:sz w:val="15"/>
              </w:rPr>
              <w:t>Amendment of Rules Relating to Applicants and Renewal Applications for Mobile Food Vending Licenses or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New York City</w:t>
            </w:r>
          </w:p>
        </w:tc>
        <w:tc>
          <w:tcPr>
            <w:tcW w:type="dxa" w:w="1440"/>
          </w:tcPr>
          <w:p>
            <w:r>
              <w:rPr>
                <w:b w:val="0"/>
                <w:sz w:val="15"/>
              </w:rPr>
              <w:t>Amendment to Renewal Applications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New York City</w:t>
            </w:r>
          </w:p>
        </w:tc>
        <w:tc>
          <w:tcPr>
            <w:tcW w:type="dxa" w:w="1440"/>
          </w:tcPr>
          <w:p>
            <w:r>
              <w:rPr>
                <w:b w:val="0"/>
                <w:sz w:val="15"/>
              </w:rPr>
              <w:t>Rules Regarding Commercial Waste Zones and Trade Waste Rate Cap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New York City</w:t>
            </w:r>
          </w:p>
        </w:tc>
        <w:tc>
          <w:tcPr>
            <w:tcW w:type="dxa" w:w="1440"/>
          </w:tcPr>
          <w:p>
            <w:r>
              <w:rPr>
                <w:b w:val="0"/>
                <w:sz w:val="15"/>
              </w:rPr>
              <w:t>DSNY Proposed Rule Relating to Commercial Waste Zone Records and Reporting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New York City</w:t>
            </w:r>
          </w:p>
        </w:tc>
        <w:tc>
          <w:tcPr>
            <w:tcW w:type="dxa" w:w="1440"/>
          </w:tcPr>
          <w:p>
            <w:r>
              <w:rPr>
                <w:b w:val="0"/>
                <w:sz w:val="15"/>
              </w:rPr>
              <w:t>High Sugar Warnings on Food Service Establishment Menus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New York City</w:t>
            </w:r>
          </w:p>
        </w:tc>
        <w:tc>
          <w:tcPr>
            <w:tcW w:type="dxa" w:w="1440"/>
          </w:tcPr>
          <w:p>
            <w:r>
              <w:rPr>
                <w:b w:val="0"/>
                <w:sz w:val="15"/>
              </w:rPr>
              <w:t>Amendment of Rules Relating to Sale of Flavored Tobacco Products, Electronic Cigarettes and Flavored E-liquids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New York City</w:t>
            </w:r>
          </w:p>
        </w:tc>
        <w:tc>
          <w:tcPr>
            <w:tcW w:type="dxa" w:w="1440"/>
          </w:tcPr>
          <w:p>
            <w:r>
              <w:rPr>
                <w:b w:val="0"/>
                <w:sz w:val="15"/>
              </w:rPr>
              <w:t>Installation of Sidewalk and Roadway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New York City</w:t>
            </w:r>
          </w:p>
        </w:tc>
        <w:tc>
          <w:tcPr>
            <w:tcW w:type="dxa" w:w="1440"/>
          </w:tcPr>
          <w:p>
            <w:r>
              <w:rPr>
                <w:b w:val="0"/>
                <w:sz w:val="15"/>
              </w:rPr>
              <w:t>DSNY Proposed Amendment to Rule Relating to Mandatory Organics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New York City</w:t>
            </w:r>
          </w:p>
        </w:tc>
        <w:tc>
          <w:tcPr>
            <w:tcW w:type="dxa" w:w="1440"/>
          </w:tcPr>
          <w:p>
            <w:r>
              <w:rPr>
                <w:b w:val="0"/>
                <w:sz w:val="15"/>
              </w:rPr>
              <w:t>Repeal of Rules Related to Sidewalk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New York City</w:t>
            </w:r>
          </w:p>
        </w:tc>
        <w:tc>
          <w:tcPr>
            <w:tcW w:type="dxa" w:w="1440"/>
          </w:tcPr>
          <w:p>
            <w:r>
              <w:rPr>
                <w:b w:val="0"/>
                <w:sz w:val="15"/>
              </w:rPr>
              <w:t>Smoking in Outdoor Restaurants and Certain Public Places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New York City</w:t>
            </w:r>
          </w:p>
        </w:tc>
        <w:tc>
          <w:tcPr>
            <w:tcW w:type="dxa" w:w="1440"/>
          </w:tcPr>
          <w:p>
            <w:r>
              <w:rPr>
                <w:b w:val="0"/>
                <w:sz w:val="15"/>
              </w:rPr>
              <w:t>DSNY Initial Zone Rule for Commercial Waste Zones - Amended Notice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New York City</w:t>
            </w:r>
          </w:p>
        </w:tc>
        <w:tc>
          <w:tcPr>
            <w:tcW w:type="dxa" w:w="1440"/>
          </w:tcPr>
          <w:p>
            <w:r>
              <w:rPr>
                <w:b w:val="0"/>
                <w:sz w:val="15"/>
              </w:rPr>
              <w:t>Third-Party Food Delivery Service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New York City</w:t>
            </w:r>
          </w:p>
        </w:tc>
        <w:tc>
          <w:tcPr>
            <w:tcW w:type="dxa" w:w="1440"/>
          </w:tcPr>
          <w:p>
            <w:r>
              <w:rPr>
                <w:b w:val="0"/>
                <w:sz w:val="15"/>
              </w:rPr>
              <w:t>Open Restaurants Enforcement - Emergency Rule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New York City</w:t>
            </w:r>
          </w:p>
        </w:tc>
        <w:tc>
          <w:tcPr>
            <w:tcW w:type="dxa" w:w="1440"/>
          </w:tcPr>
          <w:p>
            <w:r>
              <w:rPr>
                <w:b w:val="0"/>
                <w:sz w:val="15"/>
              </w:rPr>
              <w:t>Adopted Rule Relating to the Use of Certain Receptacles by Food-Related Businesses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New York City</w:t>
            </w:r>
          </w:p>
        </w:tc>
        <w:tc>
          <w:tcPr>
            <w:tcW w:type="dxa" w:w="1440"/>
          </w:tcPr>
          <w:p>
            <w:r>
              <w:rPr>
                <w:b w:val="0"/>
                <w:sz w:val="15"/>
              </w:rPr>
              <w:t>Minimum Pay for Food Delivery Workers (Updated)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New York City</w:t>
            </w:r>
          </w:p>
        </w:tc>
        <w:tc>
          <w:tcPr>
            <w:tcW w:type="dxa" w:w="1440"/>
          </w:tcPr>
          <w:p>
            <w:r>
              <w:rPr>
                <w:b w:val="0"/>
                <w:sz w:val="15"/>
              </w:rPr>
              <w:t>Food Service Establishment Sanitary Inspection Procedures and Letter Grading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New York City</w:t>
            </w:r>
          </w:p>
        </w:tc>
        <w:tc>
          <w:tcPr>
            <w:tcW w:type="dxa" w:w="1440"/>
          </w:tcPr>
          <w:p>
            <w:r>
              <w:rPr>
                <w:b w:val="0"/>
                <w:sz w:val="15"/>
              </w:rPr>
              <w:t>Mobile Food Vending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New York City</w:t>
            </w:r>
          </w:p>
        </w:tc>
        <w:tc>
          <w:tcPr>
            <w:tcW w:type="dxa" w:w="1440"/>
          </w:tcPr>
          <w:p>
            <w:r>
              <w:rPr>
                <w:b w:val="0"/>
                <w:sz w:val="15"/>
              </w:rPr>
              <w:t>Time for Placing Solid Waste and Recyclable Materials Out at the Curb for Collection</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New York City</w:t>
            </w:r>
          </w:p>
        </w:tc>
        <w:tc>
          <w:tcPr>
            <w:tcW w:type="dxa" w:w="1440"/>
          </w:tcPr>
          <w:p>
            <w:r>
              <w:rPr>
                <w:b w:val="0"/>
                <w:sz w:val="15"/>
              </w:rPr>
              <w:t>Application Process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60</w:t>
            </w:r>
          </w:p>
        </w:tc>
        <w:tc>
          <w:tcPr>
            <w:tcW w:type="dxa" w:w="1440"/>
          </w:tcPr>
          <w:p>
            <w:r>
              <w:rPr>
                <w:b w:val="0"/>
                <w:sz w:val="15"/>
              </w:rPr>
              <w:t>New York City</w:t>
            </w:r>
          </w:p>
        </w:tc>
        <w:tc>
          <w:tcPr>
            <w:tcW w:type="dxa" w:w="1440"/>
          </w:tcPr>
          <w:p>
            <w:r>
              <w:rPr>
                <w:b w:val="0"/>
                <w:sz w:val="15"/>
              </w:rPr>
              <w:t>Rates Charged for Collection, Removal, Disposal, or Recycling of Trade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New York City</w:t>
            </w:r>
          </w:p>
        </w:tc>
        <w:tc>
          <w:tcPr>
            <w:tcW w:type="dxa" w:w="1440"/>
          </w:tcPr>
          <w:p>
            <w:r>
              <w:rPr>
                <w:b w:val="0"/>
                <w:sz w:val="15"/>
              </w:rPr>
              <w:t>Procedures Governing Supervisory Licenses and Amendment of Waiting List Rules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New York City</w:t>
            </w:r>
          </w:p>
        </w:tc>
        <w:tc>
          <w:tcPr>
            <w:tcW w:type="dxa" w:w="1440"/>
          </w:tcPr>
          <w:p>
            <w:r>
              <w:rPr>
                <w:b w:val="0"/>
                <w:sz w:val="15"/>
              </w:rPr>
              <w:t>Amendments to Green Cart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New York City</w:t>
            </w:r>
          </w:p>
        </w:tc>
        <w:tc>
          <w:tcPr>
            <w:tcW w:type="dxa" w:w="1440"/>
          </w:tcPr>
          <w:p>
            <w:r>
              <w:rPr>
                <w:b w:val="0"/>
                <w:sz w:val="15"/>
              </w:rPr>
              <w:t>Third-party Food Delivery Service Workers.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Disabled Veterans Mobile Food Vendor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New York City</w:t>
            </w:r>
          </w:p>
        </w:tc>
        <w:tc>
          <w:tcPr>
            <w:tcW w:type="dxa" w:w="1440"/>
          </w:tcPr>
          <w:p>
            <w:r>
              <w:rPr>
                <w:b w:val="0"/>
                <w:sz w:val="15"/>
              </w:rPr>
              <w:t>Disabled Veterans Mobile Food Unit Vending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New York City</w:t>
            </w:r>
          </w:p>
        </w:tc>
        <w:tc>
          <w:tcPr>
            <w:tcW w:type="dxa" w:w="1440"/>
          </w:tcPr>
          <w:p>
            <w:r>
              <w:rPr>
                <w:b w:val="0"/>
                <w:sz w:val="15"/>
              </w:rPr>
              <w:t>Third-party Food Delivery Services and Third-party Courier Services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New York City</w:t>
            </w:r>
          </w:p>
        </w:tc>
        <w:tc>
          <w:tcPr>
            <w:tcW w:type="dxa" w:w="1440"/>
          </w:tcPr>
          <w:p>
            <w:r>
              <w:rPr>
                <w:b w:val="0"/>
                <w:sz w:val="15"/>
              </w:rPr>
              <w:t>Ban of Residential Addresses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City</w:t>
            </w:r>
          </w:p>
        </w:tc>
        <w:tc>
          <w:tcPr>
            <w:tcW w:type="dxa" w:w="1440"/>
          </w:tcPr>
          <w:p>
            <w:r>
              <w:rPr>
                <w:b w:val="0"/>
                <w:sz w:val="15"/>
              </w:rPr>
              <w:t>Penalties for Single-use Beverage Plastics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City</w:t>
            </w:r>
          </w:p>
        </w:tc>
        <w:tc>
          <w:tcPr>
            <w:tcW w:type="dxa" w:w="1440"/>
          </w:tcPr>
          <w:p>
            <w:r>
              <w:rPr>
                <w:b w:val="0"/>
                <w:sz w:val="15"/>
              </w:rPr>
              <w:t>Appendices 23-A, 23-B and 23-C of Chapter 23 (Food Service Establishment Sanitary Inspection Procedures and Letter Grading)</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New York City</w:t>
            </w:r>
          </w:p>
        </w:tc>
        <w:tc>
          <w:tcPr>
            <w:tcW w:type="dxa" w:w="1440"/>
          </w:tcPr>
          <w:p>
            <w:r>
              <w:rPr>
                <w:b w:val="0"/>
                <w:sz w:val="15"/>
              </w:rPr>
              <w:t>Waiting List for Full-Term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York City</w:t>
            </w:r>
          </w:p>
        </w:tc>
        <w:tc>
          <w:tcPr>
            <w:tcW w:type="dxa" w:w="1440"/>
          </w:tcPr>
          <w:p>
            <w:r>
              <w:rPr>
                <w:b w:val="0"/>
                <w:sz w:val="15"/>
              </w:rPr>
              <w:t>Food Retail Expansion to Support Health Program (FRESH)</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New York City</w:t>
            </w:r>
          </w:p>
        </w:tc>
        <w:tc>
          <w:tcPr>
            <w:tcW w:type="dxa" w:w="1440"/>
          </w:tcPr>
          <w:p>
            <w:r>
              <w:rPr>
                <w:b w:val="0"/>
                <w:sz w:val="15"/>
              </w:rPr>
              <w:t>Repeal of Sanitation Penalty Schedule (moving to DSNY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New York City</w:t>
            </w:r>
          </w:p>
        </w:tc>
        <w:tc>
          <w:tcPr>
            <w:tcW w:type="dxa" w:w="1440"/>
          </w:tcPr>
          <w:p>
            <w:r>
              <w:rPr>
                <w:b w:val="0"/>
                <w:sz w:val="15"/>
              </w:rPr>
              <w:t>Department of Sanitation Penalty Schedule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Commercial Waste Generation Audits - NOTE: The rules become effective in each zone as the commercial waste zones get implemented. The effective date reflected b</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Food Waste Liquefiers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Public Safety Requirements for Carters Operating in Commercial Waste Zones - NOTE: The rules become effective in each zone as the commercial waste zones get imp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DCWP NOH 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DSNY Final Rule re 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DSNY Proposed Implementation Dates for the Brooklyn North and Upper Manhattan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DSNY Final Rule Related to the Implementation of the 8th and 9th Commercial Waste Zones and Infrequent Waste Generators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New York City</w:t>
            </w:r>
          </w:p>
        </w:tc>
        <w:tc>
          <w:tcPr>
            <w:tcW w:type="dxa" w:w="1440"/>
          </w:tcPr>
          <w:p>
            <w:r>
              <w:rPr>
                <w:b w:val="0"/>
                <w:sz w:val="15"/>
              </w:rPr>
              <w:t>DCWP NOA Rules Relating to 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83</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New York City Department of Sanitation Notice of Adoption of Final Rule Relating to the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DCWP NOH Rules Relating to Restaurant Surcharges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Food Service Establishment Sanitary Inspection Procedures and Letter Grading Amendment</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执法罚单 Enforcement &amp; Penalties</w:t>
      </w:r>
    </w:p>
    <w:p>
      <w:r>
        <w:t>已开具给我方的真实罚单/传票（从环境卫生 / 建筑与职业安全 / 消费者与员工保护三个模块按数据来源抽出）。可凭传票号在 NYC CityPay 查询、缴纳或申诉：https://a836-citypay.nyc.gov/citypay/ecb  /  Summonses issued to us; look up, pay or dispute by summons number at NYC CityPay.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传票号 Summons No.</w:t>
            </w:r>
          </w:p>
        </w:tc>
        <w:tc>
          <w:tcPr>
            <w:tcW w:type="dxa" w:w="1440"/>
            <w:shd w:val="clear" w:color="auto" w:fill="1F3A5F"/>
          </w:tcPr>
          <w:p>
            <w:r>
              <w:rPr>
                <w:b/>
                <w:color w:val="FFFFFF"/>
                <w:sz w:val="15"/>
              </w:rPr>
              <w:t>罚单日期 Date</w:t>
            </w:r>
          </w:p>
        </w:tc>
        <w:tc>
          <w:tcPr>
            <w:tcW w:type="dxa" w:w="1440"/>
            <w:shd w:val="clear" w:color="auto" w:fill="1F3A5F"/>
          </w:tcPr>
          <w:p>
            <w:r>
              <w:rPr>
                <w:b/>
                <w:color w:val="FFFFFF"/>
                <w:sz w:val="15"/>
              </w:rPr>
              <w:t>违规事项 Violation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DSNY</w:t>
            </w:r>
          </w:p>
        </w:tc>
        <w:tc>
          <w:tcPr>
            <w:tcW w:type="dxa" w:w="1440"/>
          </w:tcPr>
          <w:p>
            <w:r>
              <w:rPr>
                <w:b w:val="0"/>
                <w:sz w:val="15"/>
              </w:rPr>
              <w:t>049909567L</w:t>
            </w:r>
          </w:p>
        </w:tc>
        <w:tc>
          <w:tcPr>
            <w:tcW w:type="dxa" w:w="1440"/>
          </w:tcPr>
          <w:p>
            <w:r>
              <w:rPr>
                <w:b w:val="0"/>
                <w:sz w:val="15"/>
              </w:rPr>
              <w:t>2026/08/26</w:t>
            </w:r>
          </w:p>
        </w:tc>
        <w:tc>
          <w:tcPr>
            <w:tcW w:type="dxa" w:w="1440"/>
          </w:tcPr>
          <w:p>
            <w:r>
              <w:rPr>
                <w:b w:val="0"/>
                <w:sz w:val="15"/>
              </w:rPr>
              <w:t>DSNY 环卫执法(16th &amp; 6th) — DIRTY SIDEWALK COMM MAN INDUSTRIAL MIXED USE 1ST  /  DSNY sanitation violation @ 16th &amp; 6th — DIRTY SIDEWALK COMM MAN INDUSTRIAL MIXED USE 1ST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DSNY</w:t>
            </w:r>
          </w:p>
        </w:tc>
        <w:tc>
          <w:tcPr>
            <w:tcW w:type="dxa" w:w="1440"/>
          </w:tcPr>
          <w:p>
            <w:r>
              <w:rPr>
                <w:b w:val="0"/>
                <w:sz w:val="15"/>
              </w:rPr>
              <w:t>049853426H</w:t>
            </w:r>
          </w:p>
        </w:tc>
        <w:tc>
          <w:tcPr>
            <w:tcW w:type="dxa" w:w="1440"/>
          </w:tcPr>
          <w:p>
            <w:r>
              <w:rPr>
                <w:b w:val="0"/>
                <w:sz w:val="15"/>
              </w:rPr>
              <w:t>2026/06/27</w:t>
            </w:r>
          </w:p>
        </w:tc>
        <w:tc>
          <w:tcPr>
            <w:tcW w:type="dxa" w:w="1440"/>
          </w:tcPr>
          <w:p>
            <w:r>
              <w:rPr>
                <w:b w:val="0"/>
                <w:sz w:val="15"/>
              </w:rPr>
              <w:t>DSNY 环卫执法(102 Fulton) — POSTING OF SIGN PERMIT  /  DSNY sanitation violation @ 102 Fulton — POSTING OF SIGN PERMIT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DSNY</w:t>
            </w:r>
          </w:p>
        </w:tc>
        <w:tc>
          <w:tcPr>
            <w:tcW w:type="dxa" w:w="1440"/>
          </w:tcPr>
          <w:p>
            <w:r>
              <w:rPr>
                <w:b w:val="0"/>
                <w:sz w:val="15"/>
              </w:rPr>
              <w:t>049670686M</w:t>
            </w:r>
          </w:p>
        </w:tc>
        <w:tc>
          <w:tcPr>
            <w:tcW w:type="dxa" w:w="1440"/>
          </w:tcPr>
          <w:p>
            <w:r>
              <w:rPr>
                <w:b w:val="0"/>
                <w:sz w:val="15"/>
              </w:rPr>
              <w:t>2026/03/20</w:t>
            </w:r>
          </w:p>
        </w:tc>
        <w:tc>
          <w:tcPr>
            <w:tcW w:type="dxa" w:w="1440"/>
          </w:tcPr>
          <w:p>
            <w:r>
              <w:rPr>
                <w:b w:val="0"/>
                <w:sz w:val="15"/>
              </w:rPr>
              <w:t>DSNY 环卫执法(8th &amp; Broadway) — STORAGE OF RECEPTACLES COM FAILURE TO REMOVE RECEPTACLES  /  DSNY sanitation violation @ 8th &amp; Broadway — STORAGE OF RECEPTACLES COM FAILURE TO REMOVE RECEPTACLES</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DSNY</w:t>
            </w:r>
          </w:p>
        </w:tc>
        <w:tc>
          <w:tcPr>
            <w:tcW w:type="dxa" w:w="1440"/>
          </w:tcPr>
          <w:p>
            <w:r>
              <w:rPr>
                <w:b w:val="0"/>
                <w:sz w:val="15"/>
              </w:rPr>
              <w:t>049454923K</w:t>
            </w:r>
          </w:p>
        </w:tc>
        <w:tc>
          <w:tcPr>
            <w:tcW w:type="dxa" w:w="1440"/>
          </w:tcPr>
          <w:p>
            <w:r>
              <w:rPr>
                <w:b w:val="0"/>
                <w:sz w:val="15"/>
              </w:rPr>
              <w:t>2025/12/09</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DSNY</w:t>
            </w:r>
          </w:p>
        </w:tc>
        <w:tc>
          <w:tcPr>
            <w:tcW w:type="dxa" w:w="1440"/>
          </w:tcPr>
          <w:p>
            <w:r>
              <w:rPr>
                <w:b w:val="0"/>
                <w:sz w:val="15"/>
              </w:rPr>
              <w:t>049454910L</w:t>
            </w:r>
          </w:p>
        </w:tc>
        <w:tc>
          <w:tcPr>
            <w:tcW w:type="dxa" w:w="1440"/>
          </w:tcPr>
          <w:p>
            <w:r>
              <w:rPr>
                <w:b w:val="0"/>
                <w:sz w:val="15"/>
              </w:rPr>
              <w:t>2025/12/04</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w:t>
            </w:r>
          </w:p>
        </w:tc>
        <w:tc>
          <w:tcPr>
            <w:tcW w:type="dxa" w:w="1440"/>
          </w:tcPr>
          <w:p>
            <w:r>
              <w:rPr>
                <w:b w:val="0"/>
                <w:sz w:val="15"/>
              </w:rPr>
              <w:t>DSNY</w:t>
            </w:r>
          </w:p>
        </w:tc>
        <w:tc>
          <w:tcPr>
            <w:tcW w:type="dxa" w:w="1440"/>
          </w:tcPr>
          <w:p>
            <w:r>
              <w:rPr>
                <w:b w:val="0"/>
                <w:sz w:val="15"/>
              </w:rPr>
              <w:t>049356703J</w:t>
            </w:r>
          </w:p>
        </w:tc>
        <w:tc>
          <w:tcPr>
            <w:tcW w:type="dxa" w:w="1440"/>
          </w:tcPr>
          <w:p>
            <w:r>
              <w:rPr>
                <w:b w:val="0"/>
                <w:sz w:val="15"/>
              </w:rPr>
              <w:t>2025/08/26</w:t>
            </w:r>
          </w:p>
        </w:tc>
        <w:tc>
          <w:tcPr>
            <w:tcW w:type="dxa" w:w="1440"/>
          </w:tcPr>
          <w:p>
            <w:r>
              <w:rPr>
                <w:b w:val="0"/>
                <w:sz w:val="15"/>
              </w:rPr>
              <w:t>DSNY 环卫执法(8th &amp; Broadway) — SIDEWALK OBSTRUCTION COMM MAN INDUSTRIAL MIXED USE 1ST  /  DSNY sanitation violation @ 8th &amp; Broadway — SIDEWALK OBSTRUCTION COMM MAN INDUSTRIAL MIXED USE 1ST</w:t>
            </w:r>
          </w:p>
        </w:tc>
        <w:tc>
          <w:tcPr>
            <w:tcW w:type="dxa" w:w="1440"/>
            <w:shd w:val="clear" w:color="auto" w:fill="E2EFDA"/>
          </w:tcPr>
          <w:p>
            <w:pPr>
              <w:jc w:val="center"/>
            </w:pPr>
            <w:r>
              <w:rPr>
                <w:b w:val="0"/>
                <w:sz w:val="15"/>
              </w:rPr>
              <w:t>低风险</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tcPr>
          <w:p>
            <w:pPr>
              <w:jc w:val="center"/>
            </w:pPr>
            <w:r>
              <w:rPr>
                <w:b w:val="0"/>
                <w:sz w:val="15"/>
              </w:rPr>
              <w:t>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(Gate C46)</w:t>
            </w:r>
          </w:p>
        </w:tc>
        <w:tc>
          <w:tcPr>
            <w:tcW w:type="dxa" w:w="1080"/>
          </w:tcPr>
          <w:p>
            <w:r>
              <w:rPr>
                <w:b w:val="0"/>
                <w:sz w:val="15"/>
              </w:rPr>
              <w:t>50164248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#14498</w:t>
            </w:r>
          </w:p>
        </w:tc>
        <w:tc>
          <w:tcPr>
            <w:tcW w:type="dxa" w:w="1080"/>
          </w:tcPr>
          <w:p>
            <w:r>
              <w:rPr>
                <w:b w:val="0"/>
                <w:sz w:val="15"/>
              </w:rPr>
              <w:t>50161357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(GATE 8)</w:t>
            </w:r>
          </w:p>
        </w:tc>
        <w:tc>
          <w:tcPr>
            <w:tcW w:type="dxa" w:w="1080"/>
          </w:tcPr>
          <w:p>
            <w:r>
              <w:rPr>
                <w:b w:val="0"/>
                <w:sz w:val="15"/>
              </w:rPr>
              <w:t>50166490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41721324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50125501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(7427)</w:t>
            </w:r>
          </w:p>
        </w:tc>
        <w:tc>
          <w:tcPr>
            <w:tcW w:type="dxa" w:w="1080"/>
          </w:tcPr>
          <w:p>
            <w:r>
              <w:rPr>
                <w:b w:val="0"/>
                <w:sz w:val="15"/>
              </w:rPr>
              <w:t>40664744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#7358</w:t>
            </w:r>
          </w:p>
        </w:tc>
        <w:tc>
          <w:tcPr>
            <w:tcW w:type="dxa" w:w="1080"/>
          </w:tcPr>
          <w:p>
            <w:r>
              <w:rPr>
                <w:b w:val="0"/>
                <w:sz w:val="15"/>
              </w:rPr>
              <w:t>40581387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41436109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41303739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 71892</w:t>
            </w:r>
          </w:p>
        </w:tc>
        <w:tc>
          <w:tcPr>
            <w:tcW w:type="dxa" w:w="1080"/>
          </w:tcPr>
          <w:p>
            <w:r>
              <w:rPr>
                <w:b w:val="0"/>
                <w:sz w:val="15"/>
              </w:rPr>
              <w:t>50143953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 65421</w:t>
            </w:r>
          </w:p>
        </w:tc>
        <w:tc>
          <w:tcPr>
            <w:tcW w:type="dxa" w:w="1080"/>
          </w:tcPr>
          <w:p>
            <w:r>
              <w:rPr>
                <w:b w:val="0"/>
                <w:sz w:val="15"/>
              </w:rPr>
              <w:t>50116924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41238635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41366519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41524468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50002639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50165811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41311390</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ALIDORO / DUNKIN'</w:t>
            </w:r>
          </w:p>
        </w:tc>
        <w:tc>
          <w:tcPr>
            <w:tcW w:type="dxa" w:w="1080"/>
          </w:tcPr>
          <w:p>
            <w:r>
              <w:rPr>
                <w:b w:val="0"/>
                <w:sz w:val="15"/>
              </w:rPr>
              <w:t>50170104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50045051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20</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50189198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41387310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50058987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DONUTS/JIMMY JOHNS/QNS MARKET</w:t>
            </w:r>
          </w:p>
        </w:tc>
        <w:tc>
          <w:tcPr>
            <w:tcW w:type="dxa" w:w="1080"/>
          </w:tcPr>
          <w:p>
            <w:r>
              <w:rPr>
                <w:b w:val="0"/>
                <w:sz w:val="15"/>
              </w:rPr>
              <w:t>50165684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DONUTS (M4A)</w:t>
            </w:r>
          </w:p>
        </w:tc>
        <w:tc>
          <w:tcPr>
            <w:tcW w:type="dxa" w:w="1080"/>
          </w:tcPr>
          <w:p>
            <w:r>
              <w:rPr>
                <w:b w:val="0"/>
                <w:sz w:val="15"/>
              </w:rPr>
              <w:t>50156168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41174270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50008511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41713533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50103144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50058807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41702813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50140703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50191073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50051608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50152301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50139670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50109807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MAMA MIA'S PIZZA</w:t>
            </w:r>
          </w:p>
        </w:tc>
        <w:tc>
          <w:tcPr>
            <w:tcW w:type="dxa" w:w="1080"/>
          </w:tcPr>
          <w:p>
            <w:r>
              <w:rPr>
                <w:b w:val="0"/>
                <w:sz w:val="15"/>
              </w:rPr>
              <w:t>50131771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41437928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EAT PRETTY</w:t>
            </w:r>
          </w:p>
        </w:tc>
        <w:tc>
          <w:tcPr>
            <w:tcW w:type="dxa" w:w="1080"/>
          </w:tcPr>
          <w:p>
            <w:r>
              <w:rPr>
                <w:b w:val="0"/>
                <w:sz w:val="15"/>
              </w:rPr>
              <w:t>50135497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50146137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 (GATE 4)</w:t>
            </w:r>
          </w:p>
        </w:tc>
        <w:tc>
          <w:tcPr>
            <w:tcW w:type="dxa" w:w="1080"/>
          </w:tcPr>
          <w:p>
            <w:r>
              <w:rPr>
                <w:b w:val="0"/>
                <w:sz w:val="15"/>
              </w:rPr>
              <w:t>50178181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 Gate M20</w:t>
            </w:r>
          </w:p>
        </w:tc>
        <w:tc>
          <w:tcPr>
            <w:tcW w:type="dxa" w:w="1080"/>
          </w:tcPr>
          <w:p>
            <w:r>
              <w:rPr>
                <w:b w:val="0"/>
                <w:sz w:val="15"/>
              </w:rPr>
              <w:t>50183731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WETZEL'S PRETZELS KIOSK</w:t>
            </w:r>
          </w:p>
        </w:tc>
        <w:tc>
          <w:tcPr>
            <w:tcW w:type="dxa" w:w="1080"/>
          </w:tcPr>
          <w:p>
            <w:r>
              <w:rPr>
                <w:b w:val="0"/>
                <w:sz w:val="15"/>
              </w:rPr>
              <w:t>50146788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 Concourse C Gate 44</w:t>
            </w:r>
          </w:p>
        </w:tc>
        <w:tc>
          <w:tcPr>
            <w:tcW w:type="dxa" w:w="1080"/>
          </w:tcPr>
          <w:p>
            <w:r>
              <w:rPr>
                <w:b w:val="0"/>
                <w:sz w:val="15"/>
              </w:rPr>
              <w:t>50178186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ISLAND SOFT PRETZEL STOP</w:t>
            </w:r>
          </w:p>
        </w:tc>
        <w:tc>
          <w:tcPr>
            <w:tcW w:type="dxa" w:w="1080"/>
          </w:tcPr>
          <w:p>
            <w:r>
              <w:rPr>
                <w:b w:val="0"/>
                <w:sz w:val="15"/>
              </w:rPr>
              <w:t>41681666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50078592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PRETZEL/CINNABON</w:t>
            </w:r>
          </w:p>
        </w:tc>
        <w:tc>
          <w:tcPr>
            <w:tcW w:type="dxa" w:w="1080"/>
          </w:tcPr>
          <w:p>
            <w:r>
              <w:rPr>
                <w:b w:val="0"/>
                <w:sz w:val="15"/>
              </w:rPr>
              <w:t>50149048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50040509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COLD STONE CREAMERY/WETZEL'S PRETZELS</w:t>
            </w:r>
          </w:p>
        </w:tc>
        <w:tc>
          <w:tcPr>
            <w:tcW w:type="dxa" w:w="1080"/>
          </w:tcPr>
          <w:p>
            <w:r>
              <w:rPr>
                <w:b w:val="0"/>
                <w:sz w:val="15"/>
              </w:rPr>
              <w:t>50181156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50141225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50120328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50117977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50045509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40512425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50117314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41023695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40946431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50045349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50034654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50045357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41275242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40800557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40391639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50184954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50114940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50006073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41275238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41275242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29th &amp; 3rd</w:t>
            </w:r>
          </w:p>
        </w:tc>
        <w:tc>
          <w:tcPr>
            <w:tcW w:type="dxa" w:w="1080"/>
          </w:tcPr>
          <w:p>
            <w:r>
              <w:rPr>
                <w:b w:val="0"/>
                <w:sz w:val="15"/>
              </w:rPr>
              <w:t>50182466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96</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102 Fulton</w:t>
            </w:r>
          </w:p>
        </w:tc>
        <w:tc>
          <w:tcPr>
            <w:tcW w:type="dxa" w:w="1080"/>
            <w:shd w:val="clear" w:color="auto" w:fill="F4CCCC"/>
          </w:tcPr>
          <w:p>
            <w:r>
              <w:rPr>
                <w:b/>
                <w:color w:val="C00000"/>
                <w:sz w:val="15"/>
              </w:rPr>
              <w:t>50174005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97</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221 Grand</w:t>
            </w:r>
          </w:p>
        </w:tc>
        <w:tc>
          <w:tcPr>
            <w:tcW w:type="dxa" w:w="1080"/>
            <w:shd w:val="clear" w:color="auto" w:fill="F4CCCC"/>
          </w:tcPr>
          <w:p>
            <w:r>
              <w:rPr>
                <w:b/>
                <w:color w:val="C00000"/>
                <w:sz w:val="15"/>
              </w:rPr>
              <w:t>50178654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100</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COFFEE &amp; GREEN</w:t>
            </w:r>
          </w:p>
        </w:tc>
        <w:tc>
          <w:tcPr>
            <w:tcW w:type="dxa" w:w="1080"/>
          </w:tcPr>
          <w:p>
            <w:r>
              <w:rPr>
                <w:b w:val="0"/>
                <w:sz w:val="15"/>
              </w:rPr>
              <w:t>50076792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ST. GEORGE COFFEE</w:t>
            </w:r>
          </w:p>
        </w:tc>
        <w:tc>
          <w:tcPr>
            <w:tcW w:type="dxa" w:w="1080"/>
          </w:tcPr>
          <w:p>
            <w:r>
              <w:rPr>
                <w:b w:val="0"/>
                <w:sz w:val="15"/>
              </w:rPr>
              <w:t>50120726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GOTHAM COFFEE ROASTERS</w:t>
            </w:r>
          </w:p>
        </w:tc>
        <w:tc>
          <w:tcPr>
            <w:tcW w:type="dxa" w:w="1080"/>
          </w:tcPr>
          <w:p>
            <w:r>
              <w:rPr>
                <w:b w:val="0"/>
                <w:sz w:val="15"/>
              </w:rPr>
              <w:t>50058667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DANIEL'S COFFEE AND MORE</w:t>
            </w:r>
          </w:p>
        </w:tc>
        <w:tc>
          <w:tcPr>
            <w:tcW w:type="dxa" w:w="1080"/>
          </w:tcPr>
          <w:p>
            <w:r>
              <w:rPr>
                <w:b w:val="0"/>
                <w:sz w:val="15"/>
              </w:rPr>
              <w:t>50104384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PLANTSHED COFFEE BAR</w:t>
            </w:r>
          </w:p>
        </w:tc>
        <w:tc>
          <w:tcPr>
            <w:tcW w:type="dxa" w:w="1080"/>
          </w:tcPr>
          <w:p>
            <w:r>
              <w:rPr>
                <w:b w:val="0"/>
                <w:sz w:val="15"/>
              </w:rPr>
              <w:t>50111280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COBBLESTONE PUB/BIERGARTEN/BLACK STAR COFFEE (FOOD COURT)</w:t>
            </w:r>
          </w:p>
        </w:tc>
        <w:tc>
          <w:tcPr>
            <w:tcW w:type="dxa" w:w="1080"/>
          </w:tcPr>
          <w:p>
            <w:r>
              <w:rPr>
                <w:b w:val="0"/>
                <w:sz w:val="15"/>
              </w:rPr>
              <w:t>50178793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COPPER MUG COFFEE</w:t>
            </w:r>
          </w:p>
        </w:tc>
        <w:tc>
          <w:tcPr>
            <w:tcW w:type="dxa" w:w="1080"/>
          </w:tcPr>
          <w:p>
            <w:r>
              <w:rPr>
                <w:b w:val="0"/>
                <w:sz w:val="15"/>
              </w:rPr>
              <w:t>50102529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MARY'S COFFEE SHOP</w:t>
            </w:r>
          </w:p>
        </w:tc>
        <w:tc>
          <w:tcPr>
            <w:tcW w:type="dxa" w:w="1080"/>
          </w:tcPr>
          <w:p>
            <w:r>
              <w:rPr>
                <w:b w:val="0"/>
                <w:sz w:val="15"/>
              </w:rPr>
              <w:t>50132977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POETICA COFFEE</w:t>
            </w:r>
          </w:p>
        </w:tc>
        <w:tc>
          <w:tcPr>
            <w:tcW w:type="dxa" w:w="1080"/>
          </w:tcPr>
          <w:p>
            <w:r>
              <w:rPr>
                <w:b w:val="0"/>
                <w:sz w:val="15"/>
              </w:rPr>
              <w:t>50113356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THINK COFFEE</w:t>
            </w:r>
          </w:p>
        </w:tc>
        <w:tc>
          <w:tcPr>
            <w:tcW w:type="dxa" w:w="1080"/>
          </w:tcPr>
          <w:p>
            <w:r>
              <w:rPr>
                <w:b w:val="0"/>
                <w:sz w:val="15"/>
              </w:rPr>
              <w:t>50063468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JK &amp; SONS COFFEE SHOP</w:t>
            </w:r>
          </w:p>
        </w:tc>
        <w:tc>
          <w:tcPr>
            <w:tcW w:type="dxa" w:w="1080"/>
          </w:tcPr>
          <w:p>
            <w:r>
              <w:rPr>
                <w:b w:val="0"/>
                <w:sz w:val="15"/>
              </w:rPr>
              <w:t>41139783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JOE COFFEE COMPANY</w:t>
            </w:r>
          </w:p>
        </w:tc>
        <w:tc>
          <w:tcPr>
            <w:tcW w:type="dxa" w:w="1080"/>
          </w:tcPr>
          <w:p>
            <w:r>
              <w:rPr>
                <w:b w:val="0"/>
                <w:sz w:val="15"/>
              </w:rPr>
              <w:t>50143281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NOOK COFFEE</w:t>
            </w:r>
          </w:p>
        </w:tc>
        <w:tc>
          <w:tcPr>
            <w:tcW w:type="dxa" w:w="1080"/>
          </w:tcPr>
          <w:p>
            <w:r>
              <w:rPr>
                <w:b w:val="0"/>
                <w:sz w:val="15"/>
              </w:rPr>
              <w:t>50183759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115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PURO CAFE</w:t>
            </w:r>
          </w:p>
        </w:tc>
        <w:tc>
          <w:tcPr>
            <w:tcW w:type="dxa" w:w="1080"/>
            <w:shd w:val="clear" w:color="auto" w:fill="F4CCCC"/>
          </w:tcPr>
          <w:p>
            <w:r>
              <w:rPr>
                <w:b/>
                <w:color w:val="C00000"/>
                <w:sz w:val="15"/>
              </w:rPr>
              <w:t>50189073</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SOHO CAFE &amp; GRILL</w:t>
            </w:r>
          </w:p>
        </w:tc>
        <w:tc>
          <w:tcPr>
            <w:tcW w:type="dxa" w:w="1080"/>
          </w:tcPr>
          <w:p>
            <w:r>
              <w:rPr>
                <w:b w:val="0"/>
                <w:sz w:val="15"/>
              </w:rPr>
              <w:t>41492592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CHOCOLAT BK</w:t>
            </w:r>
          </w:p>
        </w:tc>
        <w:tc>
          <w:tcPr>
            <w:tcW w:type="dxa" w:w="1080"/>
          </w:tcPr>
          <w:p>
            <w:r>
              <w:rPr>
                <w:b w:val="0"/>
                <w:sz w:val="15"/>
              </w:rPr>
              <w:t>50165264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118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ZACA CAFE</w:t>
            </w:r>
          </w:p>
        </w:tc>
        <w:tc>
          <w:tcPr>
            <w:tcW w:type="dxa" w:w="1080"/>
            <w:shd w:val="clear" w:color="auto" w:fill="F4CCCC"/>
          </w:tcPr>
          <w:p>
            <w:r>
              <w:rPr>
                <w:b/>
                <w:color w:val="C00000"/>
                <w:sz w:val="15"/>
              </w:rPr>
              <w:t>50068559</w:t>
            </w:r>
          </w:p>
        </w:tc>
        <w:tc>
          <w:tcPr>
            <w:tcW w:type="dxa" w:w="1080"/>
            <w:shd w:val="clear" w:color="auto" w:fill="F4CCCC"/>
          </w:tcPr>
          <w:p>
            <w:r>
              <w:rPr>
                <w:b/>
                <w:color w:val="C00000"/>
                <w:sz w:val="15"/>
              </w:rPr>
              <w:t>Closed</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119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SHAH'S KARAOKE &amp; POETRY CAFE</w:t>
            </w:r>
          </w:p>
        </w:tc>
        <w:tc>
          <w:tcPr>
            <w:tcW w:type="dxa" w:w="1080"/>
            <w:shd w:val="clear" w:color="auto" w:fill="F4CCCC"/>
          </w:tcPr>
          <w:p>
            <w:r>
              <w:rPr>
                <w:b/>
                <w:color w:val="C00000"/>
                <w:sz w:val="15"/>
              </w:rPr>
              <w:t>50186581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MAUD</w:t>
            </w:r>
          </w:p>
        </w:tc>
        <w:tc>
          <w:tcPr>
            <w:tcW w:type="dxa" w:w="1080"/>
          </w:tcPr>
          <w:p>
            <w:r>
              <w:rPr>
                <w:b w:val="0"/>
                <w:sz w:val="15"/>
              </w:rPr>
              <w:t>50007039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THE OASIS CAFE</w:t>
            </w:r>
          </w:p>
        </w:tc>
        <w:tc>
          <w:tcPr>
            <w:tcW w:type="dxa" w:w="1080"/>
          </w:tcPr>
          <w:p>
            <w:r>
              <w:rPr>
                <w:b w:val="0"/>
                <w:sz w:val="15"/>
              </w:rPr>
              <w:t>50123494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ANTI CO. CAFE</w:t>
            </w:r>
          </w:p>
        </w:tc>
        <w:tc>
          <w:tcPr>
            <w:tcW w:type="dxa" w:w="1080"/>
          </w:tcPr>
          <w:p>
            <w:r>
              <w:rPr>
                <w:b w:val="0"/>
                <w:sz w:val="15"/>
              </w:rPr>
              <w:t>50161271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GREEN FIG RESTAURANT/ESPRESSO BAR</w:t>
            </w:r>
          </w:p>
        </w:tc>
        <w:tc>
          <w:tcPr>
            <w:tcW w:type="dxa" w:w="1080"/>
          </w:tcPr>
          <w:p>
            <w:r>
              <w:rPr>
                <w:b w:val="0"/>
                <w:sz w:val="15"/>
              </w:rPr>
              <w:t>50045407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50180798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125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MADMAN ESPRESSO</w:t>
            </w:r>
          </w:p>
        </w:tc>
        <w:tc>
          <w:tcPr>
            <w:tcW w:type="dxa" w:w="1080"/>
            <w:shd w:val="clear" w:color="auto" w:fill="F4CCCC"/>
          </w:tcPr>
          <w:p>
            <w:r>
              <w:rPr>
                <w:b/>
                <w:color w:val="C00000"/>
                <w:sz w:val="15"/>
              </w:rPr>
              <w:t>50178974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MACCHIATO ESPRESSO BAR</w:t>
            </w:r>
          </w:p>
        </w:tc>
        <w:tc>
          <w:tcPr>
            <w:tcW w:type="dxa" w:w="1080"/>
          </w:tcPr>
          <w:p>
            <w:r>
              <w:rPr>
                <w:b w:val="0"/>
                <w:sz w:val="15"/>
              </w:rPr>
              <w:t>50000152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TUTTO CALCIO ESPRESSO BAR / GIOVANNA'S KITCHEN</w:t>
            </w:r>
          </w:p>
        </w:tc>
        <w:tc>
          <w:tcPr>
            <w:tcW w:type="dxa" w:w="1080"/>
          </w:tcPr>
          <w:p>
            <w:r>
              <w:rPr>
                <w:b w:val="0"/>
                <w:sz w:val="15"/>
              </w:rPr>
              <w:t>50105050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ROBUSTA ESPRESSO BAR</w:t>
            </w:r>
          </w:p>
        </w:tc>
        <w:tc>
          <w:tcPr>
            <w:tcW w:type="dxa" w:w="1080"/>
          </w:tcPr>
          <w:p>
            <w:r>
              <w:rPr>
                <w:b w:val="0"/>
                <w:sz w:val="15"/>
              </w:rPr>
              <w:t>50011892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SUNRISE ESPRESSO BAR</w:t>
            </w:r>
          </w:p>
        </w:tc>
        <w:tc>
          <w:tcPr>
            <w:tcW w:type="dxa" w:w="1080"/>
          </w:tcPr>
          <w:p>
            <w:r>
              <w:rPr>
                <w:b w:val="0"/>
                <w:sz w:val="15"/>
              </w:rPr>
              <w:t>50160589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KURO KIRIN ESPRESSO AND COFFEE</w:t>
            </w:r>
          </w:p>
        </w:tc>
        <w:tc>
          <w:tcPr>
            <w:tcW w:type="dxa" w:w="1080"/>
          </w:tcPr>
          <w:p>
            <w:r>
              <w:rPr>
                <w:b w:val="0"/>
                <w:sz w:val="15"/>
              </w:rPr>
              <w:t>50085682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77</w:t>
            </w:r>
          </w:p>
        </w:tc>
        <w:tc>
          <w:tcPr>
            <w:tcW w:type="dxa" w:w="1080"/>
          </w:tcPr>
          <w:p>
            <w:r>
              <w:rPr>
                <w:b w:val="0"/>
                <w:sz w:val="15"/>
              </w:rPr>
              <w:t>41271202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THREES BREWING / NINTH STREET ESPRESSO</w:t>
            </w:r>
          </w:p>
        </w:tc>
        <w:tc>
          <w:tcPr>
            <w:tcW w:type="dxa" w:w="1080"/>
          </w:tcPr>
          <w:p>
            <w:r>
              <w:rPr>
                <w:b w:val="0"/>
                <w:sz w:val="15"/>
              </w:rPr>
              <w:t>50016236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133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50181661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134</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135</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102 Fulton</w:t>
            </w:r>
          </w:p>
        </w:tc>
        <w:tc>
          <w:tcPr>
            <w:tcW w:type="dxa" w:w="1080"/>
          </w:tcPr>
          <w:p>
            <w:r>
              <w:rPr>
                <w:b w:val="0"/>
                <w:sz w:val="15"/>
              </w:rPr>
              <w:t>50174005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136</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137</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138</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28th &amp; 6th</w:t>
            </w:r>
          </w:p>
        </w:tc>
        <w:tc>
          <w:tcPr>
            <w:tcW w:type="dxa" w:w="1080"/>
          </w:tcPr>
          <w:p>
            <w:r>
              <w:rPr>
                <w:b w:val="0"/>
                <w:sz w:val="15"/>
              </w:rPr>
              <w:t>0974525F0</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139</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8th &amp; Broadway</w:t>
            </w:r>
          </w:p>
        </w:tc>
        <w:tc>
          <w:tcPr>
            <w:tcW w:type="dxa" w:w="1080"/>
          </w:tcPr>
          <w:p>
            <w:r>
              <w:rPr>
                <w:b w:val="0"/>
                <w:sz w:val="15"/>
              </w:rPr>
              <w:t>50171601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100 Maiden Ln</w:t>
            </w:r>
          </w:p>
        </w:tc>
        <w:tc>
          <w:tcPr>
            <w:tcW w:type="dxa" w:w="1080"/>
          </w:tcPr>
          <w:p>
            <w:r>
              <w:rPr>
                <w:b w:val="0"/>
                <w:sz w:val="15"/>
              </w:rPr>
              <w:t>50174974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16th &amp; 6th</w:t>
            </w:r>
          </w:p>
        </w:tc>
        <w:tc>
          <w:tcPr>
            <w:tcW w:type="dxa" w:w="1080"/>
          </w:tcPr>
          <w:p>
            <w:r>
              <w:rPr>
                <w:b w:val="0"/>
                <w:sz w:val="15"/>
              </w:rPr>
              <w:t>50180459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7550</w:t>
            </w:r>
          </w:p>
        </w:tc>
        <w:tc>
          <w:tcPr>
            <w:tcW w:type="dxa" w:w="1080"/>
          </w:tcPr>
          <w:p>
            <w:r>
              <w:rPr>
                <w:b w:val="0"/>
                <w:sz w:val="15"/>
              </w:rPr>
              <w:t>21466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26056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144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20593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145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19571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146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18267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147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18914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148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146004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149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80798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 (185 Franklin St.)</w:t>
            </w:r>
          </w:p>
        </w:tc>
        <w:tc>
          <w:tcPr>
            <w:tcW w:type="dxa" w:w="1080"/>
          </w:tcPr>
          <w:p>
            <w:r>
              <w:rPr>
                <w:b w:val="0"/>
                <w:sz w:val="15"/>
              </w:rPr>
              <w:t>80026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Pret-A-Manger</w:t>
            </w:r>
          </w:p>
        </w:tc>
        <w:tc>
          <w:tcPr>
            <w:tcW w:type="dxa" w:w="1080"/>
          </w:tcPr>
          <w:p>
            <w:r>
              <w:rPr>
                <w:b w:val="0"/>
                <w:sz w:val="15"/>
              </w:rPr>
              <w:t>125451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129264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317605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127174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89999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459101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404530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 REST</w:t>
            </w:r>
          </w:p>
        </w:tc>
        <w:tc>
          <w:tcPr>
            <w:tcW w:type="dxa" w:w="1080"/>
            <w:shd w:val="clear" w:color="auto" w:fill="F4CCCC"/>
          </w:tcPr>
          <w:p>
            <w:r>
              <w:rPr>
                <w:b/>
                <w:color w:val="C00000"/>
                <w:sz w:val="15"/>
              </w:rPr>
              <w:t>20852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24735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NY Bagel &amp; Coffee Co</w:t>
            </w:r>
          </w:p>
        </w:tc>
        <w:tc>
          <w:tcPr>
            <w:tcW w:type="dxa" w:w="1080"/>
            <w:shd w:val="clear" w:color="auto" w:fill="F4CCCC"/>
          </w:tcPr>
          <w:p>
            <w:r>
              <w:rPr>
                <w:b/>
                <w:color w:val="C00000"/>
                <w:sz w:val="15"/>
              </w:rPr>
              <w:t>605805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Jaho Coffee Roaster &amp; Wine Bar</w:t>
            </w:r>
          </w:p>
        </w:tc>
        <w:tc>
          <w:tcPr>
            <w:tcW w:type="dxa" w:w="1080"/>
          </w:tcPr>
          <w:p>
            <w:r>
              <w:rPr>
                <w:b w:val="0"/>
                <w:sz w:val="15"/>
              </w:rPr>
              <w:t>138262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Peet's Coffee &amp; Tea</w:t>
            </w:r>
          </w:p>
        </w:tc>
        <w:tc>
          <w:tcPr>
            <w:tcW w:type="dxa" w:w="1080"/>
            <w:shd w:val="clear" w:color="auto" w:fill="F4CCCC"/>
          </w:tcPr>
          <w:p>
            <w:r>
              <w:rPr>
                <w:b/>
                <w:color w:val="C00000"/>
                <w:sz w:val="15"/>
              </w:rPr>
              <w:t>144049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w:t>
            </w:r>
          </w:p>
        </w:tc>
        <w:tc>
          <w:tcPr>
            <w:tcW w:type="dxa" w:w="1080"/>
            <w:shd w:val="clear" w:color="auto" w:fill="F4CCCC"/>
          </w:tcPr>
          <w:p>
            <w:r>
              <w:rPr>
                <w:b/>
                <w:color w:val="C00000"/>
                <w:sz w:val="15"/>
              </w:rPr>
              <w:t>27301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349385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Grace Note Coffee</w:t>
            </w:r>
          </w:p>
        </w:tc>
        <w:tc>
          <w:tcPr>
            <w:tcW w:type="dxa" w:w="1080"/>
          </w:tcPr>
          <w:p>
            <w:r>
              <w:rPr>
                <w:b w:val="0"/>
                <w:sz w:val="15"/>
              </w:rPr>
              <w:t>413549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830</w:t>
            </w:r>
          </w:p>
        </w:tc>
        <w:tc>
          <w:tcPr>
            <w:tcW w:type="dxa" w:w="1080"/>
            <w:shd w:val="clear" w:color="auto" w:fill="F4CCCC"/>
          </w:tcPr>
          <w:p>
            <w:r>
              <w:rPr>
                <w:b/>
                <w:color w:val="C00000"/>
                <w:sz w:val="15"/>
              </w:rPr>
              <w:t>26665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Co. No. 7808</w:t>
            </w:r>
          </w:p>
        </w:tc>
        <w:tc>
          <w:tcPr>
            <w:tcW w:type="dxa" w:w="1080"/>
            <w:shd w:val="clear" w:color="auto" w:fill="F4CCCC"/>
          </w:tcPr>
          <w:p>
            <w:r>
              <w:rPr>
                <w:b/>
                <w:color w:val="C00000"/>
                <w:sz w:val="15"/>
              </w:rPr>
              <w:t>25655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Triangle Coffee</w:t>
            </w:r>
          </w:p>
        </w:tc>
        <w:tc>
          <w:tcPr>
            <w:tcW w:type="dxa" w:w="1080"/>
          </w:tcPr>
          <w:p>
            <w:r>
              <w:rPr>
                <w:b w:val="0"/>
                <w:sz w:val="15"/>
              </w:rPr>
              <w:t>146937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Coffee/Transportation Bldg.</w:t>
            </w:r>
          </w:p>
        </w:tc>
        <w:tc>
          <w:tcPr>
            <w:tcW w:type="dxa" w:w="1080"/>
          </w:tcPr>
          <w:p>
            <w:r>
              <w:rPr>
                <w:b w:val="0"/>
                <w:sz w:val="15"/>
              </w:rPr>
              <w:t>90457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7544</w:t>
            </w:r>
          </w:p>
        </w:tc>
        <w:tc>
          <w:tcPr>
            <w:tcW w:type="dxa" w:w="1080"/>
          </w:tcPr>
          <w:p>
            <w:r>
              <w:rPr>
                <w:b w:val="0"/>
                <w:sz w:val="15"/>
              </w:rPr>
              <w:t>26644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APM Coffee</w:t>
            </w:r>
          </w:p>
        </w:tc>
        <w:tc>
          <w:tcPr>
            <w:tcW w:type="dxa" w:w="1080"/>
            <w:shd w:val="clear" w:color="auto" w:fill="F4CCCC"/>
          </w:tcPr>
          <w:p>
            <w:r>
              <w:rPr>
                <w:b/>
                <w:color w:val="C00000"/>
                <w:sz w:val="15"/>
              </w:rPr>
              <w:t>393656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Flat Black Coffee</w:t>
            </w:r>
          </w:p>
        </w:tc>
        <w:tc>
          <w:tcPr>
            <w:tcW w:type="dxa" w:w="1080"/>
          </w:tcPr>
          <w:p>
            <w:r>
              <w:rPr>
                <w:b w:val="0"/>
                <w:sz w:val="15"/>
              </w:rPr>
              <w:t>143891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Flik @ Re:Sources Cafe</w:t>
            </w:r>
          </w:p>
        </w:tc>
        <w:tc>
          <w:tcPr>
            <w:tcW w:type="dxa" w:w="1080"/>
          </w:tcPr>
          <w:p>
            <w:r>
              <w:rPr>
                <w:b w:val="0"/>
                <w:sz w:val="15"/>
              </w:rPr>
              <w:t>373563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(Rowes Whart)</w:t>
            </w:r>
          </w:p>
        </w:tc>
        <w:tc>
          <w:tcPr>
            <w:tcW w:type="dxa" w:w="1080"/>
          </w:tcPr>
          <w:p>
            <w:r>
              <w:rPr>
                <w:b w:val="0"/>
                <w:sz w:val="15"/>
              </w:rPr>
              <w:t>80919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9463</w:t>
            </w:r>
          </w:p>
        </w:tc>
        <w:tc>
          <w:tcPr>
            <w:tcW w:type="dxa" w:w="1080"/>
          </w:tcPr>
          <w:p>
            <w:r>
              <w:rPr>
                <w:b w:val="0"/>
                <w:sz w:val="15"/>
              </w:rPr>
              <w:t>24038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Brigham &amp; Womens Coffee Connection</w:t>
            </w:r>
          </w:p>
        </w:tc>
        <w:tc>
          <w:tcPr>
            <w:tcW w:type="dxa" w:w="1080"/>
          </w:tcPr>
          <w:p>
            <w:r>
              <w:rPr>
                <w:b w:val="0"/>
                <w:sz w:val="15"/>
              </w:rPr>
              <w:t>25986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Golden Goose Cafe</w:t>
            </w:r>
          </w:p>
        </w:tc>
        <w:tc>
          <w:tcPr>
            <w:tcW w:type="dxa" w:w="1080"/>
          </w:tcPr>
          <w:p>
            <w:r>
              <w:rPr>
                <w:b w:val="0"/>
                <w:sz w:val="15"/>
              </w:rPr>
              <w:t>318663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Harborview Cafe</w:t>
            </w:r>
          </w:p>
        </w:tc>
        <w:tc>
          <w:tcPr>
            <w:tcW w:type="dxa" w:w="1080"/>
            <w:shd w:val="clear" w:color="auto" w:fill="F4CCCC"/>
          </w:tcPr>
          <w:p>
            <w:r>
              <w:rPr>
                <w:b/>
                <w:color w:val="C00000"/>
                <w:sz w:val="15"/>
              </w:rPr>
              <w:t>546875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ARPEGGIO</w:t>
            </w:r>
          </w:p>
        </w:tc>
        <w:tc>
          <w:tcPr>
            <w:tcW w:type="dxa" w:w="1080"/>
          </w:tcPr>
          <w:p>
            <w:r>
              <w:rPr>
                <w:b w:val="0"/>
                <w:sz w:val="15"/>
              </w:rPr>
              <w:t>20582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Carrie's Cafe by Citra</w:t>
            </w:r>
          </w:p>
        </w:tc>
        <w:tc>
          <w:tcPr>
            <w:tcW w:type="dxa" w:w="1080"/>
          </w:tcPr>
          <w:p>
            <w:r>
              <w:rPr>
                <w:b w:val="0"/>
                <w:sz w:val="15"/>
              </w:rPr>
              <w:t>486903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Rebecca's Cafe</w:t>
            </w:r>
          </w:p>
        </w:tc>
        <w:tc>
          <w:tcPr>
            <w:tcW w:type="dxa" w:w="1080"/>
            <w:shd w:val="clear" w:color="auto" w:fill="F4CCCC"/>
          </w:tcPr>
          <w:p>
            <w:r>
              <w:rPr>
                <w:b/>
                <w:color w:val="C00000"/>
                <w:sz w:val="15"/>
              </w:rPr>
              <w:t>18635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REBECCA'S CAFE</w:t>
            </w:r>
          </w:p>
        </w:tc>
        <w:tc>
          <w:tcPr>
            <w:tcW w:type="dxa" w:w="1080"/>
          </w:tcPr>
          <w:p>
            <w:r>
              <w:rPr>
                <w:b w:val="0"/>
                <w:sz w:val="15"/>
              </w:rPr>
              <w:t>19958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The Farmacy Cafe</w:t>
            </w:r>
          </w:p>
        </w:tc>
        <w:tc>
          <w:tcPr>
            <w:tcW w:type="dxa" w:w="1080"/>
            <w:shd w:val="clear" w:color="auto" w:fill="F4CCCC"/>
          </w:tcPr>
          <w:p>
            <w:r>
              <w:rPr>
                <w:b/>
                <w:color w:val="C00000"/>
                <w:sz w:val="15"/>
              </w:rPr>
              <w:t>310424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187</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188</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189</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190</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191</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192</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193</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194</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195</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196</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197</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2929 Broadway, New York 10025</w:t>
            </w:r>
          </w:p>
        </w:tc>
        <w:tc>
          <w:tcPr>
            <w:tcW w:type="dxa" w:w="1080"/>
          </w:tcPr>
          <w:p>
            <w:r>
              <w:rPr>
                <w:b w:val="0"/>
                <w:sz w:val="15"/>
              </w:rPr>
              <w:t>049970761H</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198</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774 Broadway, Brooklyn 11206</w:t>
            </w:r>
          </w:p>
        </w:tc>
        <w:tc>
          <w:tcPr>
            <w:tcW w:type="dxa" w:w="1080"/>
          </w:tcPr>
          <w:p>
            <w:r>
              <w:rPr>
                <w:b w:val="0"/>
                <w:sz w:val="15"/>
              </w:rPr>
              <w:t>046876858Y</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199</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950 Broadway, Brooklyn 11221</w:t>
            </w:r>
          </w:p>
        </w:tc>
        <w:tc>
          <w:tcPr>
            <w:tcW w:type="dxa" w:w="1080"/>
          </w:tcPr>
          <w:p>
            <w:r>
              <w:rPr>
                <w:b w:val="0"/>
                <w:sz w:val="15"/>
              </w:rPr>
              <w:t>046876860N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200</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1752 Crosby Avenue, Bronx 10461</w:t>
            </w:r>
          </w:p>
        </w:tc>
        <w:tc>
          <w:tcPr>
            <w:tcW w:type="dxa" w:w="1080"/>
          </w:tcPr>
          <w:p>
            <w:r>
              <w:rPr>
                <w:b w:val="0"/>
                <w:sz w:val="15"/>
              </w:rPr>
              <w:t>080051619N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201</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373 5 Avenue, New York 10016</w:t>
            </w:r>
          </w:p>
        </w:tc>
        <w:tc>
          <w:tcPr>
            <w:tcW w:type="dxa" w:w="1080"/>
          </w:tcPr>
          <w:p>
            <w:r>
              <w:rPr>
                <w:b w:val="0"/>
                <w:sz w:val="15"/>
              </w:rPr>
              <w:t>080073436H</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202</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341 Eastern Parkway, Brooklyn 11216</w:t>
            </w:r>
          </w:p>
        </w:tc>
        <w:tc>
          <w:tcPr>
            <w:tcW w:type="dxa" w:w="1080"/>
          </w:tcPr>
          <w:p>
            <w:r>
              <w:rPr>
                <w:b w:val="0"/>
                <w:sz w:val="15"/>
              </w:rPr>
              <w:t>080059515P</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203</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080047624X</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204</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840 Atlantic Avenue, Brooklyn 11238</w:t>
            </w:r>
          </w:p>
        </w:tc>
        <w:tc>
          <w:tcPr>
            <w:tcW w:type="dxa" w:w="1080"/>
          </w:tcPr>
          <w:p>
            <w:r>
              <w:rPr>
                <w:b w:val="0"/>
                <w:sz w:val="15"/>
              </w:rPr>
              <w:t>080059503H</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205</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774 Broadway, Brooklyn 11206</w:t>
            </w:r>
          </w:p>
        </w:tc>
        <w:tc>
          <w:tcPr>
            <w:tcW w:type="dxa" w:w="1080"/>
          </w:tcPr>
          <w:p>
            <w:r>
              <w:rPr>
                <w:b w:val="0"/>
                <w:sz w:val="15"/>
              </w:rPr>
              <w:t>046876833H</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206</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120 Church Street, New York 10007</w:t>
            </w:r>
          </w:p>
        </w:tc>
        <w:tc>
          <w:tcPr>
            <w:tcW w:type="dxa" w:w="1080"/>
          </w:tcPr>
          <w:p>
            <w:r>
              <w:rPr>
                <w:b w:val="0"/>
                <w:sz w:val="15"/>
              </w:rPr>
              <w:t>046887285J</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207</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684 6 Avenue, New York 10010</w:t>
            </w:r>
          </w:p>
        </w:tc>
        <w:tc>
          <w:tcPr>
            <w:tcW w:type="dxa" w:w="1080"/>
          </w:tcPr>
          <w:p>
            <w:r>
              <w:rPr>
                <w:b w:val="0"/>
                <w:sz w:val="15"/>
              </w:rPr>
              <w:t>014259872X</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208</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Dunkin</w:t>
            </w:r>
          </w:p>
        </w:tc>
        <w:tc>
          <w:tcPr>
            <w:tcW w:type="dxa" w:w="1080"/>
          </w:tcPr>
          <w:p>
            <w:r>
              <w:rPr>
                <w:b w:val="0"/>
                <w:sz w:val="15"/>
              </w:rPr>
              <w:t>Dunkin — 93-31 Sutphin Boulevard, Queens 11435</w:t>
            </w:r>
          </w:p>
        </w:tc>
        <w:tc>
          <w:tcPr>
            <w:tcW w:type="dxa" w:w="1080"/>
          </w:tcPr>
          <w:p>
            <w:r>
              <w:rPr>
                <w:b w:val="0"/>
                <w:sz w:val="15"/>
              </w:rPr>
              <w:t>012183847N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209</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Pret A Manger</w:t>
            </w:r>
          </w:p>
        </w:tc>
        <w:tc>
          <w:tcPr>
            <w:tcW w:type="dxa" w:w="1080"/>
          </w:tcPr>
          <w:p>
            <w:r>
              <w:rPr>
                <w:b w:val="0"/>
                <w:sz w:val="15"/>
              </w:rPr>
              <w:t>Pret A Manger — 1700 Broadway, New York 10019</w:t>
            </w:r>
          </w:p>
        </w:tc>
        <w:tc>
          <w:tcPr>
            <w:tcW w:type="dxa" w:w="1080"/>
          </w:tcPr>
          <w:p>
            <w:r>
              <w:rPr>
                <w:b w:val="0"/>
                <w:sz w:val="15"/>
              </w:rPr>
              <w:t>014247960H</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210</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12205 Merrick Blvd, Jamaica 11434</w:t>
            </w:r>
          </w:p>
        </w:tc>
        <w:tc>
          <w:tcPr>
            <w:tcW w:type="dxa" w:w="1080"/>
          </w:tcPr>
          <w:p>
            <w:r>
              <w:rPr>
                <w:b w:val="0"/>
                <w:sz w:val="15"/>
              </w:rPr>
              <w:t>014244307L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211</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686 6 Avenue, New York 10010</w:t>
            </w:r>
          </w:p>
        </w:tc>
        <w:tc>
          <w:tcPr>
            <w:tcW w:type="dxa" w:w="1080"/>
          </w:tcPr>
          <w:p>
            <w:r>
              <w:rPr>
                <w:b w:val="0"/>
                <w:sz w:val="15"/>
              </w:rPr>
              <w:t>012187171K</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212</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3267 Richmond Avenue, Staten Island 10312</w:t>
            </w:r>
          </w:p>
        </w:tc>
        <w:tc>
          <w:tcPr>
            <w:tcW w:type="dxa" w:w="1080"/>
          </w:tcPr>
          <w:p>
            <w:r>
              <w:rPr>
                <w:b w:val="0"/>
                <w:sz w:val="15"/>
              </w:rPr>
              <w:t>014239048J</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213</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Dunkin</w:t>
            </w:r>
          </w:p>
        </w:tc>
        <w:tc>
          <w:tcPr>
            <w:tcW w:type="dxa" w:w="1080"/>
          </w:tcPr>
          <w:p>
            <w:r>
              <w:rPr>
                <w:b w:val="0"/>
                <w:sz w:val="15"/>
              </w:rPr>
              <w:t>Dunkin — 2425 Hylan Boulevard, Staten Island 10306</w:t>
            </w:r>
          </w:p>
        </w:tc>
        <w:tc>
          <w:tcPr>
            <w:tcW w:type="dxa" w:w="1080"/>
          </w:tcPr>
          <w:p>
            <w:r>
              <w:rPr>
                <w:b w:val="0"/>
                <w:sz w:val="15"/>
              </w:rPr>
              <w:t>039131043N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214</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McDonald's</w:t>
            </w:r>
          </w:p>
        </w:tc>
        <w:tc>
          <w:tcPr>
            <w:tcW w:type="dxa" w:w="1080"/>
          </w:tcPr>
          <w:p>
            <w:r>
              <w:rPr>
                <w:b w:val="0"/>
                <w:sz w:val="15"/>
              </w:rPr>
              <w:t>McDonald's — 2505 Southern Boulevard, Bronx 10458</w:t>
            </w:r>
          </w:p>
        </w:tc>
        <w:tc>
          <w:tcPr>
            <w:tcW w:type="dxa" w:w="1080"/>
          </w:tcPr>
          <w:p>
            <w:r>
              <w:rPr>
                <w:b w:val="0"/>
                <w:sz w:val="15"/>
              </w:rPr>
              <w:t>039062120L</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215</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10025</w:t>
            </w:r>
          </w:p>
        </w:tc>
        <w:tc>
          <w:tcPr>
            <w:tcW w:type="dxa" w:w="1080"/>
          </w:tcPr>
          <w:p>
            <w:r>
              <w:rPr>
                <w:b w:val="0"/>
                <w:sz w:val="15"/>
              </w:rPr>
              <w:t>26M00381</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216</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10025</w:t>
            </w:r>
          </w:p>
        </w:tc>
        <w:tc>
          <w:tcPr>
            <w:tcW w:type="dxa" w:w="1080"/>
          </w:tcPr>
          <w:p>
            <w:r>
              <w:rPr>
                <w:b w:val="0"/>
                <w:sz w:val="15"/>
              </w:rPr>
              <w:t>25M04664</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217</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10119</w:t>
            </w:r>
          </w:p>
        </w:tc>
        <w:tc>
          <w:tcPr>
            <w:tcW w:type="dxa" w:w="1080"/>
          </w:tcPr>
          <w:p>
            <w:r>
              <w:rPr>
                <w:b w:val="0"/>
                <w:sz w:val="15"/>
              </w:rPr>
              <w:t>25M04585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218</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Sunnyside 11104</w:t>
            </w:r>
          </w:p>
        </w:tc>
        <w:tc>
          <w:tcPr>
            <w:tcW w:type="dxa" w:w="1080"/>
          </w:tcPr>
          <w:p>
            <w:r>
              <w:rPr>
                <w:b w:val="0"/>
                <w:sz w:val="15"/>
              </w:rPr>
              <w:t>25Q03709</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219</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10022</w:t>
            </w:r>
          </w:p>
        </w:tc>
        <w:tc>
          <w:tcPr>
            <w:tcW w:type="dxa" w:w="1080"/>
          </w:tcPr>
          <w:p>
            <w:r>
              <w:rPr>
                <w:b w:val="0"/>
                <w:sz w:val="15"/>
              </w:rPr>
              <w:t>25M04482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220</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10024</w:t>
            </w:r>
          </w:p>
        </w:tc>
        <w:tc>
          <w:tcPr>
            <w:tcW w:type="dxa" w:w="1080"/>
          </w:tcPr>
          <w:p>
            <w:r>
              <w:rPr>
                <w:b w:val="0"/>
                <w:sz w:val="15"/>
              </w:rPr>
              <w:t>25M03375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221</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McDonald's</w:t>
            </w:r>
          </w:p>
        </w:tc>
        <w:tc>
          <w:tcPr>
            <w:tcW w:type="dxa" w:w="1080"/>
          </w:tcPr>
          <w:p>
            <w:r>
              <w:rPr>
                <w:b w:val="0"/>
                <w:sz w:val="15"/>
              </w:rPr>
              <w:t>McDonald's — New York 10017</w:t>
            </w:r>
          </w:p>
        </w:tc>
        <w:tc>
          <w:tcPr>
            <w:tcW w:type="dxa" w:w="1080"/>
          </w:tcPr>
          <w:p>
            <w:r>
              <w:rPr>
                <w:b w:val="0"/>
                <w:sz w:val="15"/>
              </w:rPr>
              <w:t>25M03720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222</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10173</w:t>
            </w:r>
          </w:p>
        </w:tc>
        <w:tc>
          <w:tcPr>
            <w:tcW w:type="dxa" w:w="1080"/>
          </w:tcPr>
          <w:p>
            <w:r>
              <w:rPr>
                <w:b w:val="0"/>
                <w:sz w:val="15"/>
              </w:rPr>
              <w:t>25M03207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223</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10023</w:t>
            </w:r>
          </w:p>
        </w:tc>
        <w:tc>
          <w:tcPr>
            <w:tcW w:type="dxa" w:w="1080"/>
          </w:tcPr>
          <w:p>
            <w:r>
              <w:rPr>
                <w:b w:val="0"/>
                <w:sz w:val="15"/>
              </w:rPr>
              <w:t>0905926F0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224</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10017</w:t>
            </w:r>
          </w:p>
        </w:tc>
        <w:tc>
          <w:tcPr>
            <w:tcW w:type="dxa" w:w="1080"/>
          </w:tcPr>
          <w:p>
            <w:r>
              <w:rPr>
                <w:b w:val="0"/>
                <w:sz w:val="15"/>
              </w:rPr>
              <w:t>0896426F0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225</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10001</w:t>
            </w:r>
          </w:p>
        </w:tc>
        <w:tc>
          <w:tcPr>
            <w:tcW w:type="dxa" w:w="1080"/>
          </w:tcPr>
          <w:p>
            <w:r>
              <w:rPr>
                <w:b w:val="0"/>
                <w:sz w:val="15"/>
              </w:rPr>
              <w:t>0818526F0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226</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Richmond Hill 11418</w:t>
            </w:r>
          </w:p>
        </w:tc>
        <w:tc>
          <w:tcPr>
            <w:tcW w:type="dxa" w:w="1080"/>
          </w:tcPr>
          <w:p>
            <w:r>
              <w:rPr>
                <w:b w:val="0"/>
                <w:sz w:val="15"/>
              </w:rPr>
              <w:t>0810126F0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227</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10017</w:t>
            </w:r>
          </w:p>
        </w:tc>
        <w:tc>
          <w:tcPr>
            <w:tcW w:type="dxa" w:w="1080"/>
          </w:tcPr>
          <w:p>
            <w:r>
              <w:rPr>
                <w:b w:val="0"/>
                <w:sz w:val="15"/>
              </w:rPr>
              <w:t>0792026F0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228</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McDonald's</w:t>
            </w:r>
          </w:p>
        </w:tc>
        <w:tc>
          <w:tcPr>
            <w:tcW w:type="dxa" w:w="1080"/>
          </w:tcPr>
          <w:p>
            <w:r>
              <w:rPr>
                <w:b w:val="0"/>
                <w:sz w:val="15"/>
              </w:rPr>
              <w:t>McDonald's — Brooklyn 11230</w:t>
            </w:r>
          </w:p>
        </w:tc>
        <w:tc>
          <w:tcPr>
            <w:tcW w:type="dxa" w:w="1080"/>
          </w:tcPr>
          <w:p>
            <w:r>
              <w:rPr>
                <w:b w:val="0"/>
                <w:sz w:val="15"/>
              </w:rPr>
              <w:t>0775526F0</w:t>
            </w:r>
          </w:p>
        </w:tc>
        <w:tc>
          <w:tcPr>
            <w:tcW w:type="dxa" w:w="1080"/>
          </w:tcPr>
          <w:p>
            <w:r>
              <w:rPr>
                <w:b w:val="0"/>
                <w:sz w:val="15"/>
              </w:rPr>
              <w:t>—</w:t>
            </w:r>
          </w:p>
        </w:tc>
        <w:tc>
          <w:tcPr>
            <w:tcW w:type="dxa" w:w="1080"/>
            <w:shd w:val="clear" w:color="auto" w:fill="E7EBF0"/>
          </w:tcPr>
          <w:p>
            <w:pPr>
              <w:jc w:val="center"/>
            </w:pPr>
            <w:r>
              <w:rPr>
                <w:b w:val="0"/>
                <w:sz w:val="15"/>
              </w:rPr>
              <w:t>信息参考</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https://www.nyc.gov/site/dca/about/fairworkweek-deductions-laws.page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https://www.nyc.gov/site/dca/about/paid-sick-leave-law.page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26704</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https://www.nyc.gov/site/dep/water/disposing-of-grease-as-a-business.page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60</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36</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https://www.fsis.usda.gov/fsis/api/recall/v/1</w:t>
            </w:r>
          </w:p>
        </w:tc>
        <w:tc>
          <w:tcPr>
            <w:tcW w:type="dxa" w:w="1440"/>
          </w:tcPr>
          <w:p>
            <w:r>
              <w:rPr>
                <w:b w:val="0"/>
                <w:sz w:val="14"/>
              </w:rPr>
              <w:t>pull failed (needs descriptive UA): Error: HTTP 403 Forbidden for https://www.fsis.usda.gov/fsis/api/recall/v/1</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133</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NYC DOHMH / owned-entity food-safety summonses (via OATH)</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t>https://data.cityofnewyork.us/resource/jz4z-kudi.json</w:t>
            </w:r>
          </w:p>
        </w:tc>
        <w:tc>
          <w:tcPr>
            <w:tcW w:type="dxa" w:w="1440"/>
          </w:tcPr>
          <w:p>
            <w:r>
              <w:rPr>
                <w:b w:val="0"/>
                <w:sz w:val="14"/>
              </w:rPr>
              <w:t>Owned-entity (Luckin Coffee / First Ray Operations) food-safety NOVs adjudicated at OATH — DOHMH agency plus recently-filed summonses whose agency is not yet labeled. OATH geocodes these to zip only; store attribution is name/entity-address-based, never a guessed street.</w:t>
            </w:r>
          </w:p>
        </w:tc>
      </w:tr>
      <w:tr>
        <w:tc>
          <w:tcPr>
            <w:tcW w:type="dxa" w:w="1440"/>
          </w:tcPr>
          <w:p>
            <w:r>
              <w:rPr>
                <w:b w:val="0"/>
                <w:sz w:val="15"/>
              </w:rPr>
              <w:t>NYC DOHMH — owned-store registrations awaiting first inspection</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2</w:t>
            </w:r>
          </w:p>
        </w:tc>
        <w:tc>
          <w:tcPr>
            <w:tcW w:type="dxa" w:w="1440"/>
          </w:tcPr>
          <w:p>
            <w:r>
              <w:rPr>
                <w:b w:val="0"/>
                <w:sz w:val="14"/>
              </w:rPr>
              <w:t>https://data.cityofnewyork.us/resource/43nn-pn8j.json</w:t>
            </w:r>
          </w:p>
        </w:tc>
        <w:tc>
          <w:tcPr>
            <w:tcW w:type="dxa" w:w="1440"/>
          </w:tcPr>
          <w:p>
            <w:r>
              <w:rPr>
                <w:b w:val="0"/>
                <w:sz w:val="14"/>
              </w:rPr>
              <w:t>Owned NYC stores registered with DOHMH under the First Ray Operations permit but not yet inspected — shown as awaiting first inspection (no violations, no grade).</w:t>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45</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n/a)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17</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https://api-datadashboard.fda.gov/v1/import_refusals</w:t>
            </w:r>
          </w:p>
        </w:tc>
        <w:tc>
          <w:tcPr>
            <w:tcW w:type="dxa" w:w="1440"/>
          </w:tcPr>
          <w:p>
            <w:r>
              <w:rPr>
                <w:b w:val="0"/>
                <w:sz w:val="14"/>
              </w:rPr>
              <w:t>FDA_OII_USER/FDA_OII_KEY not set — collector dormant. Add keys + re-run prep:collect to activate (docs/API_KEYS.md). No rows fabricated.</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https://api.legiscan.com/</w:t>
            </w:r>
          </w:p>
        </w:tc>
        <w:tc>
          <w:tcPr>
            <w:tcW w:type="dxa" w:w="1440"/>
          </w:tcPr>
          <w:p>
            <w:r>
              <w:rPr>
                <w:b w:val="0"/>
                <w:sz w:val="14"/>
              </w:rPr>
              <w:t>LEGISCAN_KEY not set — collector dormant. Add key + re-run prep:collect to activate (docs/API_KEYS.md). No rows fabricated.</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https://legislation.nysenate.gov/api/3</w:t>
            </w:r>
          </w:p>
        </w:tc>
        <w:tc>
          <w:tcPr>
            <w:tcW w:type="dxa" w:w="1440"/>
          </w:tcPr>
          <w:p>
            <w:r>
              <w:rPr>
                <w:b w:val="0"/>
                <w:sz w:val="14"/>
              </w:rPr>
              <w:t>NY_SENATE_KEY not set — collector dormant. Add key + re-run prep:collect to activate (docs/API_KEYS.md). No rows fabricated.</w:t>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https://v3.openstates.org/bills</w:t>
            </w:r>
          </w:p>
        </w:tc>
        <w:tc>
          <w:tcPr>
            <w:tcW w:type="dxa" w:w="1440"/>
          </w:tcPr>
          <w:p>
            <w:r>
              <w:rPr>
                <w:b w:val="0"/>
                <w:sz w:val="14"/>
              </w:rPr>
              <w:t>OPENSTATES_KEY not set — collector dormant. Add key + re-run prep:collect to activate (docs/API_KEYS.md). No rows fabricated.</w:t>
            </w:r>
          </w:p>
        </w:tc>
      </w:tr>
      <w:tr>
        <w:tc>
          <w:tcPr>
            <w:tcW w:type="dxa" w:w="1440"/>
          </w:tcPr>
          <w:p>
            <w:r>
              <w:rPr>
                <w:b w:val="0"/>
                <w:sz w:val="15"/>
              </w:rPr>
              <w:t>eCFR Title 21 — FDA food regulation changes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16</w:t>
            </w:r>
          </w:p>
        </w:tc>
        <w:tc>
          <w:tcPr>
            <w:tcW w:type="dxa" w:w="1440"/>
          </w:tcPr>
          <w:p>
            <w:r>
              <w:rPr>
                <w:b w:val="0"/>
                <w:sz w:val="14"/>
              </w:rPr>
              <w:t>https://www.ecfr.gov/api/search/v1/results</w:t>
            </w:r>
          </w:p>
        </w:tc>
        <w:tc>
          <w:tcPr>
            <w:tcW w:type="dxa" w:w="1440"/>
          </w:tcPr>
          <w:p>
            <w:r>
              <w:rPr>
                <w:b w:val="0"/>
                <w:sz w:val="14"/>
              </w:rPr>
              <w:t>eCFR Title 21 codified-rule changes (food scope: parts &lt;200) matching food-safety terms; latest change per section, rolling 24-month window, capped 25. Codified = In effect / Pending effective, never proposed.</w:t>
            </w:r>
          </w:p>
        </w:tc>
      </w:tr>
      <w:tr>
        <w:tc>
          <w:tcPr>
            <w:tcW w:type="dxa" w:w="1440"/>
          </w:tcPr>
          <w:p>
            <w:r>
              <w:rPr>
                <w:b w:val="0"/>
                <w:sz w:val="15"/>
              </w:rPr>
              <w:t>FDA food guidance (via Federal Register notices)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2</w:t>
            </w:r>
          </w:p>
        </w:tc>
        <w:tc>
          <w:tcPr>
            <w:tcW w:type="dxa" w:w="1440"/>
          </w:tcPr>
          <w:p>
            <w:r>
              <w:rPr>
                <w:b w:val="0"/>
                <w:sz w:val="14"/>
              </w:rPr>
              <w:t>https://www.federalregister.gov/api/v1/documents.json</w:t>
            </w:r>
          </w:p>
        </w:tc>
        <w:tc>
          <w:tcPr>
            <w:tcW w:type="dxa" w:w="1440"/>
          </w:tcPr>
          <w:p>
            <w:r>
              <w:rPr>
                <w:b w:val="0"/>
                <w:sz w:val="14"/>
              </w:rPr>
              <w:t>FDA food-guidance availability notices from the Federal Register (title matches food-safety terms). FDA food guidance is infrequent; low volume is expected.</w:t>
            </w:r>
          </w:p>
        </w:tc>
      </w:tr>
      <w:tr>
        <w:tc>
          <w:tcPr>
            <w:tcW w:type="dxa" w:w="1440"/>
          </w:tcPr>
          <w:p>
            <w:r>
              <w:rPr>
                <w:b w:val="0"/>
                <w:sz w:val="15"/>
              </w:rPr>
              <w:t>NYSDOH proposed rulemaking (food-relevant)</w:t>
            </w:r>
          </w:p>
        </w:tc>
        <w:tc>
          <w:tcPr>
            <w:tcW w:type="dxa" w:w="1440"/>
          </w:tcPr>
          <w:p>
            <w:r>
              <w:rPr>
                <w:b w:val="0"/>
                <w:sz w:val="15"/>
              </w:rPr>
              <w:t>州地方法规 Regulation</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https://regs.health.ny.gov/regulations/proposed-rule-making</w:t>
            </w:r>
          </w:p>
        </w:tc>
        <w:tc>
          <w:tcPr>
            <w:tcW w:type="dxa" w:w="1440"/>
          </w:tcPr>
          <w:p>
            <w:r>
              <w:rPr>
                <w:b w:val="0"/>
                <w:sz w:val="14"/>
              </w:rPr>
              <w:t>No food-relevant NYSDOH proposed rulemakings in the current list (NYSDOH mostly proposes healthcare rules) — 0 rows, not fabricated.</w:t>
            </w:r>
          </w:p>
        </w:tc>
      </w:tr>
      <w:tr>
        <w:tc>
          <w:tcPr>
            <w:tcW w:type="dxa" w:w="1440"/>
          </w:tcPr>
          <w:p>
            <w:r>
              <w:rPr>
                <w:b w:val="0"/>
                <w:sz w:val="15"/>
              </w:rPr>
              <w:t>NYC Rules (proposed + adopted,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50</w:t>
            </w:r>
          </w:p>
        </w:tc>
        <w:tc>
          <w:tcPr>
            <w:tcW w:type="dxa" w:w="1440"/>
          </w:tcPr>
          <w:p>
            <w:r>
              <w:rPr>
                <w:b w:val="0"/>
                <w:sz w:val="14"/>
              </w:rPr>
              <w:t>https://rules.cityofnewyork.us/</w:t>
            </w:r>
          </w:p>
        </w:tc>
        <w:tc>
          <w:tcPr>
            <w:tcW w:type="dxa" w:w="1440"/>
          </w:tcPr>
          <w:p>
            <w:r>
              <w:rPr>
                <w:b w:val="0"/>
                <w:sz w:val="14"/>
              </w:rPr>
              <w:t>NYC proposed + recently-adopted rules from café-relevant agencies (DOHMH/DCWP/DSNY/DEP). Proposed/Adopted ≠ effective.</w:t>
            </w:r>
          </w:p>
        </w:tc>
      </w:tr>
      <w:tr>
        <w:tc>
          <w:tcPr>
            <w:tcW w:type="dxa" w:w="1440"/>
          </w:tcPr>
          <w:p>
            <w:r>
              <w:rPr>
                <w:b w:val="0"/>
                <w:sz w:val="15"/>
              </w:rPr>
              <w:t>NYC City Record — agency rule notices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10</w:t>
            </w:r>
          </w:p>
        </w:tc>
        <w:tc>
          <w:tcPr>
            <w:tcW w:type="dxa" w:w="1440"/>
          </w:tcPr>
          <w:p>
            <w:r>
              <w:rPr>
                <w:b w:val="0"/>
                <w:sz w:val="14"/>
              </w:rPr>
              <w:t>https://data.cityofnewyork.us/resource/dg92-zbpx.json</w:t>
            </w:r>
          </w:p>
        </w:tc>
        <w:tc>
          <w:tcPr>
            <w:tcW w:type="dxa" w:w="1440"/>
          </w:tcPr>
          <w:p>
            <w:r>
              <w:rPr>
                <w:b w:val="0"/>
                <w:sz w:val="14"/>
              </w:rPr>
              <w:t>NYC City Record 'Agency Rules' notices from café-relevant agencies (Socrata dg92-zbpx). Status from the notice title; overlaps nyc_rules by design (both official).</w:t>
            </w:r>
          </w:p>
        </w:tc>
      </w:tr>
      <w:tr>
        <w:tc>
          <w:tcPr>
            <w:tcW w:type="dxa" w:w="1440"/>
          </w:tcPr>
          <w:p>
            <w:r>
              <w:rPr>
                <w:b w:val="0"/>
                <w:sz w:val="15"/>
              </w:rPr>
              <w:t>NY State Register (weekly rule-making notices)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https://dos.ny.gov/state-register</w:t>
            </w:r>
          </w:p>
        </w:tc>
        <w:tc>
          <w:tcPr>
            <w:tcW w:type="dxa" w:w="1440"/>
          </w:tcPr>
          <w:p>
            <w:r>
              <w:rPr>
                <w:b w:val="0"/>
                <w:sz w:val="14"/>
              </w:rPr>
              <w:t>NYSR is a JS-rendered weekly register (WAF anti-bot; issue pages 301-redirect, no clean feed/API). NY food rulemaking is covered by nysdoh_proposed; a general feed needs the weekly-issue PDF parse or a paid feed. Dormant — no rows fabricated.</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NYC ECB/DOB violations (respondent = Luckin)</w:t>
            </w:r>
          </w:p>
        </w:tc>
        <w:tc>
          <w:tcPr>
            <w:tcW w:type="dxa" w:w="1440"/>
          </w:tcPr>
          <w:p>
            <w:r>
              <w:rPr>
                <w:b w:val="0"/>
                <w:sz w:val="15"/>
              </w:rPr>
              <w:t>建筑与职业安全 Building</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https://data.cityofnewyork.us/resource/6bgk-3dad.json</w:t>
            </w:r>
          </w:p>
        </w:tc>
        <w:tc>
          <w:tcPr>
            <w:tcW w:type="dxa" w:w="1440"/>
          </w:tcPr>
          <w:p>
            <w:r>
              <w:rPr>
                <w:b w:val="0"/>
                <w:sz w:val="14"/>
              </w:rPr>
              <w:t>No ECB/DOB violations name a Luckin/First Ray owned entity (expected for a new chain) — 0 rows, not fabricated.</w:t>
            </w:r>
          </w:p>
        </w:tc>
      </w:tr>
      <w:tr>
        <w:tc>
          <w:tcPr>
            <w:tcW w:type="dxa" w:w="1440"/>
          </w:tcPr>
          <w:p>
            <w:r>
              <w:rPr>
                <w:b w:val="0"/>
                <w:sz w:val="15"/>
              </w:rPr>
              <w:t>NYC DSNY sanitation enforcement (respondent = Luckin, via OATH)</w:t>
            </w:r>
          </w:p>
        </w:tc>
        <w:tc>
          <w:tcPr>
            <w:tcW w:type="dxa" w:w="1440"/>
          </w:tcPr>
          <w:p>
            <w:r>
              <w:rPr>
                <w:b w:val="0"/>
                <w:sz w:val="15"/>
              </w:rPr>
              <w:t>环境卫生 Environmental</w:t>
            </w:r>
          </w:p>
        </w:tc>
        <w:tc>
          <w:tcPr>
            <w:tcW w:type="dxa" w:w="1440"/>
          </w:tcPr>
          <w:p>
            <w:r>
              <w:rPr>
                <w:b w:val="0"/>
                <w:sz w:val="15"/>
              </w:rPr>
              <w:t>已抓取 Fetched</w:t>
            </w:r>
          </w:p>
        </w:tc>
        <w:tc>
          <w:tcPr>
            <w:tcW w:type="dxa" w:w="1440"/>
          </w:tcPr>
          <w:p>
            <w:pPr>
              <w:jc w:val="center"/>
            </w:pPr>
            <w:r>
              <w:rPr>
                <w:b w:val="0"/>
                <w:sz w:val="15"/>
              </w:rPr>
              <w:t>6</w:t>
            </w:r>
          </w:p>
        </w:tc>
        <w:tc>
          <w:tcPr>
            <w:tcW w:type="dxa" w:w="1440"/>
          </w:tcPr>
          <w:p>
            <w:r>
              <w:rPr>
                <w:b w:val="0"/>
                <w:sz w:val="14"/>
              </w:rPr>
              <w:t>https://data.cityofnewyork.us/resource/jz4z-kudi.json</w:t>
            </w:r>
          </w:p>
        </w:tc>
        <w:tc>
          <w:tcPr>
            <w:tcW w:type="dxa" w:w="1440"/>
          </w:tcPr>
          <w:p>
            <w:r>
              <w:rPr>
                <w:b w:val="0"/>
                <w:sz w:val="14"/>
              </w:rPr>
              <w:t>DSNY OATH summonses where a Luckin/First Ray owned entity is the respondent (live).</w:t>
            </w:r>
          </w:p>
        </w:tc>
      </w:tr>
      <w:tr>
        <w:tc>
          <w:tcPr>
            <w:tcW w:type="dxa" w:w="1440"/>
          </w:tcPr>
          <w:p>
            <w:r>
              <w:rPr>
                <w:b w:val="0"/>
                <w:sz w:val="15"/>
              </w:rPr>
              <w:t>NYC DCWP consumer/worker enforcement (respondent = Luckin, via OATH)</w:t>
            </w:r>
          </w:p>
        </w:tc>
        <w:tc>
          <w:tcPr>
            <w:tcW w:type="dxa" w:w="1440"/>
          </w:tcPr>
          <w:p>
            <w:r>
              <w:rPr>
                <w:b w:val="0"/>
                <w:sz w:val="15"/>
              </w:rPr>
              <w:t>消费者与员工保护 Consumer</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No DCWP summonses name a Luckin/First Ray owned entity — 0 rows, not fabricated.</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ECB/DOB violation enforcement augments (nyc_dob_violations).</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(nyc_dsny_enforcement).</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enforcement augments (nyc_dcwp_consumer).</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32</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传票号 Summons No.：OATH / ECB 传票号，可在 NYC CityPay 查询缴费或申诉。执法罚单为已开具给我方的真实罚单，按数据来源从环境卫生 / 建筑与职业安全 / 消费者与员工保护三节中抽出单列——罚单不是法规，其日期为开单日而非生效日。</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