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2026-07-24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140</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216</w:t>
            </w:r>
          </w:p>
        </w:tc>
        <w:tc>
          <w:tcPr>
            <w:tcW w:type="dxa" w:w="1234"/>
          </w:tcPr>
          <w:p>
            <w:pPr>
              <w:jc w:val="center"/>
            </w:pPr>
            <w:r>
              <w:rPr>
                <w:b/>
                <w:sz w:val="20"/>
              </w:rPr>
              <w:t>15</w:t>
            </w:r>
          </w:p>
        </w:tc>
        <w:tc>
          <w:tcPr>
            <w:tcW w:type="dxa" w:w="1234"/>
          </w:tcPr>
          <w:p>
            <w:pPr>
              <w:jc w:val="center"/>
            </w:pPr>
            <w:r>
              <w:rPr>
                <w:b/>
                <w:color w:val="C00000"/>
                <w:sz w:val="20"/>
              </w:rPr>
              <w:t>184</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27</w:t>
            </w:r>
          </w:p>
        </w:tc>
        <w:tc>
          <w:tcPr>
            <w:tcW w:type="dxa" w:w="1234"/>
            <w:shd w:val="clear" w:color="auto" w:fill="E2EFDA"/>
          </w:tcPr>
          <w:p>
            <w:pPr>
              <w:jc w:val="center"/>
            </w:pPr>
            <w:r>
              <w:rPr>
                <w:b w:val="0"/>
                <w:sz w:val="16"/>
              </w:rPr>
              <w:t>15</w:t>
            </w:r>
          </w:p>
        </w:tc>
        <w:tc>
          <w:tcPr>
            <w:tcW w:type="dxa" w:w="1234"/>
          </w:tcPr>
          <w:p>
            <w:pPr>
              <w:jc w:val="center"/>
            </w:pPr>
            <w:r>
              <w:rPr>
                <w:b w:val="0"/>
                <w:sz w:val="16"/>
              </w:rPr>
              <w:t>0</w:t>
            </w:r>
          </w:p>
        </w:tc>
        <w:tc>
          <w:tcPr>
            <w:tcW w:type="dxa" w:w="1234"/>
            <w:shd w:val="clear" w:color="auto" w:fill="E7EBF0"/>
          </w:tcPr>
          <w:p>
            <w:pPr>
              <w:jc w:val="center"/>
            </w:pPr>
            <w:r>
              <w:rPr>
                <w:b w:val="0"/>
                <w:sz w:val="16"/>
              </w:rPr>
              <w:t>24</w:t>
            </w:r>
          </w:p>
        </w:tc>
        <w:tc>
          <w:tcPr>
            <w:tcW w:type="dxa" w:w="1234"/>
          </w:tcPr>
          <w:p>
            <w:pPr>
              <w:jc w:val="center"/>
            </w:pPr>
            <w:r>
              <w:rPr>
                <w:b/>
                <w:sz w:val="16"/>
              </w:rPr>
              <w:t>140</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23</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22</w:t>
            </w:r>
          </w:p>
        </w:tc>
        <w:tc>
          <w:tcPr>
            <w:tcW w:type="dxa" w:w="1234"/>
            <w:shd w:val="clear" w:color="auto" w:fill="FCE4D6"/>
          </w:tcPr>
          <w:p>
            <w:pPr>
              <w:jc w:val="center"/>
            </w:pPr>
            <w:r>
              <w:rPr>
                <w:b w:val="0"/>
                <w:sz w:val="16"/>
              </w:rPr>
              <w:t>112</w:t>
            </w:r>
          </w:p>
        </w:tc>
        <w:tc>
          <w:tcPr>
            <w:tcW w:type="dxa" w:w="1234"/>
            <w:shd w:val="clear" w:color="auto" w:fill="E2EFDA"/>
          </w:tcPr>
          <w:p>
            <w:pPr>
              <w:jc w:val="center"/>
            </w:pPr>
            <w:r>
              <w:rPr>
                <w:b w:val="0"/>
                <w:sz w:val="16"/>
              </w:rPr>
              <w:t>60</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216</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10</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184 项、关注 45 项  /  184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Bear Stewart Co: undeclared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Wise Foods Inc: The product contains undeclared Yellow 5 and 6, Blue 1, and unapproved Red 3.</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Trafa Pharmaceutical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Specialty Bakers, LLC: Undeclared Allergen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Lehi Valley Trading Company, Inc: Undeclared Peanut. High Valley Orchard Chocolate Covered Raisins contains unintended undec</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Fry Pie Factory LLC: Undeclared allergen (milk) and process deviation (product not held under refrigeration as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Western Mixers Produce &amp; Nuts,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Inc.：配料表中注明含有鸡蛋，但在“含有”过敏原声明中却未列出鸡蛋  /  Boichik Bagels, Inc.: Ingredient statement declares eggs, but eggs are omitted from the "contains" allergen stat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Inc.：配料表中注明含有鸡蛋，但在“含有”过敏原声明中却未列出鸡蛋  /  Boichik Bagels, Inc.: Ingredient statement declares eggs, but eggs are omitted from the "contains" allergen stat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51</w:t>
            </w:r>
          </w:p>
        </w:tc>
        <w:tc>
          <w:tcPr>
            <w:tcW w:type="dxa" w:w="1440"/>
          </w:tcPr>
          <w:p>
            <w:r>
              <w:rPr>
                <w:b w:val="0"/>
                <w:sz w:val="15"/>
              </w:rPr>
              <w:t>召回事件</w:t>
            </w:r>
          </w:p>
        </w:tc>
        <w:tc>
          <w:tcPr>
            <w:tcW w:type="dxa" w:w="1440"/>
          </w:tcPr>
          <w:p>
            <w:r>
              <w:rPr>
                <w:b w:val="0"/>
                <w:sz w:val="15"/>
              </w:rPr>
              <w:t>MID DOLCIARIA SRL：该产品含有未经批准的色素叶绿素E140和E141。  /  MID DOLCIARIA SRL: The product contains unapproved colors chlorophyll E140 and E141.</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国际食品产品公司：沙门氏菌污染风险  /  International Food Products Corporation: Potential for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Dkiru LLC：未标明的褪黑素。  /  Dkiru LLC: Undeclared melatonin.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GREENWORLD FOOD EXPRESS (USA) LLC：该产品可能受到沙门氏菌污染  /  GREENWORLD FOOD EXPRESS (USA)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美国面包店：该企业发现成品包装中直接接触食品的表面存在油腻且粘稠的物质  /  United States Bakery: Firm observed oily and sticky substance on direct food contact surface packaging of finish</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美国Azuma Foods International Inc：未标明的鱼类成分。  /  Azuma Foods International Inc USA: Undeclared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MID DOLCIARIA SRL：该产品含有未经批准的色素叶绿素E140和E141。  /  MID DOLCIARIA SRL: The product contains unapproved colors chlorophyll E140 and E141.</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召回事件</w:t>
            </w:r>
          </w:p>
        </w:tc>
        <w:tc>
          <w:tcPr>
            <w:tcW w:type="dxa" w:w="1440"/>
          </w:tcPr>
          <w:p>
            <w:r>
              <w:rPr>
                <w:b w:val="0"/>
                <w:sz w:val="15"/>
              </w:rPr>
              <w:t>联合盐业公司：普通食盐被标注为碘盐，而碘盐则被标注为普通食盐。  /  United Salt Corp: Plain salt was labeled as iodized and iodized salt was labeled as plain.</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召回事件</w:t>
            </w:r>
          </w:p>
        </w:tc>
        <w:tc>
          <w:tcPr>
            <w:tcW w:type="dxa" w:w="1440"/>
          </w:tcPr>
          <w:p>
            <w:r>
              <w:rPr>
                <w:b w:val="0"/>
                <w:sz w:val="15"/>
              </w:rPr>
              <w:t>费尔霍普烘焙公司：该产品需冷藏，但标签上缺少“请冷藏”的提示  /  Fairhope Roasting Company: Product requires refrigeration but the label is missing a "Keep Refrigerated" statement</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Jonco Industries：由于沙门氏菌污染，其产品使用了被召回的加州乳业（California Dairies）奶粉。  /  Jonco Industries: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国际食品产品公司：沙门氏菌污染风险  /  International Food Products Corporation: Potential for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63</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法规标准</w:t>
            </w:r>
          </w:p>
        </w:tc>
        <w:tc>
          <w:tcPr>
            <w:tcW w:type="dxa" w:w="1440"/>
          </w:tcPr>
          <w:p>
            <w:r>
              <w:rPr>
                <w:b w:val="0"/>
                <w:sz w:val="15"/>
              </w:rPr>
              <w:t>烟草产品的经营单位注册和产品备案  /  Establishment Registration and Product Listing for Tobacco Products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印度产商品火柴盒：维持反倾销令和反补贴令  /  Commodity Matchbooks From India: Continuation of Antidumping Duty Order and Countervailing Duty Order</w:t>
            </w:r>
          </w:p>
        </w:tc>
        <w:tc>
          <w:tcPr>
            <w:tcW w:type="dxa" w:w="1440"/>
          </w:tcPr>
          <w:p>
            <w:r>
              <w:rPr>
                <w:b w:val="0"/>
                <w:sz w:val="15"/>
              </w:rPr>
              <w:t>Federal Register</w:t>
            </w:r>
          </w:p>
        </w:tc>
        <w:tc>
          <w:tcPr>
            <w:tcW w:type="dxa" w:w="1440"/>
          </w:tcPr>
          <w:p>
            <w:r>
              <w:rPr>
                <w:b w:val="0"/>
                <w:sz w:val="15"/>
              </w:rPr>
              <w:t>2026/06/29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自律组织；Cboe Exchange, Inc.；关于提交拟议规则变更并立即生效的通知（该变更旨在修订做市商等级指定费用）  /  Self-Regulatory Organizations; Cboe Exchange, Inc.; Notice of Filing and Immediate Effectiveness of a Proposed Rule Change To Amend Market-Maker Tier Appointment Fees</w:t>
            </w:r>
          </w:p>
        </w:tc>
        <w:tc>
          <w:tcPr>
            <w:tcW w:type="dxa" w:w="1440"/>
          </w:tcPr>
          <w:p>
            <w:r>
              <w:rPr>
                <w:b w:val="0"/>
                <w:sz w:val="15"/>
              </w:rPr>
              <w:t>Federal Register</w:t>
            </w:r>
          </w:p>
        </w:tc>
        <w:tc>
          <w:tcPr>
            <w:tcW w:type="dxa" w:w="1440"/>
          </w:tcPr>
          <w:p>
            <w:r>
              <w:rPr>
                <w:b w:val="0"/>
                <w:sz w:val="15"/>
              </w:rPr>
              <w:t>2026/06/16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再生农业生物燃料原料生产技术指南  /  Technical Guidelines for the Production of Regenerative Agricultural Biofuel Feedstocks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农药登记维护费；关于撤销某些农药登记的申请及拟议  /  Pesticide Registration Maintenance Fee; Requested and Proposed Cancellations of Certain Pesticide Registrations</w:t>
            </w:r>
          </w:p>
        </w:tc>
        <w:tc>
          <w:tcPr>
            <w:tcW w:type="dxa" w:w="1440"/>
          </w:tcPr>
          <w:p>
            <w:r>
              <w:rPr>
                <w:b w:val="0"/>
                <w:sz w:val="15"/>
              </w:rPr>
              <w:t>Federal Register</w:t>
            </w:r>
          </w:p>
        </w:tc>
        <w:tc>
          <w:tcPr>
            <w:tcW w:type="dxa" w:w="1440"/>
          </w:tcPr>
          <w:p>
            <w:r>
              <w:rPr>
                <w:b w:val="0"/>
                <w:sz w:val="15"/>
              </w:rPr>
              <w:t>2026/06/25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修订《国家药品编码格式》及药品标签条形码要求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濒危和受威胁的野生动植物；关于加拿大猞猁在美国本土相连区域内独立种群单元关键栖息地的修订指定  /  Endangered and Threatened Wildlife and Plants; Revised Designation of Critical Habitat for the Contiguous U.S. Distinct Population Segment of the Canada Lynx</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改革和现代化美国核管理委员会（NRC）的辐射防护框架  /  Reforming and Modernizing the NRC's Radiation Protection Framework</w:t>
            </w:r>
          </w:p>
        </w:tc>
        <w:tc>
          <w:tcPr>
            <w:tcW w:type="dxa" w:w="1440"/>
          </w:tcPr>
          <w:p>
            <w:r>
              <w:rPr>
                <w:b w:val="0"/>
                <w:sz w:val="15"/>
              </w:rPr>
              <w:t>Federal Register</w:t>
            </w:r>
          </w:p>
        </w:tc>
        <w:tc>
          <w:tcPr>
            <w:tcW w:type="dxa" w:w="1440"/>
          </w:tcPr>
          <w:p>
            <w:r>
              <w:rPr>
                <w:b w:val="0"/>
                <w:sz w:val="15"/>
              </w:rPr>
              <w:t>2026/07/15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美国等诉Live Nation Entertainment, Inc.案；拟议最终判决书及竞争影响声明  /  United States et al. v. Live Nation Entertainment, Inc.; Proposed Final Judgment and Competitive Impact Statement</w:t>
            </w:r>
          </w:p>
        </w:tc>
        <w:tc>
          <w:tcPr>
            <w:tcW w:type="dxa" w:w="1440"/>
          </w:tcPr>
          <w:p>
            <w:r>
              <w:rPr>
                <w:b w:val="0"/>
                <w:sz w:val="15"/>
              </w:rPr>
              <w:t>Federal Register</w:t>
            </w:r>
          </w:p>
        </w:tc>
        <w:tc>
          <w:tcPr>
            <w:tcW w:type="dxa" w:w="1440"/>
          </w:tcPr>
          <w:p>
            <w:r>
              <w:rPr>
                <w:b w:val="0"/>
                <w:sz w:val="15"/>
              </w:rPr>
              <w:t>2026/07/06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《受控物质表》：将7-羟基米特拉吉宁临时列入第一类受控物质表，其含量超过规定阈值  /  Schedules of Controlled Substance: Temporary Placement of 7-Hydroxymitragynine Above a Specified Threshold in Schedule I</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在航空公司附加费披露方面提高灵活性  /  Increasing Flexibility on Disclosure of Airline Ancillary Fees</w:t>
            </w:r>
          </w:p>
        </w:tc>
        <w:tc>
          <w:tcPr>
            <w:tcW w:type="dxa" w:w="1440"/>
          </w:tcPr>
          <w:p>
            <w:r>
              <w:rPr>
                <w:b w:val="0"/>
                <w:sz w:val="15"/>
              </w:rPr>
              <w:t>Federal Register</w:t>
            </w:r>
          </w:p>
        </w:tc>
        <w:tc>
          <w:tcPr>
            <w:tcW w:type="dxa" w:w="1440"/>
          </w:tcPr>
          <w:p>
            <w:r>
              <w:rPr>
                <w:b w:val="0"/>
                <w:sz w:val="15"/>
              </w:rPr>
              <w:t>2026/07/02</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103</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140</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关于请求修订和延长信息收集批准期限的通知；《马匹保护条例》  /  Notice of Request for Revision to and Extension of Approval of an Information Collection; Horse Protection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关于修订和延长信息收集批准期限的通知；（来自特定地区）活猪、猪肉及猪肉制品的进口  /  Notice of Request for Revision to and Extension of Approval of an Information Collection; Importation of Live Swine (From Certain Regions), Pork, and Pork Products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关于请求修订和延长信息收集批准期限的通知；国家动物健康报告系统及对疑似患有水疱病猪只的处置  /  Notice of Request for Revision to and Extension of Approval of an Information Collection; National Animal Health Reporting System and Handling Swine With Potential Vesicular Disease</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商业海关业务咨询委员会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来自中华人民共和国的床垫：反补贴税令首次日落复审加速程序的最终结果  /  Mattresses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意大利产的某些面食：反补贴税行政复审最终结果；2023年  /  Certain Pasta From Italy: Final Results of Countervailing Duty Administrative Review; 2023</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来自中华人民共和国的某些皱纹纸产品：继续实施反倾销税令  /  Certain Crepe Paper Products From the People's Republic of China: Continuation of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来自摩洛哥王国的磷酸盐肥料：反补贴税令首次全面日落复审的初步结果  /  Phosphate Fertilizers From the Kingdom of Morocco: Preliminary Results of First Full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源自中华人民共和国的L-赖氨酸：最终肯定性反补贴税裁定  /  L-Lysine From the People's Republic of China: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50041280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40567856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#58851</w:t>
            </w:r>
          </w:p>
        </w:tc>
        <w:tc>
          <w:tcPr>
            <w:tcW w:type="dxa" w:w="1080"/>
          </w:tcPr>
          <w:p>
            <w:r>
              <w:rPr>
                <w:b w:val="0"/>
                <w:sz w:val="15"/>
              </w:rPr>
              <w:t>50119164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40566617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62553</w:t>
            </w:r>
          </w:p>
        </w:tc>
        <w:tc>
          <w:tcPr>
            <w:tcW w:type="dxa" w:w="1080"/>
          </w:tcPr>
          <w:p>
            <w:r>
              <w:rPr>
                <w:b w:val="0"/>
                <w:sz w:val="15"/>
              </w:rPr>
              <w:t>50123535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40787990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40551807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50160746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40885010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41136521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41609622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50058989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50152301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41208011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50158323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50013752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50113695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50073821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50010254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40881083</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40395653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88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50126422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50066289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50114980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ABSOLUTE COFFEE</w:t>
            </w:r>
          </w:p>
        </w:tc>
        <w:tc>
          <w:tcPr>
            <w:tcW w:type="dxa" w:w="1080"/>
          </w:tcPr>
          <w:p>
            <w:r>
              <w:rPr>
                <w:b w:val="0"/>
                <w:sz w:val="15"/>
              </w:rPr>
              <w:t>50164146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50117964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TEN THOUSAND COFFEE</w:t>
            </w:r>
          </w:p>
        </w:tc>
        <w:tc>
          <w:tcPr>
            <w:tcW w:type="dxa" w:w="1080"/>
          </w:tcPr>
          <w:p>
            <w:r>
              <w:rPr>
                <w:b w:val="0"/>
                <w:sz w:val="15"/>
              </w:rPr>
              <w:t>50120493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CITY BAGEL &amp; COFFEE HOUSE</w:t>
            </w:r>
          </w:p>
        </w:tc>
        <w:tc>
          <w:tcPr>
            <w:tcW w:type="dxa" w:w="1080"/>
          </w:tcPr>
          <w:p>
            <w:r>
              <w:rPr>
                <w:b w:val="0"/>
                <w:sz w:val="15"/>
              </w:rPr>
              <w:t>50142300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LOWLANDS BAR / LONG SHADOW COFFEE</w:t>
            </w:r>
          </w:p>
        </w:tc>
        <w:tc>
          <w:tcPr>
            <w:tcW w:type="dxa" w:w="1080"/>
          </w:tcPr>
          <w:p>
            <w:r>
              <w:rPr>
                <w:b w:val="0"/>
                <w:sz w:val="15"/>
              </w:rPr>
              <w:t>41478516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AT BREADS BAKERY</w:t>
            </w:r>
          </w:p>
        </w:tc>
        <w:tc>
          <w:tcPr>
            <w:tcW w:type="dxa" w:w="1080"/>
          </w:tcPr>
          <w:p>
            <w:r>
              <w:rPr>
                <w:b w:val="0"/>
                <w:sz w:val="15"/>
              </w:rPr>
              <w:t>50141497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JAMAO COFFEE SHOP RESTAURANT</w:t>
            </w:r>
          </w:p>
        </w:tc>
        <w:tc>
          <w:tcPr>
            <w:tcW w:type="dxa" w:w="1080"/>
          </w:tcPr>
          <w:p>
            <w:r>
              <w:rPr>
                <w:b w:val="0"/>
                <w:sz w:val="15"/>
              </w:rPr>
              <w:t>41210181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BEST COFFEE SHOP</w:t>
            </w:r>
          </w:p>
        </w:tc>
        <w:tc>
          <w:tcPr>
            <w:tcW w:type="dxa" w:w="1080"/>
          </w:tcPr>
          <w:p>
            <w:r>
              <w:rPr>
                <w:b w:val="0"/>
                <w:sz w:val="15"/>
              </w:rPr>
              <w:t>50163518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STUMPTOWN COFFEE ROASTERS</w:t>
            </w:r>
          </w:p>
        </w:tc>
        <w:tc>
          <w:tcPr>
            <w:tcW w:type="dxa" w:w="1080"/>
          </w:tcPr>
          <w:p>
            <w:r>
              <w:rPr>
                <w:b w:val="0"/>
                <w:sz w:val="15"/>
              </w:rPr>
              <w:t>41713782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50048645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BORA BORA SMOOTHIE CAFE</w:t>
            </w:r>
          </w:p>
        </w:tc>
        <w:tc>
          <w:tcPr>
            <w:tcW w:type="dxa" w:w="1080"/>
            <w:shd w:val="clear" w:color="auto" w:fill="F4CCCC"/>
          </w:tcPr>
          <w:p>
            <w:r>
              <w:rPr>
                <w:b/>
                <w:color w:val="C00000"/>
                <w:sz w:val="15"/>
              </w:rPr>
              <w:t>50174319</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TROPICAL SMOOTHIE CAFE</w:t>
            </w:r>
          </w:p>
        </w:tc>
        <w:tc>
          <w:tcPr>
            <w:tcW w:type="dxa" w:w="1080"/>
          </w:tcPr>
          <w:p>
            <w:r>
              <w:rPr>
                <w:b w:val="0"/>
                <w:sz w:val="15"/>
              </w:rPr>
              <w:t>50166631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MIRANDA CAFE</w:t>
            </w:r>
          </w:p>
        </w:tc>
        <w:tc>
          <w:tcPr>
            <w:tcW w:type="dxa" w:w="1080"/>
            <w:shd w:val="clear" w:color="auto" w:fill="F4CCCC"/>
          </w:tcPr>
          <w:p>
            <w:r>
              <w:rPr>
                <w:b/>
                <w:color w:val="C00000"/>
                <w:sz w:val="15"/>
              </w:rPr>
              <w:t>50100597</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PAPER SONS CAFE</w:t>
            </w:r>
          </w:p>
        </w:tc>
        <w:tc>
          <w:tcPr>
            <w:tcW w:type="dxa" w:w="1080"/>
          </w:tcPr>
          <w:p>
            <w:r>
              <w:rPr>
                <w:b w:val="0"/>
                <w:sz w:val="15"/>
              </w:rPr>
              <w:t>50158483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AROMA</w:t>
            </w:r>
          </w:p>
        </w:tc>
        <w:tc>
          <w:tcPr>
            <w:tcW w:type="dxa" w:w="1080"/>
          </w:tcPr>
          <w:p>
            <w:r>
              <w:rPr>
                <w:b w:val="0"/>
                <w:sz w:val="15"/>
              </w:rPr>
              <w:t>50164188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HORUS CAFE</w:t>
            </w:r>
          </w:p>
        </w:tc>
        <w:tc>
          <w:tcPr>
            <w:tcW w:type="dxa" w:w="1080"/>
          </w:tcPr>
          <w:p>
            <w:r>
              <w:rPr>
                <w:b w:val="0"/>
                <w:sz w:val="15"/>
              </w:rPr>
              <w:t>41032365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CAESAR BAKERY CAFE</w:t>
            </w:r>
          </w:p>
        </w:tc>
        <w:tc>
          <w:tcPr>
            <w:tcW w:type="dxa" w:w="1080"/>
          </w:tcPr>
          <w:p>
            <w:r>
              <w:rPr>
                <w:b w:val="0"/>
                <w:sz w:val="15"/>
              </w:rPr>
              <w:t>50170098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QATRAH CAFE</w:t>
            </w:r>
          </w:p>
        </w:tc>
        <w:tc>
          <w:tcPr>
            <w:tcW w:type="dxa" w:w="1080"/>
          </w:tcPr>
          <w:p>
            <w:r>
              <w:rPr>
                <w:b w:val="0"/>
                <w:sz w:val="15"/>
              </w:rPr>
              <w:t>50180949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MOE'S CAFE</w:t>
            </w:r>
          </w:p>
        </w:tc>
        <w:tc>
          <w:tcPr>
            <w:tcW w:type="dxa" w:w="1080"/>
          </w:tcPr>
          <w:p>
            <w:r>
              <w:rPr>
                <w:b w:val="0"/>
                <w:sz w:val="15"/>
              </w:rPr>
              <w:t>41212475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PARVA BAKE SHOP &amp; CAFE</w:t>
            </w:r>
          </w:p>
        </w:tc>
        <w:tc>
          <w:tcPr>
            <w:tcW w:type="dxa" w:w="1080"/>
          </w:tcPr>
          <w:p>
            <w:r>
              <w:rPr>
                <w:b w:val="0"/>
                <w:sz w:val="15"/>
              </w:rPr>
              <w:t>50099633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CAROM CAFE BILLIARDS</w:t>
            </w:r>
          </w:p>
        </w:tc>
        <w:tc>
          <w:tcPr>
            <w:tcW w:type="dxa" w:w="1080"/>
            <w:shd w:val="clear" w:color="auto" w:fill="F4CCCC"/>
          </w:tcPr>
          <w:p>
            <w:r>
              <w:rPr>
                <w:b/>
                <w:color w:val="C00000"/>
                <w:sz w:val="15"/>
              </w:rPr>
              <w:t>40808640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DANCING CRANE CAFE (BX ZOO)</w:t>
            </w:r>
          </w:p>
        </w:tc>
        <w:tc>
          <w:tcPr>
            <w:tcW w:type="dxa" w:w="1080"/>
          </w:tcPr>
          <w:p>
            <w:r>
              <w:rPr>
                <w:b w:val="0"/>
                <w:sz w:val="15"/>
              </w:rPr>
              <w:t>40793858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 No. 7808</w:t>
            </w:r>
          </w:p>
        </w:tc>
        <w:tc>
          <w:tcPr>
            <w:tcW w:type="dxa" w:w="1080"/>
            <w:shd w:val="clear" w:color="auto" w:fill="F4CCCC"/>
          </w:tcPr>
          <w:p>
            <w:r>
              <w:rPr>
                <w:b/>
                <w:color w:val="C00000"/>
                <w:sz w:val="15"/>
              </w:rPr>
              <w:t>25655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544 Avenue Of The Americas, New York 10011</w:t>
            </w:r>
          </w:p>
        </w:tc>
        <w:tc>
          <w:tcPr>
            <w:tcW w:type="dxa" w:w="1080"/>
          </w:tcPr>
          <w:p>
            <w:r>
              <w:rPr>
                <w:b w:val="0"/>
                <w:sz w:val="15"/>
              </w:rPr>
              <w:t>049779558R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4259 Broadway, New York 10033</w:t>
            </w:r>
          </w:p>
        </w:tc>
        <w:tc>
          <w:tcPr>
            <w:tcW w:type="dxa" w:w="1080"/>
          </w:tcPr>
          <w:p>
            <w:r>
              <w:rPr>
                <w:b w:val="0"/>
                <w:sz w:val="15"/>
              </w:rPr>
              <w:t>049952837X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550 West 145 Street, New York 10031</w:t>
            </w:r>
          </w:p>
        </w:tc>
        <w:tc>
          <w:tcPr>
            <w:tcW w:type="dxa" w:w="1080"/>
          </w:tcPr>
          <w:p>
            <w:r>
              <w:rPr>
                <w:b w:val="0"/>
                <w:sz w:val="15"/>
              </w:rPr>
              <w:t>049914608P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049808425N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100 Chambers Street, New York 10007</w:t>
            </w:r>
          </w:p>
        </w:tc>
        <w:tc>
          <w:tcPr>
            <w:tcW w:type="dxa" w:w="1080"/>
          </w:tcPr>
          <w:p>
            <w:r>
              <w:rPr>
                <w:b w:val="0"/>
                <w:sz w:val="15"/>
              </w:rPr>
              <w:t>049875627L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34 West Burnside Avenue, Bronx 10453</w:t>
            </w:r>
          </w:p>
        </w:tc>
        <w:tc>
          <w:tcPr>
            <w:tcW w:type="dxa" w:w="1080"/>
          </w:tcPr>
          <w:p>
            <w:r>
              <w:rPr>
                <w:b w:val="0"/>
                <w:sz w:val="15"/>
              </w:rPr>
              <w:t>049787789Y</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185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049779549P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 Rockaway Parkway, Brooklyn 11212</w:t>
            </w:r>
          </w:p>
        </w:tc>
        <w:tc>
          <w:tcPr>
            <w:tcW w:type="dxa" w:w="1080"/>
          </w:tcPr>
          <w:p>
            <w:r>
              <w:rPr>
                <w:b w:val="0"/>
                <w:sz w:val="15"/>
              </w:rPr>
              <w:t>049846878N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049919876Y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1213 Liberty Avenue, Brooklyn 11208</w:t>
            </w:r>
          </w:p>
        </w:tc>
        <w:tc>
          <w:tcPr>
            <w:tcW w:type="dxa" w:w="1080"/>
          </w:tcPr>
          <w:p>
            <w:r>
              <w:rPr>
                <w:b w:val="0"/>
                <w:sz w:val="15"/>
              </w:rPr>
              <w:t>049762300Z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10011</w:t>
            </w:r>
          </w:p>
        </w:tc>
        <w:tc>
          <w:tcPr>
            <w:tcW w:type="dxa" w:w="1080"/>
          </w:tcPr>
          <w:p>
            <w:r>
              <w:rPr>
                <w:b w:val="0"/>
                <w:sz w:val="15"/>
              </w:rPr>
              <w:t>25M02789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61</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125</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43</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Luckin as respondent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'LUCKIN'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Luckin as respondent (expected)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