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2026-08-27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148</w:t>
            </w:r>
          </w:p>
        </w:tc>
        <w:tc>
          <w:tcPr>
            <w:tcW w:type="dxa" w:w="1234"/>
          </w:tcPr>
          <w:p>
            <w:pPr>
              <w:jc w:val="center"/>
            </w:pPr>
            <w:r>
              <w:rPr>
                <w:b/>
                <w:sz w:val="20"/>
              </w:rPr>
              <w:t>23</w:t>
            </w:r>
          </w:p>
        </w:tc>
        <w:tc>
          <w:tcPr>
            <w:tcW w:type="dxa" w:w="1234"/>
          </w:tcPr>
          <w:p>
            <w:pPr>
              <w:jc w:val="center"/>
            </w:pPr>
            <w:r>
              <w:rPr>
                <w:b/>
                <w:sz w:val="20"/>
              </w:rPr>
              <w:t>86</w:t>
            </w:r>
          </w:p>
        </w:tc>
        <w:tc>
          <w:tcPr>
            <w:tcW w:type="dxa" w:w="1234"/>
          </w:tcPr>
          <w:p>
            <w:pPr>
              <w:jc w:val="center"/>
            </w:pPr>
            <w:r>
              <w:rPr>
                <w:b/>
                <w:sz w:val="20"/>
              </w:rPr>
              <w:t>233</w:t>
            </w:r>
          </w:p>
        </w:tc>
        <w:tc>
          <w:tcPr>
            <w:tcW w:type="dxa" w:w="1234"/>
          </w:tcPr>
          <w:p>
            <w:pPr>
              <w:jc w:val="center"/>
            </w:pPr>
            <w:r>
              <w:rPr>
                <w:b/>
                <w:sz w:val="20"/>
              </w:rPr>
              <w:t>15</w:t>
            </w:r>
          </w:p>
        </w:tc>
        <w:tc>
          <w:tcPr>
            <w:tcW w:type="dxa" w:w="1234"/>
          </w:tcPr>
          <w:p>
            <w:pPr>
              <w:jc w:val="center"/>
            </w:pPr>
            <w:r>
              <w:rPr>
                <w:b/>
                <w:color w:val="C00000"/>
                <w:sz w:val="20"/>
              </w:rPr>
              <w:t>201</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83</w:t>
            </w:r>
          </w:p>
        </w:tc>
        <w:tc>
          <w:tcPr>
            <w:tcW w:type="dxa" w:w="1234"/>
            <w:shd w:val="clear" w:color="auto" w:fill="FCE4D6"/>
          </w:tcPr>
          <w:p>
            <w:pPr>
              <w:jc w:val="center"/>
            </w:pPr>
            <w:r>
              <w:rPr>
                <w:b w:val="0"/>
                <w:sz w:val="16"/>
              </w:rPr>
              <w:t>31</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148</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23</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28</w:t>
            </w:r>
          </w:p>
        </w:tc>
        <w:tc>
          <w:tcPr>
            <w:tcW w:type="dxa" w:w="1234"/>
            <w:shd w:val="clear" w:color="auto" w:fill="FCE4D6"/>
          </w:tcPr>
          <w:p>
            <w:pPr>
              <w:jc w:val="center"/>
            </w:pPr>
            <w:r>
              <w:rPr>
                <w:b w:val="0"/>
                <w:sz w:val="16"/>
              </w:rPr>
              <w:t>106</w:t>
            </w:r>
          </w:p>
        </w:tc>
        <w:tc>
          <w:tcPr>
            <w:tcW w:type="dxa" w:w="1234"/>
            <w:shd w:val="clear" w:color="auto" w:fill="E2EFDA"/>
          </w:tcPr>
          <w:p>
            <w:pPr>
              <w:jc w:val="center"/>
            </w:pPr>
            <w:r>
              <w:rPr>
                <w:b w:val="0"/>
                <w:sz w:val="16"/>
              </w:rPr>
              <w:t>85</w:t>
            </w:r>
          </w:p>
        </w:tc>
        <w:tc>
          <w:tcPr>
            <w:tcW w:type="dxa" w:w="1234"/>
          </w:tcPr>
          <w:p>
            <w:pPr>
              <w:jc w:val="center"/>
            </w:pPr>
            <w:r>
              <w:rPr>
                <w:b w:val="0"/>
                <w:sz w:val="16"/>
              </w:rPr>
              <w:t>0</w:t>
            </w:r>
          </w:p>
        </w:tc>
        <w:tc>
          <w:tcPr>
            <w:tcW w:type="dxa" w:w="1234"/>
            <w:shd w:val="clear" w:color="auto" w:fill="E7EBF0"/>
          </w:tcPr>
          <w:p>
            <w:pPr>
              <w:jc w:val="center"/>
            </w:pPr>
            <w:r>
              <w:rPr>
                <w:b w:val="0"/>
                <w:sz w:val="16"/>
              </w:rPr>
              <w:t>14</w:t>
            </w:r>
          </w:p>
        </w:tc>
        <w:tc>
          <w:tcPr>
            <w:tcW w:type="dxa" w:w="1234"/>
          </w:tcPr>
          <w:p>
            <w:pPr>
              <w:jc w:val="center"/>
            </w:pPr>
            <w:r>
              <w:rPr>
                <w:b/>
                <w:sz w:val="16"/>
              </w:rPr>
              <w:t>233</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11</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201 项、关注 45 项  /  201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Bazzini LLC: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FlavorsandColor.Com: Undeclared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Bazzini LLC: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FlavorsandColor.Com: Undeclared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SHEANDRO LLC: Label declares cream and cheese, but Milk is not declared</w:t>
            </w:r>
          </w:p>
        </w:tc>
        <w:tc>
          <w:tcPr>
            <w:tcW w:type="dxa" w:w="1440"/>
          </w:tcPr>
          <w:p>
            <w:r>
              <w:rPr>
                <w:b w:val="0"/>
                <w:sz w:val="15"/>
              </w:rPr>
              <w:t>FDA (openFDA)</w:t>
            </w:r>
          </w:p>
        </w:tc>
        <w:tc>
          <w:tcPr>
            <w:tcW w:type="dxa" w:w="1440"/>
          </w:tcPr>
          <w:p>
            <w:r>
              <w:rPr>
                <w:b w:val="0"/>
                <w:sz w:val="15"/>
              </w:rPr>
              <w:t>2026/08/19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Kerry, Inc: Undeclared allergen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CAMPO RICO FOODS LLC: Nitrofurans detected in product</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International Trademark Classification Changes</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Temporary Suspension of Additional Duties To Offset Canadian Discrimination Against the Commerce of the United States With Respect to Alcoholic Beverages, Dairy, and Motor Vehicles</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Oleoresin Paprika From India: Final Affirmative Countervailing Duty Determination and Final Affirmative Critical Circumstances Determination, in Part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Oleoresin Paprika From India: Final Affirmative Determination of Sales at Less Than Fair Value and Final Negative Determination of Critical Circumstances</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食品法典委员会：食品污染物法典委员会（CCCF）会议  /  Codex Alimentarius Commission: Meeting of the Codex Committee on Contaminants in Foods (CCCF)</w:t>
            </w:r>
          </w:p>
        </w:tc>
        <w:tc>
          <w:tcPr>
            <w:tcW w:type="dxa" w:w="1440"/>
          </w:tcPr>
          <w:p>
            <w:r>
              <w:rPr>
                <w:b w:val="0"/>
                <w:sz w:val="15"/>
              </w:rPr>
              <w:t>Federal Register</w:t>
            </w:r>
          </w:p>
        </w:tc>
        <w:tc>
          <w:tcPr>
            <w:tcW w:type="dxa" w:w="1440"/>
          </w:tcPr>
          <w:p>
            <w:r>
              <w:rPr>
                <w:b w:val="0"/>
                <w:sz w:val="15"/>
              </w:rPr>
              <w:t>2026/08/20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101</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为专利延期目的确定审查期限；BIZENGRI  /  Determination of Regulatory Review Period for Purposes of Patent Extension; BIZENGRI</w:t>
            </w:r>
          </w:p>
        </w:tc>
        <w:tc>
          <w:tcPr>
            <w:tcW w:type="dxa" w:w="1440"/>
          </w:tcPr>
          <w:p>
            <w:r>
              <w:rPr>
                <w:b w:val="0"/>
                <w:sz w:val="15"/>
              </w:rPr>
              <w:t>Federal Register</w:t>
            </w:r>
          </w:p>
        </w:tc>
        <w:tc>
          <w:tcPr>
            <w:tcW w:type="dxa" w:w="1440"/>
          </w:tcPr>
          <w:p>
            <w:r>
              <w:rPr>
                <w:b w:val="0"/>
                <w:sz w:val="15"/>
              </w:rPr>
              <w:t>2026/08/17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法规标准</w:t>
            </w:r>
          </w:p>
        </w:tc>
        <w:tc>
          <w:tcPr>
            <w:tcW w:type="dxa" w:w="1440"/>
          </w:tcPr>
          <w:p>
            <w:r>
              <w:rPr>
                <w:b w:val="0"/>
                <w:sz w:val="15"/>
              </w:rPr>
              <w:t>Automated Commercial Environment (ACE) Electronic Export Manifest for Rail Cargo</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104</w:t>
            </w:r>
          </w:p>
        </w:tc>
        <w:tc>
          <w:tcPr>
            <w:tcW w:type="dxa" w:w="1440"/>
          </w:tcPr>
          <w:p>
            <w:r>
              <w:rPr>
                <w:b w:val="0"/>
                <w:sz w:val="15"/>
              </w:rPr>
              <w:t>监管动态</w:t>
            </w:r>
          </w:p>
        </w:tc>
        <w:tc>
          <w:tcPr>
            <w:tcW w:type="dxa" w:w="1440"/>
          </w:tcPr>
          <w:p>
            <w:r>
              <w:rPr>
                <w:b w:val="0"/>
                <w:sz w:val="15"/>
              </w:rPr>
              <w:t>Tonto Apache Tribe of Arizona Liquor Control Code</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105</w:t>
            </w:r>
          </w:p>
        </w:tc>
        <w:tc>
          <w:tcPr>
            <w:tcW w:type="dxa" w:w="1440"/>
          </w:tcPr>
          <w:p>
            <w:r>
              <w:rPr>
                <w:b w:val="0"/>
                <w:sz w:val="15"/>
              </w:rPr>
              <w:t>法规标准</w:t>
            </w:r>
          </w:p>
        </w:tc>
        <w:tc>
          <w:tcPr>
            <w:tcW w:type="dxa" w:w="1440"/>
          </w:tcPr>
          <w:p>
            <w:r>
              <w:rPr>
                <w:b w:val="0"/>
                <w:sz w:val="15"/>
              </w:rPr>
              <w:t>Withdrawal of International Airport Designation of Chalk Seaplane Base</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106</w:t>
            </w:r>
          </w:p>
        </w:tc>
        <w:tc>
          <w:tcPr>
            <w:tcW w:type="dxa" w:w="1440"/>
          </w:tcPr>
          <w:p>
            <w:r>
              <w:rPr>
                <w:b w:val="0"/>
                <w:sz w:val="15"/>
              </w:rPr>
              <w:t>法规标准</w:t>
            </w:r>
          </w:p>
        </w:tc>
        <w:tc>
          <w:tcPr>
            <w:tcW w:type="dxa" w:w="1440"/>
          </w:tcPr>
          <w:p>
            <w:r>
              <w:rPr>
                <w:b w:val="0"/>
                <w:sz w:val="15"/>
              </w:rPr>
              <w:t>Traffic and Conduct on the Grounds of Certain National Institute of Standards and Technology Sites</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107</w:t>
            </w:r>
          </w:p>
        </w:tc>
        <w:tc>
          <w:tcPr>
            <w:tcW w:type="dxa" w:w="1440"/>
          </w:tcPr>
          <w:p>
            <w:r>
              <w:rPr>
                <w:b w:val="0"/>
                <w:sz w:val="15"/>
              </w:rPr>
              <w:t>监管动态</w:t>
            </w:r>
          </w:p>
        </w:tc>
        <w:tc>
          <w:tcPr>
            <w:tcW w:type="dxa" w:w="1440"/>
          </w:tcPr>
          <w:p>
            <w:r>
              <w:rPr>
                <w:b w:val="0"/>
                <w:sz w:val="15"/>
              </w:rPr>
              <w:t>Caddo Nation Liquor Control Code</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108</w:t>
            </w:r>
          </w:p>
        </w:tc>
        <w:tc>
          <w:tcPr>
            <w:tcW w:type="dxa" w:w="1440"/>
          </w:tcPr>
          <w:p>
            <w:r>
              <w:rPr>
                <w:b w:val="0"/>
                <w:sz w:val="15"/>
              </w:rPr>
              <w:t>监管动态</w:t>
            </w:r>
          </w:p>
        </w:tc>
        <w:tc>
          <w:tcPr>
            <w:tcW w:type="dxa" w:w="1440"/>
          </w:tcPr>
          <w:p>
            <w:r>
              <w:rPr>
                <w:b w:val="0"/>
                <w:sz w:val="15"/>
              </w:rPr>
              <w:t>Ysleta del Sur Pueblo Sale of Alcoholic Beverages Ordinance Amendment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140</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148</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Automated Commercial Environment (ACE) Electronic Export Manifest for Rail Cargo</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Establishment of Four Customs-Enforcement Areas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Withdrawal of International Airport Designation of Chalk Seaplane Base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Agency Information Collection Activities; Submission to the Office of Management and Budget (OMB) for Review and Approval; Comment Request; Domestic and International Client Export Services and Customized Forms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New Mexico Institute of Mining and Technology et al.; Application(s) for Duty-Free Entry of Scientific Instruments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启动反倾销和反补贴税行政复审  /  Initiation of Antidumping and Countervailing Duty Administrative Reviews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Agency Information Collection Activities; Submission to the Office of Management and Budget (OMB) for Review and Approval; Comment Request; Procedures for Submissions by Certain Steel and Aluminum Producers Committing to New U.S. Steel or Aluminum Production To Obtain Tariff Adjustments Under Proclamation 10984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shd w:val="clear" w:color="auto" w:fill="F4CCCC"/>
          </w:tcPr>
          <w:p>
            <w:pPr>
              <w:jc w:val="center"/>
            </w:pPr>
            <w:r>
              <w:rPr>
                <w:b/>
                <w:color w:val="C00000"/>
                <w:sz w:val="15"/>
              </w:rPr>
              <w:t>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40940279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41106681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41642874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40946406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50105957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41014566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41168952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50106427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41630064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50105368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50036539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50160852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41175262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41698148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50086423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41299987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50118094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50048224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50104379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50055939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ABBY'S COFFEE SHOP</w:t>
            </w:r>
          </w:p>
        </w:tc>
        <w:tc>
          <w:tcPr>
            <w:tcW w:type="dxa" w:w="1080"/>
          </w:tcPr>
          <w:p>
            <w:r>
              <w:rPr>
                <w:b w:val="0"/>
                <w:sz w:val="15"/>
              </w:rPr>
              <w:t>50131914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RED COFFEE STAND</w:t>
            </w:r>
          </w:p>
        </w:tc>
        <w:tc>
          <w:tcPr>
            <w:tcW w:type="dxa" w:w="1080"/>
          </w:tcPr>
          <w:p>
            <w:r>
              <w:rPr>
                <w:b w:val="0"/>
                <w:sz w:val="15"/>
              </w:rPr>
              <w:t>50161121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NEAR ME</w:t>
            </w:r>
          </w:p>
        </w:tc>
        <w:tc>
          <w:tcPr>
            <w:tcW w:type="dxa" w:w="1080"/>
            <w:shd w:val="clear" w:color="auto" w:fill="F4CCCC"/>
          </w:tcPr>
          <w:p>
            <w:r>
              <w:rPr>
                <w:b/>
                <w:color w:val="C00000"/>
                <w:sz w:val="15"/>
              </w:rPr>
              <w:t>50189024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50133257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 &amp; Y COFFEE SHOP</w:t>
            </w:r>
          </w:p>
        </w:tc>
        <w:tc>
          <w:tcPr>
            <w:tcW w:type="dxa" w:w="1080"/>
          </w:tcPr>
          <w:p>
            <w:r>
              <w:rPr>
                <w:b w:val="0"/>
                <w:sz w:val="15"/>
              </w:rPr>
              <w:t>50041253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50073849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VALENCIA COFFEE ROOM</w:t>
            </w:r>
          </w:p>
        </w:tc>
        <w:tc>
          <w:tcPr>
            <w:tcW w:type="dxa" w:w="1080"/>
          </w:tcPr>
          <w:p>
            <w:r>
              <w:rPr>
                <w:b w:val="0"/>
                <w:sz w:val="15"/>
              </w:rPr>
              <w:t>41337035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40957726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18.5 GRAM COFFEE</w:t>
            </w:r>
          </w:p>
        </w:tc>
        <w:tc>
          <w:tcPr>
            <w:tcW w:type="dxa" w:w="1080"/>
          </w:tcPr>
          <w:p>
            <w:r>
              <w:rPr>
                <w:b w:val="0"/>
                <w:sz w:val="15"/>
              </w:rPr>
              <w:t>50139903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50122884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DAN JONES COFFEE BAR</w:t>
            </w:r>
          </w:p>
        </w:tc>
        <w:tc>
          <w:tcPr>
            <w:tcW w:type="dxa" w:w="1080"/>
          </w:tcPr>
          <w:p>
            <w:r>
              <w:rPr>
                <w:b w:val="0"/>
                <w:sz w:val="15"/>
              </w:rPr>
              <w:t>50100008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ON SENECA</w:t>
            </w:r>
          </w:p>
        </w:tc>
        <w:tc>
          <w:tcPr>
            <w:tcW w:type="dxa" w:w="1080"/>
          </w:tcPr>
          <w:p>
            <w:r>
              <w:rPr>
                <w:b w:val="0"/>
                <w:sz w:val="15"/>
              </w:rPr>
              <w:t>50186165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CAIRO RX CAFE</w:t>
            </w:r>
          </w:p>
        </w:tc>
        <w:tc>
          <w:tcPr>
            <w:tcW w:type="dxa" w:w="1080"/>
          </w:tcPr>
          <w:p>
            <w:r>
              <w:rPr>
                <w:b w:val="0"/>
                <w:sz w:val="15"/>
              </w:rPr>
              <w:t>50099041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CHAOTIC GOOD CAFE</w:t>
            </w:r>
          </w:p>
        </w:tc>
        <w:tc>
          <w:tcPr>
            <w:tcW w:type="dxa" w:w="1080"/>
          </w:tcPr>
          <w:p>
            <w:r>
              <w:rPr>
                <w:b w:val="0"/>
                <w:sz w:val="15"/>
              </w:rPr>
              <w:t>50154076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I.O. CAFE</w:t>
            </w:r>
          </w:p>
        </w:tc>
        <w:tc>
          <w:tcPr>
            <w:tcW w:type="dxa" w:w="1080"/>
          </w:tcPr>
          <w:p>
            <w:r>
              <w:rPr>
                <w:b w:val="0"/>
                <w:sz w:val="15"/>
              </w:rPr>
              <w:t>40699061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LEGEND CAFE EXPRESS</w:t>
            </w:r>
          </w:p>
        </w:tc>
        <w:tc>
          <w:tcPr>
            <w:tcW w:type="dxa" w:w="1080"/>
            <w:shd w:val="clear" w:color="auto" w:fill="F4CCCC"/>
          </w:tcPr>
          <w:p>
            <w:r>
              <w:rPr>
                <w:b/>
                <w:color w:val="C00000"/>
                <w:sz w:val="15"/>
              </w:rPr>
              <w:t>50178635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IMPERIAL RESTAURANT CAFE &amp; BAR</w:t>
            </w:r>
          </w:p>
        </w:tc>
        <w:tc>
          <w:tcPr>
            <w:tcW w:type="dxa" w:w="1080"/>
          </w:tcPr>
          <w:p>
            <w:r>
              <w:rPr>
                <w:b w:val="0"/>
                <w:sz w:val="15"/>
              </w:rPr>
              <w:t>50161627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LANDWER/LE PATIO</w:t>
            </w:r>
          </w:p>
        </w:tc>
        <w:tc>
          <w:tcPr>
            <w:tcW w:type="dxa" w:w="1080"/>
            <w:shd w:val="clear" w:color="auto" w:fill="F4CCCC"/>
          </w:tcPr>
          <w:p>
            <w:r>
              <w:rPr>
                <w:b/>
                <w:color w:val="C00000"/>
                <w:sz w:val="15"/>
              </w:rPr>
              <w:t>50179433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BLESSING</w:t>
            </w:r>
          </w:p>
        </w:tc>
        <w:tc>
          <w:tcPr>
            <w:tcW w:type="dxa" w:w="1080"/>
          </w:tcPr>
          <w:p>
            <w:r>
              <w:rPr>
                <w:b w:val="0"/>
                <w:sz w:val="15"/>
              </w:rPr>
              <w:t>50152935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COCO'S EMPANADAS CAFE</w:t>
            </w:r>
          </w:p>
        </w:tc>
        <w:tc>
          <w:tcPr>
            <w:tcW w:type="dxa" w:w="1080"/>
          </w:tcPr>
          <w:p>
            <w:r>
              <w:rPr>
                <w:b w:val="0"/>
                <w:sz w:val="15"/>
              </w:rPr>
              <w:t>50131635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TIFFANY AND CO. (EMPLOYEE CAFETERIA)</w:t>
            </w:r>
          </w:p>
        </w:tc>
        <w:tc>
          <w:tcPr>
            <w:tcW w:type="dxa" w:w="1080"/>
          </w:tcPr>
          <w:p>
            <w:r>
              <w:rPr>
                <w:b w:val="0"/>
                <w:sz w:val="15"/>
              </w:rPr>
              <w:t>50135196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ROPES &amp; GRAY CAFE</w:t>
            </w:r>
          </w:p>
        </w:tc>
        <w:tc>
          <w:tcPr>
            <w:tcW w:type="dxa" w:w="1080"/>
          </w:tcPr>
          <w:p>
            <w:r>
              <w:rPr>
                <w:b w:val="0"/>
                <w:sz w:val="15"/>
              </w:rPr>
              <w:t>41238041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WHAT A BAGEL CAFE</w:t>
            </w:r>
          </w:p>
        </w:tc>
        <w:tc>
          <w:tcPr>
            <w:tcW w:type="dxa" w:w="1080"/>
          </w:tcPr>
          <w:p>
            <w:r>
              <w:rPr>
                <w:b w:val="0"/>
                <w:sz w:val="15"/>
              </w:rPr>
              <w:t>50142486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CAFFE CAFE</w:t>
            </w:r>
          </w:p>
        </w:tc>
        <w:tc>
          <w:tcPr>
            <w:tcW w:type="dxa" w:w="1080"/>
          </w:tcPr>
          <w:p>
            <w:r>
              <w:rPr>
                <w:b w:val="0"/>
                <w:sz w:val="15"/>
              </w:rPr>
              <w:t>50044515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RW CAFE</w:t>
            </w:r>
          </w:p>
        </w:tc>
        <w:tc>
          <w:tcPr>
            <w:tcW w:type="dxa" w:w="1080"/>
          </w:tcPr>
          <w:p>
            <w:r>
              <w:rPr>
                <w:b w:val="0"/>
                <w:sz w:val="15"/>
              </w:rPr>
              <w:t>50187421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180 Varick</w:t>
            </w:r>
          </w:p>
        </w:tc>
        <w:tc>
          <w:tcPr>
            <w:tcW w:type="dxa" w:w="1080"/>
          </w:tcPr>
          <w:p>
            <w:r>
              <w:rPr>
                <w:b w:val="0"/>
                <w:sz w:val="15"/>
              </w:rPr>
              <w:t>50190944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046901039M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652 Meeker Avenue, Brooklyn 11222</w:t>
            </w:r>
          </w:p>
        </w:tc>
        <w:tc>
          <w:tcPr>
            <w:tcW w:type="dxa" w:w="1080"/>
          </w:tcPr>
          <w:p>
            <w:r>
              <w:rPr>
                <w:b w:val="0"/>
                <w:sz w:val="15"/>
              </w:rPr>
              <w:t>049990006M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904 Manhattan Avenue, Brooklyn 11222</w:t>
            </w:r>
          </w:p>
        </w:tc>
        <w:tc>
          <w:tcPr>
            <w:tcW w:type="dxa" w:w="1080"/>
          </w:tcPr>
          <w:p>
            <w:r>
              <w:rPr>
                <w:b w:val="0"/>
                <w:sz w:val="15"/>
              </w:rPr>
              <w:t>049964615Z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152 West 45 Street, New York 10036</w:t>
            </w:r>
          </w:p>
        </w:tc>
        <w:tc>
          <w:tcPr>
            <w:tcW w:type="dxa" w:w="1080"/>
          </w:tcPr>
          <w:p>
            <w:r>
              <w:rPr>
                <w:b w:val="0"/>
                <w:sz w:val="15"/>
              </w:rPr>
              <w:t>049943432N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211-02 Jamaica Avenue, Queens Village 11428</w:t>
            </w:r>
          </w:p>
        </w:tc>
        <w:tc>
          <w:tcPr>
            <w:tcW w:type="dxa" w:w="1080"/>
          </w:tcPr>
          <w:p>
            <w:r>
              <w:rPr>
                <w:b w:val="0"/>
                <w:sz w:val="15"/>
              </w:rPr>
              <w:t>080049744J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1661 1 Avenue, New York 10028</w:t>
            </w:r>
          </w:p>
        </w:tc>
        <w:tc>
          <w:tcPr>
            <w:tcW w:type="dxa" w:w="1080"/>
          </w:tcPr>
          <w:p>
            <w:r>
              <w:rPr>
                <w:b w:val="0"/>
                <w:sz w:val="15"/>
              </w:rPr>
              <w:t>049933853M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591 1 Avenue, New York 10016</w:t>
            </w:r>
          </w:p>
        </w:tc>
        <w:tc>
          <w:tcPr>
            <w:tcW w:type="dxa" w:w="1080"/>
          </w:tcPr>
          <w:p>
            <w:r>
              <w:rPr>
                <w:b w:val="0"/>
                <w:sz w:val="15"/>
              </w:rPr>
              <w:t>046901033L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1964 3 Avenue, New York 10029</w:t>
            </w:r>
          </w:p>
        </w:tc>
        <w:tc>
          <w:tcPr>
            <w:tcW w:type="dxa" w:w="1080"/>
          </w:tcPr>
          <w:p>
            <w:r>
              <w:rPr>
                <w:b w:val="0"/>
                <w:sz w:val="15"/>
              </w:rPr>
              <w:t>049999409H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557 Atlantic Avenue, Brooklyn 11217</w:t>
            </w:r>
          </w:p>
        </w:tc>
        <w:tc>
          <w:tcPr>
            <w:tcW w:type="dxa" w:w="1080"/>
          </w:tcPr>
          <w:p>
            <w:r>
              <w:rPr>
                <w:b w:val="0"/>
                <w:sz w:val="15"/>
              </w:rPr>
              <w:t>049980263Y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2419 2 Avenue, New York 10035</w:t>
            </w:r>
          </w:p>
        </w:tc>
        <w:tc>
          <w:tcPr>
            <w:tcW w:type="dxa" w:w="1080"/>
          </w:tcPr>
          <w:p>
            <w:r>
              <w:rPr>
                <w:b w:val="0"/>
                <w:sz w:val="15"/>
              </w:rPr>
              <w:t>046896439H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130</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47</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17</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28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