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jc w:val="center"/>
        <w:spacing w:before="0" w:after="40" w:line="300" w:lineRule="auto"/>
      </w:pPr>
      <w:r>
        <w:rPr>
          <w:rFonts w:hint="eastAsia" w:ascii="Times New Roman" w:hAnsi="Times New Roman" w:eastAsia="黑体" w:cs="Times New Roman"/>
          <w:sz w:val="32"/>
          <w:szCs w:val="32"/>
        </w:rPr>
        <w:t xml:space="preserve">立定跳远中姿态对成绩影响的力学分析</w:t>
      </w:r>
    </w:p>
    <w:p>
      <w:pPr>
        <w:jc w:val="center"/>
        <w:spacing w:before="0" w:after="20" w:line="220" w:lineRule="auto"/>
      </w:pPr>
      <w:r>
        <w:t xml:space="preserve">xxx</w:t>
        <w:rPr>
          <w:rFonts w:ascii="Times New Roman" w:hAnsi="Times New Roman" w:eastAsia="仿宋" w:cs="Times New Roman"/>
          <w:sz w:val="21"/>
          <w:szCs w:val="21"/>
        </w:rPr>
      </w:r>
    </w:p>
    <w:p>
      <w:pPr>
        <w:jc w:val="center"/>
        <w:spacing w:before="0" w:after="20" w:line="220" w:lineRule="auto"/>
      </w:pPr>
      <w:r>
        <w:t xml:space="preserve">2026-05-21</w:t>
        <w:rPr>
          <w:rFonts w:ascii="Times New Roman" w:hAnsi="Times New Roman" w:eastAsia="仿宋" w:cs="Times New Roman"/>
          <w:sz w:val="21"/>
          <w:szCs w:val="21"/>
        </w:rPr>
      </w:r>
    </w:p>
    <w:p>
      <w:pPr>
        <w:jc w:val="left"/>
        <w:spacing w:before="40" w:after="0" w:line="220" w:lineRule="auto"/>
      </w:pPr>
      <w:r>
        <w:t>摘要</w:t>
        <w:rPr>
          <w:rFonts w:ascii="Times New Roman" w:hAnsi="Times New Roman" w:eastAsia="黑体" w:cs="Times New Roman"/>
          <w:sz w:val="18"/>
          <w:szCs w:val="18"/>
        </w:rPr>
      </w:r>
    </w:p>
    <w:p>
      <w:pPr>
        <w:sectPr>
          <w:type w:val="continuous"/>
          <w:pgSz w:w="11900" w:h="16840"/>
          <w:pgMar w:top="1247" w:right="1134" w:bottom="1247" w:left="1134" w:header="851" w:footer="992" w:gutter="0"/>
          <w:cols w:space="720"/>
        </w:sectPr>
        <w:jc w:val="both"/>
        <w:spacing w:before="0" w:after="40" w:line="220" w:lineRule="auto"/>
        <w:ind w:firstLine="0"/>
      </w:pPr>
      <w:r>
        <w:rPr>
          <w:rFonts w:hint="eastAsia" w:ascii="Times New Roman" w:hAnsi="Times New Roman" w:eastAsia="宋体" w:cs="Times New Roman"/>
          <w:sz w:val="18"/>
          <w:szCs w:val="18"/>
        </w:rPr>
        <w:t xml:space="preserve">立定跳远是一项依赖全身协调发力的运动，姿态调整对跳远成绩有显著提升作用。</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本文首先建立二刚体模型，仅用一个收腿角速度作为主动输入，</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描述腾空阶段通过收腿增加落地前伸量的过程。该模型比</w:t>
      </w:r>
      <w:r>
        <w:t xml:space="preserve"> Ashby &amp; Delp (2006)</w:t>
        <w:rPr>
          <w:rFonts w:ascii="Times New Roman" w:hAnsi="Times New Roman" w:eastAsia="宋体" w:cs="Times New Roman"/>
          <w:sz w:val="18"/>
          <w:szCs w:val="18"/>
        </w:rPr>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的五刚体模型少三个自由度，且不依赖最优控制算法，并且能将</w:t>
      </w:r>
      <w:r>
        <w:t xml:space="preserve"> JRA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条件下的</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落地前伸量预测到</w:t>
      </w:r>
      <w:r>
        <w:t xml:space="preserve"> </w:t>
        <w:rPr>
          <w:rFonts w:ascii="Times New Roman" w:hAnsi="Times New Roman" w:eastAsia="宋体" w:cs="Times New Roman"/>
          <w:sz w:val="18"/>
          <w:szCs w:val="18"/>
        </w:rPr>
      </w:r>
      <ns1:oMath>
        <ns1:r>
          <ns1:t>0.298</ns1:t>
        </ns1:r>
      </ns1:oMath>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m，与实验值</w:t>
      </w:r>
      <w:r>
        <w:t xml:space="preserve"> </w:t>
        <w:rPr>
          <w:rFonts w:ascii="Times New Roman" w:hAnsi="Times New Roman" w:eastAsia="宋体" w:cs="Times New Roman"/>
          <w:sz w:val="18"/>
          <w:szCs w:val="18"/>
        </w:rPr>
      </w:r>
      <ns1:oMath>
        <ns1:r>
          <ns1:t>0.29</ns1:t>
        </ns1:r>
      </ns1:oMath>
      <w:r>
        <w:t xml:space="preserve"> m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偏差小于</w:t>
      </w:r>
      <w:r>
        <w:t xml:space="preserve"> </w:t>
        <w:rPr>
          <w:rFonts w:ascii="Times New Roman" w:hAnsi="Times New Roman" w:eastAsia="宋体" w:cs="Times New Roman"/>
          <w:sz w:val="18"/>
          <w:szCs w:val="18"/>
        </w:rPr>
      </w:r>
      <ns1:oMath>
        <ns1:r>
          <ns1:t>3</ns1:t>
        </ns1:r>
        <ns1:r>
          <ns1:rPr>
            <ns1:sty ns1:val="p"/>
          </ns1:rPr>
          <ns1:t>%</ns1:t>
        </ns1:r>
      </ns1:oMath>
      <w:r>
        <w:t xml:space="preserve">。</w:t>
        <w:rPr>
          <w:rFonts w:ascii="Times New Roman" w:hAnsi="Times New Roman" w:eastAsia="宋体" w:cs="Times New Roman"/>
          <w:sz w:val="18"/>
          <w:szCs w:val="18"/>
        </w:rPr>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在此基础上，本文进一步建立三刚体模型，直接导出手臂、躯干和双腿之间</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的角动量分配关系，并通过数值积分分析手臂姿态对落地前伸量的影响。</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结果表明，仅改变手臂的静态固定姿态，就可使落地前伸量从</w:t>
      </w:r>
      <w:r>
        <w:t xml:space="preserve"> </w:t>
        <w:rPr>
          <w:rFonts w:ascii="Times New Roman" w:hAnsi="Times New Roman" w:eastAsia="宋体" w:cs="Times New Roman"/>
          <w:sz w:val="18"/>
          <w:szCs w:val="18"/>
        </w:rPr>
      </w:r>
      <ns1:oMath>
        <ns1:r>
          <ns1:t>0.294</ns1:t>
        </ns1:r>
      </ns1:oMath>
      <w:r>
        <w:t xml:space="preserve"> m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升至</w:t>
      </w:r>
      <w:r>
        <w:t xml:space="preserve"> </w:t>
        <w:rPr>
          <w:rFonts w:ascii="Times New Roman" w:hAnsi="Times New Roman" w:eastAsia="宋体" w:cs="Times New Roman"/>
          <w:sz w:val="18"/>
          <w:szCs w:val="18"/>
        </w:rPr>
      </w:r>
      <ns1:oMath>
        <ns1:r>
          <ns1:t>0.311</ns1:t>
        </ns1:r>
      </ns1:oMath>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m，变化量为</w:t>
      </w:r>
      <w:r>
        <w:t xml:space="preserve"> </w:t>
        <w:rPr>
          <w:rFonts w:ascii="Times New Roman" w:hAnsi="Times New Roman" w:eastAsia="宋体" w:cs="Times New Roman"/>
          <w:sz w:val="18"/>
          <w:szCs w:val="18"/>
        </w:rPr>
      </w:r>
      <ns1:oMath>
        <ns1:r>
          <ns1:t>0.017</ns1:t>
        </ns1:r>
      </ns1:oMath>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m，与实验</w:t>
      </w:r>
      <w:r>
        <w:t xml:space="preserve"> JFA</w:t>
        <w:rPr>
          <w:rFonts w:ascii="Times New Roman" w:hAnsi="Times New Roman" w:eastAsia="宋体" w:cs="Times New Roman"/>
          <w:sz w:val="18"/>
          <w:szCs w:val="18"/>
        </w:rPr>
      </w:r>
      <ns1:oMath>
        <ns1:r>
          <ns1:rPr>
            <ns1:sty ns1:val="p"/>
          </ns1:rPr>
          <ns1:t>−</ns1:t>
        </ns1:r>
      </ns1:oMath>
      <w:r>
        <w:t xml:space="preserve">JRA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的</w:t>
      </w:r>
      <w:r>
        <w:t xml:space="preserve"> </w:t>
        <w:rPr>
          <w:rFonts w:ascii="Times New Roman" w:hAnsi="Times New Roman" w:eastAsia="宋体" w:cs="Times New Roman"/>
          <w:sz w:val="18"/>
          <w:szCs w:val="18"/>
        </w:rPr>
      </w:r>
      <ns1:oMath>
        <ns1:r>
          <ns1:rPr>
            <ns1:sty ns1:val="p"/>
          </ns1:rPr>
          <ns1:t>+</ns1:t>
        </ns1:r>
        <ns1:r>
          <ns1:t>0.02</ns1:t>
        </ns1:r>
      </ns1:oMath>
      <w:r>
        <w:t xml:space="preserve"> m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同量级；</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相比之下，在同一姿态下，动态摆臂的额外贡献小于</w:t>
      </w:r>
      <w:r>
        <w:t xml:space="preserve"> </w:t>
        <w:rPr>
          <w:rFonts w:ascii="Times New Roman" w:hAnsi="Times New Roman" w:eastAsia="宋体" w:cs="Times New Roman"/>
          <w:sz w:val="18"/>
          <w:szCs w:val="18"/>
        </w:rPr>
      </w:r>
      <ns1:oMath>
        <ns1:r>
          <ns1:t>0.002</ns1:t>
        </ns1:r>
      </ns1:oMath>
      <w:r>
        <w:t xml:space="preserve"> m。</w:t>
        <w:rPr>
          <w:rFonts w:ascii="Times New Roman" w:hAnsi="Times New Roman" w:eastAsia="宋体" w:cs="Times New Roman"/>
          <w:sz w:val="18"/>
          <w:szCs w:val="18"/>
        </w:rPr>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这提示：实验中手臂对落地前伸量的增益可能主要来自静态姿态改变了上体惯性分布，</w:t>
      </w:r>
      <w:r>
        <w:t xml:space="preserve"> </w:t>
        <w:rPr>
          <w:rFonts w:ascii="Times New Roman" w:hAnsi="Times New Roman" w:eastAsia="宋体" w:cs="Times New Roman"/>
          <w:sz w:val="18"/>
          <w:szCs w:val="18"/>
        </w:rPr>
      </w:r>
      <w:r>
        <w:rPr>
          <w:rFonts w:hint="eastAsia" w:ascii="Times New Roman" w:hAnsi="Times New Roman" w:eastAsia="宋体" w:cs="Times New Roman"/>
          <w:sz w:val="18"/>
          <w:szCs w:val="18"/>
        </w:rPr>
        <w:t xml:space="preserve">而非腾空阶段的主动摆动。</w:t>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立定跳远是一项典型的全身协调爆发性运动，其成绩不仅取决于下肢蹬伸能力，</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还受到上肢摆动、身体姿态控制和腾空阶段角动量分配的影响。</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关于立定跳远的理论研究，已有工作的关注重点是手臂摆动如何改变起跳动力、</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身体平衡控制以及落地姿态，从而提高最终跳跃距离。</w:t>
      </w:r>
    </w:p>
    <w:p>
      <w:pPr>
        <w:pStyle w:val="BodyText"/>
        <w:jc w:val="both"/>
        <w:spacing w:before="0" w:after="0" w:line="360" w:lineRule="auto"/>
        <w:ind w:firstLine="420"/>
      </w:pPr>
      <w:r>
        <w:t xml:space="preserve">Ashby &amp; Heegaard (2002)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通过三维运动捕捉和测力台实验，</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比较了自由摆臂（JFA）与限制摆臂（JRA）两种条件下的立定跳远表现，</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并利用二维六环节人体连杆模型估算人体质心运动。</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实验结果表明，自由摆臂可使成绩提高约</w:t>
      </w:r>
      <w:r>
        <w:t xml:space="preserve"> </w:t>
        <w:rPr>
          <w:rFonts w:ascii="Times New Roman" w:hAnsi="Times New Roman" w:eastAsia="宋体" w:cs="Times New Roman"/>
          <w:sz w:val="21"/>
          <w:szCs w:val="21"/>
        </w:rPr>
      </w:r>
      <ns1:oMath>
        <ns1:r>
          <ns1:t>21.2</ns1:t>
        </ns1:r>
        <ns1:r>
          <ns1:rPr>
            <ns1:sty ns1:val="p"/>
          </ns1:rPr>
          <ns1:t>%</ns1:t>
        </ns1:r>
      </ns1:oMath>
      <w:r>
        <w:rPr>
          <w:rFonts w:hint="eastAsia" w:ascii="Times New Roman" w:hAnsi="Times New Roman" w:eastAsia="宋体" w:cs="Times New Roman"/>
          <w:sz w:val="21"/>
          <w:szCs w:val="21"/>
        </w:rPr>
        <w:t xml:space="preserve">，</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其中约</w:t>
      </w:r>
      <w:r>
        <w:t xml:space="preserve"> </w:t>
        <w:rPr>
          <w:rFonts w:ascii="Times New Roman" w:hAnsi="Times New Roman" w:eastAsia="宋体" w:cs="Times New Roman"/>
          <w:sz w:val="21"/>
          <w:szCs w:val="21"/>
        </w:rPr>
      </w:r>
      <ns1:oMath>
        <ns1:r>
          <ns1:t>71</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的增益来自起跳质心速度提高，约</w:t>
      </w:r>
      <w:r>
        <w:t xml:space="preserve"> </w:t>
        <w:rPr>
          <w:rFonts w:ascii="Times New Roman" w:hAnsi="Times New Roman" w:eastAsia="宋体" w:cs="Times New Roman"/>
          <w:sz w:val="21"/>
          <w:szCs w:val="21"/>
        </w:rPr>
      </w:r>
      <ns1:oMath>
        <ns1:r>
          <ns1:t>22</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来自起跳前质心水平位移增加，</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其余约</w:t>
      </w:r>
      <w:r>
        <w:t xml:space="preserve"> </w:t>
        <w:rPr>
          <w:rFonts w:ascii="Times New Roman" w:hAnsi="Times New Roman" w:eastAsia="宋体" w:cs="Times New Roman"/>
          <w:sz w:val="21"/>
          <w:szCs w:val="21"/>
        </w:rPr>
      </w:r>
      <ns1:oMath>
        <ns1:r>
          <ns1:t>7</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来自落地时脚相对于质心位置的前伸。</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该研究还指出，手臂摆动为运动员提供了额外的平衡和姿态控制能力：</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自由摆臂条件下，运动员可在腾空阶段通过手臂后摆修正身体绕质心的过度前旋；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而限制摆臂条件下，运动员必须在离地前抑制这种前旋，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从而出现竖直地面反力提前下降和起跳前不利后旋力矩等现象。</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在上述实验基础上，Ashby</w:t>
      </w:r>
      <w:r>
        <w:t xml:space="preserve"> &amp; Delp (2006)</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进一步建立五刚体、四自由度的人体模型，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并通过最优控制仿真复现了自由摆臂提高立定跳远成绩的实验结果。</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该模型能够较精确地描述手臂运动对起跳速度、身体姿态和落地位置的综合影响，</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并指出手臂对成绩的主要贡献来自起跳阶段。</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然而，这类模型虽然精确，但自由度较多、计算过程复杂，</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难以直接给出各刚体之间角动量分配的解析关系；</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同时，Ashby</w:t>
      </w:r>
      <w:r>
        <w:t xml:space="preserve"> &amp; Heegaard</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t xml:space="preserve">(2002)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的实验研究主要从现象和数据分解层面说明手臂的作用，</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尚不能用简洁的力学模型解释腾空阶段姿态调整的主要机制。</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本文的出发点是：能否用远少于五刚体模型的自由度，</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建立一个可解析推导的模型，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并仍然定量解释实验中的落地前伸量？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为此，本文首先建立二刚体模型（躯干+双腿），</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仅以收腿角速度作为主动输入。</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该模型比</w:t>
      </w:r>
      <w:r>
        <w:t xml:space="preserve"> Ashby &amp; Delp (2006)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的五刚体模型少三个自由度，</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且不需要复杂优化算法；在采用均匀杆估算转动惯量后，</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模型预测的</w:t>
      </w:r>
      <w:r>
        <w:t xml:space="preserve"> JRA</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落地前伸量为</w:t>
      </w:r>
      <w:r>
        <w:t xml:space="preserve"> </w:t>
        <w:rPr>
          <w:rFonts w:ascii="Times New Roman" w:hAnsi="Times New Roman" w:eastAsia="宋体" w:cs="Times New Roman"/>
          <w:sz w:val="21"/>
          <w:szCs w:val="21"/>
        </w:rPr>
      </w:r>
      <ns1:oMath>
        <ns1:r>
          <ns1:t>0.298</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与实验值</w:t>
      </w:r>
      <w:r>
        <w:t xml:space="preserve"> </w:t>
        <w:rPr>
          <w:rFonts w:ascii="Times New Roman" w:hAnsi="Times New Roman" w:eastAsia="宋体" w:cs="Times New Roman"/>
          <w:sz w:val="21"/>
          <w:szCs w:val="21"/>
        </w:rPr>
      </w:r>
      <ns1:oMath>
        <ns1:r>
          <ns1:t>0.29</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的偏差小于</w:t>
      </w:r>
      <w:r>
        <w:t xml:space="preserve"> </w:t>
        <w:rPr>
          <w:rFonts w:ascii="Times New Roman" w:hAnsi="Times New Roman" w:eastAsia="宋体" w:cs="Times New Roman"/>
          <w:sz w:val="21"/>
          <w:szCs w:val="21"/>
        </w:rPr>
      </w:r>
      <ns1:oMath>
        <ns1:r>
          <ns1:t>3</ns1:t>
        </ns1:r>
        <ns1:r>
          <ns1:rPr>
            <ns1:sty ns1:val="p"/>
          </ns1:rPr>
          <ns1:t>%</ns1:t>
        </ns1:r>
      </ns1:oMath>
      <w:r>
        <w:t xml:space="preserve">。</w:t>
        <w:rPr>
          <w:rFonts w:ascii="Times New Roman" w:hAnsi="Times New Roman" w:eastAsia="宋体" w:cs="Times New Roman"/>
          <w:sz w:val="21"/>
          <w:szCs w:val="21"/>
        </w:rPr>
      </w:r>
    </w:p>
    <w:p>
      <w:pPr>
        <w:pStyle w:val="BodyText"/>
        <w:jc w:val="both"/>
        <w:spacing w:before="0" w:after="0" w:line="360" w:lineRule="auto"/>
        <w:ind w:firstLine="420"/>
      </w:pPr>
      <w:r>
        <w:rPr>
          <w:rFonts w:hint="eastAsia" w:ascii="Times New Roman" w:hAnsi="Times New Roman" w:eastAsia="宋体" w:cs="Times New Roman"/>
          <w:sz w:val="21"/>
          <w:szCs w:val="21"/>
        </w:rPr>
        <w:t xml:space="preserve">随后，本文将模型推广至三刚体（躯干+双臂+双腿），直接推导手臂、躯干和双腿之间的角动量分配关系。数值结果表明，仅改变手臂的静态固定姿态，就可使落地前伸量变化</w:t>
      </w:r>
      <w:r>
        <w:t xml:space="preserve"> </w:t>
        <w:rPr>
          <w:rFonts w:ascii="Times New Roman" w:hAnsi="Times New Roman" w:eastAsia="宋体" w:cs="Times New Roman"/>
          <w:sz w:val="21"/>
          <w:szCs w:val="21"/>
        </w:rPr>
      </w:r>
      <ns1:oMath>
        <ns1:r>
          <ns1:t>0.017</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m，这一量级与实验</w:t>
      </w:r>
      <w:r>
        <w:t xml:space="preserve"> JFA</w:t>
        <w:rPr>
          <w:rFonts w:ascii="Times New Roman" w:hAnsi="Times New Roman" w:eastAsia="宋体" w:cs="Times New Roman"/>
          <w:sz w:val="21"/>
          <w:szCs w:val="21"/>
        </w:rPr>
      </w:r>
      <ns1:oMath>
        <ns1:r>
          <ns1:rPr>
            <ns1:sty ns1:val="p"/>
          </ns1:rPr>
          <ns1:t>−</ns1:t>
        </ns1:r>
      </ns1:oMath>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差异（</w:t>
      </w:r>
      <ns1:oMath>
        <ns1:r>
          <ns1:rPr>
            <ns1:sty ns1:val="p"/>
          </ns1:rPr>
          <ns1:t>+</ns1:t>
        </ns1:r>
        <ns1:r>
          <ns1:t>0.02</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m）相当；相比之下，在同一姿态下，手臂动态摆动对</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的额外贡献远小于此。</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本文的主要创新点有三点。第一，建立了一个仅含单一主动输入的二刚体模型，在自由度比</w:t>
      </w:r>
      <w:r>
        <w:t xml:space="preserve"> </w:t>
        <w:rPr>
          <w:rFonts w:ascii="Times New Roman" w:hAnsi="Times New Roman" w:eastAsia="宋体" w:cs="Times New Roman"/>
          <w:sz w:val="21"/>
          <w:szCs w:val="21"/>
        </w:rPr>
      </w:r>
      <w:r>
        <w:t xml:space="preserve">Ashby &amp; Delp (2006)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五刚体模型少三个的情况下，仍以小于</w:t>
      </w:r>
      <w:r>
        <w:t xml:space="preserve"> </w:t>
        <w:rPr>
          <w:rFonts w:ascii="Times New Roman" w:hAnsi="Times New Roman" w:eastAsia="宋体" w:cs="Times New Roman"/>
          <w:sz w:val="21"/>
          <w:szCs w:val="21"/>
        </w:rPr>
      </w:r>
      <ns1:oMath>
        <ns1:r>
          <ns1:t>3</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的误差复现了</w:t>
      </w:r>
      <w:r>
        <w:t xml:space="preserve"> JRA</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下的落地前伸量。第二，建立了三刚体解析模型，直接导出了手臂、躯干与双腿之间的角动量分配关系，使该问题可以在不依赖最优控制的前提下进行定量分析。第三，借助三刚体模型的全角度数值积分，本文指出实验中</w:t>
      </w:r>
      <w:r>
        <w:t xml:space="preserve"> </w:t>
        <w:rPr>
          <w:rFonts w:ascii="Times New Roman" w:hAnsi="Times New Roman" w:eastAsia="宋体" w:cs="Times New Roman"/>
          <w:sz w:val="21"/>
          <w:szCs w:val="21"/>
        </w:rPr>
      </w:r>
      <w:r>
        <w:t xml:space="preserve">JFA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相较于</w:t>
      </w:r>
      <w:r>
        <w:t xml:space="preserve"> JRA</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在落地前伸量上的优势，可能主要来自手臂静态位置改变了上体惯性分布，而非腾空阶段的主动摆动。</w:t>
      </w:r>
    </w:p>
    <w:bookmarkStart w:id="22" w:name="立定跳远模型构建"/>
    <w:p>
      <w:pPr>
        <w:jc w:val="left"/>
        <w:spacing w:before="72" w:after="72" w:line="360" w:lineRule="auto"/>
      </w:pPr>
      <w:r>
        <w:t>1 立定跳远模型构建</w:t>
        <w:rPr>
          <w:rFonts w:ascii="Times New Roman" w:hAnsi="Times New Roman" w:eastAsia="黑体" w:cs="Times New Roman"/>
          <w:sz w:val="24"/>
          <w:szCs w:val="24"/>
          <w:b/>
          <w:bCs/>
        </w:rPr>
      </w:r>
    </w:p>
    <w:bookmarkStart w:id="9" w:name="模型定义"/>
    <w:p>
      <w:pPr>
        <w:jc w:val="left"/>
        <w:spacing w:before="0" w:after="0" w:line="360" w:lineRule="auto"/>
      </w:pPr>
      <w:r>
        <w:t>1.1 模型定义</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将人体简化为两个刚体：</w:t>
      </w:r>
    </w:p>
    <w:p>
      <w:pPr>
        <w:numPr>
          <w:ilvl w:val="0"/>
          <w:numId w:val="1001"/>
        </w:numPr>
        <w:jc w:val="both"/>
        <w:spacing w:before="0" w:after="0" w:line="360" w:lineRule="auto"/>
        <w:ind w:firstLine="420"/>
      </w:pPr>
      <w:r>
        <w:rPr>
          <w:rFonts w:hint="eastAsia" w:ascii="Times New Roman" w:hAnsi="Times New Roman" w:eastAsia="宋体" w:cs="Times New Roman"/>
          <w:sz w:val="21"/>
          <w:szCs w:val="21"/>
        </w:rPr>
        <w:t xml:space="preserve">刚体1（躯干+头+臂）：质量</w:t>
      </w:r>
      <w:r>
        <w:t xml:space="preserve"> </w:t>
        <w:rPr>
          <w:rFonts w:ascii="Times New Roman" w:hAnsi="Times New Roman" w:eastAsia="宋体" w:cs="Times New Roman"/>
          <w:sz w:val="21"/>
          <w:szCs w:val="21"/>
        </w:rPr>
      </w:r>
      <ns1:oMath>
        <ns1:sSub>
          <ns1:e>
            <ns1:r>
              <ns1:t>m</ns1:t>
            </ns1:r>
          </ns1:e>
          <ns1:sub>
            <ns1:r>
              <ns1:t>1</ns1:t>
            </ns1:r>
          </ns1:sub>
        </ns1:sSub>
      </ns1:oMath>
      <w:r>
        <w:rPr>
          <w:rFonts w:hint="eastAsia" w:ascii="Times New Roman" w:hAnsi="Times New Roman" w:eastAsia="宋体" w:cs="Times New Roman"/>
          <w:sz w:val="21"/>
          <w:szCs w:val="21"/>
        </w:rPr>
        <w:t xml:space="preserve">，绕自身质心</w:t>
      </w:r>
      <w:r>
        <w:t xml:space="preserve"> </w:t>
        <w:rPr>
          <w:rFonts w:ascii="Times New Roman" w:hAnsi="Times New Roman" w:eastAsia="宋体" w:cs="Times New Roman"/>
          <w:sz w:val="21"/>
          <w:szCs w:val="21"/>
        </w:rPr>
      </w:r>
      <ns1:oMath>
        <ns1:sSub>
          <ns1:e>
            <ns1:r>
              <ns1:t>G</ns1:t>
            </ns1:r>
          </ns1:e>
          <ns1:sub>
            <ns1:r>
              <ns1:t>1</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的转动惯量</w:t>
      </w:r>
      <w:r>
        <w:t xml:space="preserve"> </w:t>
        <w:rPr>
          <w:rFonts w:ascii="Times New Roman" w:hAnsi="Times New Roman" w:eastAsia="宋体" w:cs="Times New Roman"/>
          <w:sz w:val="21"/>
          <w:szCs w:val="21"/>
        </w:rPr>
      </w:r>
      <ns1:oMath>
        <ns1:sSub>
          <ns1:e>
            <ns1:r>
              <ns1:t>I</ns1:t>
            </ns1:r>
          </ns1:e>
          <ns1:sub>
            <ns1:r>
              <ns1:t>1</ns1:t>
            </ns1:r>
          </ns1:sub>
        </ns1:sSub>
      </ns1:oMath>
      <w:r>
        <w:rPr>
          <w:rFonts w:hint="eastAsia" w:ascii="Times New Roman" w:hAnsi="Times New Roman" w:eastAsia="宋体" w:cs="Times New Roman"/>
          <w:sz w:val="21"/>
          <w:szCs w:val="21"/>
        </w:rPr>
        <w:t xml:space="preserve">。质心</w:t>
      </w:r>
      <w:r>
        <w:t xml:space="preserve"> </w:t>
        <w:rPr>
          <w:rFonts w:ascii="Times New Roman" w:hAnsi="Times New Roman" w:eastAsia="宋体" w:cs="Times New Roman"/>
          <w:sz w:val="21"/>
          <w:szCs w:val="21"/>
        </w:rPr>
      </w:r>
      <ns1:oMath>
        <ns1:sSub>
          <ns1:e>
            <ns1:r>
              <ns1:t>G</ns1:t>
            </ns1:r>
          </ns1:e>
          <ns1:sub>
            <ns1:r>
              <ns1:t>1</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到髋关节</w:t>
      </w:r>
      <w:r>
        <w:t xml:space="preserve"> </w:t>
        <w:rPr>
          <w:rFonts w:ascii="Times New Roman" w:hAnsi="Times New Roman" w:eastAsia="宋体" w:cs="Times New Roman"/>
          <w:sz w:val="21"/>
          <w:szCs w:val="21"/>
        </w:rPr>
      </w:r>
      <ns1:oMath>
        <ns1:r>
          <ns1:t>O</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的距离为</w:t>
      </w:r>
      <w:r>
        <w:t xml:space="preserve"> </w:t>
        <w:rPr>
          <w:rFonts w:ascii="Times New Roman" w:hAnsi="Times New Roman" w:eastAsia="宋体" w:cs="Times New Roman"/>
          <w:sz w:val="21"/>
          <w:szCs w:val="21"/>
        </w:rPr>
      </w:r>
      <ns1:oMath>
        <ns1:sSub>
          <ns1:e>
            <ns1:r>
              <ns1:t>d</ns1:t>
            </ns1:r>
          </ns1:e>
          <ns1:sub>
            <ns1:r>
              <ns1:t>1</ns1:t>
            </ns1:r>
          </ns1:sub>
        </ns1:sSub>
      </ns1:oMath>
      <w:r>
        <w:rPr>
          <w:rFonts w:hint="eastAsia" w:ascii="Times New Roman" w:hAnsi="Times New Roman" w:eastAsia="宋体" w:cs="Times New Roman"/>
          <w:sz w:val="21"/>
          <w:szCs w:val="21"/>
        </w:rPr>
        <w:t xml:space="preserve">，方向沿躯干向上，与水平方向夹角</w:t>
      </w:r>
      <w:r>
        <w:t xml:space="preserve"> </w:t>
        <w:rPr>
          <w:rFonts w:ascii="Times New Roman" w:hAnsi="Times New Roman" w:eastAsia="宋体" w:cs="Times New Roman"/>
          <w:sz w:val="21"/>
          <w:szCs w:val="21"/>
        </w:rPr>
      </w:r>
      <ns1:oMath>
        <ns1:sSub>
          <ns1:e>
            <ns1:r>
              <ns1:t>θ</ns1:t>
            </ns1:r>
          </ns1:e>
          <ns1:sub>
            <ns1:r>
              <ns1:t>1</ns1:t>
            </ns1:r>
          </ns1:sub>
        </ns1:sSub>
      </ns1:oMath>
      <w:r>
        <w:t xml:space="preserve">。</w:t>
        <w:rPr>
          <w:rFonts w:ascii="Times New Roman" w:hAnsi="Times New Roman" w:eastAsia="宋体" w:cs="Times New Roman"/>
          <w:sz w:val="21"/>
          <w:szCs w:val="21"/>
        </w:rPr>
      </w:r>
    </w:p>
    <w:p>
      <w:pPr>
        <w:numPr>
          <w:ilvl w:val="0"/>
          <w:numId w:val="1001"/>
        </w:numPr>
        <w:jc w:val="both"/>
        <w:spacing w:before="0" w:after="0" w:line="360" w:lineRule="auto"/>
        <w:ind w:firstLine="420"/>
      </w:pPr>
      <w:r>
        <w:rPr>
          <w:rFonts w:hint="eastAsia" w:ascii="Times New Roman" w:hAnsi="Times New Roman" w:eastAsia="宋体" w:cs="Times New Roman"/>
          <w:sz w:val="21"/>
          <w:szCs w:val="21"/>
        </w:rPr>
        <w:t xml:space="preserve">刚体2（双腿+足）：质量</w:t>
      </w:r>
      <w:r>
        <w:t xml:space="preserve"> </w:t>
        <w:rPr>
          <w:rFonts w:ascii="Times New Roman" w:hAnsi="Times New Roman" w:eastAsia="宋体" w:cs="Times New Roman"/>
          <w:sz w:val="21"/>
          <w:szCs w:val="21"/>
        </w:rPr>
      </w:r>
      <ns1:oMath>
        <ns1:sSub>
          <ns1:e>
            <ns1:r>
              <ns1:t>m</ns1:t>
            </ns1:r>
          </ns1:e>
          <ns1:sub>
            <ns1:r>
              <ns1:t>2</ns1:t>
            </ns1:r>
          </ns1:sub>
        </ns1:sSub>
      </ns1:oMath>
      <w:r>
        <w:rPr>
          <w:rFonts w:hint="eastAsia" w:ascii="Times New Roman" w:hAnsi="Times New Roman" w:eastAsia="宋体" w:cs="Times New Roman"/>
          <w:sz w:val="21"/>
          <w:szCs w:val="21"/>
        </w:rPr>
        <w:t xml:space="preserve">，绕自身质心</w:t>
      </w:r>
      <w:r>
        <w:t xml:space="preserve"> </w:t>
        <w:rPr>
          <w:rFonts w:ascii="Times New Roman" w:hAnsi="Times New Roman" w:eastAsia="宋体" w:cs="Times New Roman"/>
          <w:sz w:val="21"/>
          <w:szCs w:val="21"/>
        </w:rPr>
      </w:r>
      <ns1:oMath>
        <ns1:sSub>
          <ns1:e>
            <ns1:r>
              <ns1:t>G</ns1:t>
            </ns1:r>
          </ns1:e>
          <ns1:sub>
            <ns1:r>
              <ns1:t>2</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的转动惯量</w:t>
      </w:r>
      <w:r>
        <w:t xml:space="preserve"> </w:t>
        <w:rPr>
          <w:rFonts w:ascii="Times New Roman" w:hAnsi="Times New Roman" w:eastAsia="宋体" w:cs="Times New Roman"/>
          <w:sz w:val="21"/>
          <w:szCs w:val="21"/>
        </w:rPr>
      </w:r>
      <ns1:oMath>
        <ns1:sSub>
          <ns1:e>
            <ns1:r>
              <ns1:t>I</ns1:t>
            </ns1:r>
          </ns1:e>
          <ns1:sub>
            <ns1:r>
              <ns1:t>2</ns1:t>
            </ns1:r>
          </ns1:sub>
        </ns1:sSub>
      </ns1:oMath>
      <w:r>
        <w:rPr>
          <w:rFonts w:hint="eastAsia" w:ascii="Times New Roman" w:hAnsi="Times New Roman" w:eastAsia="宋体" w:cs="Times New Roman"/>
          <w:sz w:val="21"/>
          <w:szCs w:val="21"/>
        </w:rPr>
        <w:t xml:space="preserve">。质心</w:t>
      </w:r>
      <w:r>
        <w:t xml:space="preserve"> </w:t>
        <w:rPr>
          <w:rFonts w:ascii="Times New Roman" w:hAnsi="Times New Roman" w:eastAsia="宋体" w:cs="Times New Roman"/>
          <w:sz w:val="21"/>
          <w:szCs w:val="21"/>
        </w:rPr>
      </w:r>
      <ns1:oMath>
        <ns1:sSub>
          <ns1:e>
            <ns1:r>
              <ns1:t>G</ns1:t>
            </ns1:r>
          </ns1:e>
          <ns1:sub>
            <ns1:r>
              <ns1:t>2</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到髋关节</w:t>
      </w:r>
      <w:r>
        <w:t xml:space="preserve"> </w:t>
        <w:rPr>
          <w:rFonts w:ascii="Times New Roman" w:hAnsi="Times New Roman" w:eastAsia="宋体" w:cs="Times New Roman"/>
          <w:sz w:val="21"/>
          <w:szCs w:val="21"/>
        </w:rPr>
      </w:r>
      <ns1:oMath>
        <ns1:r>
          <ns1:t>O</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的距离为</w:t>
      </w:r>
      <w:r>
        <w:t xml:space="preserve"> </w:t>
        <w:rPr>
          <w:rFonts w:ascii="Times New Roman" w:hAnsi="Times New Roman" w:eastAsia="宋体" w:cs="Times New Roman"/>
          <w:sz w:val="21"/>
          <w:szCs w:val="21"/>
        </w:rPr>
      </w:r>
      <ns1:oMath>
        <ns1:sSub>
          <ns1:e>
            <ns1:r>
              <ns1:t>d</ns1:t>
            </ns1:r>
          </ns1:e>
          <ns1:sub>
            <ns1:r>
              <ns1:t>2</ns1:t>
            </ns1:r>
          </ns1:sub>
        </ns1:sSub>
      </ns1:oMath>
      <w:r>
        <w:rPr>
          <w:rFonts w:hint="eastAsia" w:ascii="Times New Roman" w:hAnsi="Times New Roman" w:eastAsia="宋体" w:cs="Times New Roman"/>
          <w:sz w:val="21"/>
          <w:szCs w:val="21"/>
        </w:rPr>
        <w:t xml:space="preserve">，方向沿腿指向脚底，单位向量</w:t>
      </w:r>
      <w:r>
        <w:t xml:space="preserve"> </w:t>
        <w:rPr>
          <w:rFonts w:ascii="Times New Roman" w:hAnsi="Times New Roman" w:eastAsia="宋体" w:cs="Times New Roman"/>
          <w:sz w:val="21"/>
          <w:szCs w:val="21"/>
        </w:rPr>
      </w:r>
      <ns1:oMath>
        <ns1:sSub>
          <ns1:e>
            <ns1:acc>
              <ns1:accPr>
                <ns1:chr ns1:val="̂"/>
              </ns1:accPr>
              <ns1:e>
                <ns1:r>
                  <ns1:rPr>
                    <ns1:sty ns1:val="bi"/>
                  </ns1:rPr>
                  <ns1:t>u</ns1:t>
                </ns1:r>
              </ns1:e>
            </ns1:acc>
          </ns1:e>
          <ns1:sub>
            <ns1:r>
              <ns1:t>2</ns1:t>
            </ns1:r>
          </ns1:sub>
        </ns1:sSub>
      </ns1:oMath>
      <w:r>
        <w:rPr>
          <w:rFonts w:hint="eastAsia" w:ascii="Times New Roman" w:hAnsi="Times New Roman" w:eastAsia="宋体" w:cs="Times New Roman"/>
          <w:sz w:val="21"/>
          <w:szCs w:val="21"/>
        </w:rPr>
        <w:t xml:space="preserve">（见下），与水平方向夹角</w:t>
      </w:r>
      <w:r>
        <w:t xml:space="preserve"> </w:t>
        <w:rPr>
          <w:rFonts w:ascii="Times New Roman" w:hAnsi="Times New Roman" w:eastAsia="宋体" w:cs="Times New Roman"/>
          <w:sz w:val="21"/>
          <w:szCs w:val="21"/>
        </w:rPr>
      </w:r>
      <ns1:oMath>
        <ns1:sSub>
          <ns1:e>
            <ns1:r>
              <ns1:t>θ</ns1:t>
            </ns1:r>
          </ns1:e>
          <ns1:sub>
            <ns1:r>
              <ns1:t>2</ns1:t>
            </ns1:r>
          </ns1:sub>
        </ns1:sSub>
      </ns1:oMath>
      <w:r>
        <w:t xml:space="preserve">。</w:t>
        <w:rPr>
          <w:rFonts w:ascii="Times New Roman" w:hAnsi="Times New Roman" w:eastAsia="宋体" w:cs="Times New Roman"/>
          <w:sz w:val="21"/>
          <w:szCs w:val="21"/>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总质量</w:t>
      </w:r>
      <w:r>
        <w:t xml:space="preserve"> </w:t>
        <w:rPr>
          <w:rFonts w:ascii="Times New Roman" w:hAnsi="Times New Roman" w:eastAsia="宋体" w:cs="Times New Roman"/>
          <w:sz w:val="21"/>
          <w:szCs w:val="21"/>
        </w:rPr>
      </w:r>
      <ns1:oMath>
        <ns1:r>
          <ns1:t>M</ns1:t>
        </ns1:r>
        <ns1:r>
          <ns1:rPr>
            <ns1:sty ns1:val="p"/>
          </ns1:rPr>
          <ns1:t>=</ns1:t>
        </ns1:r>
        <ns1:sSub>
          <ns1:e>
            <ns1:r>
              <ns1:t>m</ns1:t>
            </ns1:r>
          </ns1:e>
          <ns1:sub>
            <ns1:r>
              <ns1:t>1</ns1:t>
            </ns1:r>
          </ns1:sub>
        </ns1:sSub>
        <ns1:r>
          <ns1:rPr>
            <ns1:sty ns1:val="p"/>
          </ns1:rPr>
          <ns1:t>+</ns1:t>
        </ns1:r>
        <ns1:sSub>
          <ns1:e>
            <ns1:r>
              <ns1:t>m</ns1:t>
            </ns1:r>
          </ns1:e>
          <ns1:sub>
            <ns1:r>
              <ns1:t>2</ns1:t>
            </ns1:r>
          </ns1:sub>
        </ns1:sSub>
      </ns1:oMath>
      <w:r>
        <w:rPr>
          <w:rFonts w:hint="eastAsia" w:ascii="Times New Roman" w:hAnsi="Times New Roman" w:eastAsia="宋体" w:cs="Times New Roman"/>
          <w:sz w:val="21"/>
          <w:szCs w:val="21"/>
        </w:rPr>
        <w:t xml:space="preserve">，约化质量</w:t>
      </w:r>
      <w:r>
        <w:t xml:space="preserve"> </w:t>
        <w:rPr>
          <w:rFonts w:ascii="Times New Roman" w:hAnsi="Times New Roman" w:eastAsia="宋体" w:cs="Times New Roman"/>
          <w:sz w:val="21"/>
          <w:szCs w:val="21"/>
        </w:rPr>
      </w:r>
      <ns1:oMath>
        <ns1:r>
          <ns1:t>μ</ns1:t>
        </ns1:r>
        <ns1:r>
          <ns1:rPr>
            <ns1:sty ns1:val="p"/>
          </ns1:rPr>
          <ns1:t>=</ns1:t>
        </ns1:r>
        <ns1:f>
          <ns1:fPr>
            <ns1:type ns1:val="bar"/>
          </ns1:fPr>
          <ns1:num>
            <ns1:sSub>
              <ns1:e>
                <ns1:r>
                  <ns1:t>m</ns1:t>
                </ns1:r>
              </ns1:e>
              <ns1:sub>
                <ns1:r>
                  <ns1:t>1</ns1:t>
                </ns1:r>
              </ns1:sub>
            </ns1:sSub>
            <ns1:sSub>
              <ns1:e>
                <ns1:r>
                  <ns1:t>m</ns1:t>
                </ns1:r>
              </ns1:e>
              <ns1:sub>
                <ns1:r>
                  <ns1:t>2</ns1:t>
                </ns1:r>
              </ns1:sub>
            </ns1:sSub>
          </ns1:num>
          <ns1:den>
            <ns1:r>
              <ns1:t>M</ns1:t>
            </ns1:r>
          </ns1:den>
        </ns1:f>
      </ns1:oMath>
      <w:r>
        <w:t xml:space="preserve">。</w:t>
        <w:rPr>
          <w:rFonts w:ascii="Times New Roman" w:hAnsi="Times New Roman" w:eastAsia="宋体" w:cs="Times New Roman"/>
          <w:sz w:val="21"/>
          <w:szCs w:val="21"/>
        </w:rPr>
      </w:r>
    </w:p>
    <w:bookmarkEnd w:id="9"/>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取髋关节</w:t>
      </w:r>
      <w:r>
        <w:t xml:space="preserve"> </w:t>
        <w:rPr>
          <w:rFonts w:ascii="Times New Roman" w:hAnsi="Times New Roman" w:eastAsia="宋体" w:cs="Times New Roman"/>
          <w:sz w:val="21"/>
          <w:szCs w:val="21"/>
        </w:rPr>
      </w:r>
      <ns1:oMath>
        <ns1:r>
          <ns1:t>O</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为参考点，质心位置：</w:t>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其中</w:t>
      </w:r>
      <w:r>
        <w:t xml:space="preserve"> </w:t>
        <w:rPr>
          <w:rFonts w:ascii="Times New Roman" w:hAnsi="Times New Roman" w:eastAsia="宋体" w:cs="Times New Roman"/>
          <w:sz w:val="21"/>
          <w:szCs w:val="21"/>
        </w:rPr>
      </w:r>
      <ns1:oMath>
        <ns1:acc>
          <ns1:accPr>
            <ns1:chr ns1:val="̂"/>
          </ns1:accPr>
          <ns1:e>
            <ns1:r>
              <ns1:t>k</ns1:t>
            </ns1:r>
          </ns1:e>
        </ns1:acc>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为垂直于运动平面的单位向量。</w:t>
      </w:r>
    </w:p>
    <w:p>
      <w:pPr>
        <w:pStyle w:val="BodyText"/>
      </w:pPr>
      <w:bookmarkStart w:id="10" w:name="eq:orbit_exact"/>
      <ns1:oMathPara>
        <ns1:oMathParaPr>
          <ns1:jc ns1:val="center"/>
        </ns1:oMathParaPr>
        <ns1:oMath>
          <ns1:eqArr>
            <ns1:e>
              <ns1:r>
                <ns1:rPr>
                  <ns1:sty ns1:val="p"/>
                </ns1:rPr>
                <ns1:t>(</ns1:t>
              </ns1:r>
              <ns1:sSub>
                <ns1:e>
                  <ns1:acc>
                    <ns1:accPr>
                      <ns1:chr ns1:val="⃗"/>
                    </ns1:accPr>
                    <ns1:e>
                      <ns1:r>
                        <ns1:t>r</ns1:t>
                      </ns1:r>
                    </ns1:e>
                  </ns1:acc>
                </ns1:e>
                <ns1:sub>
                  <ns1:r>
                    <ns1:t>12</ns1:t>
                  </ns1:r>
                </ns1:sub>
              </ns1:sSub>
              <ns1:r>
                <ns1:rPr>
                  <ns1:sty ns1:val="p"/>
                </ns1:rPr>
                <ns1:t>×</ns1:t>
              </ns1:r>
              <ns1:sSub>
                <ns1:e>
                  <ns1:acc>
                    <ns1:accPr>
                      <ns1:chr ns1:val="̇"/>
                    </ns1:accPr>
                    <ns1:e>
                      <ns1:acc>
                        <ns1:accPr>
                          <ns1:chr ns1:val="⃗"/>
                        </ns1:accPr>
                        <ns1:e>
                          <ns1:r>
                            <ns1:t>r</ns1:t>
                          </ns1:r>
                        </ns1:e>
                      </ns1:acc>
                    </ns1:e>
                  </ns1:acc>
                </ns1:e>
                <ns1:sub>
                  <ns1:r>
                    <ns1:t>12</ns1:t>
                  </ns1:r>
                </ns1:sub>
              </ns1:sSub>
              <ns1:sSub>
                <ns1:e>
                  <ns1:r>
                    <ns1:rPr>
                      <ns1:sty ns1:val="p"/>
                    </ns1:rPr>
                    <ns1:t>)</ns1:t>
                  </ns1:r>
                </ns1:e>
                <ns1:sub>
                  <ns1:r>
                    <ns1:t>z</ns1:t>
                  </ns1:r>
                </ns1:sub>
              </ns1:sSub>
              <ns1:r>
                <ns1:rPr>
                  <ns1:sty ns1:val="p"/>
                </ns1:rPr>
                <ns1:t>=</ns1:t>
              </ns1:r>
              <ns1:r>
                <ns1:t> </ns1:t>
              </ns1:r>
              <ns1:r>
                <ns1:t>&amp;</ns1:t>
              </ns1:r>
              <ns1:sSubSup>
                <ns1:e>
                  <ns1:r>
                    <ns1:t>d</ns1:t>
                  </ns1:r>
                </ns1:e>
                <ns1:sub>
                  <ns1:r>
                    <ns1:t>1</ns1:t>
                  </ns1:r>
                </ns1:sub>
                <ns1:sup>
                  <ns1:r>
                    <ns1:t>2</ns1:t>
                  </ns1:r>
                </ns1:sup>
              </ns1:sSubSup>
              <ns1:sSub>
                <ns1:e>
                  <ns1:acc>
                    <ns1:accPr>
                      <ns1:chr ns1:val="̇"/>
                    </ns1:accPr>
                    <ns1:e>
                      <ns1:r>
                        <ns1:t>θ</ns1:t>
                      </ns1:r>
                    </ns1:e>
                  </ns1:acc>
                </ns1:e>
                <ns1:sub>
                  <ns1:r>
                    <ns1:t>1</ns1:t>
                  </ns1:r>
                </ns1:sub>
              </ns1:sSub>
              <ns1:r>
                <ns1:rPr>
                  <ns1:sty ns1:val="p"/>
                </ns1:rPr>
                <ns1:t>+</ns1:t>
              </ns1:r>
              <ns1:sSubSup>
                <ns1:e>
                  <ns1:r>
                    <ns1:t>d</ns1:t>
                  </ns1:r>
                </ns1:e>
                <ns1:sub>
                  <ns1:r>
                    <ns1:t>2</ns1:t>
                  </ns1:r>
                </ns1:sub>
                <ns1:sup>
                  <ns1:r>
                    <ns1:t>2</ns1:t>
                  </ns1:r>
                </ns1:sup>
              </ns1:sSubSup>
              <ns1:sSub>
                <ns1:e>
                  <ns1:acc>
                    <ns1:accPr>
                      <ns1:chr ns1:val="̇"/>
                    </ns1:accPr>
                    <ns1:e>
                      <ns1:r>
                        <ns1:t>θ</ns1:t>
                      </ns1:r>
                    </ns1:e>
                  </ns1:acc>
                </ns1:e>
                <ns1:sub>
                  <ns1:r>
                    <ns1:t>2</ns1:t>
                  </ns1:r>
                </ns1:sub>
              </ns1:sSub>
            </ns1:e>
            <ns1:e>
              <ns1:r>
                <ns1:t>&amp;</ns1:t>
              </ns1:r>
              <ns1:r>
                <ns1:rPr>
                  <ns1:sty ns1:val="p"/>
                </ns1:rPr>
                <ns1:t>−</ns1:t>
              </ns1:r>
              <ns1:sSub>
                <ns1:e>
                  <ns1:r>
                    <ns1:t>d</ns1:t>
                  </ns1:r>
                </ns1:e>
                <ns1:sub>
                  <ns1:r>
                    <ns1:t>1</ns1:t>
                  </ns1:r>
                </ns1:sub>
              </ns1:sSub>
              <ns1:sSub>
                <ns1:e>
                  <ns1:r>
                    <ns1:t>d</ns1:t>
                  </ns1:r>
                </ns1:e>
                <ns1:sub>
                  <ns1:r>
                    <ns1:t>2</ns1:t>
                  </ns1:r>
                </ns1:sub>
              </ns1:sSub>
              <ns1:r>
                <ns1:rPr>
                  <ns1:sty ns1:val="p"/>
                </ns1:rPr>
                <ns1:t>cos</ns1:t>
              </ns1:r>
              <ns1:r>
                <ns1:rPr>
                  <ns1:sty ns1:val="p"/>
                </ns1:rPr>
                <ns1:t>(</ns1:t>
              </ns1:r>
              <ns1:sSub>
                <ns1:e>
                  <ns1:r>
                    <ns1:t>θ</ns1:t>
                  </ns1:r>
                </ns1:e>
                <ns1:sub>
                  <ns1:r>
                    <ns1:t>1</ns1:t>
                  </ns1:r>
                </ns1:sub>
              </ns1:sSub>
              <ns1:r>
                <ns1:rPr>
                  <ns1:sty ns1:val="p"/>
                </ns1:rPr>
                <ns1:t>−</ns1:t>
              </ns1:r>
              <ns1:sSub>
                <ns1:e>
                  <ns1:r>
                    <ns1:t>θ</ns1:t>
                  </ns1:r>
                </ns1:e>
                <ns1:sub>
                  <ns1:r>
                    <ns1:t>2</ns1:t>
                  </ns1:r>
                </ns1:sub>
              </ns1:sSub>
              <ns1:r>
                <ns1:rPr>
                  <ns1:sty ns1:val="p"/>
                </ns1:rPr>
                <ns1:t>)</ns1:t>
              </ns1:r>
              <ns1:r>
                <ns1:rPr>
                  <ns1:sty ns1:val="p"/>
                </ns1:rPr>
                <ns1:t>(</ns1:t>
              </ns1:r>
              <ns1:sSub>
                <ns1:e>
                  <ns1:acc>
                    <ns1:accPr>
                      <ns1:chr ns1:val="̇"/>
                    </ns1:accPr>
                    <ns1:e>
                      <ns1:r>
                        <ns1:t>θ</ns1:t>
                      </ns1:r>
                    </ns1:e>
                  </ns1:acc>
                </ns1:e>
                <ns1:sub>
                  <ns1:r>
                    <ns1:t>1</ns1:t>
                  </ns1:r>
                </ns1:sub>
              </ns1:sSub>
              <ns1:r>
                <ns1:rPr>
                  <ns1:sty ns1:val="p"/>
                </ns1:rPr>
                <ns1:t>+</ns1:t>
              </ns1:r>
              <ns1:sSub>
                <ns1:e>
                  <ns1:acc>
                    <ns1:accPr>
                      <ns1:chr ns1:val="̇"/>
                    </ns1:accPr>
                    <ns1:e>
                      <ns1:r>
                        <ns1:t>θ</ns1:t>
                      </ns1:r>
                    </ns1:e>
                  </ns1:acc>
                </ns1:e>
                <ns1:sub>
                  <ns1:r>
                    <ns1:t>2</ns1:t>
                  </ns1:r>
                </ns1:sub>
              </ns1:sSub>
              <ns1:r>
                <ns1:rPr>
                  <ns1:sty ns1:val="p"/>
                </ns1:rPr>
                <ns1:t>)</ns1:t>
              </ns1:r>
              <ns1:r>
                <ns1:rPr>
                  <ns1:sty ns1:val="p"/>
                </ns1:rPr>
                <ns1:t>.</ns1:t>
              </ns1:r>
            </ns1:e>
          </ns1:eqArr>
          <ns1:r>
            <ns1:t>  </ns1:t>
          </ns1:r>
          <ns1:r>
            <ns1:rPr>
              <ns1:sty ns1:val="p"/>
            </ns1:rPr>
            <ns1:t>(</ns1:t>
          </ns1:r>
          <ns1:r>
            <ns1:t>1</ns1:t>
          </ns1:r>
          <ns1:r>
            <ns1:rPr>
              <ns1:sty ns1:val="p"/>
            </ns1:rPr>
            <ns1:t>)</ns1:t>
          </ns1:r>
        </ns1:oMath>
      </ns1:oMathPara>
      <w:bookmarkEnd w:id="10"/>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推导利用了恒等式</w:t>
      </w:r>
      <w:r>
        <w:t xml:space="preserve"> </w:t>
        <w:rPr>
          <w:rFonts w:ascii="Times New Roman" w:hAnsi="Times New Roman" w:eastAsia="宋体" w:cs="Times New Roman"/>
          <w:sz w:val="21"/>
          <w:szCs w:val="21"/>
        </w:rPr>
      </w:r>
      <ns1:oMath>
        <ns1:r>
          <ns1:rPr>
            <ns1:sty ns1:val="p"/>
          </ns1:rPr>
          <ns1:t>(</ns1:t>
        </ns1:r>
        <ns1:sSub>
          <ns1:e>
            <ns1:acc>
              <ns1:accPr>
                <ns1:chr ns1:val="̂"/>
              </ns1:accPr>
              <ns1:e>
                <ns1:r>
                  <ns1:t>u</ns1:t>
                </ns1:r>
              </ns1:e>
            </ns1:acc>
          </ns1:e>
          <ns1:sub>
            <ns1:r>
              <ns1:t>i</ns1:t>
            </ns1:r>
          </ns1:sub>
        </ns1:sSub>
        <ns1:r>
          <ns1:rPr>
            <ns1:sty ns1:val="p"/>
          </ns1:rPr>
          <ns1:t>×</ns1:t>
        </ns1:r>
        <ns1:r>
          <ns1:rPr>
            <ns1:sty ns1:val="p"/>
          </ns1:rPr>
          <ns1:t>(</ns1:t>
        </ns1:r>
        <ns1:acc>
          <ns1:accPr>
            <ns1:chr ns1:val="̂"/>
          </ns1:accPr>
          <ns1:e>
            <ns1:r>
              <ns1:t>k</ns1:t>
            </ns1:r>
          </ns1:e>
        </ns1:acc>
        <ns1:r>
          <ns1:rPr>
            <ns1:sty ns1:val="p"/>
          </ns1:rPr>
          <ns1:t>×</ns1:t>
        </ns1:r>
        <ns1:sSub>
          <ns1:e>
            <ns1:acc>
              <ns1:accPr>
                <ns1:chr ns1:val="̂"/>
              </ns1:accPr>
              <ns1:e>
                <ns1:r>
                  <ns1:t>u</ns1:t>
                </ns1:r>
              </ns1:e>
            </ns1:acc>
          </ns1:e>
          <ns1:sub>
            <ns1:r>
              <ns1:t>j</ns1:t>
            </ns1:r>
          </ns1:sub>
        </ns1:sSub>
        <ns1:r>
          <ns1:rPr>
            <ns1:sty ns1:val="p"/>
          </ns1:rPr>
          <ns1:t>)</ns1:t>
        </ns1:r>
        <ns1:sSub>
          <ns1:e>
            <ns1:r>
              <ns1:rPr>
                <ns1:sty ns1:val="p"/>
              </ns1:rPr>
              <ns1:t>)</ns1:t>
            </ns1:r>
          </ns1:e>
          <ns1:sub>
            <ns1:r>
              <ns1:t>z</ns1:t>
            </ns1:r>
          </ns1:sub>
        </ns1:sSub>
        <ns1:r>
          <ns1:rPr>
            <ns1:sty ns1:val="p"/>
          </ns1:rPr>
          <ns1:t>=</ns1:t>
        </ns1:r>
        <ns1:sSub>
          <ns1:e>
            <ns1:acc>
              <ns1:accPr>
                <ns1:chr ns1:val="̂"/>
              </ns1:accPr>
              <ns1:e>
                <ns1:r>
                  <ns1:t>u</ns1:t>
                </ns1:r>
              </ns1:e>
            </ns1:acc>
          </ns1:e>
          <ns1:sub>
            <ns1:r>
              <ns1:t>i</ns1:t>
            </ns1:r>
          </ns1:sub>
        </ns1:sSub>
        <ns1:r>
          <ns1:rPr>
            <ns1:sty ns1:val="p"/>
          </ns1:rPr>
          <ns1:t>⋅</ns1:t>
        </ns1:r>
        <ns1:sSub>
          <ns1:e>
            <ns1:acc>
              <ns1:accPr>
                <ns1:chr ns1:val="̂"/>
              </ns1:accPr>
              <ns1:e>
                <ns1:r>
                  <ns1:t>u</ns1:t>
                </ns1:r>
              </ns1:e>
            </ns1:acc>
          </ns1:e>
          <ns1:sub>
            <ns1:r>
              <ns1:t>j</ns1:t>
            </ns1:r>
          </ns1:sub>
        </ns1:sSub>
        <ns1:r>
          <ns1:rPr>
            <ns1:sty ns1:val="p"/>
          </ns1:rPr>
          <ns1:t>=</ns1:t>
        </ns1:r>
        <ns1:r>
          <ns1:rPr>
            <ns1:sty ns1:val="p"/>
          </ns1:rPr>
          <ns1:t>cos</ns1:t>
        </ns1:r>
        <ns1:r>
          <ns1:rPr>
            <ns1:sty ns1:val="p"/>
          </ns1:rPr>
          <ns1:t>(</ns1:t>
        </ns1:r>
        <ns1:sSub>
          <ns1:e>
            <ns1:r>
              <ns1:t>θ</ns1:t>
            </ns1:r>
          </ns1:e>
          <ns1:sub>
            <ns1:r>
              <ns1:t>i</ns1:t>
            </ns1:r>
          </ns1:sub>
        </ns1:sSub>
        <ns1:r>
          <ns1:rPr>
            <ns1:sty ns1:val="p"/>
          </ns1:rPr>
          <ns1:t>−</ns1:t>
        </ns1:r>
        <ns1:sSub>
          <ns1:e>
            <ns1:r>
              <ns1:t>θ</ns1:t>
            </ns1:r>
          </ns1:e>
          <ns1:sub>
            <ns1:r>
              <ns1:t>j</ns1:t>
            </ns1:r>
          </ns1:sub>
        </ns1:sSub>
        <ns1:r>
          <ns1:rPr>
            <ns1:sty ns1:val="p"/>
          </ns1:rPr>
          <ns1:t>)</ns1:t>
        </ns1:r>
      </ns1:oMath>
      <w:r>
        <w:t xml:space="preserve">。</w:t>
        <w:rPr>
          <w:rFonts w:ascii="Times New Roman" w:hAnsi="Times New Roman" w:eastAsia="宋体" w:cs="Times New Roman"/>
          <w:sz w:val="21"/>
          <w:szCs w:val="21"/>
        </w:rPr>
      </w:r>
    </w:p>
    <w:bookmarkEnd w:id="11"/>
    <w:bookmarkStart w:id="13" w:name="角动量守恒"/>
    <w:p>
      <w:pPr>
        <w:jc w:val="left"/>
        <w:spacing w:before="0" w:after="0" w:line="360" w:lineRule="auto"/>
      </w:pPr>
      <w:r>
        <w:t>1.3 角动量守恒</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在本模型中，采用假设</w:t>
      </w:r>
      <w:r>
        <w:t xml:space="preserve"> </w:t>
        <w:rPr>
          <w:rFonts w:ascii="Times New Roman" w:hAnsi="Times New Roman" w:eastAsia="宋体" w:cs="Times New Roman"/>
          <w:sz w:val="21"/>
          <w:szCs w:val="21"/>
        </w:rPr>
      </w:r>
      <ns1:oMath>
        <ns1:sSub>
          <ns1:e>
            <ns1:r>
              <ns1:t>L</ns1:t>
            </ns1:r>
          </ns1:e>
          <ns1:sub>
            <ns1:r>
              <ns1:t>0</ns1:t>
            </ns1:r>
          </ns1:sub>
        </ns1:sSub>
        <ns1:r>
          <ns1:rPr>
            <ns1:sty ns1:val="p"/>
          </ns1:rPr>
          <ns1:t>=</ns1:t>
        </ns1:r>
        <ns1:r>
          <ns1:t>0</ns1:t>
        </ns1:r>
      </ns1:oMath>
      <w:r>
        <w:rPr>
          <w:rFonts w:hint="eastAsia" w:ascii="Times New Roman" w:hAnsi="Times New Roman" w:eastAsia="宋体" w:cs="Times New Roman"/>
          <w:sz w:val="21"/>
          <w:szCs w:val="21"/>
        </w:rPr>
        <w:t xml:space="preserve">。从实验角度看，Ashby</w:t>
      </w:r>
      <w:r>
        <w:t xml:space="preserve"> &amp; Heegaard (2002)</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实测起跳时刻质心与压力中心的水平偏差在</w:t>
      </w:r>
      <w:r>
        <w:t xml:space="preserve"> 5–8 cm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以内（JRA</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据此估算的地面反作用力角冲量很小，</w:t>
      </w:r>
      <ns1:oMath>
        <ns1:sSub>
          <ns1:e>
            <ns1:r>
              <ns1:t>L</ns1:t>
            </ns1:r>
          </ns1:e>
          <ns1:sub>
            <ns1:r>
              <ns1:t>0</ns1:t>
            </ns1:r>
          </ns1:sub>
        </ns1:sSub>
        <ns1:r>
          <ns1:rPr>
            <ns1:sty ns1:val="p"/>
          </ns1:rPr>
          <ns1:t>≈</ns1:t>
        </ns1:r>
        <ns1:r>
          <ns1:t>0</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合理。</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腾空后仅重力作用，对总质心</w:t>
      </w:r>
      <w:r>
        <w:t xml:space="preserve"> </w:t>
        <w:rPr>
          <w:rFonts w:ascii="Times New Roman" w:hAnsi="Times New Roman" w:eastAsia="宋体" w:cs="Times New Roman"/>
          <w:sz w:val="21"/>
          <w:szCs w:val="21"/>
        </w:rPr>
      </w:r>
      <ns1:oMath>
        <ns1:r>
          <ns1:t>G</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的角动量守恒，则：</w:t>
      </w:r>
    </w:p>
    <w:p>
      <w:pPr>
        <w:pStyle w:val="BodyText"/>
      </w:pPr>
      <ns1:oMathPara>
        <ns1:oMathParaPr>
          <ns1:jc ns1:val="center"/>
        </ns1:oMathParaPr>
        <ns1:oMath>
          <ns1:sSub>
            <ns1:e>
              <ns1:r>
                <ns1:t>L</ns1:t>
              </ns1:r>
            </ns1:e>
            <ns1:sub>
              <ns1:r>
                <ns1:t>G</ns1:t>
              </ns1:r>
            </ns1:sub>
          </ns1:sSub>
          <ns1:r>
            <ns1:rPr>
              <ns1:sty ns1:val="p"/>
            </ns1:rPr>
            <ns1:t>=</ns1:t>
          </ns1:r>
          <ns1:sSub>
            <ns1:e>
              <ns1:r>
                <ns1:t>I</ns1:t>
              </ns1:r>
            </ns1:e>
            <ns1:sub>
              <ns1:r>
                <ns1:t>1</ns1:t>
              </ns1:r>
            </ns1:sub>
          </ns1:sSub>
          <ns1:sSub>
            <ns1:e>
              <ns1:acc>
                <ns1:accPr>
                  <ns1:chr ns1:val="̇"/>
                </ns1:accPr>
                <ns1:e>
                  <ns1:r>
                    <ns1:t>θ</ns1:t>
                  </ns1:r>
                </ns1:e>
              </ns1:acc>
            </ns1:e>
            <ns1:sub>
              <ns1:r>
                <ns1:t>1</ns1:t>
              </ns1:r>
            </ns1:sub>
          </ns1:sSub>
          <ns1:r>
            <ns1:rPr>
              <ns1:sty ns1:val="p"/>
            </ns1:rPr>
            <ns1:t>+</ns1:t>
          </ns1:r>
          <ns1:sSub>
            <ns1:e>
              <ns1:r>
                <ns1:t>I</ns1:t>
              </ns1:r>
            </ns1:e>
            <ns1:sub>
              <ns1:r>
                <ns1:t>2</ns1:t>
              </ns1:r>
            </ns1:sub>
          </ns1:sSub>
          <ns1:sSub>
            <ns1:e>
              <ns1:acc>
                <ns1:accPr>
                  <ns1:chr ns1:val="̇"/>
                </ns1:accPr>
                <ns1:e>
                  <ns1:r>
                    <ns1:t>θ</ns1:t>
                  </ns1:r>
                </ns1:e>
              </ns1:acc>
            </ns1:e>
            <ns1:sub>
              <ns1:r>
                <ns1:t>2</ns1:t>
              </ns1:r>
            </ns1:sub>
          </ns1:sSub>
          <ns1:r>
            <ns1:rPr>
              <ns1:sty ns1:val="p"/>
            </ns1:rPr>
            <ns1:t>+</ns1:t>
          </ns1:r>
          <ns1:r>
            <ns1:t>μ</ns1:t>
          </ns1:r>
          <ns1:r>
            <ns1:t> </ns1:t>
          </ns1:r>
          <ns1:r>
            <ns1:rPr>
              <ns1:sty ns1:val="p"/>
            </ns1:rPr>
            <ns1:t>(</ns1:t>
          </ns1:r>
          <ns1:sSub>
            <ns1:e>
              <ns1:acc>
                <ns1:accPr>
                  <ns1:chr ns1:val="⃗"/>
                </ns1:accPr>
                <ns1:e>
                  <ns1:r>
                    <ns1:t>r</ns1:t>
                  </ns1:r>
                </ns1:e>
              </ns1:acc>
            </ns1:e>
            <ns1:sub>
              <ns1:r>
                <ns1:t>12</ns1:t>
              </ns1:r>
            </ns1:sub>
          </ns1:sSub>
          <ns1:r>
            <ns1:rPr>
              <ns1:sty ns1:val="p"/>
            </ns1:rPr>
            <ns1:t>×</ns1:t>
          </ns1:r>
          <ns1:sSub>
            <ns1:e>
              <ns1:acc>
                <ns1:accPr>
                  <ns1:chr ns1:val="̇"/>
                </ns1:accPr>
                <ns1:e>
                  <ns1:acc>
                    <ns1:accPr>
                      <ns1:chr ns1:val="⃗"/>
                    </ns1:accPr>
                    <ns1:e>
                      <ns1:r>
                        <ns1:t>r</ns1:t>
                      </ns1:r>
                    </ns1:e>
                  </ns1:acc>
                </ns1:e>
              </ns1:acc>
            </ns1:e>
            <ns1:sub>
              <ns1:r>
                <ns1:t>12</ns1:t>
              </ns1:r>
            </ns1:sub>
          </ns1:sSub>
          <ns1:sSub>
            <ns1:e>
              <ns1:r>
                <ns1:rPr>
                  <ns1:sty ns1:val="p"/>
                </ns1:rPr>
                <ns1:t>)</ns1:t>
              </ns1:r>
            </ns1:e>
            <ns1:sub>
              <ns1:r>
                <ns1:t>z</ns1:t>
              </ns1:r>
            </ns1:sub>
          </ns1:sSub>
          <ns1:r>
            <ns1:rPr>
              <ns1:sty ns1:val="p"/>
            </ns1:rPr>
            <ns1:t>=</ns1:t>
          </ns1:r>
          <ns1:r>
            <ns1:t>0</ns1:t>
          </ns1:r>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代入式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1得：</w:t>
      </w:r>
    </w:p>
    <w:p>
      <w:pPr>
        <w:pStyle w:val="BodyText"/>
      </w:pPr>
      <w:bookmarkStart w:id="12" w:name="eq:angular_momentum_exact"/>
      <ns1:oMathPara>
        <ns1:oMathParaPr>
          <ns1:jc ns1:val="center"/>
        </ns1:oMathParaPr>
        <ns1:oMath>
          <ns1:borderBox>
            <ns1:e>
              <ns1:sSub>
                <ns1:e>
                  <ns1:r>
                    <ns1:t>I</ns1:t>
                  </ns1:r>
                </ns1:e>
                <ns1:sub>
                  <ns1:r>
                    <ns1:t>1</ns1:t>
                  </ns1:r>
                </ns1:sub>
              </ns1:sSub>
              <ns1:sSub>
                <ns1:e>
                  <ns1:acc>
                    <ns1:accPr>
                      <ns1:chr ns1:val="̇"/>
                    </ns1:accPr>
                    <ns1:e>
                      <ns1:r>
                        <ns1:t>θ</ns1:t>
                      </ns1:r>
                    </ns1:e>
                  </ns1:acc>
                </ns1:e>
                <ns1:sub>
                  <ns1:r>
                    <ns1:t>1</ns1:t>
                  </ns1:r>
                </ns1:sub>
              </ns1:sSub>
              <ns1:r>
                <ns1:rPr>
                  <ns1:sty ns1:val="p"/>
                </ns1:rPr>
                <ns1:t>+</ns1:t>
              </ns1:r>
              <ns1:sSub>
                <ns1:e>
                  <ns1:r>
                    <ns1:t>I</ns1:t>
                  </ns1:r>
                </ns1:e>
                <ns1:sub>
                  <ns1:r>
                    <ns1:t>2</ns1:t>
                  </ns1:r>
                </ns1:sub>
              </ns1:sSub>
              <ns1:sSub>
                <ns1:e>
                  <ns1:acc>
                    <ns1:accPr>
                      <ns1:chr ns1:val="̇"/>
                    </ns1:accPr>
                    <ns1:e>
                      <ns1:r>
                        <ns1:t>θ</ns1:t>
                      </ns1:r>
                    </ns1:e>
                  </ns1:acc>
                </ns1:e>
                <ns1:sub>
                  <ns1:r>
                    <ns1:t>2</ns1:t>
                  </ns1:r>
                </ns1:sub>
              </ns1:sSub>
              <ns1:r>
                <ns1:rPr>
                  <ns1:sty ns1:val="p"/>
                </ns1:rPr>
                <ns1:t>+</ns1:t>
              </ns1:r>
              <ns1:r>
                <ns1:t>μ</ns1:t>
              </ns1:r>
              <ns1:d>
                <ns1:dPr>
                  <ns1:begChr ns1:val="["/>
                  <ns1:sepChr ns1:val=""/>
                  <ns1:endChr ns1:val="]"/>
                  <ns1:grow/>
                </ns1:dPr>
                <ns1:e>
                  <ns1:sSubSup>
                    <ns1:e>
                      <ns1:r>
                        <ns1:t>d</ns1:t>
                      </ns1:r>
                    </ns1:e>
                    <ns1:sub>
                      <ns1:r>
                        <ns1:t>1</ns1:t>
                      </ns1:r>
                    </ns1:sub>
                    <ns1:sup>
                      <ns1:r>
                        <ns1:t>2</ns1:t>
                      </ns1:r>
                    </ns1:sup>
                  </ns1:sSubSup>
                  <ns1:sSub>
                    <ns1:e>
                      <ns1:acc>
                        <ns1:accPr>
                          <ns1:chr ns1:val="̇"/>
                        </ns1:accPr>
                        <ns1:e>
                          <ns1:r>
                            <ns1:t>θ</ns1:t>
                          </ns1:r>
                        </ns1:e>
                      </ns1:acc>
                    </ns1:e>
                    <ns1:sub>
                      <ns1:r>
                        <ns1:t>1</ns1:t>
                      </ns1:r>
                    </ns1:sub>
                  </ns1:sSub>
                  <ns1:r>
                    <ns1:rPr>
                      <ns1:sty ns1:val="p"/>
                    </ns1:rPr>
                    <ns1:t>+</ns1:t>
                  </ns1:r>
                  <ns1:sSubSup>
                    <ns1:e>
                      <ns1:r>
                        <ns1:t>d</ns1:t>
                      </ns1:r>
                    </ns1:e>
                    <ns1:sub>
                      <ns1:r>
                        <ns1:t>2</ns1:t>
                      </ns1:r>
                    </ns1:sub>
                    <ns1:sup>
                      <ns1:r>
                        <ns1:t>2</ns1:t>
                      </ns1:r>
                    </ns1:sup>
                  </ns1:sSubSup>
                  <ns1:sSub>
                    <ns1:e>
                      <ns1:acc>
                        <ns1:accPr>
                          <ns1:chr ns1:val="̇"/>
                        </ns1:accPr>
                        <ns1:e>
                          <ns1:r>
                            <ns1:t>θ</ns1:t>
                          </ns1:r>
                        </ns1:e>
                      </ns1:acc>
                    </ns1:e>
                    <ns1:sub>
                      <ns1:r>
                        <ns1:t>2</ns1:t>
                      </ns1:r>
                    </ns1:sub>
                  </ns1:sSub>
                  <ns1:r>
                    <ns1:rPr>
                      <ns1:sty ns1:val="p"/>
                    </ns1:rPr>
                    <ns1:t>−</ns1:t>
                  </ns1:r>
                  <ns1:sSub>
                    <ns1:e>
                      <ns1:r>
                        <ns1:t>d</ns1:t>
                      </ns1:r>
                    </ns1:e>
                    <ns1:sub>
                      <ns1:r>
                        <ns1:t>1</ns1:t>
                      </ns1:r>
                    </ns1:sub>
                  </ns1:sSub>
                  <ns1:sSub>
                    <ns1:e>
                      <ns1:r>
                        <ns1:t>d</ns1:t>
                      </ns1:r>
                    </ns1:e>
                    <ns1:sub>
                      <ns1:r>
                        <ns1:t>2</ns1:t>
                      </ns1:r>
                    </ns1:sub>
                  </ns1:sSub>
                  <ns1:r>
                    <ns1:rPr>
                      <ns1:sty ns1:val="p"/>
                    </ns1:rPr>
                    <ns1:t>cos</ns1:t>
                  </ns1:r>
                  <ns1:r>
                    <ns1:rPr>
                      <ns1:sty ns1:val="p"/>
                    </ns1:rPr>
                    <ns1:t>(</ns1:t>
                  </ns1:r>
                  <ns1:sSub>
                    <ns1:e>
                      <ns1:r>
                        <ns1:t>θ</ns1:t>
                      </ns1:r>
                    </ns1:e>
                    <ns1:sub>
                      <ns1:r>
                        <ns1:t>1</ns1:t>
                      </ns1:r>
                    </ns1:sub>
                  </ns1:sSub>
                  <ns1:r>
                    <ns1:rPr>
                      <ns1:sty ns1:val="p"/>
                    </ns1:rPr>
                    <ns1:t>−</ns1:t>
                  </ns1:r>
                  <ns1:sSub>
                    <ns1:e>
                      <ns1:r>
                        <ns1:t>θ</ns1:t>
                      </ns1:r>
                    </ns1:e>
                    <ns1:sub>
                      <ns1:r>
                        <ns1:t>2</ns1:t>
                      </ns1:r>
                    </ns1:sub>
                  </ns1:sSub>
                  <ns1:r>
                    <ns1:rPr>
                      <ns1:sty ns1:val="p"/>
                    </ns1:rPr>
                    <ns1:t>)</ns1:t>
                  </ns1:r>
                  <ns1:r>
                    <ns1:rPr>
                      <ns1:sty ns1:val="p"/>
                    </ns1:rPr>
                    <ns1:t>(</ns1:t>
                  </ns1:r>
                  <ns1:sSub>
                    <ns1:e>
                      <ns1:acc>
                        <ns1:accPr>
                          <ns1:chr ns1:val="̇"/>
                        </ns1:accPr>
                        <ns1:e>
                          <ns1:r>
                            <ns1:t>θ</ns1:t>
                          </ns1:r>
                        </ns1:e>
                      </ns1:acc>
                    </ns1:e>
                    <ns1:sub>
                      <ns1:r>
                        <ns1:t>1</ns1:t>
                      </ns1:r>
                    </ns1:sub>
                  </ns1:sSub>
                  <ns1:r>
                    <ns1:rPr>
                      <ns1:sty ns1:val="p"/>
                    </ns1:rPr>
                    <ns1:t>+</ns1:t>
                  </ns1:r>
                  <ns1:sSub>
                    <ns1:e>
                      <ns1:acc>
                        <ns1:accPr>
                          <ns1:chr ns1:val="̇"/>
                        </ns1:accPr>
                        <ns1:e>
                          <ns1:r>
                            <ns1:t>θ</ns1:t>
                          </ns1:r>
                        </ns1:e>
                      </ns1:acc>
                    </ns1:e>
                    <ns1:sub>
                      <ns1:r>
                        <ns1:t>2</ns1:t>
                      </ns1:r>
                    </ns1:sub>
                  </ns1:sSub>
                  <ns1:r>
                    <ns1:rPr>
                      <ns1:sty ns1:val="p"/>
                    </ns1:rPr>
                    <ns1:t>)</ns1:t>
                  </ns1:r>
                </ns1:e>
              </ns1:d>
              <ns1:r>
                <ns1:rPr>
                  <ns1:sty ns1:val="p"/>
                </ns1:rPr>
                <ns1:t>=</ns1:t>
              </ns1:r>
              <ns1:r>
                <ns1:t>0</ns1:t>
              </ns1:r>
            </ns1:e>
          </ns1:borderBox>
          <ns1:r>
            <ns1:rPr>
              <ns1:sty ns1:val="p"/>
            </ns1:rPr>
            <ns1:t>.</ns1:t>
          </ns1:r>
          <ns1:r>
            <ns1:t>  </ns1:t>
          </ns1:r>
          <ns1:r>
            <ns1:rPr>
              <ns1:sty ns1:val="p"/>
            </ns1:rPr>
            <ns1:t>(</ns1:t>
          </ns1:r>
          <ns1:r>
            <ns1:t>2</ns1:t>
          </ns1:r>
          <ns1:r>
            <ns1:rPr>
              <ns1:sty ns1:val="p"/>
            </ns1:rPr>
            <ns1:t>)</ns1:t>
          </ns1:r>
        </ns1:oMath>
      </ns1:oMathPara>
      <w:bookmarkEnd w:id="12"/>
    </w:p>
    <w:bookmarkEnd w:id="13"/>
    <w:bookmarkStart w:id="16" w:name="用相对角速度表示"/>
    <w:p>
      <w:pPr>
        <w:jc w:val="left"/>
        <w:spacing w:before="0" w:after="0" w:line="360" w:lineRule="auto"/>
      </w:pPr>
      <w:r>
        <w:t>1.4 用相对角速度表示</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定义相对角</w:t>
      </w:r>
      <w:r>
        <w:t xml:space="preserve"> </w:t>
        <w:rPr>
          <w:rFonts w:ascii="Times New Roman" w:hAnsi="Times New Roman" w:eastAsia="宋体" w:cs="Times New Roman"/>
          <w:sz w:val="21"/>
          <w:szCs w:val="21"/>
        </w:rPr>
      </w:r>
      <ns1:oMath>
        <ns1:r>
          <ns1:t>ϕ</ns1:t>
        </ns1:r>
        <ns1:r>
          <ns1:rPr>
            <ns1:sty ns1:val="p"/>
          </ns1:rPr>
          <ns1:t>=</ns1:t>
        </ns1:r>
        <ns1:sSub>
          <ns1:e>
            <ns1:r>
              <ns1:t>θ</ns1:t>
            </ns1:r>
          </ns1:e>
          <ns1:sub>
            <ns1:r>
              <ns1:t>2</ns1:t>
            </ns1:r>
          </ns1:sub>
        </ns1:sSub>
        <ns1:r>
          <ns1:rPr>
            <ns1:sty ns1:val="p"/>
          </ns1:rPr>
          <ns1:t>−</ns1:t>
        </ns1:r>
        <ns1:sSub>
          <ns1:e>
            <ns1:r>
              <ns1:t>θ</ns1:t>
            </ns1:r>
          </ns1:e>
          <ns1:sub>
            <ns1:r>
              <ns1:t>1</ns1:t>
            </ns1:r>
          </ns1:sub>
        </ns1:sSub>
      </ns1:oMath>
      <w:r>
        <w:rPr>
          <w:rFonts w:hint="eastAsia" w:ascii="Times New Roman" w:hAnsi="Times New Roman" w:eastAsia="宋体" w:cs="Times New Roman"/>
          <w:sz w:val="21"/>
          <w:szCs w:val="21"/>
        </w:rPr>
        <w:t xml:space="preserve">，则</w:t>
      </w:r>
      <w:r>
        <w:t xml:space="preserve"> </w:t>
        <w:rPr>
          <w:rFonts w:ascii="Times New Roman" w:hAnsi="Times New Roman" w:eastAsia="宋体" w:cs="Times New Roman"/>
          <w:sz w:val="21"/>
          <w:szCs w:val="21"/>
        </w:rPr>
      </w:r>
      <ns1:oMath>
        <ns1:sSub>
          <ns1:e>
            <ns1:acc>
              <ns1:accPr>
                <ns1:chr ns1:val="̇"/>
              </ns1:accPr>
              <ns1:e>
                <ns1:r>
                  <ns1:t>θ</ns1:t>
                </ns1:r>
              </ns1:e>
            </ns1:acc>
          </ns1:e>
          <ns1:sub>
            <ns1:r>
              <ns1:t>2</ns1:t>
            </ns1:r>
          </ns1:sub>
        </ns1:sSub>
        <ns1:r>
          <ns1:rPr>
            <ns1:sty ns1:val="p"/>
          </ns1:rPr>
          <ns1:t>=</ns1:t>
        </ns1:r>
        <ns1:sSub>
          <ns1:e>
            <ns1:acc>
              <ns1:accPr>
                <ns1:chr ns1:val="̇"/>
              </ns1:accPr>
              <ns1:e>
                <ns1:r>
                  <ns1:t>θ</ns1:t>
                </ns1:r>
              </ns1:e>
            </ns1:acc>
          </ns1:e>
          <ns1:sub>
            <ns1:r>
              <ns1:t>1</ns1:t>
            </ns1:r>
          </ns1:sub>
        </ns1:sSub>
        <ns1:r>
          <ns1:rPr>
            <ns1:sty ns1:val="p"/>
          </ns1:rPr>
          <ns1:t>+</ns1:t>
        </ns1:r>
        <ns1:acc>
          <ns1:accPr>
            <ns1:chr ns1:val="̇"/>
          </ns1:accPr>
          <ns1:e>
            <ns1:r>
              <ns1:t>ϕ</ns1:t>
            </ns1:r>
          </ns1:e>
        </ns1:acc>
      </ns1:oMath>
      <w:r>
        <w:rPr>
          <w:rFonts w:hint="eastAsia" w:ascii="Times New Roman" w:hAnsi="Times New Roman" w:eastAsia="宋体" w:cs="Times New Roman"/>
          <w:sz w:val="21"/>
          <w:szCs w:val="21"/>
        </w:rPr>
        <w:t xml:space="preserve">。代入式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2整理得：</w:t>
      </w:r>
    </w:p>
    <w:p>
      <w:pPr>
        <w:pStyle w:val="BodyText"/>
      </w:pPr>
      <ns1:oMathPara>
        <ns1:oMathParaPr>
          <ns1:jc ns1:val="center"/>
        </ns1:oMathParaPr>
        <ns1:oMath>
          <ns1:d>
            <ns1:dPr>
              <ns1:begChr ns1:val="["/>
              <ns1:sepChr ns1:val=""/>
              <ns1:endChr ns1:val="]"/>
              <ns1:grow/>
            </ns1:dPr>
            <ns1:e>
              <ns1:sSub>
                <ns1:e>
                  <ns1:r>
                    <ns1:t>I</ns1:t>
                  </ns1:r>
                </ns1:e>
                <ns1:sub>
                  <ns1:r>
                    <ns1:t>1</ns1:t>
                  </ns1:r>
                </ns1:sub>
              </ns1:sSub>
              <ns1:r>
                <ns1:rPr>
                  <ns1:sty ns1:val="p"/>
                </ns1:rPr>
                <ns1:t>+</ns1:t>
              </ns1:r>
              <ns1:r>
                <ns1:t>μ</ns1:t>
              </ns1:r>
              <ns1:sSubSup>
                <ns1:e>
                  <ns1:r>
                    <ns1:t>d</ns1:t>
                  </ns1:r>
                </ns1:e>
                <ns1:sub>
                  <ns1:r>
                    <ns1:t>1</ns1:t>
                  </ns1:r>
                </ns1:sub>
                <ns1:sup>
                  <ns1:r>
                    <ns1:t>2</ns1:t>
                  </ns1:r>
                </ns1:sup>
              </ns1:sSubSup>
              <ns1:r>
                <ns1:rPr>
                  <ns1:sty ns1:val="p"/>
                </ns1:rPr>
                <ns1:t>−</ns1:t>
              </ns1:r>
              <ns1:r>
                <ns1:t>μ</ns1:t>
              </ns1:r>
              <ns1:sSub>
                <ns1:e>
                  <ns1:r>
                    <ns1:t>d</ns1:t>
                  </ns1:r>
                </ns1:e>
                <ns1:sub>
                  <ns1:r>
                    <ns1:t>1</ns1:t>
                  </ns1:r>
                </ns1:sub>
              </ns1:sSub>
              <ns1:sSub>
                <ns1:e>
                  <ns1:r>
                    <ns1:t>d</ns1:t>
                  </ns1:r>
                </ns1:e>
                <ns1:sub>
                  <ns1:r>
                    <ns1:t>2</ns1:t>
                  </ns1:r>
                </ns1:sub>
              </ns1:sSub>
              <ns1:r>
                <ns1:rPr>
                  <ns1:sty ns1:val="p"/>
                </ns1:rPr>
                <ns1:t>cos</ns1:t>
              </ns1:r>
              <ns1:r>
                <ns1:t>ϕ</ns1:t>
              </ns1:r>
            </ns1:e>
          </ns1:d>
          <ns1:sSub>
            <ns1:e>
              <ns1:acc>
                <ns1:accPr>
                  <ns1:chr ns1:val="̇"/>
                </ns1:accPr>
                <ns1:e>
                  <ns1:r>
                    <ns1:t>θ</ns1:t>
                  </ns1:r>
                </ns1:e>
              </ns1:acc>
            </ns1:e>
            <ns1:sub>
              <ns1:r>
                <ns1:t>1</ns1:t>
              </ns1:r>
            </ns1:sub>
          </ns1:sSub>
          <ns1:r>
            <ns1:rPr>
              <ns1:sty ns1:val="p"/>
            </ns1:rPr>
            <ns1:t>+</ns1:t>
          </ns1:r>
          <ns1:d>
            <ns1:dPr>
              <ns1:begChr ns1:val="["/>
              <ns1:sepChr ns1:val=""/>
              <ns1:endChr ns1:val="]"/>
              <ns1:grow/>
            </ns1:dPr>
            <ns1:e>
              <ns1:sSub>
                <ns1:e>
                  <ns1:r>
                    <ns1:t>I</ns1:t>
                  </ns1:r>
                </ns1:e>
                <ns1:sub>
                  <ns1:r>
                    <ns1:t>2</ns1:t>
                  </ns1:r>
                </ns1:sub>
              </ns1:sSub>
              <ns1:r>
                <ns1:rPr>
                  <ns1:sty ns1:val="p"/>
                </ns1:rPr>
                <ns1:t>+</ns1:t>
              </ns1:r>
              <ns1:r>
                <ns1:t>μ</ns1:t>
              </ns1:r>
              <ns1:sSubSup>
                <ns1:e>
                  <ns1:r>
                    <ns1:t>d</ns1:t>
                  </ns1:r>
                </ns1:e>
                <ns1:sub>
                  <ns1:r>
                    <ns1:t>2</ns1:t>
                  </ns1:r>
                </ns1:sub>
                <ns1:sup>
                  <ns1:r>
                    <ns1:t>2</ns1:t>
                  </ns1:r>
                </ns1:sup>
              </ns1:sSubSup>
              <ns1:r>
                <ns1:rPr>
                  <ns1:sty ns1:val="p"/>
                </ns1:rPr>
                <ns1:t>−</ns1:t>
              </ns1:r>
              <ns1:r>
                <ns1:t>μ</ns1:t>
              </ns1:r>
              <ns1:sSub>
                <ns1:e>
                  <ns1:r>
                    <ns1:t>d</ns1:t>
                  </ns1:r>
                </ns1:e>
                <ns1:sub>
                  <ns1:r>
                    <ns1:t>1</ns1:t>
                  </ns1:r>
                </ns1:sub>
              </ns1:sSub>
              <ns1:sSub>
                <ns1:e>
                  <ns1:r>
                    <ns1:t>d</ns1:t>
                  </ns1:r>
                </ns1:e>
                <ns1:sub>
                  <ns1:r>
                    <ns1:t>2</ns1:t>
                  </ns1:r>
                </ns1:sub>
              </ns1:sSub>
              <ns1:r>
                <ns1:rPr>
                  <ns1:sty ns1:val="p"/>
                </ns1:rPr>
                <ns1:t>cos</ns1:t>
              </ns1:r>
              <ns1:r>
                <ns1:t>ϕ</ns1:t>
              </ns1:r>
            </ns1:e>
          </ns1:d>
          <ns1:r>
            <ns1:rPr>
              <ns1:sty ns1:val="p"/>
            </ns1:rPr>
            <ns1:t>(</ns1:t>
          </ns1:r>
          <ns1:sSub>
            <ns1:e>
              <ns1:acc>
                <ns1:accPr>
                  <ns1:chr ns1:val="̇"/>
                </ns1:accPr>
                <ns1:e>
                  <ns1:r>
                    <ns1:t>θ</ns1:t>
                  </ns1:r>
                </ns1:e>
              </ns1:acc>
            </ns1:e>
            <ns1:sub>
              <ns1:r>
                <ns1:t>1</ns1:t>
              </ns1:r>
            </ns1:sub>
          </ns1:sSub>
          <ns1:r>
            <ns1:rPr>
              <ns1:sty ns1:val="p"/>
            </ns1:rPr>
            <ns1:t>+</ns1:t>
          </ns1:r>
          <ns1:acc>
            <ns1:accPr>
              <ns1:chr ns1:val="̇"/>
            </ns1:accPr>
            <ns1:e>
              <ns1:r>
                <ns1:t>ϕ</ns1:t>
              </ns1:r>
            </ns1:e>
          </ns1:acc>
          <ns1:r>
            <ns1:rPr>
              <ns1:sty ns1:val="p"/>
            </ns1:rPr>
            <ns1:t>)</ns1:t>
          </ns1:r>
          <ns1:r>
            <ns1:rPr>
              <ns1:sty ns1:val="p"/>
            </ns1:rPr>
            <ns1:t>=</ns1:t>
          </ns1:r>
          <ns1:r>
            <ns1:t>0</ns1:t>
          </ns1:r>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解得：</w:t>
      </w:r>
    </w:p>
    <w:bookmarkEnd w:id="16"/>
    <w:bookmarkStart w:id="18" w:name="落地前伸量"/>
    <w:p>
      <w:pPr>
        <w:jc w:val="left"/>
        <w:spacing w:before="0" w:after="0" w:line="360" w:lineRule="auto"/>
      </w:pPr>
      <w:r>
        <w:t>1.5 落地前伸量</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脚的位置：</w:t>
      </w:r>
    </w:p>
    <w:p>
      <w:pPr>
        <w:pStyle w:val="BodyText"/>
      </w:pPr>
      <ns1:oMathPara>
        <ns1:oMathParaPr>
          <ns1:jc ns1:val="center"/>
        </ns1:oMathParaPr>
        <ns1:oMath>
          <ns1:sSub>
            <ns1:e>
              <ns1:r>
                <ns1:t>x</ns1:t>
              </ns1:r>
            </ns1:e>
            <ns1:sub>
              <ns1:r>
                <ns1:t>B</ns1:t>
              </ns1:r>
            </ns1:sub>
          </ns1:sSub>
          <ns1:r>
            <ns1:rPr>
              <ns1:sty ns1:val="p"/>
            </ns1:rPr>
            <ns1:t>=</ns1:t>
          </ns1:r>
          <ns1:sSub>
            <ns1:e>
              <ns1:r>
                <ns1:t>x</ns1:t>
              </ns1:r>
            </ns1:e>
            <ns1:sub>
              <ns1:r>
                <ns1:t>O</ns1:t>
              </ns1:r>
            </ns1:sub>
          </ns1:sSub>
          <ns1:r>
            <ns1:rPr>
              <ns1:sty ns1:val="p"/>
            </ns1:rPr>
            <ns1:t>+</ns1:t>
          </ns1:r>
          <ns1:sSub>
            <ns1:e>
              <ns1:r>
                <ns1:t>l</ns1:t>
              </ns1:r>
            </ns1:e>
            <ns1:sub>
              <ns1:r>
                <ns1:t>2</ns1:t>
              </ns1:r>
            </ns1:sub>
          </ns1:sSub>
          <ns1:r>
            <ns1:rPr>
              <ns1:sty ns1:val="p"/>
            </ns1:rPr>
            <ns1:t>cos</ns1:t>
          </ns1:r>
          <ns1:sSub>
            <ns1:e>
              <ns1:r>
                <ns1:t>θ</ns1:t>
              </ns1:r>
            </ns1:e>
            <ns1:sub>
              <ns1:r>
                <ns1:t>2</ns1:t>
              </ns1:r>
            </ns1:sub>
          </ns1:sSub>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总质心</w:t>
      </w:r>
      <w:r>
        <w:t xml:space="preserve"> </w:t>
        <w:rPr>
          <w:rFonts w:ascii="Times New Roman" w:hAnsi="Times New Roman" w:eastAsia="宋体" w:cs="Times New Roman"/>
          <w:sz w:val="21"/>
          <w:szCs w:val="21"/>
        </w:rPr>
      </w:r>
      <ns1:oMath>
        <ns1:r>
          <ns1:t>G</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的水平坐标：</w:t>
      </w:r>
    </w:p>
    <w:p>
      <w:pPr>
        <w:pStyle w:val="BodyText"/>
      </w:pPr>
      <ns1:oMathPara>
        <ns1:oMathParaPr>
          <ns1:jc ns1:val="center"/>
        </ns1:oMathParaPr>
        <ns1:oMath>
          <ns1:sSub>
            <ns1:e>
              <ns1:r>
                <ns1:t>x</ns1:t>
              </ns1:r>
            </ns1:e>
            <ns1:sub>
              <ns1:r>
                <ns1:t>G</ns1:t>
              </ns1:r>
            </ns1:sub>
          </ns1:sSub>
          <ns1:r>
            <ns1:rPr>
              <ns1:sty ns1:val="p"/>
            </ns1:rPr>
            <ns1:t>=</ns1:t>
          </ns1:r>
          <ns1:sSub>
            <ns1:e>
              <ns1:r>
                <ns1:t>x</ns1:t>
              </ns1:r>
            </ns1:e>
            <ns1:sub>
              <ns1:r>
                <ns1:t>O</ns1:t>
              </ns1:r>
            </ns1:sub>
          </ns1:sSub>
          <ns1:r>
            <ns1:rPr>
              <ns1:sty ns1:val="p"/>
            </ns1:rPr>
            <ns1:t>+</ns1:t>
          </ns1:r>
          <ns1:f>
            <ns1:fPr>
              <ns1:type ns1:val="bar"/>
            </ns1:fPr>
            <ns1:num>
              <ns1:sSub>
                <ns1:e>
                  <ns1:r>
                    <ns1:t>m</ns1:t>
                  </ns1:r>
                </ns1:e>
                <ns1:sub>
                  <ns1:r>
                    <ns1:t>1</ns1:t>
                  </ns1:r>
                </ns1:sub>
              </ns1:sSub>
              <ns1:sSub>
                <ns1:e>
                  <ns1:r>
                    <ns1:t>d</ns1:t>
                  </ns1:r>
                </ns1:e>
                <ns1:sub>
                  <ns1:r>
                    <ns1:t>1</ns1:t>
                  </ns1:r>
                </ns1:sub>
              </ns1:sSub>
              <ns1:r>
                <ns1:rPr>
                  <ns1:sty ns1:val="p"/>
                </ns1:rPr>
                <ns1:t>cos</ns1:t>
              </ns1:r>
              <ns1:sSub>
                <ns1:e>
                  <ns1:r>
                    <ns1:t>θ</ns1:t>
                  </ns1:r>
                </ns1:e>
                <ns1:sub>
                  <ns1:r>
                    <ns1:t>1</ns1:t>
                  </ns1:r>
                </ns1:sub>
              </ns1:sSub>
              <ns1:r>
                <ns1:rPr>
                  <ns1:sty ns1:val="p"/>
                </ns1:rPr>
                <ns1:t>+</ns1:t>
              </ns1:r>
              <ns1:sSub>
                <ns1:e>
                  <ns1:r>
                    <ns1:t>m</ns1:t>
                  </ns1:r>
                </ns1:e>
                <ns1:sub>
                  <ns1:r>
                    <ns1:t>2</ns1:t>
                  </ns1:r>
                </ns1:sub>
              </ns1:sSub>
              <ns1:sSub>
                <ns1:e>
                  <ns1:r>
                    <ns1:t>d</ns1:t>
                  </ns1:r>
                </ns1:e>
                <ns1:sub>
                  <ns1:r>
                    <ns1:t>2</ns1:t>
                  </ns1:r>
                </ns1:sub>
              </ns1:sSub>
              <ns1:r>
                <ns1:rPr>
                  <ns1:sty ns1:val="p"/>
                </ns1:rPr>
                <ns1:t>cos</ns1:t>
              </ns1:r>
              <ns1:sSub>
                <ns1:e>
                  <ns1:r>
                    <ns1:t>θ</ns1:t>
                  </ns1:r>
                </ns1:e>
                <ns1:sub>
                  <ns1:r>
                    <ns1:t>2</ns1:t>
                  </ns1:r>
                </ns1:sub>
              </ns1:sSub>
            </ns1:num>
            <ns1:den>
              <ns1:r>
                <ns1:t>M</ns1:t>
              </ns1:r>
            </ns1:den>
          </ns1:f>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脚相对于质心的水平偏移为：</w:t>
      </w:r>
    </w:p>
    <w:p>
      <w:pPr>
        <w:pStyle w:val="BodyText"/>
      </w:pPr>
      <w:bookmarkStart w:id="17" w:name="eq:Dx"/>
      <ns1:oMathPara>
        <ns1:oMathParaPr>
          <ns1:jc ns1:val="center"/>
        </ns1:oMathParaPr>
        <ns1:oMath>
          <ns1:borderBox>
            <ns1:e>
              <ns1:r>
                <ns1:rPr>
                  <ns1:sty ns1:val="p"/>
                </ns1:rPr>
                <ns1:t>Δ</ns1:t>
              </ns1:r>
              <ns1:r>
                <ns1:t>x</ns1:t>
              </ns1:r>
              <ns1:r>
                <ns1:rPr>
                  <ns1:sty ns1:val="p"/>
                </ns1:rPr>
                <ns1:t>=</ns1:t>
              </ns1:r>
              <ns1:sSub>
                <ns1:e>
                  <ns1:r>
                    <ns1:t>l</ns1:t>
                  </ns1:r>
                </ns1:e>
                <ns1:sub>
                  <ns1:r>
                    <ns1:t>2</ns1:t>
                  </ns1:r>
                </ns1:sub>
              </ns1:sSub>
              <ns1:r>
                <ns1:rPr>
                  <ns1:sty ns1:val="p"/>
                </ns1:rPr>
                <ns1:t>cos</ns1:t>
              </ns1:r>
              <ns1:sSub>
                <ns1:e>
                  <ns1:r>
                    <ns1:t>θ</ns1:t>
                  </ns1:r>
                </ns1:e>
                <ns1:sub>
                  <ns1:r>
                    <ns1:t>2</ns1:t>
                  </ns1:r>
                </ns1:sub>
              </ns1:sSub>
              <ns1:r>
                <ns1:rPr>
                  <ns1:sty ns1:val="p"/>
                </ns1:rPr>
                <ns1:t>−</ns1:t>
              </ns1:r>
              <ns1:f>
                <ns1:fPr>
                  <ns1:type ns1:val="bar"/>
                </ns1:fPr>
                <ns1:num>
                  <ns1:sSub>
                    <ns1:e>
                      <ns1:r>
                        <ns1:t>m</ns1:t>
                      </ns1:r>
                    </ns1:e>
                    <ns1:sub>
                      <ns1:r>
                        <ns1:t>1</ns1:t>
                      </ns1:r>
                    </ns1:sub>
                  </ns1:sSub>
                  <ns1:sSub>
                    <ns1:e>
                      <ns1:r>
                        <ns1:t>d</ns1:t>
                      </ns1:r>
                    </ns1:e>
                    <ns1:sub>
                      <ns1:r>
                        <ns1:t>1</ns1:t>
                      </ns1:r>
                    </ns1:sub>
                  </ns1:sSub>
                  <ns1:r>
                    <ns1:rPr>
                      <ns1:sty ns1:val="p"/>
                    </ns1:rPr>
                    <ns1:t>cos</ns1:t>
                  </ns1:r>
                  <ns1:sSub>
                    <ns1:e>
                      <ns1:r>
                        <ns1:t>θ</ns1:t>
                      </ns1:r>
                    </ns1:e>
                    <ns1:sub>
                      <ns1:r>
                        <ns1:t>1</ns1:t>
                      </ns1:r>
                    </ns1:sub>
                  </ns1:sSub>
                  <ns1:r>
                    <ns1:rPr>
                      <ns1:sty ns1:val="p"/>
                    </ns1:rPr>
                    <ns1:t>+</ns1:t>
                  </ns1:r>
                  <ns1:sSub>
                    <ns1:e>
                      <ns1:r>
                        <ns1:t>m</ns1:t>
                      </ns1:r>
                    </ns1:e>
                    <ns1:sub>
                      <ns1:r>
                        <ns1:t>2</ns1:t>
                      </ns1:r>
                    </ns1:sub>
                  </ns1:sSub>
                  <ns1:sSub>
                    <ns1:e>
                      <ns1:r>
                        <ns1:t>d</ns1:t>
                      </ns1:r>
                    </ns1:e>
                    <ns1:sub>
                      <ns1:r>
                        <ns1:t>2</ns1:t>
                      </ns1:r>
                    </ns1:sub>
                  </ns1:sSub>
                  <ns1:r>
                    <ns1:rPr>
                      <ns1:sty ns1:val="p"/>
                    </ns1:rPr>
                    <ns1:t>cos</ns1:t>
                  </ns1:r>
                  <ns1:sSub>
                    <ns1:e>
                      <ns1:r>
                        <ns1:t>θ</ns1:t>
                      </ns1:r>
                    </ns1:e>
                    <ns1:sub>
                      <ns1:r>
                        <ns1:t>2</ns1:t>
                      </ns1:r>
                    </ns1:sub>
                  </ns1:sSub>
                </ns1:num>
                <ns1:den>
                  <ns1:r>
                    <ns1:t>M</ns1:t>
                  </ns1:r>
                </ns1:den>
              </ns1:f>
            </ns1:e>
          </ns1:borderBox>
          <ns1:r>
            <ns1:rPr>
              <ns1:sty ns1:val="p"/>
            </ns1:rPr>
            <ns1:t>.</ns1:t>
          </ns1:r>
          <ns1:r>
            <ns1:t>  </ns1:t>
          </ns1:r>
          <ns1:r>
            <ns1:rPr>
              <ns1:sty ns1:val="p"/>
            </ns1:rPr>
            <ns1:t>(</ns1:t>
          </ns1:r>
          <ns1:r>
            <ns1:t>5</ns1:t>
          </ns1:r>
          <ns1:r>
            <ns1:rPr>
              <ns1:sty ns1:val="p"/>
            </ns1:rPr>
            <ns1:t>)</ns1:t>
          </ns1:r>
        </ns1:oMath>
      </ns1:oMathPara>
      <w:bookmarkEnd w:id="17"/>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利用式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3和</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4积分得到</w:t>
      </w:r>
      <w:r>
        <w:t xml:space="preserve"> </w:t>
        <w:rPr>
          <w:rFonts w:ascii="Times New Roman" w:hAnsi="Times New Roman" w:eastAsia="宋体" w:cs="Times New Roman"/>
          <w:sz w:val="21"/>
          <w:szCs w:val="21"/>
        </w:rPr>
      </w:r>
      <ns1:oMath>
        <ns1:sSub>
          <ns1:e>
            <ns1:r>
              <ns1:t>θ</ns1:t>
            </ns1:r>
          </ns1:e>
          <ns1:sub>
            <ns1:r>
              <ns1:t>1</ns1:t>
            </ns1:r>
          </ns1:sub>
        </ns1:sSub>
        <ns1:r>
          <ns1:rPr>
            <ns1:sty ns1:val="p"/>
          </ns1:rPr>
          <ns1:t>(</ns1:t>
        </ns1:r>
        <ns1:r>
          <ns1:t>t</ns1:t>
        </ns1:r>
        <ns1:r>
          <ns1:rPr>
            <ns1:sty ns1:val="p"/>
          </ns1:rPr>
          <ns1:t>)</ns1:t>
        </ns1:r>
        <ns1:r>
          <ns1:rPr>
            <ns1:sty ns1:val="p"/>
          </ns1:rPr>
          <ns1:t>,</ns1:t>
        </ns1:r>
        <ns1:sSub>
          <ns1:e>
            <ns1:r>
              <ns1:t>θ</ns1:t>
            </ns1:r>
          </ns1:e>
          <ns1:sub>
            <ns1:r>
              <ns1:t>2</ns1:t>
            </ns1:r>
          </ns1:sub>
        </ns1:sSub>
        <ns1:r>
          <ns1:rPr>
            <ns1:sty ns1:val="p"/>
          </ns1:rPr>
          <ns1:t>(</ns1:t>
        </ns1:r>
        <ns1:r>
          <ns1:t>t</ns1:t>
        </ns1:r>
        <ns1:r>
          <ns1:rPr>
            <ns1:sty ns1:val="p"/>
          </ns1:rPr>
          <ns1:t>)</ns1:t>
        </ns1:r>
      </ns1:oMath>
      <w:r>
        <w:rPr>
          <w:rFonts w:hint="eastAsia" w:ascii="Times New Roman" w:hAnsi="Times New Roman" w:eastAsia="宋体" w:cs="Times New Roman"/>
          <w:sz w:val="21"/>
          <w:szCs w:val="21"/>
        </w:rPr>
        <w:t xml:space="preserve">，代入</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5即可得</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t</ns1:t>
        </ns1:r>
        <ns1:r>
          <ns1:rPr>
            <ns1:sty ns1:val="p"/>
          </ns1:rPr>
          <ns1:t>)</ns1:t>
        </ns1:r>
      </ns1:oMath>
      <w:r>
        <w:rPr>
          <w:rFonts w:hint="eastAsia" w:ascii="Times New Roman" w:hAnsi="Times New Roman" w:eastAsia="宋体" w:cs="Times New Roman"/>
          <w:sz w:val="21"/>
          <w:szCs w:val="21"/>
        </w:rPr>
        <w:t xml:space="preserve">。落地时刻</w:t>
      </w:r>
      <w:r>
        <w:t xml:space="preserve"> </w:t>
        <w:rPr>
          <w:rFonts w:ascii="Times New Roman" w:hAnsi="Times New Roman" w:eastAsia="宋体" w:cs="Times New Roman"/>
          <w:sz w:val="21"/>
          <w:szCs w:val="21"/>
        </w:rPr>
      </w:r>
      <ns1:oMath>
        <ns1:r>
          <ns1:t>t</ns1:t>
        </ns1:r>
        <ns1:r>
          <ns1:rPr>
            <ns1:sty ns1:val="p"/>
          </ns1:rPr>
          <ns1:t>=</ns1:t>
        </ns1:r>
        <ns1:r>
          <ns1:t>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T</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即为通过姿态调整获得的额外跳跃距离。</w:t>
      </w:r>
    </w:p>
    <w:bookmarkEnd w:id="18"/>
    <w:bookmarkStart w:id="20" w:name="数值求解"/>
    <w:p>
      <w:pPr>
        <w:jc w:val="left"/>
        <w:spacing w:before="0" w:after="0" w:line="360" w:lineRule="auto"/>
      </w:pPr>
      <w:r>
        <w:t>1.6 数值求解</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上述方程可采用数值积分求解。人体参数取值如表1所示，腾空时间</w:t>
      </w:r>
      <w:r>
        <w:t xml:space="preserve"> </w:t>
        <w:rPr>
          <w:rFonts w:ascii="Times New Roman" w:hAnsi="Times New Roman" w:eastAsia="宋体" w:cs="Times New Roman"/>
          <w:sz w:val="21"/>
          <w:szCs w:val="21"/>
        </w:rPr>
      </w:r>
      <ns1:oMath>
        <ns1:r>
          <ns1:t>T</ns1:t>
        </ns1:r>
        <ns1:r>
          <ns1:rPr>
            <ns1:sty ns1:val="p"/>
          </ns1:rPr>
          <ns1:t>=</ns1:t>
        </ns1:r>
        <ns1:r>
          <ns1:t>0.5</ns1:t>
        </ns1:r>
        <ns1:r>
          <ns1:t> </ns1:t>
        </ns1:r>
        <ns1:r>
          <ns1:rPr>
            <ns1:nor/>
            <ns1:sty ns1:val="p"/>
          </ns1:rPr>
          <ns1:t>s</ns1:t>
        </ns1:r>
      </ns1:oMath>
      <w:r>
        <w:rPr>
          <w:rFonts w:hint="eastAsia" w:ascii="Times New Roman" w:hAnsi="Times New Roman" w:eastAsia="宋体" w:cs="Times New Roman"/>
          <w:sz w:val="21"/>
          <w:szCs w:val="21"/>
        </w:rPr>
        <w:t xml:space="preserve">，收腿角速度</w:t>
      </w:r>
      <w:r>
        <w:t xml:space="preserve"> </w:t>
        <w:rPr>
          <w:rFonts w:ascii="Times New Roman" w:hAnsi="Times New Roman" w:eastAsia="宋体" w:cs="Times New Roman"/>
          <w:sz w:val="21"/>
          <w:szCs w:val="21"/>
        </w:rPr>
      </w:r>
      <ns1:oMath>
        <ns1:acc>
          <ns1:accPr>
            <ns1:chr ns1:val="̇"/>
          </ns1:accPr>
          <ns1:e>
            <ns1:r>
              <ns1:t>ϕ</ns1:t>
            </ns1:r>
          </ns1:e>
        </ns1:acc>
        <ns1:r>
          <ns1:rPr>
            <ns1:sty ns1:val="p"/>
          </ns1:rPr>
          <ns1:t>=</ns1:t>
        </ns1:r>
        <ns1:sSup>
          <ns1:e>
            <ns1:r>
              <ns1:t>180</ns1:t>
            </ns1:r>
          </ns1:e>
          <ns1:sup>
            <ns1:r>
              <ns1:rPr>
                <ns1:sty ns1:val="p"/>
              </ns1:rPr>
              <ns1:t>∘</ns1:t>
            </ns1:r>
          </ns1:sup>
        </ns1:sSup>
        <ns1:r>
          <ns1:rPr>
            <ns1:sty ns1:val="p"/>
          </ns1:rPr>
          <ns1:t>/</ns1:t>
        </ns1:r>
        <ns1:r>
          <ns1:rPr>
            <ns1:nor/>
            <ns1:sty ns1:val="p"/>
          </ns1:rPr>
          <ns1:t>s</ns1:t>
        </ns1:r>
      </ns1:oMath>
      <w:r>
        <w:rPr>
          <w:rFonts w:hint="eastAsia" w:ascii="Times New Roman" w:hAnsi="Times New Roman" w:eastAsia="宋体" w:cs="Times New Roman"/>
          <w:sz w:val="21"/>
          <w:szCs w:val="21"/>
        </w:rPr>
        <w:t xml:space="preserve">。笔者编写了Python程序进行数值积分，在</w:t>
      </w:r>
      <w:r>
        <w:t xml:space="preserve"> </w:t>
        <w:rPr>
          <w:rFonts w:ascii="Times New Roman" w:hAnsi="Times New Roman" w:eastAsia="宋体" w:cs="Times New Roman"/>
          <w:sz w:val="21"/>
          <w:szCs w:val="21"/>
        </w:rPr>
      </w:r>
      <ns1:oMath>
        <ns1:r>
          <ns1:t>t</ns1:t>
        </ns1:r>
        <ns1:r>
          <ns1:rPr>
            <ns1:sty ns1:val="p"/>
          </ns1:rPr>
          <ns1:t>=</ns1:t>
        </ns1:r>
        <ns1:r>
          <ns1:t>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时的数值由式</w:t>
      </w:r>
      <w:r>
        <w:t xml:space="preserve"> 5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给出（结果见第</w:t>
      </w:r>
      <w:r>
        <w:t xml:space="preserve"> 3.2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节）。</w:t>
      </w:r>
    </w:p>
    <w:bookmarkStart w:id="19" w:name="tab:two_body_params"/>
    <w:p>
      <w:pPr>
        <w:pStyle w:val="TableCaption"/>
        <w:jc w:val="center"/>
        <w:spacing w:before="120" w:after="60" w:line="240" w:lineRule="auto"/>
        <w:keepNext/>
      </w:pPr>
      <w:r>
        <w:rPr>
          <w:rFonts w:hint="eastAsia" w:ascii="Times New Roman" w:hAnsi="Times New Roman" w:eastAsia="黑体" w:cs="Times New Roman"/>
          <w:sz w:val="18"/>
          <w:szCs w:val="18"/>
          <w:b/>
          <w:bCs/>
        </w:rPr>
        <w:t xml:space="preserve">表</w:t>
      </w:r>
      <w:r>
        <w:t xml:space="preserve"> 1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二刚体模型参数</w:t>
      </w:r>
    </w:p>
    <w:tbl>
      <w:tblPr>
        <w:tblStyle w:val="Table"/>
        <w:tblW w:type="auto" w:w="0"/>
        <w:tblLook w:firstRow="1" w:lastRow="0" w:firstColumn="0" w:lastColumn="0" w:noHBand="0" w:noVBand="0" w:val="0020"/>
        <w:tblCaption w:val="表 1 二刚体模型参数"/>
        <w:jc w:val="center"/>
      </w:tblPr>
      <w:tblGrid>
        <w:gridCol w:w="2640"/>
        <w:gridCol w:w="2640"/>
        <w:gridCol w:w="2640"/>
      </w:tblGrid>
      <w:tr>
        <w:trPr>
          <w:tblHeader w:val="on"/>
        </w:trPr>
        <w:tc>
          <w:tcPr/>
          <w:p>
            <w:pPr>
              <w:pStyle w:val="Compact"/>
              <w:jc w:val="center"/>
              <w:spacing w:before="0" w:after="0" w:line="300" w:lineRule="auto"/>
            </w:pPr>
            <w:r>
              <w:rPr>
                <w:rFonts w:hint="eastAsia" w:ascii="Times New Roman" w:hAnsi="Times New Roman" w:eastAsia="宋体" w:cs="Times New Roman"/>
                <w:sz w:val="18"/>
                <w:szCs w:val="18"/>
              </w:rPr>
              <w:t xml:space="preserve">参数</w:t>
            </w:r>
          </w:p>
        </w:tc>
        <w:tc>
          <w:tcPr/>
          <w:p>
            <w:pPr>
              <w:pStyle w:val="Compact"/>
              <w:jc w:val="center"/>
              <w:spacing w:before="0" w:after="0" w:line="300" w:lineRule="auto"/>
            </w:pPr>
            <w:r>
              <w:rPr>
                <w:rFonts w:hint="eastAsia" w:ascii="Times New Roman" w:hAnsi="Times New Roman" w:eastAsia="宋体" w:cs="Times New Roman"/>
                <w:sz w:val="18"/>
                <w:szCs w:val="18"/>
              </w:rPr>
              <w:t xml:space="preserve">符号</w:t>
            </w:r>
          </w:p>
        </w:tc>
        <w:tc>
          <w:tcPr/>
          <w:p>
            <w:pPr>
              <w:pStyle w:val="Compact"/>
              <w:jc w:val="center"/>
              <w:spacing w:before="0" w:after="0" w:line="300" w:lineRule="auto"/>
            </w:pPr>
            <w:r>
              <w:rPr>
                <w:rFonts w:hint="eastAsia" w:ascii="Times New Roman" w:hAnsi="Times New Roman" w:eastAsia="宋体" w:cs="Times New Roman"/>
                <w:sz w:val="18"/>
                <w:szCs w:val="18"/>
              </w:rPr>
              <w:t xml:space="preserve">参考值</w:t>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躯干+头+臂质量</w:t>
            </w:r>
          </w:p>
        </w:tc>
        <w:tc>
          <w:tcPr/>
          <w:p>
            <w:pPr>
              <w:pStyle w:val="Compact"/>
              <w:jc w:val="center"/>
              <w:spacing w:before="0" w:after="0" w:line="300" w:lineRule="auto"/>
            </w:pPr>
            <ns1:oMath>
              <ns1:sSub>
                <ns1:e>
                  <ns1:r>
                    <ns1:t>m</ns1:t>
                  </ns1:r>
                </ns1:e>
                <ns1:sub>
                  <ns1:r>
                    <ns1:t>1</ns1:t>
                  </ns1:r>
                </ns1:sub>
              </ns1:sSub>
            </ns1:oMath>
          </w:p>
        </w:tc>
        <w:tc>
          <w:tcPr/>
          <w:p>
            <w:pPr>
              <w:pStyle w:val="Compact"/>
              <w:jc w:val="center"/>
              <w:spacing w:before="0" w:after="0" w:line="300" w:lineRule="auto"/>
            </w:pPr>
            <w:r>
              <w:t xml:space="preserve">44 kg</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双腿+足质量</w:t>
            </w:r>
          </w:p>
        </w:tc>
        <w:tc>
          <w:tcPr/>
          <w:p>
            <w:pPr>
              <w:pStyle w:val="Compact"/>
              <w:jc w:val="center"/>
              <w:spacing w:before="0" w:after="0" w:line="300" w:lineRule="auto"/>
            </w:pPr>
            <ns1:oMath>
              <ns1:sSub>
                <ns1:e>
                  <ns1:r>
                    <ns1:t>m</ns1:t>
                  </ns1:r>
                </ns1:e>
                <ns1:sub>
                  <ns1:r>
                    <ns1:t>2</ns1:t>
                  </ns1:r>
                </ns1:sub>
              </ns1:sSub>
            </ns1:oMath>
          </w:p>
        </w:tc>
        <w:tc>
          <w:tcPr/>
          <w:p>
            <w:pPr>
              <w:pStyle w:val="Compact"/>
              <w:jc w:val="center"/>
              <w:spacing w:before="0" w:after="0" w:line="300" w:lineRule="auto"/>
            </w:pPr>
            <w:r>
              <w:t xml:space="preserve">28 kg</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躯干质心到髋距离</w:t>
            </w:r>
          </w:p>
        </w:tc>
        <w:tc>
          <w:tcPr/>
          <w:p>
            <w:pPr>
              <w:pStyle w:val="Compact"/>
              <w:jc w:val="center"/>
              <w:spacing w:before="0" w:after="0" w:line="300" w:lineRule="auto"/>
            </w:pPr>
            <ns1:oMath>
              <ns1:sSub>
                <ns1:e>
                  <ns1:r>
                    <ns1:t>d</ns1:t>
                  </ns1:r>
                </ns1:e>
                <ns1:sub>
                  <ns1:r>
                    <ns1:t>1</ns1:t>
                  </ns1:r>
                </ns1:sub>
              </ns1:sSub>
            </ns1:oMath>
          </w:p>
        </w:tc>
        <w:tc>
          <w:tcPr/>
          <w:p>
            <w:pPr>
              <w:pStyle w:val="Compact"/>
              <w:jc w:val="center"/>
              <w:spacing w:before="0" w:after="0" w:line="300" w:lineRule="auto"/>
            </w:pPr>
            <w:r>
              <w:t xml:space="preserve">0.35 m</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双腿质心到髋距离</w:t>
            </w:r>
          </w:p>
        </w:tc>
        <w:tc>
          <w:tcPr/>
          <w:p>
            <w:pPr>
              <w:pStyle w:val="Compact"/>
              <w:jc w:val="center"/>
              <w:spacing w:before="0" w:after="0" w:line="300" w:lineRule="auto"/>
            </w:pPr>
            <ns1:oMath>
              <ns1:sSub>
                <ns1:e>
                  <ns1:r>
                    <ns1:t>d</ns1:t>
                  </ns1:r>
                </ns1:e>
                <ns1:sub>
                  <ns1:r>
                    <ns1:t>2</ns1:t>
                  </ns1:r>
                </ns1:sub>
              </ns1:sSub>
            </ns1:oMath>
          </w:p>
        </w:tc>
        <w:tc>
          <w:tcPr/>
          <w:p>
            <w:pPr>
              <w:pStyle w:val="Compact"/>
              <w:jc w:val="center"/>
              <w:spacing w:before="0" w:after="0" w:line="300" w:lineRule="auto"/>
            </w:pPr>
            <w:r>
              <w:t xml:space="preserve">0.35 m</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腿长（髋到脚底）</w:t>
            </w:r>
          </w:p>
        </w:tc>
        <w:tc>
          <w:tcPr/>
          <w:p>
            <w:pPr>
              <w:pStyle w:val="Compact"/>
              <w:jc w:val="center"/>
              <w:spacing w:before="0" w:after="0" w:line="300" w:lineRule="auto"/>
            </w:pPr>
            <ns1:oMath>
              <ns1:sSub>
                <ns1:e>
                  <ns1:r>
                    <ns1:t>l</ns1:t>
                  </ns1:r>
                </ns1:e>
                <ns1:sub>
                  <ns1:r>
                    <ns1:t>2</ns1:t>
                  </ns1:r>
                </ns1:sub>
              </ns1:sSub>
            </ns1:oMath>
          </w:p>
        </w:tc>
        <w:tc>
          <w:tcPr/>
          <w:p>
            <w:pPr>
              <w:pStyle w:val="Compact"/>
              <w:jc w:val="center"/>
              <w:spacing w:before="0" w:after="0" w:line="300" w:lineRule="auto"/>
            </w:pPr>
            <w:r>
              <w:t xml:space="preserve">0.95 m</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躯干绕质心转动惯量</w:t>
            </w:r>
          </w:p>
        </w:tc>
        <w:tc>
          <w:tcPr/>
          <w:p>
            <w:pPr>
              <w:pStyle w:val="Compact"/>
              <w:jc w:val="center"/>
              <w:spacing w:before="0" w:after="0" w:line="300" w:lineRule="auto"/>
            </w:pPr>
            <ns1:oMath>
              <ns1:sSub>
                <ns1:e>
                  <ns1:r>
                    <ns1:t>I</ns1:t>
                  </ns1:r>
                </ns1:e>
                <ns1:sub>
                  <ns1:r>
                    <ns1:t>1</ns1:t>
                  </ns1:r>
                </ns1:sub>
              </ns1:sSub>
            </ns1:oMath>
          </w:p>
        </w:tc>
        <w:tc>
          <w:tcPr/>
          <w:p>
            <w:pPr>
              <w:pStyle w:val="Compact"/>
              <w:jc w:val="center"/>
              <w:spacing w:before="0" w:after="0" w:line="300" w:lineRule="auto"/>
            </w:pPr>
            <w:r>
              <w:t xml:space="preserve">1.8 kg m</w:t>
              <w:rPr>
                <w:rFonts w:ascii="Times New Roman" w:hAnsi="Times New Roman" w:eastAsia="宋体" w:cs="Times New Roman"/>
                <w:sz w:val="18"/>
                <w:szCs w:val="18"/>
              </w:rPr>
            </w:r>
            <ns1:oMath>
              <ns1:sSup>
                <ns1:e>
                  <ns1:r>
                    <ns1:t>​</ns1:t>
                  </ns1:r>
                </ns1:e>
                <ns1:sup>
                  <ns1:r>
                    <ns1:t>2</ns1:t>
                  </ns1:r>
                </ns1:sup>
              </ns1:sSup>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双腿绕质心转动惯量</w:t>
            </w:r>
          </w:p>
        </w:tc>
        <w:tc>
          <w:tcPr/>
          <w:p>
            <w:pPr>
              <w:pStyle w:val="Compact"/>
              <w:jc w:val="center"/>
              <w:spacing w:before="0" w:after="0" w:line="300" w:lineRule="auto"/>
            </w:pPr>
            <ns1:oMath>
              <ns1:sSub>
                <ns1:e>
                  <ns1:r>
                    <ns1:t>I</ns1:t>
                  </ns1:r>
                </ns1:e>
                <ns1:sub>
                  <ns1:r>
                    <ns1:t>2</ns1:t>
                  </ns1:r>
                </ns1:sub>
              </ns1:sSub>
            </ns1:oMath>
          </w:p>
        </w:tc>
        <w:tc>
          <w:tcPr/>
          <w:p>
            <w:pPr>
              <w:pStyle w:val="Compact"/>
              <w:jc w:val="center"/>
              <w:spacing w:before="0" w:after="0" w:line="300" w:lineRule="auto"/>
            </w:pPr>
            <w:r>
              <w:t xml:space="preserve">2.1 kg m</w:t>
              <w:rPr>
                <w:rFonts w:ascii="Times New Roman" w:hAnsi="Times New Roman" w:eastAsia="宋体" w:cs="Times New Roman"/>
                <w:sz w:val="18"/>
                <w:szCs w:val="18"/>
              </w:rPr>
            </w:r>
            <ns1:oMath>
              <ns1:sSup>
                <ns1:e>
                  <ns1:r>
                    <ns1:t>​</ns1:t>
                  </ns1:r>
                </ns1:e>
                <ns1:sup>
                  <ns1:r>
                    <ns1:t>2</ns1:t>
                  </ns1:r>
                </ns1:sup>
              </ns1:sSup>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起跳时躯干倾角</w:t>
            </w:r>
          </w:p>
        </w:tc>
        <w:tc>
          <w:tcPr/>
          <w:p>
            <w:pPr>
              <w:pStyle w:val="Compact"/>
              <w:jc w:val="center"/>
              <w:spacing w:before="0" w:after="0" w:line="300" w:lineRule="auto"/>
            </w:pPr>
            <ns1:oMath>
              <ns1:sSub>
                <ns1:e>
                  <ns1:r>
                    <ns1:t>θ</ns1:t>
                  </ns1:r>
                </ns1:e>
                <ns1:sub>
                  <ns1:r>
                    <ns1:t>1</ns1:t>
                  </ns1:r>
                </ns1:sub>
              </ns1:sSub>
              <ns1:r>
                <ns1:rPr>
                  <ns1:sty ns1:val="p"/>
                </ns1:rPr>
                <ns1:t>(</ns1:t>
              </ns1:r>
              <ns1:r>
                <ns1:t>0</ns1:t>
              </ns1:r>
              <ns1:r>
                <ns1:rPr>
                  <ns1:sty ns1:val="p"/>
                </ns1:rPr>
                <ns1:t>)</ns1:t>
              </ns1:r>
            </ns1:oMath>
          </w:p>
        </w:tc>
        <w:tc>
          <w:tcPr/>
          <w:p>
            <w:pPr>
              <w:pStyle w:val="Compact"/>
              <w:jc w:val="center"/>
              <w:spacing w:before="0" w:after="0" w:line="300" w:lineRule="auto"/>
            </w:pPr>
            <ns1:oMath>
              <ns1:sSup>
                <ns1:e>
                  <ns1:r>
                    <ns1:t>60</ns1:t>
                  </ns1:r>
                </ns1:e>
                <ns1:sup>
                  <ns1:r>
                    <ns1:rPr>
                      <ns1:sty ns1:val="p"/>
                    </ns1:rPr>
                    <ns1:t>∘</ns1:t>
                  </ns1:r>
                </ns1:sup>
              </ns1:sSup>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起跳时腿倾角</w:t>
            </w:r>
          </w:p>
        </w:tc>
        <w:tc>
          <w:tcPr/>
          <w:p>
            <w:pPr>
              <w:pStyle w:val="Compact"/>
              <w:jc w:val="center"/>
              <w:spacing w:before="0" w:after="0" w:line="300" w:lineRule="auto"/>
            </w:pPr>
            <ns1:oMath>
              <ns1:sSub>
                <ns1:e>
                  <ns1:r>
                    <ns1:t>θ</ns1:t>
                  </ns1:r>
                </ns1:e>
                <ns1:sub>
                  <ns1:r>
                    <ns1:t>2</ns1:t>
                  </ns1:r>
                </ns1:sub>
              </ns1:sSub>
              <ns1:r>
                <ns1:rPr>
                  <ns1:sty ns1:val="p"/>
                </ns1:rPr>
                <ns1:t>(</ns1:t>
              </ns1:r>
              <ns1:r>
                <ns1:t>0</ns1:t>
              </ns1:r>
              <ns1:r>
                <ns1:rPr>
                  <ns1:sty ns1:val="p"/>
                </ns1:rPr>
                <ns1:t>)</ns1:t>
              </ns1:r>
            </ns1:oMath>
          </w:p>
        </w:tc>
        <w:tc>
          <w:tcPr/>
          <w:p>
            <w:pPr>
              <w:pStyle w:val="Compact"/>
              <w:jc w:val="center"/>
              <w:spacing w:before="0" w:after="0" w:line="300" w:lineRule="auto"/>
            </w:pPr>
            <ns1:oMath>
              <ns1:r>
                <ns1:rPr>
                  <ns1:sty ns1:val="p"/>
                </ns1:rPr>
                <ns1:t>−</ns1:t>
              </ns1:r>
              <ns1:sSup>
                <ns1:e>
                  <ns1:r>
                    <ns1:t>95</ns1:t>
                  </ns1:r>
                </ns1:e>
                <ns1:sup>
                  <ns1:r>
                    <ns1:rPr>
                      <ns1:sty ns1:val="p"/>
                    </ns1:rPr>
                    <ns1:t>∘</ns1:t>
                  </ns1:r>
                </ns1:sup>
              </ns1:sSup>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收腿角速度</w:t>
            </w:r>
          </w:p>
        </w:tc>
        <w:tc>
          <w:tcPr/>
          <w:p>
            <w:pPr>
              <w:pStyle w:val="Compact"/>
              <w:jc w:val="center"/>
              <w:spacing w:before="0" w:after="0" w:line="300" w:lineRule="auto"/>
            </w:pPr>
            <ns1:oMath>
              <ns1:acc>
                <ns1:accPr>
                  <ns1:chr ns1:val="̇"/>
                </ns1:accPr>
                <ns1:e>
                  <ns1:r>
                    <ns1:t>ϕ</ns1:t>
                  </ns1:r>
                </ns1:e>
              </ns1:acc>
            </ns1:oMath>
          </w:p>
        </w:tc>
        <w:tc>
          <w:tcPr/>
          <w:p>
            <w:pPr>
              <w:pStyle w:val="Compact"/>
              <w:jc w:val="center"/>
              <w:spacing w:before="0" w:after="0" w:line="300" w:lineRule="auto"/>
            </w:pPr>
            <ns1:oMath>
              <ns1:sSup>
                <ns1:e>
                  <ns1:r>
                    <ns1:t>180</ns1:t>
                  </ns1:r>
                </ns1:e>
                <ns1:sup>
                  <ns1:r>
                    <ns1:rPr>
                      <ns1:sty ns1:val="p"/>
                    </ns1:rPr>
                    <ns1:t>∘</ns1:t>
                  </ns1:r>
                </ns1:sup>
              </ns1:sSup>
              <ns1:r>
                <ns1:rPr>
                  <ns1:sty ns1:val="p"/>
                </ns1:rPr>
                <ns1:t>/</ns1:t>
              </ns1:r>
              <ns1:r>
                <ns1:rPr>
                  <ns1:nor/>
                  <ns1:sty ns1:val="p"/>
                </ns1:rPr>
                <ns1:t>s</ns1:t>
              </ns1:r>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腾空时间</w:t>
            </w:r>
          </w:p>
        </w:tc>
        <w:tc>
          <w:tcPr/>
          <w:p>
            <w:pPr>
              <w:pStyle w:val="Compact"/>
              <w:jc w:val="center"/>
              <w:spacing w:before="0" w:after="0" w:line="300" w:lineRule="auto"/>
            </w:pPr>
            <ns1:oMath>
              <ns1:r>
                <ns1:t>T</ns1:t>
              </ns1:r>
            </ns1:oMath>
          </w:p>
        </w:tc>
        <w:tc>
          <w:tcPr/>
          <w:p>
            <w:pPr>
              <w:pStyle w:val="Compact"/>
              <w:jc w:val="center"/>
              <w:spacing w:before="0" w:after="0" w:line="300" w:lineRule="auto"/>
            </w:pPr>
            <w:r>
              <w:t xml:space="preserve">0.5 s</w:t>
              <w:rPr>
                <w:rFonts w:ascii="Times New Roman" w:hAnsi="Times New Roman" w:eastAsia="宋体" w:cs="Times New Roman"/>
                <w:sz w:val="18"/>
                <w:szCs w:val="18"/>
              </w:rPr>
            </w:r>
          </w:p>
        </w:tc>
      </w:tr>
    </w:tbl>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正文表</w:t>
      </w:r>
      <w:r>
        <w:t xml:space="preserve"> 1</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中的转动惯量和收腿角速度按以下方式估算。</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转动惯量：两刚体分别近似为均匀杆，绕自身质心的转动惯量为</w:t>
      </w:r>
      <w:r>
        <w:t xml:space="preserve"> </w:t>
        <w:rPr>
          <w:rFonts w:ascii="Times New Roman" w:hAnsi="Times New Roman" w:eastAsia="宋体" w:cs="Times New Roman"/>
          <w:sz w:val="21"/>
          <w:szCs w:val="21"/>
        </w:rPr>
      </w:r>
      <ns1:oMath>
        <ns1:r>
          <ns1:t>I</ns1:t>
        </ns1:r>
        <ns1:r>
          <ns1:rPr>
            <ns1:sty ns1:val="p"/>
          </ns1:rPr>
          <ns1:t>=</ns1:t>
        </ns1:r>
        <ns1:f>
          <ns1:fPr>
            <ns1:type ns1:val="bar"/>
          </ns1:fPr>
          <ns1:num>
            <ns1:r>
              <ns1:t>1</ns1:t>
            </ns1:r>
          </ns1:num>
          <ns1:den>
            <ns1:r>
              <ns1:t>12</ns1:t>
            </ns1:r>
          </ns1:den>
        </ns1:f>
        <ns1:r>
          <ns1:t>m</ns1:t>
        </ns1:r>
        <ns1:sSup>
          <ns1:e>
            <ns1:r>
              <ns1:t>L</ns1:t>
            </ns1:r>
          </ns1:e>
          <ns1:sup>
            <ns1:r>
              <ns1:t>2</ns1:t>
            </ns1:r>
          </ns1:sup>
        </ns1:sSup>
      </ns1:oMath>
      <w:r>
        <w:t xml:space="preserve">。</w:t>
        <w:rPr>
          <w:rFonts w:ascii="Times New Roman" w:hAnsi="Times New Roman" w:eastAsia="宋体" w:cs="Times New Roman"/>
          <w:sz w:val="21"/>
          <w:szCs w:val="21"/>
        </w:rPr>
      </w:r>
    </w:p>
    <w:p>
      <w:pPr>
        <w:numPr>
          <w:ilvl w:val="0"/>
          <w:numId w:val="1002"/>
        </w:numPr>
        <w:jc w:val="both"/>
        <w:spacing w:before="0" w:after="0" w:line="360" w:lineRule="auto"/>
        <w:ind w:firstLine="420"/>
      </w:pPr>
      <w:r>
        <w:rPr>
          <w:rFonts w:hint="eastAsia" w:ascii="Times New Roman" w:hAnsi="Times New Roman" w:eastAsia="宋体" w:cs="Times New Roman"/>
          <w:b/>
          <w:bCs/>
          <w:sz w:val="21"/>
          <w:szCs w:val="21"/>
        </w:rPr>
        <w:t xml:space="preserve">刚体</w:t>
      </w:r>
      <w:r>
        <w:rPr>
          <w:b/>
          <w:bCs/>
          <w:rFonts w:ascii="Times New Roman" w:hAnsi="Times New Roman" w:eastAsia="宋体" w:cs="Times New Roman"/>
          <w:sz w:val="21"/>
          <w:szCs w:val="21"/>
        </w:rPr>
        <w:t xml:space="preserve"> </w:t>
      </w:r>
      <w:r>
        <w:rPr>
          <w:rFonts w:hint="eastAsia" w:ascii="Times New Roman" w:hAnsi="Times New Roman" w:eastAsia="宋体" w:cs="Times New Roman"/>
          <w:b/>
          <w:bCs/>
          <w:sz w:val="21"/>
          <w:szCs w:val="21"/>
        </w:rPr>
        <w:t xml:space="preserve">1（躯干+头+手臂）</w:t>
      </w:r>
      <w:r>
        <w:rPr>
          <w:rFonts w:hint="eastAsia" w:ascii="Times New Roman" w:hAnsi="Times New Roman" w:eastAsia="宋体" w:cs="Times New Roman"/>
          <w:sz w:val="21"/>
          <w:szCs w:val="21"/>
        </w:rPr>
        <w:t xml:space="preserve">：质心到髋关节距离</w:t>
      </w:r>
      <w:r>
        <w:t xml:space="preserve"> </w:t>
        <w:rPr>
          <w:rFonts w:ascii="Times New Roman" w:hAnsi="Times New Roman" w:eastAsia="宋体" w:cs="Times New Roman"/>
          <w:sz w:val="21"/>
          <w:szCs w:val="21"/>
        </w:rPr>
      </w:r>
      <ns1:oMath>
        <ns1:sSub>
          <ns1:e>
            <ns1:r>
              <ns1:t>d</ns1:t>
            </ns1:r>
          </ns1:e>
          <ns1:sub>
            <ns1:r>
              <ns1:t>1</ns1:t>
            </ns1:r>
          </ns1:sub>
        </ns1:sSub>
        <ns1:r>
          <ns1:rPr>
            <ns1:sty ns1:val="p"/>
          </ns1:rPr>
          <ns1:t>=</ns1:t>
        </ns1:r>
        <ns1:r>
          <ns1:t>0.35</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m，均匀杆质心在中点，杆长</w:t>
      </w:r>
      <w:r>
        <w:t xml:space="preserve"> </w:t>
        <w:rPr>
          <w:rFonts w:ascii="Times New Roman" w:hAnsi="Times New Roman" w:eastAsia="宋体" w:cs="Times New Roman"/>
          <w:sz w:val="21"/>
          <w:szCs w:val="21"/>
        </w:rPr>
      </w:r>
      <ns1:oMath>
        <ns1:sSub>
          <ns1:e>
            <ns1:r>
              <ns1:t>L</ns1:t>
            </ns1:r>
          </ns1:e>
          <ns1:sub>
            <ns1:r>
              <ns1:t>1</ns1:t>
            </ns1:r>
          </ns1:sub>
        </ns1:sSub>
        <ns1:r>
          <ns1:rPr>
            <ns1:sty ns1:val="p"/>
          </ns1:rPr>
          <ns1:t>=</ns1:t>
        </ns1:r>
        <ns1:r>
          <ns1:t>2</ns1:t>
        </ns1:r>
        <ns1:sSub>
          <ns1:e>
            <ns1:r>
              <ns1:t>d</ns1:t>
            </ns1:r>
          </ns1:e>
          <ns1:sub>
            <ns1:r>
              <ns1:t>1</ns1:t>
            </ns1:r>
          </ns1:sub>
        </ns1:sSub>
        <ns1:r>
          <ns1:rPr>
            <ns1:sty ns1:val="p"/>
          </ns1:rPr>
          <ns1:t>=</ns1:t>
        </ns1:r>
        <ns1:r>
          <ns1:t>0.70</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m。则</w:t>
      </w:r>
    </w:p>
    <w:p>
      <w:pPr>
        <w:pStyle w:val="BodyText"/>
      </w:pPr>
      <ns1:oMathPara>
        <ns1:oMathParaPr>
          <ns1:jc ns1:val="center"/>
        </ns1:oMathParaPr>
        <ns1:oMath>
          <ns1:sSub>
            <ns1:e>
              <ns1:r>
                <ns1:t>I</ns1:t>
              </ns1:r>
            </ns1:e>
            <ns1:sub>
              <ns1:r>
                <ns1:t>1</ns1:t>
              </ns1:r>
            </ns1:sub>
          </ns1:sSub>
          <ns1:r>
            <ns1:rPr>
              <ns1:sty ns1:val="p"/>
            </ns1:rPr>
            <ns1:t>=</ns1:t>
          </ns1:r>
          <ns1:f>
            <ns1:fPr>
              <ns1:type ns1:val="bar"/>
            </ns1:fPr>
            <ns1:num>
              <ns1:r>
                <ns1:t>1</ns1:t>
              </ns1:r>
            </ns1:num>
            <ns1:den>
              <ns1:r>
                <ns1:t>12</ns1:t>
              </ns1:r>
            </ns1:den>
          </ns1:f>
          <ns1:sSub>
            <ns1:e>
              <ns1:r>
                <ns1:t>m</ns1:t>
              </ns1:r>
            </ns1:e>
            <ns1:sub>
              <ns1:r>
                <ns1:t>1</ns1:t>
              </ns1:r>
            </ns1:sub>
          </ns1:sSub>
          <ns1:sSubSup>
            <ns1:e>
              <ns1:r>
                <ns1:t>L</ns1:t>
              </ns1:r>
            </ns1:e>
            <ns1:sub>
              <ns1:r>
                <ns1:t>1</ns1:t>
              </ns1:r>
            </ns1:sub>
            <ns1:sup>
              <ns1:r>
                <ns1:t> </ns1:t>
              </ns1:r>
              <ns1:r>
                <ns1:t>2</ns1:t>
              </ns1:r>
            </ns1:sup>
          </ns1:sSubSup>
          <ns1:r>
            <ns1:rPr>
              <ns1:sty ns1:val="p"/>
            </ns1:rPr>
            <ns1:t>=</ns1:t>
          </ns1:r>
          <ns1:f>
            <ns1:fPr>
              <ns1:type ns1:val="bar"/>
            </ns1:fPr>
            <ns1:num>
              <ns1:r>
                <ns1:t>1</ns1:t>
              </ns1:r>
            </ns1:num>
            <ns1:den>
              <ns1:r>
                <ns1:t>12</ns1:t>
              </ns1:r>
            </ns1:den>
          </ns1:f>
          <ns1:r>
            <ns1:rPr>
              <ns1:sty ns1:val="p"/>
            </ns1:rPr>
            <ns1:t>×</ns1:t>
          </ns1:r>
          <ns1:r>
            <ns1:t>44</ns1:t>
          </ns1:r>
          <ns1:r>
            <ns1:rPr>
              <ns1:sty ns1:val="p"/>
            </ns1:rPr>
            <ns1:t>×</ns1:t>
          </ns1:r>
          <ns1:sSup>
            <ns1:e>
              <ns1:r>
                <ns1:t>0.70</ns1:t>
              </ns1:r>
            </ns1:e>
            <ns1:sup>
              <ns1:r>
                <ns1:t>2</ns1:t>
              </ns1:r>
            </ns1:sup>
          </ns1:sSup>
          <ns1:r>
            <ns1:rPr>
              <ns1:sty ns1:val="p"/>
            </ns1:rPr>
            <ns1:t>=</ns1:t>
          </ns1:r>
          <ns1:r>
            <ns1:t>1.80</ns1:t>
          </ns1:r>
          <ns1:r>
            <ns1:t> </ns1:t>
          </ns1:r>
          <ns1:r>
            <ns1:rPr>
              <ns1:nor/>
              <ns1:sty ns1:val="p"/>
            </ns1:rPr>
            <ns1:t>kg</ns1:t>
          </ns1:r>
          <ns1:r>
            <ns1:t> </ns1:t>
          </ns1:r>
          <ns1:r>
            <ns1:rPr>
              <ns1:nor/>
              <ns1:sty ns1:val="p"/>
            </ns1:rPr>
            <ns1:t>m</ns1:t>
          </ns1:r>
          <ns1:sSup>
            <ns1:e>
              <ns1:r>
                <ns1:t>​</ns1:t>
              </ns1:r>
            </ns1:e>
            <ns1:sup>
              <ns1:r>
                <ns1:t>2</ns1:t>
              </ns1:r>
            </ns1:sup>
          </ns1:sSup>
          <ns1:r>
            <ns1:rPr>
              <ns1:sty ns1:val="p"/>
            </ns1:rPr>
            <ns1:t>≈</ns1:t>
          </ns1:r>
          <ns1:r>
            <ns1:t>1.8</ns1:t>
          </ns1:r>
          <ns1:r>
            <ns1:t> </ns1:t>
          </ns1:r>
          <ns1:r>
            <ns1:rPr>
              <ns1:nor/>
              <ns1:sty ns1:val="p"/>
            </ns1:rPr>
            <ns1:t>kg</ns1:t>
          </ns1:r>
          <ns1:r>
            <ns1:t> </ns1:t>
          </ns1:r>
          <ns1:r>
            <ns1:rPr>
              <ns1:nor/>
              <ns1:sty ns1:val="p"/>
            </ns1:rPr>
            <ns1:t>m</ns1:t>
          </ns1:r>
          <ns1:sSup>
            <ns1:e>
              <ns1:r>
                <ns1:t>​</ns1:t>
              </ns1:r>
            </ns1:e>
            <ns1:sup>
              <ns1:r>
                <ns1:t>2</ns1:t>
              </ns1:r>
            </ns1:sup>
          </ns1:sSup>
          <ns1:r>
            <ns1:rPr>
              <ns1:sty ns1:val="p"/>
            </ns1:rPr>
            <ns1:t>.</ns1:t>
          </ns1:r>
        </ns1:oMath>
      </ns1:oMathPara>
    </w:p>
    <w:p>
      <w:pPr>
        <w:numPr>
          <w:ilvl w:val="0"/>
          <w:numId w:val="1002"/>
        </w:numPr>
        <w:jc w:val="both"/>
        <w:spacing w:before="0" w:after="0" w:line="360" w:lineRule="auto"/>
        <w:ind w:firstLine="420"/>
      </w:pPr>
      <w:r>
        <w:rPr>
          <w:rFonts w:hint="eastAsia" w:ascii="Times New Roman" w:hAnsi="Times New Roman" w:eastAsia="宋体" w:cs="Times New Roman"/>
          <w:b/>
          <w:bCs/>
          <w:sz w:val="21"/>
          <w:szCs w:val="21"/>
        </w:rPr>
        <w:t xml:space="preserve">刚体</w:t>
      </w:r>
      <w:r>
        <w:rPr>
          <w:b/>
          <w:bCs/>
          <w:rFonts w:ascii="Times New Roman" w:hAnsi="Times New Roman" w:eastAsia="宋体" w:cs="Times New Roman"/>
          <w:sz w:val="21"/>
          <w:szCs w:val="21"/>
        </w:rPr>
        <w:t xml:space="preserve"> </w:t>
      </w:r>
      <w:r>
        <w:rPr>
          <w:rFonts w:hint="eastAsia" w:ascii="Times New Roman" w:hAnsi="Times New Roman" w:eastAsia="宋体" w:cs="Times New Roman"/>
          <w:b/>
          <w:bCs/>
          <w:sz w:val="21"/>
          <w:szCs w:val="21"/>
        </w:rPr>
        <w:t xml:space="preserve">2（双腿+足）</w:t>
      </w:r>
      <w:r>
        <w:rPr>
          <w:rFonts w:hint="eastAsia" w:ascii="Times New Roman" w:hAnsi="Times New Roman" w:eastAsia="宋体" w:cs="Times New Roman"/>
          <w:sz w:val="21"/>
          <w:szCs w:val="21"/>
        </w:rPr>
        <w:t xml:space="preserve">：腿总长</w:t>
      </w:r>
      <w:r>
        <w:t xml:space="preserve"> </w:t>
        <w:rPr>
          <w:rFonts w:ascii="Times New Roman" w:hAnsi="Times New Roman" w:eastAsia="宋体" w:cs="Times New Roman"/>
          <w:sz w:val="21"/>
          <w:szCs w:val="21"/>
        </w:rPr>
      </w:r>
      <ns1:oMath>
        <ns1:sSub>
          <ns1:e>
            <ns1:r>
              <ns1:t>l</ns1:t>
            </ns1:r>
          </ns1:e>
          <ns1:sub>
            <ns1:r>
              <ns1:t>2</ns1:t>
            </ns1:r>
          </ns1:sub>
        </ns1:sSub>
        <ns1:r>
          <ns1:rPr>
            <ns1:sty ns1:val="p"/>
          </ns1:rPr>
          <ns1:t>=</ns1:t>
        </ns1:r>
        <ns1:r>
          <ns1:t>0.95</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m。则</w:t>
      </w:r>
    </w:p>
    <w:p>
      <w:pPr>
        <w:pStyle w:val="BodyText"/>
      </w:pPr>
      <ns1:oMathPara>
        <ns1:oMathParaPr>
          <ns1:jc ns1:val="center"/>
        </ns1:oMathParaPr>
        <ns1:oMath>
          <ns1:sSub>
            <ns1:e>
              <ns1:r>
                <ns1:t>I</ns1:t>
              </ns1:r>
            </ns1:e>
            <ns1:sub>
              <ns1:r>
                <ns1:t>2</ns1:t>
              </ns1:r>
            </ns1:sub>
          </ns1:sSub>
          <ns1:r>
            <ns1:rPr>
              <ns1:sty ns1:val="p"/>
            </ns1:rPr>
            <ns1:t>=</ns1:t>
          </ns1:r>
          <ns1:f>
            <ns1:fPr>
              <ns1:type ns1:val="bar"/>
            </ns1:fPr>
            <ns1:num>
              <ns1:r>
                <ns1:t>1</ns1:t>
              </ns1:r>
            </ns1:num>
            <ns1:den>
              <ns1:r>
                <ns1:t>12</ns1:t>
              </ns1:r>
            </ns1:den>
          </ns1:f>
          <ns1:sSub>
            <ns1:e>
              <ns1:r>
                <ns1:t>m</ns1:t>
              </ns1:r>
            </ns1:e>
            <ns1:sub>
              <ns1:r>
                <ns1:t>2</ns1:t>
              </ns1:r>
            </ns1:sub>
          </ns1:sSub>
          <ns1:sSubSup>
            <ns1:e>
              <ns1:r>
                <ns1:t>l</ns1:t>
              </ns1:r>
            </ns1:e>
            <ns1:sub>
              <ns1:r>
                <ns1:t>2</ns1:t>
              </ns1:r>
            </ns1:sub>
            <ns1:sup>
              <ns1:r>
                <ns1:t> </ns1:t>
              </ns1:r>
              <ns1:r>
                <ns1:t>2</ns1:t>
              </ns1:r>
            </ns1:sup>
          </ns1:sSubSup>
          <ns1:r>
            <ns1:rPr>
              <ns1:sty ns1:val="p"/>
            </ns1:rPr>
            <ns1:t>=</ns1:t>
          </ns1:r>
          <ns1:f>
            <ns1:fPr>
              <ns1:type ns1:val="bar"/>
            </ns1:fPr>
            <ns1:num>
              <ns1:r>
                <ns1:t>1</ns1:t>
              </ns1:r>
            </ns1:num>
            <ns1:den>
              <ns1:r>
                <ns1:t>12</ns1:t>
              </ns1:r>
            </ns1:den>
          </ns1:f>
          <ns1:r>
            <ns1:rPr>
              <ns1:sty ns1:val="p"/>
            </ns1:rPr>
            <ns1:t>×</ns1:t>
          </ns1:r>
          <ns1:r>
            <ns1:t>28</ns1:t>
          </ns1:r>
          <ns1:r>
            <ns1:rPr>
              <ns1:sty ns1:val="p"/>
            </ns1:rPr>
            <ns1:t>×</ns1:t>
          </ns1:r>
          <ns1:sSup>
            <ns1:e>
              <ns1:r>
                <ns1:t>0.95</ns1:t>
              </ns1:r>
            </ns1:e>
            <ns1:sup>
              <ns1:r>
                <ns1:t>2</ns1:t>
              </ns1:r>
            </ns1:sup>
          </ns1:sSup>
          <ns1:r>
            <ns1:rPr>
              <ns1:sty ns1:val="p"/>
            </ns1:rPr>
            <ns1:t>=</ns1:t>
          </ns1:r>
          <ns1:r>
            <ns1:t>2.11</ns1:t>
          </ns1:r>
          <ns1:r>
            <ns1:t> </ns1:t>
          </ns1:r>
          <ns1:r>
            <ns1:rPr>
              <ns1:nor/>
              <ns1:sty ns1:val="p"/>
            </ns1:rPr>
            <ns1:t>kg</ns1:t>
          </ns1:r>
          <ns1:r>
            <ns1:t> </ns1:t>
          </ns1:r>
          <ns1:r>
            <ns1:rPr>
              <ns1:nor/>
              <ns1:sty ns1:val="p"/>
            </ns1:rPr>
            <ns1:t>m</ns1:t>
          </ns1:r>
          <ns1:sSup>
            <ns1:e>
              <ns1:r>
                <ns1:t>​</ns1:t>
              </ns1:r>
            </ns1:e>
            <ns1:sup>
              <ns1:r>
                <ns1:t>2</ns1:t>
              </ns1:r>
            </ns1:sup>
          </ns1:sSup>
          <ns1:r>
            <ns1:rPr>
              <ns1:sty ns1:val="p"/>
            </ns1:rPr>
            <ns1:t>≈</ns1:t>
          </ns1:r>
          <ns1:r>
            <ns1:t>2.1</ns1:t>
          </ns1:r>
          <ns1:r>
            <ns1:t> </ns1:t>
          </ns1:r>
          <ns1:r>
            <ns1:rPr>
              <ns1:nor/>
              <ns1:sty ns1:val="p"/>
            </ns1:rPr>
            <ns1:t>kg</ns1:t>
          </ns1:r>
          <ns1:r>
            <ns1:t> </ns1:t>
          </ns1:r>
          <ns1:r>
            <ns1:rPr>
              <ns1:nor/>
              <ns1:sty ns1:val="p"/>
            </ns1:rPr>
            <ns1:t>m</ns1:t>
          </ns1:r>
          <ns1:sSup>
            <ns1:e>
              <ns1:r>
                <ns1:t>​</ns1:t>
              </ns1:r>
            </ns1:e>
            <ns1:sup>
              <ns1:r>
                <ns1:t>2</ns1:t>
              </ns1:r>
            </ns1:sup>
          </ns1:sSup>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收腿角速度：起跳时</w:t>
      </w:r>
      <w:r>
        <w:t xml:space="preserve"> </w:t>
        <w:rPr>
          <w:rFonts w:ascii="Times New Roman" w:hAnsi="Times New Roman" w:eastAsia="宋体" w:cs="Times New Roman"/>
          <w:sz w:val="21"/>
          <w:szCs w:val="21"/>
        </w:rPr>
      </w:r>
      <ns1:oMath>
        <ns1:r>
          <ns1:t>ϕ</ns1:t>
        </ns1:r>
        <ns1:r>
          <ns1:rPr>
            <ns1:sty ns1:val="p"/>
          </ns1:rPr>
          <ns1:t>(</ns1:t>
        </ns1:r>
        <ns1:r>
          <ns1:t>0</ns1:t>
        </ns1:r>
        <ns1:r>
          <ns1:rPr>
            <ns1:sty ns1:val="p"/>
          </ns1:rPr>
          <ns1:t>)</ns1:t>
        </ns1:r>
        <ns1:r>
          <ns1:rPr>
            <ns1:sty ns1:val="p"/>
          </ns1:rPr>
          <ns1:t>=</ns1:t>
        </ns1:r>
        <ns1:r>
          <ns1:rPr>
            <ns1:sty ns1:val="p"/>
          </ns1:rPr>
          <ns1:t>−</ns1:t>
        </ns1:r>
        <ns1:sSup>
          <ns1:e>
            <ns1:r>
              <ns1:t>155</ns1:t>
            </ns1:r>
          </ns1:e>
          <ns1:sup>
            <ns1:r>
              <ns1:rPr>
                <ns1:sty ns1:val="p"/>
              </ns1:rPr>
              <ns1:t>∘</ns1:t>
            </ns1:r>
          </ns1:sup>
        </ns1:sSup>
      </ns1:oMath>
      <w:r>
        <w:rPr>
          <w:rFonts w:hint="eastAsia" w:ascii="Times New Roman" w:hAnsi="Times New Roman" w:eastAsia="宋体" w:cs="Times New Roman"/>
          <w:sz w:val="21"/>
          <w:szCs w:val="21"/>
        </w:rPr>
        <w:t xml:space="preserve">，落地时腿需收至躯干前方。取恒速</w:t>
      </w:r>
      <w:r>
        <w:t xml:space="preserve"> </w:t>
        <w:rPr>
          <w:rFonts w:ascii="Times New Roman" w:hAnsi="Times New Roman" w:eastAsia="宋体" w:cs="Times New Roman"/>
          <w:sz w:val="21"/>
          <w:szCs w:val="21"/>
        </w:rPr>
      </w:r>
      <ns1:oMath>
        <ns1:acc>
          <ns1:accPr>
            <ns1:chr ns1:val="̇"/>
          </ns1:accPr>
          <ns1:e>
            <ns1:r>
              <ns1:t>ϕ</ns1:t>
            </ns1:r>
          </ns1:e>
        </ns1:acc>
        <ns1:r>
          <ns1:rPr>
            <ns1:sty ns1:val="p"/>
          </ns1:rPr>
          <ns1:t>=</ns1:t>
        </ns1:r>
        <ns1:sSup>
          <ns1:e>
            <ns1:r>
              <ns1:t>180</ns1:t>
            </ns1:r>
          </ns1:e>
          <ns1:sup>
            <ns1:r>
              <ns1:rPr>
                <ns1:sty ns1:val="p"/>
              </ns1:rPr>
              <ns1:t>∘</ns1:t>
            </ns1:r>
          </ns1:sup>
        </ns1:sSup>
        <ns1:r>
          <ns1:rPr>
            <ns1:sty ns1:val="p"/>
          </ns1:rPr>
          <ns1:t>/</ns1:t>
        </ns1:r>
        <ns1:r>
          <ns1:rPr>
            <ns1:sty ns1:val="p"/>
          </ns1:rPr>
          <ns1:t>s</ns1:t>
        </ns1:r>
      </ns1:oMath>
      <w:r>
        <w:rPr>
          <w:rFonts w:hint="eastAsia" w:ascii="Times New Roman" w:hAnsi="Times New Roman" w:eastAsia="宋体" w:cs="Times New Roman"/>
          <w:sz w:val="21"/>
          <w:szCs w:val="21"/>
        </w:rPr>
        <w:t xml:space="preserve">（</w:t>
      </w:r>
      <ns1:oMath>
        <ns1:r>
          <ns1:rPr>
            <ns1:sty ns1:val="p"/>
          </ns1:rPr>
          <ns1:t>≈</ns1:t>
        </ns1:r>
        <ns1:r>
          <ns1:t>3.14</ns1:t>
        </ns1:r>
        <ns1:r>
          <ns1:t> </ns1:t>
        </ns1:r>
        <ns1:r>
          <ns1:rPr>
            <ns1:sty ns1:val="p"/>
          </ns1:rPr>
          <ns1:t>r</ns1:t>
        </ns1:r>
        <ns1:r>
          <ns1:rPr>
            <ns1:sty ns1:val="p"/>
          </ns1:rPr>
          <ns1:t>a</ns1:t>
        </ns1:r>
        <ns1:r>
          <ns1:rPr>
            <ns1:sty ns1:val="p"/>
          </ns1:rPr>
          <ns1:t>d</ns1:t>
        </ns1:r>
        <ns1:r>
          <ns1:rPr>
            <ns1:sty ns1:val="p"/>
          </ns1:rPr>
          <ns1:t>/</ns1:t>
        </ns1:r>
        <ns1:r>
          <ns1:rPr>
            <ns1:sty ns1:val="p"/>
          </ns1:rPr>
          <ns1:t>s</ns1:t>
        </ns1:r>
      </ns1:oMath>
      <w:r>
        <w:rPr>
          <w:rFonts w:hint="eastAsia" w:ascii="Times New Roman" w:hAnsi="Times New Roman" w:eastAsia="宋体" w:cs="Times New Roman"/>
          <w:sz w:val="21"/>
          <w:szCs w:val="21"/>
        </w:rPr>
        <w:t xml:space="preserve">），总幅度</w:t>
      </w:r>
      <w:r>
        <w:t xml:space="preserve"> </w:t>
        <w:rPr>
          <w:rFonts w:ascii="Times New Roman" w:hAnsi="Times New Roman" w:eastAsia="宋体" w:cs="Times New Roman"/>
          <w:sz w:val="21"/>
          <w:szCs w:val="21"/>
        </w:rPr>
      </w:r>
      <ns1:oMath>
        <ns1:r>
          <ns1:rPr>
            <ns1:sty ns1:val="p"/>
          </ns1:rPr>
          <ns1:t>Δ</ns1:t>
        </ns1:r>
        <ns1:r>
          <ns1:t>ϕ</ns1:t>
        </ns1:r>
        <ns1:r>
          <ns1:rPr>
            <ns1:sty ns1:val="p"/>
          </ns1:rPr>
          <ns1:t>=</ns1:t>
        </ns1:r>
        <ns1:sSup>
          <ns1:e>
            <ns1:r>
              <ns1:t>90</ns1:t>
            </ns1:r>
          </ns1:e>
          <ns1:sup>
            <ns1:r>
              <ns1:rPr>
                <ns1:sty ns1:val="p"/>
              </ns1:rPr>
              <ns1:t>∘</ns1:t>
            </ns1:r>
          </ns1:sup>
        </ns1:sSup>
      </ns1:oMath>
      <w:r>
        <w:rPr>
          <w:rFonts w:hint="eastAsia" w:ascii="Times New Roman" w:hAnsi="Times New Roman" w:eastAsia="宋体" w:cs="Times New Roman"/>
          <w:sz w:val="21"/>
          <w:szCs w:val="21"/>
        </w:rPr>
        <w:t xml:space="preserve">，落地</w:t>
      </w:r>
      <w:r>
        <w:t xml:space="preserve"> </w:t>
        <w:rPr>
          <w:rFonts w:ascii="Times New Roman" w:hAnsi="Times New Roman" w:eastAsia="宋体" w:cs="Times New Roman"/>
          <w:sz w:val="21"/>
          <w:szCs w:val="21"/>
        </w:rPr>
      </w:r>
      <ns1:oMath>
        <ns1:r>
          <ns1:t>ϕ</ns1:t>
        </ns1:r>
        <ns1:r>
          <ns1:rPr>
            <ns1:sty ns1:val="p"/>
          </ns1:rPr>
          <ns1:t>(</ns1:t>
        </ns1:r>
        <ns1:r>
          <ns1:t>T</ns1:t>
        </ns1:r>
        <ns1:r>
          <ns1:rPr>
            <ns1:sty ns1:val="p"/>
          </ns1:rPr>
          <ns1:t>)</ns1:t>
        </ns1:r>
        <ns1:r>
          <ns1:rPr>
            <ns1:sty ns1:val="p"/>
          </ns1:rPr>
          <ns1:t>=</ns1:t>
        </ns1:r>
        <ns1:r>
          <ns1:rPr>
            <ns1:sty ns1:val="p"/>
          </ns1:rPr>
          <ns1:t>−</ns1:t>
        </ns1:r>
        <ns1:sSup>
          <ns1:e>
            <ns1:r>
              <ns1:t>65</ns1:t>
            </ns1:r>
          </ns1:e>
          <ns1:sup>
            <ns1:r>
              <ns1:rPr>
                <ns1:sty ns1:val="p"/>
              </ns1:rPr>
              <ns1:t>∘</ns1:t>
            </ns1:r>
          </ns1:sup>
        </ns1:sSup>
      </ns1:oMath>
      <w:r>
        <w:rPr>
          <w:rFonts w:hint="eastAsia" w:ascii="Times New Roman" w:hAnsi="Times New Roman" w:eastAsia="宋体" w:cs="Times New Roman"/>
          <w:sz w:val="21"/>
          <w:szCs w:val="21"/>
        </w:rPr>
        <w:t xml:space="preserve">。实际收腿非恒速，此处为平均近似。</w:t>
      </w:r>
    </w:p>
    <w:bookmarkEnd w:id="21"/>
    <w:bookmarkEnd w:id="22"/>
    <w:bookmarkStart w:id="27" w:name="二刚体模型与实验数据的对比"/>
    <w:p>
      <w:pPr>
        <w:jc w:val="left"/>
        <w:spacing w:before="72" w:after="72" w:line="360" w:lineRule="auto"/>
      </w:pPr>
      <w:r>
        <w:t>2 二刚体模型与实验数据的对比</w:t>
        <w:rPr>
          <w:rFonts w:ascii="Times New Roman" w:hAnsi="Times New Roman" w:eastAsia="黑体" w:cs="Times New Roman"/>
          <w:sz w:val="24"/>
          <w:szCs w:val="24"/>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上一节建立的二刚体模型仅描述了腾空阶段，起跳参数（起跳速度</w:t>
      </w:r>
      <w:r>
        <w:t xml:space="preserve"> </w:t>
        <w:rPr>
          <w:rFonts w:ascii="Times New Roman" w:hAnsi="Times New Roman" w:eastAsia="宋体" w:cs="Times New Roman"/>
          <w:sz w:val="21"/>
          <w:szCs w:val="21"/>
        </w:rPr>
      </w:r>
      <ns1:oMath>
        <ns1:sSub>
          <ns1:e>
            <ns1:r>
              <ns1:t>v</ns1:t>
            </ns1:r>
          </ns1:e>
          <ns1:sub>
            <ns1:r>
              <ns1:t>0</ns1:t>
            </ns1:r>
          </ns1:sub>
        </ns1:sSub>
      </ns1:oMath>
      <w:r>
        <w:rPr>
          <w:rFonts w:hint="eastAsia" w:ascii="Times New Roman" w:hAnsi="Times New Roman" w:eastAsia="宋体" w:cs="Times New Roman"/>
          <w:sz w:val="21"/>
          <w:szCs w:val="21"/>
        </w:rPr>
        <w:t xml:space="preserve">、起跳角度</w:t>
      </w:r>
      <w:r>
        <w:t xml:space="preserve"> </w:t>
        <w:rPr>
          <w:rFonts w:ascii="Times New Roman" w:hAnsi="Times New Roman" w:eastAsia="宋体" w:cs="Times New Roman"/>
          <w:sz w:val="21"/>
          <w:szCs w:val="21"/>
        </w:rPr>
      </w:r>
      <ns1:oMath>
        <ns1:r>
          <ns1:t>θ</ns1:t>
        </ns1:r>
      </ns1:oMath>
      <w:r>
        <w:rPr>
          <w:rFonts w:hint="eastAsia" w:ascii="Times New Roman" w:hAnsi="Times New Roman" w:eastAsia="宋体" w:cs="Times New Roman"/>
          <w:sz w:val="21"/>
          <w:szCs w:val="21"/>
        </w:rPr>
        <w:t xml:space="preserve">、起跳时质心高度</w:t>
      </w:r>
      <w:r>
        <w:t xml:space="preserve"> </w:t>
        <w:rPr>
          <w:rFonts w:ascii="Times New Roman" w:hAnsi="Times New Roman" w:eastAsia="宋体" w:cs="Times New Roman"/>
          <w:sz w:val="21"/>
          <w:szCs w:val="21"/>
        </w:rPr>
      </w:r>
      <ns1:oMath>
        <ns1:sSub>
          <ns1:e>
            <ns1:r>
              <ns1:t>y</ns1:t>
            </ns1:r>
          </ns1:e>
          <ns1:sub>
            <ns1:r>
              <ns1:t>0</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等）需作为外部输入给定。本节将模型的预测与</w:t>
      </w:r>
      <w:r>
        <w:t xml:space="preserve"> Ashby &amp; Heegaard (2002)</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的实测数据进行对比。</w:t>
      </w:r>
    </w:p>
    <w:bookmarkStart w:id="24" w:name="实验数据"/>
    <w:p>
      <w:pPr>
        <w:jc w:val="left"/>
        <w:spacing w:before="0" w:after="0" w:line="360" w:lineRule="auto"/>
      </w:pPr>
      <w:r>
        <w:t>2.1 实验数据</w:t>
        <w:rPr>
          <w:rFonts w:ascii="Times New Roman" w:hAnsi="Times New Roman" w:eastAsia="黑体" w:cs="Times New Roman"/>
          <w:sz w:val="21"/>
          <w:szCs w:val="21"/>
          <w:b/>
          <w:bCs/>
        </w:rPr>
      </w:r>
    </w:p>
    <w:p>
      <w:pPr>
        <w:pStyle w:val="FirstParagraph"/>
        <w:jc w:val="both"/>
        <w:spacing w:before="0" w:after="0" w:line="360" w:lineRule="auto"/>
        <w:ind w:firstLine="420"/>
      </w:pPr>
      <w:r>
        <w:t xml:space="preserve">Ashby &amp; Heegaard (2002)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对三名男性受试者（身高</w:t>
      </w:r>
      <w:r>
        <w:t xml:space="preserve"> </w:t>
        <w:rPr>
          <w:rFonts w:ascii="Times New Roman" w:hAnsi="Times New Roman" w:eastAsia="宋体" w:cs="Times New Roman"/>
          <w:sz w:val="21"/>
          <w:szCs w:val="21"/>
        </w:rPr>
      </w:r>
      <ns1:oMath>
        <ns1:r>
          <ns1:t>1.81</ns1:t>
        </ns1:r>
        <ns1:r>
          <ns1:rPr>
            <ns1:sty ns1:val="p"/>
          </ns1:rPr>
          <ns1:t>±</ns1:t>
        </ns1:r>
        <ns1:r>
          <ns1:t>0.03</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m，体重</w:t>
      </w:r>
      <w:r>
        <w:t xml:space="preserve"> </w:t>
        <w:rPr>
          <w:rFonts w:ascii="Times New Roman" w:hAnsi="Times New Roman" w:eastAsia="宋体" w:cs="Times New Roman"/>
          <w:sz w:val="21"/>
          <w:szCs w:val="21"/>
        </w:rPr>
      </w:r>
      <ns1:oMath>
        <ns1:r>
          <ns1:t>72.3</ns1:t>
        </ns1:r>
        <ns1:r>
          <ns1:rPr>
            <ns1:sty ns1:val="p"/>
          </ns1:rPr>
          <ns1:t>±</ns1:t>
        </ns1:r>
        <ns1:r>
          <ns1:t>13.0</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kg）在自由摆臂（JFA）和限制摆臂（JRA）两种条件下分别测量了立定跳远的运动学参数。关键实验数据汇总于表</w:t>
      </w:r>
      <w:r>
        <w:t xml:space="preserve"> 2。</w:t>
        <w:rPr>
          <w:rFonts w:ascii="Times New Roman" w:hAnsi="Times New Roman" w:eastAsia="宋体" w:cs="Times New Roman"/>
          <w:sz w:val="21"/>
          <w:szCs w:val="21"/>
        </w:rPr>
      </w:r>
    </w:p>
    <w:bookmarkStart w:id="23" w:name="tab:exp_data"/>
    <w:p>
      <w:pPr>
        <w:pStyle w:val="TableCaption"/>
        <w:jc w:val="center"/>
        <w:spacing w:before="120" w:after="60" w:line="240" w:lineRule="auto"/>
        <w:keepNext/>
      </w:pPr>
      <w:r>
        <w:rPr>
          <w:rFonts w:hint="eastAsia" w:ascii="Times New Roman" w:hAnsi="Times New Roman" w:eastAsia="黑体" w:cs="Times New Roman"/>
          <w:sz w:val="18"/>
          <w:szCs w:val="18"/>
          <w:b/>
          <w:bCs/>
        </w:rPr>
        <w:t xml:space="preserve">表</w:t>
      </w:r>
      <w:r>
        <w:t xml:space="preserve"> 2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自由臂（JFA）与限制臂（JRA）实验数据对比。</w:t>
      </w:r>
      <ns1:oMath>
        <ns1:r>
          <ns1:rPr>
            <ns1:sty ns1:val="p"/>
          </ns1:rPr>
          <ns1:t>Δ</ns1:t>
        </ns1:r>
        <ns1:r>
          <ns1:t>x</ns1:t>
        </ns1:r>
      </ns1:oMath>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为落地瞬间脚超前质心的水平距离。数据源自</w:t>
      </w:r>
      <w:r>
        <w:t xml:space="preserve"> Ashby &amp; Heegaard (2002)。</w:t>
        <w:rPr>
          <w:rFonts w:ascii="Times New Roman" w:hAnsi="Times New Roman" w:eastAsia="黑体" w:cs="Times New Roman"/>
          <w:sz w:val="18"/>
          <w:szCs w:val="18"/>
          <w:b/>
          <w:bCs/>
        </w:rPr>
      </w:r>
    </w:p>
    <w:bookmarkEnd w:id="23"/>
    <w:bookmarkStart w:id="25" w:name="二刚体模型对落地前伸量的预测"/>
    <w:p>
      <w:pPr>
        <w:pStyle w:val="BodyText"/>
        <w:jc w:val="both"/>
        <w:spacing w:before="0" w:after="0" w:line="360" w:lineRule="auto"/>
        <w:ind w:firstLine="420"/>
      </w:pPr>
      <w:r>
        <w:rPr>
          <w:rFonts w:hint="eastAsia" w:ascii="Times New Roman" w:hAnsi="Times New Roman" w:eastAsia="宋体" w:cs="Times New Roman"/>
          <w:sz w:val="21"/>
          <w:szCs w:val="21"/>
        </w:rPr>
        <w:t xml:space="preserve">模型的输出为落地的脚超前质心距离</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t</ns1:t>
        </ns1:r>
        <ns1:r>
          <ns1:rPr>
            <ns1:sty ns1:val="p"/>
          </ns1:rPr>
          <ns1:t>)</ns1:t>
        </ns1:r>
      </ns1:oMath>
      <w:r>
        <w:rPr>
          <w:rFonts w:hint="eastAsia" w:ascii="Times New Roman" w:hAnsi="Times New Roman" w:eastAsia="宋体" w:cs="Times New Roman"/>
          <w:sz w:val="21"/>
          <w:szCs w:val="21"/>
        </w:rPr>
        <w:t xml:space="preserve">，其由腾空阶段的角动量守恒和收腿运动决定。取表</w:t>
      </w:r>
      <w:r>
        <w:t xml:space="preserve"> 1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中的参数（对应</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JRA）及收腿角速度</w:t>
      </w:r>
      <w:r>
        <w:t xml:space="preserve"> </w:t>
        <w:rPr>
          <w:rFonts w:ascii="Times New Roman" w:hAnsi="Times New Roman" w:eastAsia="宋体" w:cs="Times New Roman"/>
          <w:sz w:val="21"/>
          <w:szCs w:val="21"/>
        </w:rPr>
      </w:r>
      <ns1:oMath>
        <ns1:acc>
          <ns1:accPr>
            <ns1:chr ns1:val="̇"/>
          </ns1:accPr>
          <ns1:e>
            <ns1:r>
              <ns1:t>φ</ns1:t>
            </ns1:r>
          </ns1:e>
        </ns1:acc>
        <ns1:r>
          <ns1:rPr>
            <ns1:sty ns1:val="p"/>
          </ns1:rPr>
          <ns1:t>=</ns1:t>
        </ns1:r>
        <ns1:sSup>
          <ns1:e>
            <ns1:r>
              <ns1:t>180</ns1:t>
            </ns1:r>
          </ns1:e>
          <ns1:sup>
            <ns1:r>
              <ns1:rPr>
                <ns1:sty ns1:val="p"/>
              </ns1:rPr>
              <ns1:t>∘</ns1:t>
            </ns1:r>
          </ns1:sup>
        </ns1:sSup>
        <ns1:r>
          <ns1:rPr>
            <ns1:sty ns1:val="p"/>
          </ns1:rPr>
          <ns1:t>/</ns1:t>
        </ns1:r>
        <ns1:r>
          <ns1:rPr>
            <ns1:nor/>
            <ns1:sty ns1:val="p"/>
          </ns1:rPr>
          <ns1:t>s</ns1:t>
        </ns1:r>
      </ns1:oMath>
      <w:r>
        <w:rPr>
          <w:rFonts w:hint="eastAsia" w:ascii="Times New Roman" w:hAnsi="Times New Roman" w:eastAsia="宋体" w:cs="Times New Roman"/>
          <w:sz w:val="21"/>
          <w:szCs w:val="21"/>
        </w:rPr>
        <w:t xml:space="preserve">，腾空时间</w:t>
      </w:r>
      <w:r>
        <w:t xml:space="preserve"> </w:t>
        <w:rPr>
          <w:rFonts w:ascii="Times New Roman" w:hAnsi="Times New Roman" w:eastAsia="宋体" w:cs="Times New Roman"/>
          <w:sz w:val="21"/>
          <w:szCs w:val="21"/>
        </w:rPr>
      </w:r>
      <ns1:oMath>
        <ns1:r>
          <ns1:t>T</ns1:t>
        </ns1:r>
        <ns1:r>
          <ns1:rPr>
            <ns1:sty ns1:val="p"/>
          </ns1:rPr>
          <ns1:t>=</ns1:t>
        </ns1:r>
        <ns1:r>
          <ns1:t>0.5</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s，数值积分得到</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t</ns1:t>
        </ns1:r>
        <ns1:r>
          <ns1:rPr>
            <ns1:sty ns1:val="p"/>
          </ns1:rPr>
          <ns1:t>)</ns1:t>
        </ns1:r>
      </ns1:oMath>
      <w:r>
        <w:t xml:space="preserve">。</w:t>
        <w:rPr>
          <w:rFonts w:ascii="Times New Roman" w:hAnsi="Times New Roman" w:eastAsia="宋体" w:cs="Times New Roman"/>
          <w:sz w:val="21"/>
          <w:szCs w:val="21"/>
        </w:rPr>
      </w:r>
    </w:p>
    <w:p>
      <w:pPr>
        <w:pStyle w:val="BodyText"/>
      </w:pPr>
      <ns1:oMathPara>
        <ns1:oMathParaPr>
          <ns1:jc ns1:val="center"/>
        </ns1:oMathParaPr>
        <ns1:oMath>
          <ns1:r>
            <ns1:rPr>
              <ns1:sty ns1:val="p"/>
            </ns1:rPr>
            <ns1:t>Δ</ns1:t>
          </ns1:r>
          <ns1:r>
            <ns1:t>x</ns1:t>
          </ns1:r>
          <ns1:r>
            <ns1:rPr>
              <ns1:sty ns1:val="p"/>
            </ns1:rPr>
            <ns1:t>(</ns1:t>
          </ns1:r>
          <ns1:r>
            <ns1:t>0</ns1:t>
          </ns1:r>
          <ns1:r>
            <ns1:rPr>
              <ns1:sty ns1:val="p"/>
            </ns1:rPr>
            <ns1:t>)</ns1:t>
          </ns1:r>
          <ns1:r>
            <ns1:rPr>
              <ns1:sty ns1:val="p"/>
            </ns1:rPr>
            <ns1:t>=</ns1:t>
          </ns1:r>
          <ns1:sSub>
            <ns1:e>
              <ns1:r>
                <ns1:t>l</ns1:t>
              </ns1:r>
            </ns1:e>
            <ns1:sub>
              <ns1:r>
                <ns1:t>2</ns1:t>
              </ns1:r>
            </ns1:sub>
          </ns1:sSub>
          <ns1:r>
            <ns1:rPr>
              <ns1:sty ns1:val="p"/>
            </ns1:rPr>
            <ns1:t>cos</ns1:t>
          </ns1:r>
          <ns1:sSub>
            <ns1:e>
              <ns1:r>
                <ns1:t>θ</ns1:t>
              </ns1:r>
            </ns1:e>
            <ns1:sub>
              <ns1:r>
                <ns1:t>2</ns1:t>
              </ns1:r>
            </ns1:sub>
          </ns1:sSub>
          <ns1:r>
            <ns1:rPr>
              <ns1:sty ns1:val="p"/>
            </ns1:rPr>
            <ns1:t>(</ns1:t>
          </ns1:r>
          <ns1:r>
            <ns1:t>0</ns1:t>
          </ns1:r>
          <ns1:r>
            <ns1:rPr>
              <ns1:sty ns1:val="p"/>
            </ns1:rPr>
            <ns1:t>)</ns1:t>
          </ns1:r>
          <ns1:r>
            <ns1:rPr>
              <ns1:sty ns1:val="p"/>
            </ns1:rPr>
            <ns1:t>−</ns1:t>
          </ns1:r>
          <ns1:f>
            <ns1:fPr>
              <ns1:type ns1:val="bar"/>
            </ns1:fPr>
            <ns1:num>
              <ns1:sSub>
                <ns1:e>
                  <ns1:r>
                    <ns1:t>m</ns1:t>
                  </ns1:r>
                </ns1:e>
                <ns1:sub>
                  <ns1:r>
                    <ns1:t>1</ns1:t>
                  </ns1:r>
                </ns1:sub>
              </ns1:sSub>
              <ns1:sSub>
                <ns1:e>
                  <ns1:r>
                    <ns1:t>d</ns1:t>
                  </ns1:r>
                </ns1:e>
                <ns1:sub>
                  <ns1:r>
                    <ns1:t>1</ns1:t>
                  </ns1:r>
                </ns1:sub>
              </ns1:sSub>
              <ns1:r>
                <ns1:rPr>
                  <ns1:sty ns1:val="p"/>
                </ns1:rPr>
                <ns1:t>cos</ns1:t>
              </ns1:r>
              <ns1:sSub>
                <ns1:e>
                  <ns1:r>
                    <ns1:t>θ</ns1:t>
                  </ns1:r>
                </ns1:e>
                <ns1:sub>
                  <ns1:r>
                    <ns1:t>1</ns1:t>
                  </ns1:r>
                </ns1:sub>
              </ns1:sSub>
              <ns1:r>
                <ns1:rPr>
                  <ns1:sty ns1:val="p"/>
                </ns1:rPr>
                <ns1:t>(</ns1:t>
              </ns1:r>
              <ns1:r>
                <ns1:t>0</ns1:t>
              </ns1:r>
              <ns1:r>
                <ns1:rPr>
                  <ns1:sty ns1:val="p"/>
                </ns1:rPr>
                <ns1:t>)</ns1:t>
              </ns1:r>
              <ns1:r>
                <ns1:rPr>
                  <ns1:sty ns1:val="p"/>
                </ns1:rPr>
                <ns1:t>+</ns1:t>
              </ns1:r>
              <ns1:sSub>
                <ns1:e>
                  <ns1:r>
                    <ns1:t>m</ns1:t>
                  </ns1:r>
                </ns1:e>
                <ns1:sub>
                  <ns1:r>
                    <ns1:t>2</ns1:t>
                  </ns1:r>
                </ns1:sub>
              </ns1:sSub>
              <ns1:sSub>
                <ns1:e>
                  <ns1:r>
                    <ns1:t>d</ns1:t>
                  </ns1:r>
                </ns1:e>
                <ns1:sub>
                  <ns1:r>
                    <ns1:t>2</ns1:t>
                  </ns1:r>
                </ns1:sub>
              </ns1:sSub>
              <ns1:r>
                <ns1:rPr>
                  <ns1:sty ns1:val="p"/>
                </ns1:rPr>
                <ns1:t>cos</ns1:t>
              </ns1:r>
              <ns1:sSub>
                <ns1:e>
                  <ns1:r>
                    <ns1:t>θ</ns1:t>
                  </ns1:r>
                </ns1:e>
                <ns1:sub>
                  <ns1:r>
                    <ns1:t>2</ns1:t>
                  </ns1:r>
                </ns1:sub>
              </ns1:sSub>
              <ns1:r>
                <ns1:rPr>
                  <ns1:sty ns1:val="p"/>
                </ns1:rPr>
                <ns1:t>(</ns1:t>
              </ns1:r>
              <ns1:r>
                <ns1:t>0</ns1:t>
              </ns1:r>
              <ns1:r>
                <ns1:rPr>
                  <ns1:sty ns1:val="p"/>
                </ns1:rPr>
                <ns1:t>)</ns1:t>
              </ns1:r>
            </ns1:num>
            <ns1:den>
              <ns1:r>
                <ns1:t>M</ns1:t>
              </ns1:r>
            </ns1:den>
          </ns1:f>
          <ns1:r>
            <ns1:rPr>
              <ns1:sty ns1:val="p"/>
            </ns1:rPr>
            <ns1:t>≈</ns1:t>
          </ns1:r>
          <ns1:r>
            <ns1:rPr>
              <ns1:sty ns1:val="p"/>
            </ns1:rPr>
            <ns1:t>−</ns1:t>
          </ns1:r>
          <ns1:r>
            <ns1:t>0.178</ns1:t>
          </ns1:r>
          <ns1:r>
            <ns1:t> </ns1:t>
          </ns1:r>
          <ns1:r>
            <ns1:rPr>
              <ns1:nor/>
              <ns1:sty ns1:val="p"/>
            </ns1:rPr>
            <ns1:t>m</ns1:t>
          </ns1:r>
          <ns1:r>
            <ns1:rPr>
              <ns1:sty ns1:val="p"/>
            </ns1:rPr>
            <ns1:t>.</ns1:t>
          </ns1:r>
        </ns1:oMath>
      </ns1:oMathPara>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落地时刻（</w:t>
      </w:r>
      <ns1:oMath>
        <ns1:r>
          <ns1:t>t</ns1:t>
        </ns1:r>
        <ns1:r>
          <ns1:rPr>
            <ns1:sty ns1:val="p"/>
          </ns1:rPr>
          <ns1:t>=</ns1:t>
        </ns1:r>
        <ns1:r>
          <ns1:t>0.5</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s）：</w:t>
      </w:r>
    </w:p>
    <w:bookmarkEnd w:id="25"/>
    <w:bookmarkStart w:id="26" w:name="二刚体模型分析与讨论"/>
    <w:p>
      <w:pPr>
        <w:pStyle w:val="BodyText"/>
        <w:jc w:val="both"/>
        <w:spacing w:before="0" w:after="0" w:line="360" w:lineRule="auto"/>
        <w:ind w:firstLine="420"/>
      </w:pPr>
      <w:r>
        <w:rPr>
          <w:rFonts w:hint="eastAsia" w:ascii="Times New Roman" w:hAnsi="Times New Roman" w:eastAsia="宋体" w:cs="Times New Roman"/>
          <w:b/>
          <w:bCs/>
          <w:sz w:val="21"/>
          <w:szCs w:val="21"/>
        </w:rPr>
        <w:t xml:space="preserve">与现有模型的对比</w:t>
      </w:r>
      <w:r>
        <w:rPr>
          <w:rFonts w:hint="eastAsia" w:ascii="Times New Roman" w:hAnsi="Times New Roman" w:eastAsia="宋体" w:cs="Times New Roman"/>
          <w:sz w:val="21"/>
          <w:szCs w:val="21"/>
        </w:rPr>
        <w:t xml:space="preserve">：Ashby</w:t>
      </w:r>
      <w:r>
        <w:t xml:space="preserve"> &amp; Delp (2006)</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用五刚体四自由度模型通过数值优化达到了与实验吻合的结果；本文二刚体模型仅含一个线性的主动输入（恒定收腿角速度），不需任何优化过程，以</w:t>
      </w:r>
      <w:r>
        <w:t xml:space="preserve"> </w:t>
        <w:rPr>
          <w:rFonts w:ascii="Times New Roman" w:hAnsi="Times New Roman" w:eastAsia="宋体" w:cs="Times New Roman"/>
          <w:sz w:val="21"/>
          <w:szCs w:val="21"/>
        </w:rPr>
      </w:r>
      <ns1:oMath>
        <ns1:r>
          <ns1:rPr>
            <ns1:sty ns1:val="p"/>
          </ns1:rPr>
          <ns1:t>≪</ns1:t>
        </ns1:r>
        <ns1:r>
          <ns1:t>3</ns1:t>
        </ns1:r>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的偏差复现了</w:t>
      </w:r>
      <w:r>
        <w:t xml:space="preserve"> 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的落地前伸量。这说明腾空阶段收腿对</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的主要贡献可以由二自由度刚体模型较为准确地描述。</w:t>
      </w:r>
    </w:p>
    <w:bookmarkEnd w:id="26"/>
    <w:bookmarkStart w:id="67" w:name="sec:three_body"/>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二刚体模型将双臂与躯干视为单一刚体，仅能描述JRA情形。本节将模型推广为三个刚体：躯干、双臂和双腿。</w:t>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将人体分为三个刚体：</w:t>
      </w:r>
    </w:p>
    <w:p>
      <w:pPr>
        <w:numPr>
          <w:ilvl w:val="0"/>
          <w:numId w:val="1003"/>
        </w:numPr>
        <w:jc w:val="both"/>
        <w:spacing w:before="0" w:after="0" w:line="360" w:lineRule="auto"/>
        <w:ind w:firstLine="420"/>
      </w:pPr>
      <w:r>
        <w:rPr>
          <w:rFonts w:hint="eastAsia" w:ascii="Times New Roman" w:hAnsi="Times New Roman" w:eastAsia="宋体" w:cs="Times New Roman"/>
          <w:b/>
          <w:bCs/>
          <w:sz w:val="21"/>
          <w:szCs w:val="21"/>
        </w:rPr>
        <w:t xml:space="preserve">刚体T（躯干+头）</w:t>
      </w:r>
      <w:r>
        <w:rPr>
          <w:rFonts w:hint="eastAsia" w:ascii="Times New Roman" w:hAnsi="Times New Roman" w:eastAsia="宋体" w:cs="Times New Roman"/>
          <w:sz w:val="21"/>
          <w:szCs w:val="21"/>
        </w:rPr>
        <w:t xml:space="preserve">：质量</w:t>
      </w:r>
      <w:r>
        <w:t xml:space="preserve"> </w:t>
        <w:rPr>
          <w:rFonts w:ascii="Times New Roman" w:hAnsi="Times New Roman" w:eastAsia="宋体" w:cs="Times New Roman"/>
          <w:sz w:val="21"/>
          <w:szCs w:val="21"/>
        </w:rPr>
      </w:r>
      <ns1:oMath>
        <ns1:sSub>
          <ns1:e>
            <ns1:r>
              <ns1:t>m</ns1:t>
            </ns1:r>
          </ns1:e>
          <ns1:sub>
            <ns1:r>
              <ns1:t>T</ns1:t>
            </ns1:r>
          </ns1:sub>
        </ns1:sSub>
      </ns1:oMath>
      <w:r>
        <w:rPr>
          <w:rFonts w:hint="eastAsia" w:ascii="Times New Roman" w:hAnsi="Times New Roman" w:eastAsia="宋体" w:cs="Times New Roman"/>
          <w:sz w:val="21"/>
          <w:szCs w:val="21"/>
        </w:rPr>
        <w:t xml:space="preserve">，绕自身质心的转动惯量</w:t>
      </w:r>
      <w:r>
        <w:t xml:space="preserve"> </w:t>
        <w:rPr>
          <w:rFonts w:ascii="Times New Roman" w:hAnsi="Times New Roman" w:eastAsia="宋体" w:cs="Times New Roman"/>
          <w:sz w:val="21"/>
          <w:szCs w:val="21"/>
        </w:rPr>
      </w:r>
      <ns1:oMath>
        <ns1:sSub>
          <ns1:e>
            <ns1:r>
              <ns1:t>I</ns1:t>
            </ns1:r>
          </ns1:e>
          <ns1:sub>
            <ns1:r>
              <ns1:t>T</ns1:t>
            </ns1:r>
          </ns1:sub>
        </ns1:sSub>
      </ns1:oMath>
      <w:r>
        <w:rPr>
          <w:rFonts w:hint="eastAsia" w:ascii="Times New Roman" w:hAnsi="Times New Roman" w:eastAsia="宋体" w:cs="Times New Roman"/>
          <w:sz w:val="21"/>
          <w:szCs w:val="21"/>
        </w:rPr>
        <w:t xml:space="preserve">。质心</w:t>
      </w:r>
      <w:r>
        <w:t xml:space="preserve"> </w:t>
        <w:rPr>
          <w:rFonts w:ascii="Times New Roman" w:hAnsi="Times New Roman" w:eastAsia="宋体" w:cs="Times New Roman"/>
          <w:sz w:val="21"/>
          <w:szCs w:val="21"/>
        </w:rPr>
      </w:r>
      <ns1:oMath>
        <ns1:sSub>
          <ns1:e>
            <ns1:r>
              <ns1:t>G</ns1:t>
            </ns1:r>
          </ns1:e>
          <ns1:sub>
            <ns1:r>
              <ns1:t>T</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位于髋关节</w:t>
      </w:r>
      <w:r>
        <w:t xml:space="preserve"> </w:t>
        <w:rPr>
          <w:rFonts w:ascii="Times New Roman" w:hAnsi="Times New Roman" w:eastAsia="宋体" w:cs="Times New Roman"/>
          <w:sz w:val="21"/>
          <w:szCs w:val="21"/>
        </w:rPr>
      </w:r>
      <ns1:oMath>
        <ns1:r>
          <ns1:t>O</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上方距离</w:t>
      </w:r>
      <w:r>
        <w:t xml:space="preserve"> </w:t>
        <w:rPr>
          <w:rFonts w:ascii="Times New Roman" w:hAnsi="Times New Roman" w:eastAsia="宋体" w:cs="Times New Roman"/>
          <w:sz w:val="21"/>
          <w:szCs w:val="21"/>
        </w:rPr>
      </w:r>
      <ns1:oMath>
        <ns1:sSub>
          <ns1:e>
            <ns1:r>
              <ns1:t>d</ns1:t>
            </ns1:r>
          </ns1:e>
          <ns1:sub>
            <ns1:r>
              <ns1:t>T</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处。肩关节</w:t>
      </w:r>
      <w:r>
        <w:t xml:space="preserve"> </w:t>
        <w:rPr>
          <w:rFonts w:ascii="Times New Roman" w:hAnsi="Times New Roman" w:eastAsia="宋体" w:cs="Times New Roman"/>
          <w:sz w:val="21"/>
          <w:szCs w:val="21"/>
        </w:rPr>
      </w:r>
      <ns1:oMath>
        <ns1:r>
          <ns1:t>S</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位于髋关节上方距离</w:t>
      </w:r>
      <w:r>
        <w:t xml:space="preserve"> </w:t>
        <w:rPr>
          <w:rFonts w:ascii="Times New Roman" w:hAnsi="Times New Roman" w:eastAsia="宋体" w:cs="Times New Roman"/>
          <w:sz w:val="21"/>
          <w:szCs w:val="21"/>
        </w:rPr>
      </w:r>
      <ns1:oMath>
        <ns1:sSub>
          <ns1:e>
            <ns1:r>
              <ns1:t>L</ns1:t>
            </ns1:r>
          </ns1:e>
          <ns1:sub>
            <ns1:r>
              <ns1:t>T</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处（即躯干长度）。</w:t>
      </w:r>
    </w:p>
    <w:p>
      <w:pPr>
        <w:numPr>
          <w:ilvl w:val="0"/>
          <w:numId w:val="1003"/>
        </w:numPr>
        <w:jc w:val="both"/>
        <w:spacing w:before="0" w:after="0" w:line="360" w:lineRule="auto"/>
        <w:ind w:firstLine="420"/>
      </w:pPr>
      <w:r>
        <w:rPr>
          <w:rFonts w:hint="eastAsia" w:ascii="Times New Roman" w:hAnsi="Times New Roman" w:eastAsia="宋体" w:cs="Times New Roman"/>
          <w:b/>
          <w:bCs/>
          <w:sz w:val="21"/>
          <w:szCs w:val="21"/>
        </w:rPr>
        <w:t xml:space="preserve">刚体A（双臂）</w:t>
      </w:r>
      <w:r>
        <w:rPr>
          <w:rFonts w:hint="eastAsia" w:ascii="Times New Roman" w:hAnsi="Times New Roman" w:eastAsia="宋体" w:cs="Times New Roman"/>
          <w:sz w:val="21"/>
          <w:szCs w:val="21"/>
        </w:rPr>
        <w:t xml:space="preserve">：质量</w:t>
      </w:r>
      <w:r>
        <w:t xml:space="preserve"> </w:t>
        <w:rPr>
          <w:rFonts w:ascii="Times New Roman" w:hAnsi="Times New Roman" w:eastAsia="宋体" w:cs="Times New Roman"/>
          <w:sz w:val="21"/>
          <w:szCs w:val="21"/>
        </w:rPr>
      </w:r>
      <ns1:oMath>
        <ns1:sSub>
          <ns1:e>
            <ns1:r>
              <ns1:t>m</ns1:t>
            </ns1:r>
          </ns1:e>
          <ns1:sub>
            <ns1:r>
              <ns1:t>A</ns1:t>
            </ns1:r>
          </ns1:sub>
        </ns1:sSub>
      </ns1:oMath>
      <w:r>
        <w:rPr>
          <w:rFonts w:hint="eastAsia" w:ascii="Times New Roman" w:hAnsi="Times New Roman" w:eastAsia="宋体" w:cs="Times New Roman"/>
          <w:sz w:val="21"/>
          <w:szCs w:val="21"/>
        </w:rPr>
        <w:t xml:space="preserve">，绕自身质心的转动惯量</w:t>
      </w:r>
      <w:r>
        <w:t xml:space="preserve"> </w:t>
        <w:rPr>
          <w:rFonts w:ascii="Times New Roman" w:hAnsi="Times New Roman" w:eastAsia="宋体" w:cs="Times New Roman"/>
          <w:sz w:val="21"/>
          <w:szCs w:val="21"/>
        </w:rPr>
      </w:r>
      <ns1:oMath>
        <ns1:sSub>
          <ns1:e>
            <ns1:r>
              <ns1:t>I</ns1:t>
            </ns1:r>
          </ns1:e>
          <ns1:sub>
            <ns1:r>
              <ns1:t>A</ns1:t>
            </ns1:r>
          </ns1:sub>
        </ns1:sSub>
      </ns1:oMath>
      <w:r>
        <w:rPr>
          <w:rFonts w:hint="eastAsia" w:ascii="Times New Roman" w:hAnsi="Times New Roman" w:eastAsia="宋体" w:cs="Times New Roman"/>
          <w:sz w:val="21"/>
          <w:szCs w:val="21"/>
        </w:rPr>
        <w:t xml:space="preserve">。质心</w:t>
      </w:r>
      <w:r>
        <w:t xml:space="preserve"> </w:t>
        <w:rPr>
          <w:rFonts w:ascii="Times New Roman" w:hAnsi="Times New Roman" w:eastAsia="宋体" w:cs="Times New Roman"/>
          <w:sz w:val="21"/>
          <w:szCs w:val="21"/>
        </w:rPr>
      </w:r>
      <ns1:oMath>
        <ns1:sSub>
          <ns1:e>
            <ns1:r>
              <ns1:t>G</ns1:t>
            </ns1:r>
          </ns1:e>
          <ns1:sub>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位于肩关节</w:t>
      </w:r>
      <w:r>
        <w:t xml:space="preserve"> </w:t>
        <w:rPr>
          <w:rFonts w:ascii="Times New Roman" w:hAnsi="Times New Roman" w:eastAsia="宋体" w:cs="Times New Roman"/>
          <w:sz w:val="21"/>
          <w:szCs w:val="21"/>
        </w:rPr>
      </w:r>
      <ns1:oMath>
        <ns1:r>
          <ns1:t>S</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沿手臂方向距离</w:t>
      </w:r>
      <w:r>
        <w:t xml:space="preserve"> </w:t>
        <w:rPr>
          <w:rFonts w:ascii="Times New Roman" w:hAnsi="Times New Roman" w:eastAsia="宋体" w:cs="Times New Roman"/>
          <w:sz w:val="21"/>
          <w:szCs w:val="21"/>
        </w:rPr>
      </w:r>
      <ns1:oMath>
        <ns1:sSub>
          <ns1:e>
            <ns1:r>
              <ns1:t>d</ns1:t>
            </ns1:r>
          </ns1:e>
          <ns1:sub>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处。</w:t>
      </w:r>
    </w:p>
    <w:p>
      <w:pPr>
        <w:numPr>
          <w:ilvl w:val="0"/>
          <w:numId w:val="1003"/>
        </w:numPr>
        <w:jc w:val="both"/>
        <w:spacing w:before="0" w:after="0" w:line="360" w:lineRule="auto"/>
        <w:ind w:firstLine="420"/>
      </w:pPr>
      <w:r>
        <w:rPr>
          <w:rFonts w:hint="eastAsia" w:ascii="Times New Roman" w:hAnsi="Times New Roman" w:eastAsia="宋体" w:cs="Times New Roman"/>
          <w:b/>
          <w:bCs/>
          <w:sz w:val="21"/>
          <w:szCs w:val="21"/>
        </w:rPr>
        <w:t xml:space="preserve">刚体L（双腿+足）</w:t>
      </w:r>
      <w:r>
        <w:rPr>
          <w:rFonts w:hint="eastAsia" w:ascii="Times New Roman" w:hAnsi="Times New Roman" w:eastAsia="宋体" w:cs="Times New Roman"/>
          <w:sz w:val="21"/>
          <w:szCs w:val="21"/>
        </w:rPr>
        <w:t xml:space="preserve">：质量</w:t>
      </w:r>
      <w:r>
        <w:t xml:space="preserve"> </w:t>
        <w:rPr>
          <w:rFonts w:ascii="Times New Roman" w:hAnsi="Times New Roman" w:eastAsia="宋体" w:cs="Times New Roman"/>
          <w:sz w:val="21"/>
          <w:szCs w:val="21"/>
        </w:rPr>
      </w:r>
      <ns1:oMath>
        <ns1:sSub>
          <ns1:e>
            <ns1:r>
              <ns1:t>m</ns1:t>
            </ns1:r>
          </ns1:e>
          <ns1:sub>
            <ns1:r>
              <ns1:t>L</ns1:t>
            </ns1:r>
          </ns1:sub>
        </ns1:sSub>
      </ns1:oMath>
      <w:r>
        <w:rPr>
          <w:rFonts w:hint="eastAsia" w:ascii="Times New Roman" w:hAnsi="Times New Roman" w:eastAsia="宋体" w:cs="Times New Roman"/>
          <w:sz w:val="21"/>
          <w:szCs w:val="21"/>
        </w:rPr>
        <w:t xml:space="preserve">，绕自身质心的转动惯量</w:t>
      </w:r>
      <w:r>
        <w:t xml:space="preserve"> </w:t>
        <w:rPr>
          <w:rFonts w:ascii="Times New Roman" w:hAnsi="Times New Roman" w:eastAsia="宋体" w:cs="Times New Roman"/>
          <w:sz w:val="21"/>
          <w:szCs w:val="21"/>
        </w:rPr>
      </w:r>
      <ns1:oMath>
        <ns1:sSub>
          <ns1:e>
            <ns1:r>
              <ns1:t>I</ns1:t>
            </ns1:r>
          </ns1:e>
          <ns1:sub>
            <ns1:r>
              <ns1:t>L</ns1:t>
            </ns1:r>
          </ns1:sub>
        </ns1:sSub>
      </ns1:oMath>
      <w:r>
        <w:rPr>
          <w:rFonts w:hint="eastAsia" w:ascii="Times New Roman" w:hAnsi="Times New Roman" w:eastAsia="宋体" w:cs="Times New Roman"/>
          <w:sz w:val="21"/>
          <w:szCs w:val="21"/>
        </w:rPr>
        <w:t xml:space="preserve">。质心</w:t>
      </w:r>
      <w:r>
        <w:t xml:space="preserve"> </w:t>
        <w:rPr>
          <w:rFonts w:ascii="Times New Roman" w:hAnsi="Times New Roman" w:eastAsia="宋体" w:cs="Times New Roman"/>
          <w:sz w:val="21"/>
          <w:szCs w:val="21"/>
        </w:rPr>
      </w:r>
      <ns1:oMath>
        <ns1:sSub>
          <ns1:e>
            <ns1:r>
              <ns1:t>G</ns1:t>
            </ns1:r>
          </ns1:e>
          <ns1:sub>
            <ns1:r>
              <ns1:t>L</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位于髋关节</w:t>
      </w:r>
      <w:r>
        <w:t xml:space="preserve"> </w:t>
        <w:rPr>
          <w:rFonts w:ascii="Times New Roman" w:hAnsi="Times New Roman" w:eastAsia="宋体" w:cs="Times New Roman"/>
          <w:sz w:val="21"/>
          <w:szCs w:val="21"/>
        </w:rPr>
      </w:r>
      <ns1:oMath>
        <ns1:r>
          <ns1:t>O</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沿腿方向距离</w:t>
      </w:r>
      <w:r>
        <w:t xml:space="preserve"> </w:t>
        <w:rPr>
          <w:rFonts w:ascii="Times New Roman" w:hAnsi="Times New Roman" w:eastAsia="宋体" w:cs="Times New Roman"/>
          <w:sz w:val="21"/>
          <w:szCs w:val="21"/>
        </w:rPr>
      </w:r>
      <ns1:oMath>
        <ns1:sSub>
          <ns1:e>
            <ns1:r>
              <ns1:t>d</ns1:t>
            </ns1:r>
          </ns1:e>
          <ns1:sub>
            <ns1:r>
              <ns1:t>L</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处，腿长（髋至脚底）为</w:t>
      </w:r>
      <w:r>
        <w:t xml:space="preserve"> </w:t>
        <w:rPr>
          <w:rFonts w:ascii="Times New Roman" w:hAnsi="Times New Roman" w:eastAsia="宋体" w:cs="Times New Roman"/>
          <w:sz w:val="21"/>
          <w:szCs w:val="21"/>
        </w:rPr>
      </w:r>
      <ns1:oMath>
        <ns1:sSub>
          <ns1:e>
            <ns1:r>
              <ns1:t>l</ns1:t>
            </ns1:r>
          </ns1:e>
          <ns1:sub>
            <ns1:r>
              <ns1:t>L</ns1:t>
            </ns1:r>
          </ns1:sub>
        </ns1:sSub>
      </ns1:oMath>
      <w:r>
        <w:t xml:space="preserve">。</w:t>
        <w:rPr>
          <w:rFonts w:ascii="Times New Roman" w:hAnsi="Times New Roman" w:eastAsia="宋体" w:cs="Times New Roman"/>
          <w:sz w:val="21"/>
          <w:szCs w:val="21"/>
        </w:rPr>
      </w:r>
    </w:p>
    <w:p>
      <w:pPr>
        <w:pStyle w:val="TableCaption"/>
        <w:jc w:val="both"/>
        <w:spacing w:before="0" w:after="0" w:line="360" w:lineRule="auto"/>
        <w:ind w:firstLine="420"/>
      </w:pPr>
      <w:r>
        <w:rPr>
          <w:rFonts w:hint="eastAsia" w:ascii="Times New Roman" w:hAnsi="Times New Roman" w:eastAsia="宋体" w:cs="Times New Roman"/>
          <w:sz w:val="21"/>
          <w:szCs w:val="21"/>
        </w:rPr>
        <w:t xml:space="preserve">三刚体模型参数。质量按</w:t>
      </w:r>
      <w:r>
        <w:t xml:space="preserve"> Ashby</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受试者体型分配（</w:t>
      </w:r>
      <ns1:oMath>
        <ns1:sSub>
          <ns1:e>
            <ns1:r>
              <ns1:t>m</ns1:t>
            </ns1:r>
          </ns1:e>
          <ns1:sub>
            <ns1:r>
              <ns1:t>T</ns1:t>
            </ns1:r>
          </ns1:sub>
        </ns1:sSub>
        <ns1:r>
          <ns1:rPr>
            <ns1:sty ns1:val="p"/>
          </ns1:rPr>
          <ns1:t>+</ns1:t>
        </ns1:r>
        <ns1:sSub>
          <ns1:e>
            <ns1:r>
              <ns1:t>m</ns1:t>
            </ns1:r>
          </ns1:e>
          <ns1:sub>
            <ns1:r>
              <ns1:t>A</ns1:t>
            </ns1:r>
          </ns1:sub>
        </ns1:sSub>
        <ns1:r>
          <ns1:rPr>
            <ns1:sty ns1:val="p"/>
          </ns1:rPr>
          <ns1:t>=</ns1:t>
        </ns1:r>
        <ns1:sSub>
          <ns1:e>
            <ns1:r>
              <ns1:t>m</ns1:t>
            </ns1:r>
          </ns1:e>
          <ns1:sub>
            <ns1:r>
              <ns1:t>1</ns1:t>
            </ns1:r>
          </ns1:sub>
        </ns1:sSub>
      </ns1:oMath>
      <w:r>
        <w:rPr>
          <w:rFonts w:hint="eastAsia" w:ascii="Times New Roman" w:hAnsi="Times New Roman" w:eastAsia="宋体" w:cs="Times New Roman"/>
          <w:sz w:val="21"/>
          <w:szCs w:val="21"/>
        </w:rPr>
        <w:t xml:space="preserve">，</w:t>
      </w:r>
      <ns1:oMath>
        <ns1:sSub>
          <ns1:e>
            <ns1:r>
              <ns1:t>m</ns1:t>
            </ns1:r>
          </ns1:e>
          <ns1:sub>
            <ns1:r>
              <ns1:t>L</ns1:t>
            </ns1:r>
          </ns1:sub>
        </ns1:sSub>
        <ns1:r>
          <ns1:rPr>
            <ns1:sty ns1:val="p"/>
          </ns1:rPr>
          <ns1:t>=</ns1:t>
        </ns1:r>
        <ns1:sSub>
          <ns1:e>
            <ns1:r>
              <ns1:t>m</ns1:t>
            </ns1:r>
          </ns1:e>
          <ns1:sub>
            <ns1:r>
              <ns1:t>2</ns1:t>
            </ns1:r>
          </ns1:sub>
        </ns1:sSub>
      </ns1:oMath>
      <w:r>
        <w:rPr>
          <w:rFonts w:hint="eastAsia" w:ascii="Times New Roman" w:hAnsi="Times New Roman" w:eastAsia="宋体" w:cs="Times New Roman"/>
          <w:sz w:val="21"/>
          <w:szCs w:val="21"/>
        </w:rPr>
        <w:t xml:space="preserve">），转动惯量由杆模型估算</w:t>
      </w:r>
    </w:p>
    <w:bookmarkEnd w:id="28"/>
    <w:p>
      <w:pPr>
        <w:pStyle w:val="BodyText"/>
      </w:pPr>
      <w:bookmarkStart w:id="33" w:name="eq:rG_three"/>
      <ns1:oMathPara>
        <ns1:oMathParaPr>
          <ns1:jc ns1:val="center"/>
        </ns1:oMathParaPr>
        <ns1:oMath>
          <ns1:sSub>
            <ns1:e>
              <ns1:r>
                <ns1:rPr>
                  <ns1:sty ns1:val="bi"/>
                </ns1:rPr>
                <ns1:t>r</ns1:t>
              </ns1:r>
            </ns1:e>
            <ns1:sub>
              <ns1:r>
                <ns1:t>G</ns1:t>
              </ns1:r>
            </ns1:sub>
          </ns1:sSub>
          <ns1:r>
            <ns1:rPr>
              <ns1:sty ns1:val="p"/>
            </ns1:rPr>
            <ns1:t>=</ns1:t>
          </ns1:r>
          <ns1:sSub>
            <ns1:e>
              <ns1:r>
                <ns1:rPr>
                  <ns1:sty ns1:val="bi"/>
                </ns1:rPr>
                <ns1:t>r</ns1:t>
              </ns1:r>
            </ns1:e>
            <ns1:sub>
              <ns1:r>
                <ns1:t>O</ns1:t>
              </ns1:r>
            </ns1:sub>
          </ns1:sSub>
          <ns1:r>
            <ns1:rPr>
              <ns1:sty ns1:val="p"/>
            </ns1:rPr>
            <ns1:t>+</ns1:t>
          </ns1:r>
          <ns1:sSub>
            <ns1:e>
              <ns1:r>
                <ns1:t>β</ns1:t>
              </ns1:r>
            </ns1:e>
            <ns1:sub>
              <ns1:r>
                <ns1:t>T</ns1:t>
              </ns1:r>
            </ns1:sub>
          </ns1:sSub>
          <ns1:sSub>
            <ns1:e>
              <ns1:acc>
                <ns1:accPr>
                  <ns1:chr ns1:val="̂"/>
                </ns1:accPr>
                <ns1:e>
                  <ns1:r>
                    <ns1:rPr>
                      <ns1:sty ns1:val="bi"/>
                    </ns1:rPr>
                    <ns1:t>u</ns1:t>
                  </ns1:r>
                </ns1:e>
              </ns1:acc>
            </ns1:e>
            <ns1:sub>
              <ns1:r>
                <ns1:t>T</ns1:t>
              </ns1:r>
            </ns1:sub>
          </ns1:sSub>
          <ns1:r>
            <ns1:rPr>
              <ns1:sty ns1:val="p"/>
            </ns1:rPr>
            <ns1:t>+</ns1:t>
          </ns1:r>
          <ns1:sSub>
            <ns1:e>
              <ns1:r>
                <ns1:t>β</ns1:t>
              </ns1:r>
            </ns1:e>
            <ns1:sub>
              <ns1:r>
                <ns1:t>A</ns1:t>
              </ns1:r>
            </ns1:sub>
          </ns1:sSub>
          <ns1:sSub>
            <ns1:e>
              <ns1:acc>
                <ns1:accPr>
                  <ns1:chr ns1:val="̂"/>
                </ns1:accPr>
                <ns1:e>
                  <ns1:r>
                    <ns1:rPr>
                      <ns1:sty ns1:val="bi"/>
                    </ns1:rPr>
                    <ns1:t>u</ns1:t>
                  </ns1:r>
                </ns1:e>
              </ns1:acc>
            </ns1:e>
            <ns1:sub>
              <ns1:r>
                <ns1:t>A</ns1:t>
              </ns1:r>
            </ns1:sub>
          </ns1:sSub>
          <ns1:r>
            <ns1:rPr>
              <ns1:sty ns1:val="p"/>
            </ns1:rPr>
            <ns1:t>+</ns1:t>
          </ns1:r>
          <ns1:sSub>
            <ns1:e>
              <ns1:r>
                <ns1:t>β</ns1:t>
              </ns1:r>
            </ns1:e>
            <ns1:sub>
              <ns1:r>
                <ns1:t>L</ns1:t>
              </ns1:r>
            </ns1:sub>
          </ns1:sSub>
          <ns1:sSub>
            <ns1:e>
              <ns1:acc>
                <ns1:accPr>
                  <ns1:chr ns1:val="̂"/>
                </ns1:accPr>
                <ns1:e>
                  <ns1:r>
                    <ns1:rPr>
                      <ns1:sty ns1:val="bi"/>
                    </ns1:rPr>
                    <ns1:t>u</ns1:t>
                  </ns1:r>
                </ns1:e>
              </ns1:acc>
            </ns1:e>
            <ns1:sub>
              <ns1:r>
                <ns1:t>L</ns1:t>
              </ns1:r>
            </ns1:sub>
          </ns1:sSub>
          <ns1:r>
            <ns1:rPr>
              <ns1:sty ns1:val="p"/>
            </ns1:rPr>
            <ns1:t>,</ns1:t>
          </ns1:r>
          <ns1:r>
            <ns1:t>  </ns1:t>
          </ns1:r>
          <ns1:r>
            <ns1:rPr>
              <ns1:sty ns1:val="p"/>
            </ns1:rPr>
            <ns1:t>(</ns1:t>
          </ns1:r>
          <ns1:r>
            <ns1:t>10</ns1:t>
          </ns1:r>
          <ns1:r>
            <ns1:rPr>
              <ns1:sty ns1:val="p"/>
            </ns1:rPr>
            <ns1:t>)</ns1:t>
          </ns1:r>
        </ns1:oMath>
      </ns1:oMathPara>
      <w:bookmarkEnd w:id="33"/>
    </w:p>
    <w:p>
      <w:pPr>
        <w:jc w:val="left"/>
        <w:spacing w:before="0" w:after="0" w:line="360" w:lineRule="auto"/>
      </w:pPr>
      <w:r>
        <w:t>3.3 角动量守恒</w:t>
        <w:rPr>
          <w:rFonts w:ascii="Times New Roman" w:hAnsi="Times New Roman" w:eastAsia="黑体" w:cs="Times New Roman"/>
          <w:sz w:val="21"/>
          <w:szCs w:val="21"/>
          <w:b/>
          <w:bCs/>
        </w:rPr>
      </w:r>
    </w:p>
    <w:p>
      <w:pPr>
        <w:pStyle w:val="BodyText"/>
      </w:pPr>
      <w:bookmarkStart w:id="41" w:name="eq:rhoT"/>
      <ns1:oMathPara>
        <ns1:oMathParaPr>
          <ns1:jc ns1:val="center"/>
        </ns1:oMathParaPr>
        <ns1:oMath>
          <ns1:sSub>
            <ns1:e>
              <ns1:r>
                <ns1:rPr>
                  <ns1:sty ns1:val="bi"/>
                </ns1:rPr>
                <ns1:t>ρ</ns1:t>
              </ns1:r>
            </ns1:e>
            <ns1:sub>
              <ns1:r>
                <ns1:t>T</ns1:t>
              </ns1:r>
            </ns1:sub>
          </ns1:sSub>
          <ns1:r>
            <ns1:rPr>
              <ns1:sty ns1:val="p"/>
            </ns1:rPr>
            <ns1:t>=</ns1:t>
          </ns1:r>
          <ns1:r>
            <ns1:rPr>
              <ns1:sty ns1:val="p"/>
            </ns1:rPr>
            <ns1:t>(</ns1:t>
          </ns1:r>
          <ns1:sSub>
            <ns1:e>
              <ns1:r>
                <ns1:t>d</ns1:t>
              </ns1:r>
            </ns1:e>
            <ns1:sub>
              <ns1:r>
                <ns1:t>T</ns1:t>
              </ns1:r>
            </ns1:sub>
          </ns1:sSub>
          <ns1:r>
            <ns1:rPr>
              <ns1:sty ns1:val="p"/>
            </ns1:rPr>
            <ns1:t>−</ns1:t>
          </ns1:r>
          <ns1:sSub>
            <ns1:e>
              <ns1:r>
                <ns1:t>β</ns1:t>
              </ns1:r>
            </ns1:e>
            <ns1:sub>
              <ns1:r>
                <ns1:t>T</ns1:t>
              </ns1:r>
            </ns1:sub>
          </ns1:sSub>
          <ns1:r>
            <ns1:rPr>
              <ns1:sty ns1:val="p"/>
            </ns1:rPr>
            <ns1:t>)</ns1:t>
          </ns1:r>
          <ns1:sSub>
            <ns1:e>
              <ns1:acc>
                <ns1:accPr>
                  <ns1:chr ns1:val="̂"/>
                </ns1:accPr>
                <ns1:e>
                  <ns1:r>
                    <ns1:rPr>
                      <ns1:sty ns1:val="bi"/>
                    </ns1:rPr>
                    <ns1:t>u</ns1:t>
                  </ns1:r>
                </ns1:e>
              </ns1:acc>
            </ns1:e>
            <ns1:sub>
              <ns1:r>
                <ns1:t>T</ns1:t>
              </ns1:r>
            </ns1:sub>
          </ns1:sSub>
          <ns1:r>
            <ns1:rPr>
              <ns1:sty ns1:val="p"/>
            </ns1:rPr>
            <ns1:t>−</ns1:t>
          </ns1:r>
          <ns1:sSub>
            <ns1:e>
              <ns1:r>
                <ns1:t>β</ns1:t>
              </ns1:r>
            </ns1:e>
            <ns1:sub>
              <ns1:r>
                <ns1:t>A</ns1:t>
              </ns1:r>
            </ns1:sub>
          </ns1:sSub>
          <ns1:sSub>
            <ns1:e>
              <ns1:acc>
                <ns1:accPr>
                  <ns1:chr ns1:val="̂"/>
                </ns1:accPr>
                <ns1:e>
                  <ns1:r>
                    <ns1:rPr>
                      <ns1:sty ns1:val="bi"/>
                    </ns1:rPr>
                    <ns1:t>u</ns1:t>
                  </ns1:r>
                </ns1:e>
              </ns1:acc>
            </ns1:e>
            <ns1:sub>
              <ns1:r>
                <ns1:t>A</ns1:t>
              </ns1:r>
            </ns1:sub>
          </ns1:sSub>
          <ns1:r>
            <ns1:rPr>
              <ns1:sty ns1:val="p"/>
            </ns1:rPr>
            <ns1:t>−</ns1:t>
          </ns1:r>
          <ns1:sSub>
            <ns1:e>
              <ns1:r>
                <ns1:t>β</ns1:t>
              </ns1:r>
            </ns1:e>
            <ns1:sub>
              <ns1:r>
                <ns1:t>L</ns1:t>
              </ns1:r>
            </ns1:sub>
          </ns1:sSub>
          <ns1:sSub>
            <ns1:e>
              <ns1:acc>
                <ns1:accPr>
                  <ns1:chr ns1:val="̂"/>
                </ns1:accPr>
                <ns1:e>
                  <ns1:r>
                    <ns1:rPr>
                      <ns1:sty ns1:val="bi"/>
                    </ns1:rPr>
                    <ns1:t>u</ns1:t>
                  </ns1:r>
                </ns1:e>
              </ns1:acc>
            </ns1:e>
            <ns1:sub>
              <ns1:r>
                <ns1:t>L</ns1:t>
              </ns1:r>
            </ns1:sub>
          </ns1:sSub>
          <ns1:r>
            <ns1:rPr>
              <ns1:sty ns1:val="p"/>
            </ns1:rPr>
            <ns1:t>,</ns1:t>
          </ns1:r>
          <ns1:r>
            <ns1:t>  </ns1:t>
          </ns1:r>
          <ns1:r>
            <ns1:rPr>
              <ns1:sty ns1:val="p"/>
            </ns1:rPr>
            <ns1:t>(</ns1:t>
          </ns1:r>
          <ns1:r>
            <ns1:t>17</ns1:t>
          </ns1:r>
          <ns1:r>
            <ns1:rPr>
              <ns1:sty ns1:val="p"/>
            </ns1:rPr>
            <ns1:t>)</ns1:t>
          </ns1:r>
        </ns1:oMath>
      </ns1:oMathPara>
      <w:bookmarkEnd w:id="41"/>
    </w:p>
    <w:p>
      <w:pPr>
        <w:pStyle w:val="FirstParagraph"/>
        <w:jc w:val="both"/>
        <w:spacing w:before="0" w:after="0" w:line="360" w:lineRule="auto"/>
        <w:ind w:firstLine="420"/>
      </w:pPr>
      <ns1:oMath>
        <ns1:sSub>
          <ns1:e>
            <ns1:r>
              <ns1:t>c</ns1:t>
            </ns1:r>
          </ns1:e>
          <ns1:sub>
            <ns1:r>
              <ns1:t>T</ns1:t>
            </ns1:r>
            <ns1:r>
              <ns1:t>A</ns1:t>
            </ns1:r>
          </ns1:sub>
        </ns1:sSub>
        <ns1:r>
          <ns1:rPr>
            <ns1:sty ns1:val="p"/>
          </ns1:rPr>
          <ns1:t>≡</ns1:t>
        </ns1:r>
        <ns1:r>
          <ns1:rPr>
            <ns1:sty ns1:val="p"/>
          </ns1:rPr>
          <ns1:t>cos</ns1:t>
        </ns1:r>
        <ns1:r>
          <ns1:rPr>
            <ns1:sty ns1:val="p"/>
          </ns1:rPr>
          <ns1:t>(</ns1:t>
        </ns1:r>
        <ns1:sSub>
          <ns1:e>
            <ns1:r>
              <ns1:t>θ</ns1:t>
            </ns1:r>
          </ns1:e>
          <ns1:sub>
            <ns1:r>
              <ns1:t>T</ns1:t>
            </ns1:r>
          </ns1:sub>
        </ns1:sSub>
        <ns1:r>
          <ns1:rPr>
            <ns1:sty ns1:val="p"/>
          </ns1:rPr>
          <ns1:t>−</ns1:t>
        </ns1:r>
        <ns1:sSub>
          <ns1:e>
            <ns1:r>
              <ns1:t>θ</ns1:t>
            </ns1:r>
          </ns1:e>
          <ns1:sub>
            <ns1:r>
              <ns1:t>A</ns1:t>
            </ns1:r>
          </ns1:sub>
        </ns1:sSub>
        <ns1:r>
          <ns1:rPr>
            <ns1:sty ns1:val="p"/>
          </ns1:rPr>
          <ns1:t>)</ns1:t>
        </ns1:r>
      </ns1:oMath>
      <ns1:oMath>
        <ns1:sSub>
          <ns1:e>
            <ns1:r>
              <ns1:t>c</ns1:t>
            </ns1:r>
          </ns1:e>
          <ns1:sub>
            <ns1:r>
              <ns1:t>T</ns1:t>
            </ns1:r>
            <ns1:r>
              <ns1:t>L</ns1:t>
            </ns1:r>
          </ns1:sub>
        </ns1:sSub>
        <ns1:r>
          <ns1:rPr>
            <ns1:sty ns1:val="p"/>
          </ns1:rPr>
          <ns1:t>≡</ns1:t>
        </ns1:r>
        <ns1:r>
          <ns1:rPr>
            <ns1:sty ns1:val="p"/>
          </ns1:rPr>
          <ns1:t>cos</ns1:t>
        </ns1:r>
        <ns1:r>
          <ns1:rPr>
            <ns1:sty ns1:val="p"/>
          </ns1:rPr>
          <ns1:t>(</ns1:t>
        </ns1:r>
        <ns1:sSub>
          <ns1:e>
            <ns1:r>
              <ns1:t>θ</ns1:t>
            </ns1:r>
          </ns1:e>
          <ns1:sub>
            <ns1:r>
              <ns1:t>T</ns1:t>
            </ns1:r>
          </ns1:sub>
        </ns1:sSub>
        <ns1:r>
          <ns1:rPr>
            <ns1:sty ns1:val="p"/>
          </ns1:rPr>
          <ns1:t>−</ns1:t>
        </ns1:r>
        <ns1:sSub>
          <ns1:e>
            <ns1:r>
              <ns1:t>θ</ns1:t>
            </ns1:r>
          </ns1:e>
          <ns1:sub>
            <ns1:r>
              <ns1:t>L</ns1:t>
            </ns1:r>
          </ns1:sub>
        </ns1:sSub>
        <ns1:r>
          <ns1:rPr>
            <ns1:sty ns1:val="p"/>
          </ns1:rPr>
          <ns1:t>)</ns1:t>
        </ns1:r>
      </ns1:oMath>
      <ns1:oMath>
        <ns1:sSub>
          <ns1:e>
            <ns1:r>
              <ns1:t>c</ns1:t>
            </ns1:r>
          </ns1:e>
          <ns1:sub>
            <ns1:r>
              <ns1:t>A</ns1:t>
            </ns1:r>
            <ns1:r>
              <ns1:t>L</ns1:t>
            </ns1:r>
          </ns1:sub>
        </ns1:sSub>
        <ns1:r>
          <ns1:rPr>
            <ns1:sty ns1:val="p"/>
          </ns1:rPr>
          <ns1:t>≡</ns1:t>
        </ns1:r>
        <ns1:r>
          <ns1:rPr>
            <ns1:sty ns1:val="p"/>
          </ns1:rPr>
          <ns1:t>cos</ns1:t>
        </ns1:r>
        <ns1:r>
          <ns1:rPr>
            <ns1:sty ns1:val="p"/>
          </ns1:rPr>
          <ns1:t>(</ns1:t>
        </ns1:r>
        <ns1:sSub>
          <ns1:e>
            <ns1:r>
              <ns1:t>θ</ns1:t>
            </ns1:r>
          </ns1:e>
          <ns1:sub>
            <ns1:r>
              <ns1:t>A</ns1:t>
            </ns1:r>
          </ns1:sub>
        </ns1:sSub>
        <ns1:r>
          <ns1:rPr>
            <ns1:sty ns1:val="p"/>
          </ns1:rPr>
          <ns1:t>−</ns1:t>
        </ns1:r>
        <ns1:sSub>
          <ns1:e>
            <ns1:r>
              <ns1:t>θ</ns1:t>
            </ns1:r>
          </ns1:e>
          <ns1:sub>
            <ns1:r>
              <ns1:t>L</ns1:t>
            </ns1:r>
          </ns1:sub>
        </ns1:sSub>
        <ns1:r>
          <ns1:rPr>
            <ns1:sty ns1:val="p"/>
          </ns1:rPr>
          <ns1:t>)</ns1:t>
        </ns1:r>
      </ns1:oMath>
      <ns1:oMath>
        <ns1:sSub>
          <ns1:e>
            <ns1:r>
              <ns1:rPr>
                <ns1:sty ns1:val="bi"/>
              </ns1:rPr>
              <ns1:t>ρ</ns1:t>
            </ns1:r>
          </ns1:e>
          <ns1:sub>
            <ns1:r>
              <ns1:t>i</ns1:t>
            </ns1:r>
          </ns1:sub>
        </ns1:sSub>
        <ns1:r>
          <ns1:rPr>
            <ns1:sty ns1:val="p"/>
          </ns1:rPr>
          <ns1:t>×</ns1:t>
        </ns1:r>
        <ns1:sSub>
          <ns1:e>
            <ns1:r>
              <ns1:rPr>
                <ns1:sty ns1:val="bi"/>
              </ns1:rPr>
              <ns1:t>ν</ns1:t>
            </ns1:r>
          </ns1:e>
          <ns1:sub>
            <ns1:r>
              <ns1:t>i</ns1:t>
            </ns1:r>
          </ns1:sub>
        </ns1:sSub>
      </ns1:oMath>
      <ns1:oMath>
        <ns1:r>
          <ns1:t>9</ns1:t>
        </ns1:r>
      </ns1:oMath>
      <ns1:oMath>
        <ns1:sSub>
          <ns1:e>
            <ns1:r>
              <ns1:t>ω</ns1:t>
            </ns1:r>
          </ns1:e>
          <ns1:sub>
            <ns1:r>
              <ns1:t>T</ns1:t>
            </ns1:r>
          </ns1:sub>
        </ns1:sSub>
      </ns1:oMath>
      <ns1:oMath>
        <ns1:sSub>
          <ns1:e>
            <ns1:r>
              <ns1:t>ω</ns1:t>
            </ns1:r>
          </ns1:e>
          <ns1:sub>
            <ns1:r>
              <ns1:t>A</ns1:t>
            </ns1:r>
          </ns1:sub>
        </ns1:sSub>
      </ns1:oMath>
      <ns1:oMath>
        <ns1:sSub>
          <ns1:e>
            <ns1:r>
              <ns1:t>ω</ns1:t>
            </ns1:r>
          </ns1:e>
          <ns1:sub>
            <ns1:r>
              <ns1:t>L</ns1:t>
            </ns1:r>
          </ns1:sub>
        </ns1:sSub>
      </ns1:oMath>
      <w:r>
        <w:t>将角动量守恒式按各刚体角速度合并同类项，可整理为：</w:t>
      </w:r>
    </w:p>
    <w:bookmarkStart w:id="62" w:name="以相对角速度表示"/>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为便于与二体模型对比，写出相对于躯干的相对角度：</w:t>
      </w:r>
    </w:p>
    <w:p>
      <w:pPr>
        <w:pStyle w:val="BodyText"/>
      </w:pPr>
      <w:bookmarkStart w:id="59" w:name="eq:phiTA"/>
      <ns1:oMathPara>
        <ns1:oMathParaPr>
          <ns1:jc ns1:val="center"/>
        </ns1:oMathParaPr>
        <ns1:oMath>
          <ns1:sSub>
            <ns1:e>
              <ns1:r>
                <ns1:t>φ</ns1:t>
              </ns1:r>
            </ns1:e>
            <ns1:sub>
              <ns1:r>
                <ns1:t>T</ns1:t>
              </ns1:r>
              <ns1:r>
                <ns1:t>A</ns1:t>
              </ns1:r>
            </ns1:sub>
          </ns1:sSub>
          <ns1:r>
            <ns1:rPr>
              <ns1:sty ns1:val="p"/>
            </ns1:rPr>
            <ns1:t>≡</ns1:t>
          </ns1:r>
          <ns1:sSub>
            <ns1:e>
              <ns1:r>
                <ns1:t>θ</ns1:t>
              </ns1:r>
            </ns1:e>
            <ns1:sub>
              <ns1:r>
                <ns1:t>A</ns1:t>
              </ns1:r>
            </ns1:sub>
          </ns1:sSub>
          <ns1:r>
            <ns1:rPr>
              <ns1:sty ns1:val="p"/>
            </ns1:rPr>
            <ns1:t>−</ns1:t>
          </ns1:r>
          <ns1:sSub>
            <ns1:e>
              <ns1:r>
                <ns1:t>θ</ns1:t>
              </ns1:r>
            </ns1:e>
            <ns1:sub>
              <ns1:r>
                <ns1:t>T</ns1:t>
              </ns1:r>
            </ns1:sub>
          </ns1:sSub>
          <ns1:r>
            <ns1:rPr>
              <ns1:sty ns1:val="p"/>
            </ns1:rPr>
            <ns1:t>,</ns1:t>
          </ns1:r>
          <ns1:r>
            <ns1:t> </ns1:t>
          </ns1:r>
          <ns1:sSub>
            <ns1:e>
              <ns1:acc>
                <ns1:accPr>
                  <ns1:chr ns1:val="̇"/>
                </ns1:accPr>
                <ns1:e>
                  <ns1:r>
                    <ns1:t>φ</ns1:t>
                  </ns1:r>
                </ns1:e>
              </ns1:acc>
            </ns1:e>
            <ns1:sub>
              <ns1:r>
                <ns1:t>T</ns1:t>
              </ns1:r>
              <ns1:r>
                <ns1:t>A</ns1:t>
              </ns1:r>
            </ns1:sub>
          </ns1:sSub>
          <ns1:r>
            <ns1:rPr>
              <ns1:sty ns1:val="p"/>
            </ns1:rPr>
            <ns1:t>=</ns1:t>
          </ns1:r>
          <ns1:sSub>
            <ns1:e>
              <ns1:r>
                <ns1:t>ω</ns1:t>
              </ns1:r>
            </ns1:e>
            <ns1:sub>
              <ns1:r>
                <ns1:t>A</ns1:t>
              </ns1:r>
            </ns1:sub>
          </ns1:sSub>
          <ns1:r>
            <ns1:rPr>
              <ns1:sty ns1:val="p"/>
            </ns1:rPr>
            <ns1:t>−</ns1:t>
          </ns1:r>
          <ns1:sSub>
            <ns1:e>
              <ns1:r>
                <ns1:t>ω</ns1:t>
              </ns1:r>
            </ns1:e>
            <ns1:sub>
              <ns1:r>
                <ns1:t>T</ns1:t>
              </ns1:r>
            </ns1:sub>
          </ns1:sSub>
          <ns1:r>
            <ns1:rPr>
              <ns1:sty ns1:val="p"/>
            </ns1:rPr>
            <ns1:t>,</ns1:t>
          </ns1:r>
          <ns1:r>
            <ns1:t>  </ns1:t>
          </ns1:r>
          <ns1:r>
            <ns1:rPr>
              <ns1:sty ns1:val="p"/>
            </ns1:rPr>
            <ns1:t>(</ns1:t>
          </ns1:r>
          <ns1:r>
            <ns1:t>34</ns1:t>
          </ns1:r>
          <ns1:r>
            <ns1:rPr>
              <ns1:sty ns1:val="p"/>
            </ns1:rPr>
            <ns1:t>)</ns1:t>
          </ns1:r>
        </ns1:oMath>
      </ns1:oMathPara>
      <w:bookmarkEnd w:id="59"/>
    </w:p>
    <w:p>
      <w:pPr>
        <w:pStyle w:val="FirstParagraph"/>
      </w:pPr>
      <w:bookmarkStart w:id="60" w:name="eq:phiLT"/>
      <ns1:oMathPara>
        <ns1:oMathParaPr>
          <ns1:jc ns1:val="center"/>
        </ns1:oMathParaPr>
        <ns1:oMath>
          <ns1:sSub>
            <ns1:e>
              <ns1:r>
                <ns1:t>φ</ns1:t>
              </ns1:r>
            </ns1:e>
            <ns1:sub>
              <ns1:r>
                <ns1:t>L</ns1:t>
              </ns1:r>
              <ns1:r>
                <ns1:t>T</ns1:t>
              </ns1:r>
            </ns1:sub>
          </ns1:sSub>
          <ns1:r>
            <ns1:rPr>
              <ns1:sty ns1:val="p"/>
            </ns1:rPr>
            <ns1:t>≡</ns1:t>
          </ns1:r>
          <ns1:sSub>
            <ns1:e>
              <ns1:r>
                <ns1:t>θ</ns1:t>
              </ns1:r>
            </ns1:e>
            <ns1:sub>
              <ns1:r>
                <ns1:t>L</ns1:t>
              </ns1:r>
            </ns1:sub>
          </ns1:sSub>
          <ns1:r>
            <ns1:rPr>
              <ns1:sty ns1:val="p"/>
            </ns1:rPr>
            <ns1:t>−</ns1:t>
          </ns1:r>
          <ns1:sSub>
            <ns1:e>
              <ns1:r>
                <ns1:t>θ</ns1:t>
              </ns1:r>
            </ns1:e>
            <ns1:sub>
              <ns1:r>
                <ns1:t>T</ns1:t>
              </ns1:r>
            </ns1:sub>
          </ns1:sSub>
          <ns1:r>
            <ns1:rPr>
              <ns1:sty ns1:val="p"/>
            </ns1:rPr>
            <ns1:t>,</ns1:t>
          </ns1:r>
          <ns1:r>
            <ns1:t> </ns1:t>
          </ns1:r>
          <ns1:sSub>
            <ns1:e>
              <ns1:acc>
                <ns1:accPr>
                  <ns1:chr ns1:val="̇"/>
                </ns1:accPr>
                <ns1:e>
                  <ns1:r>
                    <ns1:t>φ</ns1:t>
                  </ns1:r>
                </ns1:e>
              </ns1:acc>
            </ns1:e>
            <ns1:sub>
              <ns1:r>
                <ns1:t>L</ns1:t>
              </ns1:r>
              <ns1:r>
                <ns1:t>T</ns1:t>
              </ns1:r>
            </ns1:sub>
          </ns1:sSub>
          <ns1:r>
            <ns1:rPr>
              <ns1:sty ns1:val="p"/>
            </ns1:rPr>
            <ns1:t>=</ns1:t>
          </ns1:r>
          <ns1:sSub>
            <ns1:e>
              <ns1:r>
                <ns1:t>ω</ns1:t>
              </ns1:r>
            </ns1:e>
            <ns1:sub>
              <ns1:r>
                <ns1:t>L</ns1:t>
              </ns1:r>
            </ns1:sub>
          </ns1:sSub>
          <ns1:r>
            <ns1:rPr>
              <ns1:sty ns1:val="p"/>
            </ns1:rPr>
            <ns1:t>−</ns1:t>
          </ns1:r>
          <ns1:sSub>
            <ns1:e>
              <ns1:r>
                <ns1:t>ω</ns1:t>
              </ns1:r>
            </ns1:e>
            <ns1:sub>
              <ns1:r>
                <ns1:t>T</ns1:t>
              </ns1:r>
            </ns1:sub>
          </ns1:sSub>
          <ns1:r>
            <ns1:rPr>
              <ns1:sty ns1:val="p"/>
            </ns1:rPr>
            <ns1:t>.</ns1:t>
          </ns1:r>
          <ns1:r>
            <ns1:t>  </ns1:t>
          </ns1:r>
          <ns1:r>
            <ns1:rPr>
              <ns1:sty ns1:val="p"/>
            </ns1:rPr>
            <ns1:t>(</ns1:t>
          </ns1:r>
          <ns1:r>
            <ns1:t>35</ns1:t>
          </ns1:r>
          <ns1:r>
            <ns1:rPr>
              <ns1:sty ns1:val="p"/>
            </ns1:rPr>
            <ns1:t>)</ns1:t>
          </ns1:r>
        </ns1:oMath>
      </ns1:oMathPara>
      <w:bookmarkEnd w:id="60"/>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其中</w:t>
      </w:r>
      <w:r>
        <w:t xml:space="preserve"> </w:t>
        <w:rPr>
          <w:rFonts w:ascii="Times New Roman" w:hAnsi="Times New Roman" w:eastAsia="宋体" w:cs="Times New Roman"/>
          <w:sz w:val="21"/>
          <w:szCs w:val="21"/>
        </w:rPr>
      </w:r>
      <ns1:oMath>
        <ns1:sSub>
          <ns1:e>
            <ns1:acc>
              <ns1:accPr>
                <ns1:chr ns1:val="̇"/>
              </ns1:accPr>
              <ns1:e>
                <ns1:r>
                  <ns1:t>φ</ns1:t>
                </ns1:r>
              </ns1:e>
            </ns1:acc>
          </ns1:e>
          <ns1:sub>
            <ns1:r>
              <ns1:t>L</ns1:t>
            </ns1:r>
            <ns1:r>
              <ns1:t>T</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即为前文二体模型中的"收腿角速度"</w:t>
      </w:r>
      <w:r>
        <w:t xml:space="preserve"> </w:t>
        <w:rPr>
          <w:rFonts w:ascii="Times New Roman" w:hAnsi="Times New Roman" w:eastAsia="宋体" w:cs="Times New Roman"/>
          <w:sz w:val="21"/>
          <w:szCs w:val="21"/>
        </w:rPr>
      </w:r>
      <ns1:oMath>
        <ns1:acc>
          <ns1:accPr>
            <ns1:chr ns1:val="̇"/>
          </ns1:accPr>
          <ns1:e>
            <ns1:r>
              <ns1:t>ϕ</ns1:t>
            </ns1:r>
          </ns1:e>
        </ns1:acc>
      </ns1:oMath>
      <w:r>
        <w:rPr>
          <w:rFonts w:hint="eastAsia" w:ascii="Times New Roman" w:hAnsi="Times New Roman" w:eastAsia="宋体" w:cs="Times New Roman"/>
          <w:sz w:val="21"/>
          <w:szCs w:val="21"/>
        </w:rPr>
        <w:t xml:space="preserve">，</w:t>
      </w:r>
      <ns1:oMath>
        <ns1:sSub>
          <ns1:e>
            <ns1:acc>
              <ns1:accPr>
                <ns1:chr ns1:val="̇"/>
              </ns1:accPr>
              <ns1:e>
                <ns1:r>
                  <ns1:t>φ</ns1:t>
                </ns1:r>
              </ns1:e>
            </ns1:acc>
          </ns1:e>
          <ns1:sub>
            <ns1:r>
              <ns1:t>T</ns1:t>
            </ns1:r>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为"摆臂角速度"。</w:t>
      </w:r>
    </w:p>
    <w:p>
      <w:pPr>
        <w:pStyle w:val="BodyText"/>
        <w:jc w:val="both"/>
        <w:spacing w:before="0" w:after="0" w:line="360" w:lineRule="auto"/>
        <w:ind w:firstLine="420"/>
      </w:pPr>
      <ns1:oMath>
        <ns1:sSub>
          <ns1:e>
            <ns1:r>
              <ns1:t>ω</ns1:t>
            </ns1:r>
          </ns1:e>
          <ns1:sub>
            <ns1:r>
              <ns1:t>A</ns1:t>
            </ns1:r>
          </ns1:sub>
        </ns1:sSub>
        <ns1:r>
          <ns1:rPr>
            <ns1:sty ns1:val="p"/>
          </ns1:rPr>
          <ns1:t>=</ns1:t>
        </ns1:r>
        <ns1:sSub>
          <ns1:e>
            <ns1:r>
              <ns1:t>ω</ns1:t>
            </ns1:r>
          </ns1:e>
          <ns1:sub>
            <ns1:r>
              <ns1:t>T</ns1:t>
            </ns1:r>
          </ns1:sub>
        </ns1:sSub>
        <ns1:r>
          <ns1:rPr>
            <ns1:sty ns1:val="p"/>
          </ns1:rPr>
          <ns1:t>+</ns1:t>
        </ns1:r>
        <ns1:sSub>
          <ns1:e>
            <ns1:acc>
              <ns1:accPr>
                <ns1:chr ns1:val="̇"/>
              </ns1:accPr>
              <ns1:e>
                <ns1:r>
                  <ns1:t>φ</ns1:t>
                </ns1:r>
              </ns1:e>
            </ns1:acc>
          </ns1:e>
          <ns1:sub>
            <ns1:r>
              <ns1:t>T</ns1:t>
            </ns1:r>
            <ns1:r>
              <ns1:t>A</ns1:t>
            </ns1:r>
          </ns1:sub>
        </ns1:sSub>
      </ns1:oMath>
      <ns1:oMath>
        <ns1:sSub>
          <ns1:e>
            <ns1:r>
              <ns1:t>ω</ns1:t>
            </ns1:r>
          </ns1:e>
          <ns1:sub>
            <ns1:r>
              <ns1:t>L</ns1:t>
            </ns1:r>
          </ns1:sub>
        </ns1:sSub>
        <ns1:r>
          <ns1:rPr>
            <ns1:sty ns1:val="p"/>
          </ns1:rPr>
          <ns1:t>=</ns1:t>
        </ns1:r>
        <ns1:sSub>
          <ns1:e>
            <ns1:r>
              <ns1:t>ω</ns1:t>
            </ns1:r>
          </ns1:e>
          <ns1:sub>
            <ns1:r>
              <ns1:t>T</ns1:t>
            </ns1:r>
          </ns1:sub>
        </ns1:sSub>
        <ns1:r>
          <ns1:rPr>
            <ns1:sty ns1:val="p"/>
          </ns1:rPr>
          <ns1:t>+</ns1:t>
        </ns1:r>
        <ns1:sSub>
          <ns1:e>
            <ns1:acc>
              <ns1:accPr>
                <ns1:chr ns1:val="̇"/>
              </ns1:accPr>
              <ns1:e>
                <ns1:r>
                  <ns1:t>φ</ns1:t>
                </ns1:r>
              </ns1:e>
            </ns1:acc>
          </ns1:e>
          <ns1:sub>
            <ns1:r>
              <ns1:t>L</ns1:t>
            </ns1:r>
            <ns1:r>
              <ns1:t>T</ns1:t>
            </ns1:r>
          </ns1:sub>
        </ns1:sSub>
      </ns1:oMath>
      <w:r>
        <w:t>将手臂和腿相对于躯干的角速度代入上述角动量分配关系，整理得：</w:t>
      </w:r>
    </w:p>
    <w:p>
      <w:pPr>
        <w:pStyle w:val="BodyText"/>
      </w:pPr>
      <w:bookmarkStart w:id="61" w:name="eq:omega_T_relative"/>
      <ns1:oMathPara>
        <ns1:oMathParaPr>
          <ns1:jc ns1:val="center"/>
        </ns1:oMathParaPr>
        <ns1:oMath>
          <ns1:borderBox>
            <ns1:e>
              <ns1:sSub>
                <ns1:e>
                  <ns1:r>
                    <ns1:t>ω</ns1:t>
                  </ns1:r>
                </ns1:e>
                <ns1:sub>
                  <ns1:r>
                    <ns1:t>T</ns1:t>
                  </ns1:r>
                </ns1:sub>
              </ns1:sSub>
              <ns1:r>
                <ns1:rPr>
                  <ns1:sty ns1:val="p"/>
                </ns1:rPr>
                <ns1:t>=</ns1:t>
              </ns1:r>
              <ns1:r>
                <ns1:rPr>
                  <ns1:sty ns1:val="p"/>
                </ns1:rPr>
                <ns1:t>−</ns1:t>
              </ns1:r>
              <ns1:f>
                <ns1:fPr>
                  <ns1:type ns1:val="bar"/>
                </ns1:fPr>
                <ns1:num>
                  <ns1:sSub>
                    <ns1:e>
                      <ns1:r>
                        <ns1:t>A</ns1:t>
                      </ns1:r>
                    </ns1:e>
                    <ns1:sub>
                      <ns1:r>
                        <ns1:t>A</ns1:t>
                      </ns1:r>
                    </ns1:sub>
                  </ns1:sSub>
                  <ns1:r>
                    <ns1:t> </ns1:t>
                  </ns1:r>
                  <ns1:sSub>
                    <ns1:e>
                      <ns1:acc>
                        <ns1:accPr>
                          <ns1:chr ns1:val="̇"/>
                        </ns1:accPr>
                        <ns1:e>
                          <ns1:r>
                            <ns1:t>φ</ns1:t>
                          </ns1:r>
                        </ns1:e>
                      </ns1:acc>
                    </ns1:e>
                    <ns1:sub>
                      <ns1:r>
                        <ns1:t>T</ns1:t>
                      </ns1:r>
                      <ns1:r>
                        <ns1:t>A</ns1:t>
                      </ns1:r>
                    </ns1:sub>
                  </ns1:sSub>
                  <ns1:r>
                    <ns1:t> </ns1:t>
                  </ns1:r>
                  <ns1:r>
                    <ns1:rPr>
                      <ns1:sty ns1:val="p"/>
                    </ns1:rPr>
                    <ns1:t>+</ns1:t>
                  </ns1:r>
                  <ns1:r>
                    <ns1:t> </ns1:t>
                  </ns1:r>
                  <ns1:sSub>
                    <ns1:e>
                      <ns1:r>
                        <ns1:t>A</ns1:t>
                      </ns1:r>
                    </ns1:e>
                    <ns1:sub>
                      <ns1:r>
                        <ns1:t>L</ns1:t>
                      </ns1:r>
                    </ns1:sub>
                  </ns1:sSub>
                  <ns1:r>
                    <ns1:t> </ns1:t>
                  </ns1:r>
                  <ns1:sSub>
                    <ns1:e>
                      <ns1:acc>
                        <ns1:accPr>
                          <ns1:chr ns1:val="̇"/>
                        </ns1:accPr>
                        <ns1:e>
                          <ns1:r>
                            <ns1:t>φ</ns1:t>
                          </ns1:r>
                        </ns1:e>
                      </ns1:acc>
                    </ns1:e>
                    <ns1:sub>
                      <ns1:r>
                        <ns1:t>L</ns1:t>
                      </ns1:r>
                      <ns1:r>
                        <ns1:t>T</ns1:t>
                      </ns1:r>
                    </ns1:sub>
                  </ns1:sSub>
                </ns1:num>
                <ns1:den>
                  <ns1:sSub>
                    <ns1:e>
                      <ns1:r>
                        <ns1:t>A</ns1:t>
                      </ns1:r>
                    </ns1:e>
                    <ns1:sub>
                      <ns1:r>
                        <ns1:t>T</ns1:t>
                      </ns1:r>
                    </ns1:sub>
                  </ns1:sSub>
                  <ns1:r>
                    <ns1:rPr>
                      <ns1:sty ns1:val="p"/>
                    </ns1:rPr>
                    <ns1:t>+</ns1:t>
                  </ns1:r>
                  <ns1:sSub>
                    <ns1:e>
                      <ns1:r>
                        <ns1:t>A</ns1:t>
                      </ns1:r>
                    </ns1:e>
                    <ns1:sub>
                      <ns1:r>
                        <ns1:t>A</ns1:t>
                      </ns1:r>
                    </ns1:sub>
                  </ns1:sSub>
                  <ns1:r>
                    <ns1:rPr>
                      <ns1:sty ns1:val="p"/>
                    </ns1:rPr>
                    <ns1:t>+</ns1:t>
                  </ns1:r>
                  <ns1:sSub>
                    <ns1:e>
                      <ns1:r>
                        <ns1:t>A</ns1:t>
                      </ns1:r>
                    </ns1:e>
                    <ns1:sub>
                      <ns1:r>
                        <ns1:t>L</ns1:t>
                      </ns1:r>
                    </ns1:sub>
                  </ns1:sSub>
                </ns1:den>
              </ns1:f>
            </ns1:e>
          </ns1:borderBox>
          <ns1:r>
            <ns1:rPr>
              <ns1:sty ns1:val="p"/>
            </ns1:rPr>
            <ns1:t>.</ns1:t>
          </ns1:r>
          <ns1:r>
            <ns1:t>  </ns1:t>
          </ns1:r>
          <ns1:r>
            <ns1:rPr>
              <ns1:sty ns1:val="p"/>
            </ns1:rPr>
            <ns1:t>(</ns1:t>
          </ns1:r>
          <ns1:r>
            <ns1:t>36</ns1:t>
          </ns1:r>
          <ns1:r>
            <ns1:rPr>
              <ns1:sty ns1:val="p"/>
            </ns1:rPr>
            <ns1:t>)</ns1:t>
          </ns1:r>
        </ns1:oMath>
      </ns1:oMathPara>
      <w:bookmarkEnd w:id="61"/>
    </w:p>
    <w:p>
      <w:pPr>
        <w:pStyle w:val="FirstParagraph"/>
        <w:jc w:val="both"/>
        <w:spacing w:before="0" w:after="0" w:line="360" w:lineRule="auto"/>
        <w:ind w:firstLine="420"/>
      </w:pPr>
      <ns1:oMath>
        <ns1:sSub>
          <ns1:e>
            <ns1:acc>
              <ns1:accPr>
                <ns1:chr ns1:val="̇"/>
              </ns1:accPr>
              <ns1:e>
                <ns1:r>
                  <ns1:t>φ</ns1:t>
                </ns1:r>
              </ns1:e>
            </ns1:acc>
          </ns1:e>
          <ns1:sub>
            <ns1:r>
              <ns1:t>T</ns1:t>
            </ns1:r>
            <ns1:r>
              <ns1:t>A</ns1:t>
            </ns1:r>
          </ns1:sub>
        </ns1:sSub>
        <ns1:r>
          <ns1:rPr>
            <ns1:sty ns1:val="p"/>
          </ns1:rPr>
          <ns1:t>=</ns1:t>
        </ns1:r>
        <ns1:r>
          <ns1:t>0</ns1:t>
        </ns1:r>
      </ns1:oMath>
      <w:r>
        <w:t>当手臂相对于躯干固定时，即 JRA 情形，上式简化为：</w:t>
      </w:r>
    </w:p>
    <w:bookmarkEnd w:id="62"/>
    <w:bookmarkStart w:id="64" w:name="落地前伸量-1"/>
    <w:p>
      <w:pPr>
        <w:jc w:val="left"/>
        <w:spacing w:before="0" w:after="0" w:line="360" w:lineRule="auto"/>
      </w:pPr>
      <w:r>
        <w:t>3.5 落地前伸量</w:t>
        <w:rPr>
          <w:rFonts w:ascii="Times New Roman" w:hAnsi="Times New Roman" w:eastAsia="黑体" w:cs="Times New Roman"/>
          <w:sz w:val="21"/>
          <w:szCs w:val="21"/>
          <w:b/>
          <w:bCs/>
        </w:rPr>
      </w:r>
    </w:p>
    <w:p>
      <w:pPr>
        <w:pStyle w:val="FirstParagraph"/>
        <w:jc w:val="both"/>
        <w:spacing w:before="0" w:after="0" w:line="360" w:lineRule="auto"/>
        <w:ind w:firstLine="420"/>
      </w:pPr>
      <w:r>
        <w:t>总质心水平坐标可由三刚体几何关系直接得到。</w:t>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因此落地前伸量（脚超前质心的水平距离）：</w:t>
      </w:r>
    </w:p>
    <w:p>
      <w:pPr>
        <w:pStyle w:val="BodyText"/>
      </w:pPr>
      <w:bookmarkStart w:id="63" w:name="eq:Dx_three_body"/>
      <ns1:oMathPara>
        <ns1:oMathParaPr>
          <ns1:jc ns1:val="center"/>
        </ns1:oMathParaPr>
        <ns1:oMath>
          <ns1:borderBox>
            <ns1:e>
              <ns1:r>
                <ns1:rPr>
                  <ns1:sty ns1:val="p"/>
                </ns1:rPr>
                <ns1:t>Δ</ns1:t>
              </ns1:r>
              <ns1:r>
                <ns1:t>x</ns1:t>
              </ns1:r>
              <ns1:r>
                <ns1:rPr>
                  <ns1:sty ns1:val="p"/>
                </ns1:rPr>
                <ns1:t>=</ns1:t>
              </ns1:r>
              <ns1:sSub>
                <ns1:e>
                  <ns1:r>
                    <ns1:t>l</ns1:t>
                  </ns1:r>
                </ns1:e>
                <ns1:sub>
                  <ns1:r>
                    <ns1:t>L</ns1:t>
                  </ns1:r>
                </ns1:sub>
              </ns1:sSub>
              <ns1:r>
                <ns1:rPr>
                  <ns1:sty ns1:val="p"/>
                </ns1:rPr>
                <ns1:t>cos</ns1:t>
              </ns1:r>
              <ns1:sSub>
                <ns1:e>
                  <ns1:r>
                    <ns1:t>θ</ns1:t>
                  </ns1:r>
                </ns1:e>
                <ns1:sub>
                  <ns1:r>
                    <ns1:t>L</ns1:t>
                  </ns1:r>
                </ns1:sub>
              </ns1:sSub>
              <ns1:r>
                <ns1:rPr>
                  <ns1:sty ns1:val="p"/>
                </ns1:rPr>
                <ns1:t>−</ns1:t>
              </ns1:r>
              <ns1:f>
                <ns1:fPr>
                  <ns1:type ns1:val="bar"/>
                </ns1:fPr>
                <ns1:num>
                  <ns1:sSub>
                    <ns1:e>
                      <ns1:r>
                        <ns1:t>m</ns1:t>
                      </ns1:r>
                    </ns1:e>
                    <ns1:sub>
                      <ns1:r>
                        <ns1:t>T</ns1:t>
                      </ns1:r>
                    </ns1:sub>
                  </ns1:sSub>
                  <ns1:sSub>
                    <ns1:e>
                      <ns1:r>
                        <ns1:t>d</ns1:t>
                      </ns1:r>
                    </ns1:e>
                    <ns1:sub>
                      <ns1:r>
                        <ns1:t>T</ns1:t>
                      </ns1:r>
                    </ns1:sub>
                  </ns1:sSub>
                  <ns1:r>
                    <ns1:rPr>
                      <ns1:sty ns1:val="p"/>
                    </ns1:rPr>
                    <ns1:t>cos</ns1:t>
                  </ns1:r>
                  <ns1:sSub>
                    <ns1:e>
                      <ns1:r>
                        <ns1:t>θ</ns1:t>
                      </ns1:r>
                    </ns1:e>
                    <ns1:sub>
                      <ns1:r>
                        <ns1:t>T</ns1:t>
                      </ns1:r>
                    </ns1:sub>
                  </ns1:sSub>
                  <ns1:r>
                    <ns1:rPr>
                      <ns1:sty ns1:val="p"/>
                    </ns1:rPr>
                    <ns1:t>+</ns1:t>
                  </ns1:r>
                  <ns1:sSub>
                    <ns1:e>
                      <ns1:r>
                        <ns1:t>m</ns1:t>
                      </ns1:r>
                    </ns1:e>
                    <ns1:sub>
                      <ns1:r>
                        <ns1:t>A</ns1:t>
                      </ns1:r>
                    </ns1:sub>
                  </ns1:sSub>
                  <ns1:r>
                    <ns1:rPr>
                      <ns1:sty ns1:val="p"/>
                    </ns1:rPr>
                    <ns1:t>(</ns1:t>
                  </ns1:r>
                  <ns1:sSub>
                    <ns1:e>
                      <ns1:r>
                        <ns1:t>L</ns1:t>
                      </ns1:r>
                    </ns1:e>
                    <ns1:sub>
                      <ns1:r>
                        <ns1:t>T</ns1:t>
                      </ns1:r>
                    </ns1:sub>
                  </ns1:sSub>
                  <ns1:r>
                    <ns1:rPr>
                      <ns1:sty ns1:val="p"/>
                    </ns1:rPr>
                    <ns1:t>cos</ns1:t>
                  </ns1:r>
                  <ns1:sSub>
                    <ns1:e>
                      <ns1:r>
                        <ns1:t>θ</ns1:t>
                      </ns1:r>
                    </ns1:e>
                    <ns1:sub>
                      <ns1:r>
                        <ns1:t>T</ns1:t>
                      </ns1:r>
                    </ns1:sub>
                  </ns1:sSub>
                  <ns1:r>
                    <ns1:rPr>
                      <ns1:sty ns1:val="p"/>
                    </ns1:rPr>
                    <ns1:t>+</ns1:t>
                  </ns1:r>
                  <ns1:sSub>
                    <ns1:e>
                      <ns1:r>
                        <ns1:t>d</ns1:t>
                      </ns1:r>
                    </ns1:e>
                    <ns1:sub>
                      <ns1:r>
                        <ns1:t>A</ns1:t>
                      </ns1:r>
                    </ns1:sub>
                  </ns1:sSub>
                  <ns1:r>
                    <ns1:rPr>
                      <ns1:sty ns1:val="p"/>
                    </ns1:rPr>
                    <ns1:t>cos</ns1:t>
                  </ns1:r>
                  <ns1:sSub>
                    <ns1:e>
                      <ns1:r>
                        <ns1:t>θ</ns1:t>
                      </ns1:r>
                    </ns1:e>
                    <ns1:sub>
                      <ns1:r>
                        <ns1:t>A</ns1:t>
                      </ns1:r>
                    </ns1:sub>
                  </ns1:sSub>
                  <ns1:r>
                    <ns1:rPr>
                      <ns1:sty ns1:val="p"/>
                    </ns1:rPr>
                    <ns1:t>)</ns1:t>
                  </ns1:r>
                  <ns1:r>
                    <ns1:rPr>
                      <ns1:sty ns1:val="p"/>
                    </ns1:rPr>
                    <ns1:t>+</ns1:t>
                  </ns1:r>
                  <ns1:sSub>
                    <ns1:e>
                      <ns1:r>
                        <ns1:t>m</ns1:t>
                      </ns1:r>
                    </ns1:e>
                    <ns1:sub>
                      <ns1:r>
                        <ns1:t>L</ns1:t>
                      </ns1:r>
                    </ns1:sub>
                  </ns1:sSub>
                  <ns1:sSub>
                    <ns1:e>
                      <ns1:r>
                        <ns1:t>d</ns1:t>
                      </ns1:r>
                    </ns1:e>
                    <ns1:sub>
                      <ns1:r>
                        <ns1:t>L</ns1:t>
                      </ns1:r>
                    </ns1:sub>
                  </ns1:sSub>
                  <ns1:r>
                    <ns1:rPr>
                      <ns1:sty ns1:val="p"/>
                    </ns1:rPr>
                    <ns1:t>cos</ns1:t>
                  </ns1:r>
                  <ns1:sSub>
                    <ns1:e>
                      <ns1:r>
                        <ns1:t>θ</ns1:t>
                      </ns1:r>
                    </ns1:e>
                    <ns1:sub>
                      <ns1:r>
                        <ns1:t>L</ns1:t>
                      </ns1:r>
                    </ns1:sub>
                  </ns1:sSub>
                </ns1:num>
                <ns1:den>
                  <ns1:r>
                    <ns1:t>M</ns1:t>
                  </ns1:r>
                </ns1:den>
              </ns1:f>
            </ns1:e>
          </ns1:borderBox>
          <ns1:r>
            <ns1:rPr>
              <ns1:sty ns1:val="p"/>
            </ns1:rPr>
            <ns1:t>.</ns1:t>
          </ns1:r>
          <ns1:r>
            <ns1:t>  </ns1:t>
          </ns1:r>
          <ns1:r>
            <ns1:rPr>
              <ns1:sty ns1:val="p"/>
            </ns1:rPr>
            <ns1:t>(</ns1:t>
          </ns1:r>
          <ns1:r>
            <ns1:t>37</ns1:t>
          </ns1:r>
          <ns1:r>
            <ns1:rPr>
              <ns1:sty ns1:val="p"/>
            </ns1:rPr>
            <ns1:t>)</ns1:t>
          </ns1:r>
        </ns1:oMath>
      </ns1:oMathPara>
      <w:bookmarkEnd w:id="63"/>
    </w:p>
    <w:bookmarkEnd w:id="64"/>
    <w:bookmarkStart w:id="66" w:name="数值求解-1"/>
    <w:p>
      <w:pPr>
        <w:jc w:val="left"/>
        <w:spacing w:before="0" w:after="0" w:line="360" w:lineRule="auto"/>
      </w:pPr>
      <w:r>
        <w:t>3.6 数值求解</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三体模型的数值求解包含两个自由度：</w:t>
      </w:r>
    </w:p>
    <w:p>
      <w:pPr>
        <w:numPr>
          <w:ilvl w:val="0"/>
          <w:numId w:val="1004"/>
        </w:numPr>
        <w:jc w:val="both"/>
        <w:spacing w:before="0" w:after="0" w:line="360" w:lineRule="auto"/>
        <w:ind w:firstLine="420"/>
      </w:pPr>
      <w:r>
        <w:rPr>
          <w:rFonts w:hint="eastAsia" w:ascii="Times New Roman" w:hAnsi="Times New Roman" w:eastAsia="宋体" w:cs="Times New Roman"/>
          <w:sz w:val="21"/>
          <w:szCs w:val="21"/>
        </w:rPr>
        <w:t xml:space="preserve">摆臂规律：给定手臂相对于躯干的角速度</w:t>
      </w:r>
      <w:r>
        <w:t xml:space="preserve"> </w:t>
        <w:rPr>
          <w:rFonts w:ascii="Times New Roman" w:hAnsi="Times New Roman" w:eastAsia="宋体" w:cs="Times New Roman"/>
          <w:sz w:val="21"/>
          <w:szCs w:val="21"/>
        </w:rPr>
      </w:r>
      <ns1:oMath>
        <ns1:sSub>
          <ns1:e>
            <ns1:acc>
              <ns1:accPr>
                <ns1:chr ns1:val="̇"/>
              </ns1:accPr>
              <ns1:e>
                <ns1:r>
                  <ns1:t>φ</ns1:t>
                </ns1:r>
              </ns1:e>
            </ns1:acc>
          </ns1:e>
          <ns1:sub>
            <ns1:r>
              <ns1:t>T</ns1:t>
            </ns1:r>
            <ns1:r>
              <ns1:t>A</ns1:t>
            </ns1:r>
          </ns1:sub>
        </ns1:sSub>
        <ns1:r>
          <ns1:rPr>
            <ns1:sty ns1:val="p"/>
          </ns1:rPr>
          <ns1:t>(</ns1:t>
        </ns1:r>
        <ns1:r>
          <ns1:t>t</ns1:t>
        </ns1:r>
        <ns1:r>
          <ns1:rPr>
            <ns1:sty ns1:val="p"/>
          </ns1:rPr>
          <ns1:t>)</ns1:t>
        </ns1:r>
      </ns1:oMath>
      <w:r>
        <w:t xml:space="preserve">。</w:t>
        <w:rPr>
          <w:rFonts w:ascii="Times New Roman" w:hAnsi="Times New Roman" w:eastAsia="宋体" w:cs="Times New Roman"/>
          <w:sz w:val="21"/>
          <w:szCs w:val="21"/>
        </w:rPr>
      </w:r>
    </w:p>
    <w:p>
      <w:pPr>
        <w:numPr>
          <w:ilvl w:val="0"/>
          <w:numId w:val="1004"/>
        </w:numPr>
        <w:jc w:val="both"/>
        <w:spacing w:before="0" w:after="0" w:line="360" w:lineRule="auto"/>
        <w:ind w:firstLine="420"/>
      </w:pPr>
      <w:r>
        <w:rPr>
          <w:rFonts w:hint="eastAsia" w:ascii="Times New Roman" w:hAnsi="Times New Roman" w:eastAsia="宋体" w:cs="Times New Roman"/>
          <w:sz w:val="21"/>
          <w:szCs w:val="21"/>
        </w:rPr>
        <w:t xml:space="preserve">收腿规律：给定腿相对于躯干的角速度</w:t>
      </w:r>
      <w:r>
        <w:t xml:space="preserve"> </w:t>
        <w:rPr>
          <w:rFonts w:ascii="Times New Roman" w:hAnsi="Times New Roman" w:eastAsia="宋体" w:cs="Times New Roman"/>
          <w:sz w:val="21"/>
          <w:szCs w:val="21"/>
        </w:rPr>
      </w:r>
      <ns1:oMath>
        <ns1:sSub>
          <ns1:e>
            <ns1:acc>
              <ns1:accPr>
                <ns1:chr ns1:val="̇"/>
              </ns1:accPr>
              <ns1:e>
                <ns1:r>
                  <ns1:t>φ</ns1:t>
                </ns1:r>
              </ns1:e>
            </ns1:acc>
          </ns1:e>
          <ns1:sub>
            <ns1:r>
              <ns1:t>L</ns1:t>
            </ns1:r>
            <ns1:r>
              <ns1:t>T</ns1:t>
            </ns1:r>
          </ns1:sub>
        </ns1:sSub>
        <ns1:r>
          <ns1:rPr>
            <ns1:sty ns1:val="p"/>
          </ns1:rPr>
          <ns1:t>(</ns1:t>
        </ns1:r>
        <ns1:r>
          <ns1:t>t</ns1:t>
        </ns1:r>
        <ns1:r>
          <ns1:rPr>
            <ns1:sty ns1:val="p"/>
          </ns1:rPr>
          <ns1:t>)</ns1:t>
        </ns1:r>
      </ns1:oMath>
      <w:r>
        <w:t xml:space="preserve">。</w:t>
        <w:rPr>
          <w:rFonts w:ascii="Times New Roman" w:hAnsi="Times New Roman" w:eastAsia="宋体" w:cs="Times New Roman"/>
          <w:sz w:val="21"/>
          <w:szCs w:val="21"/>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取如下输入：</w:t>
      </w:r>
    </w:p>
    <w:p>
      <w:pPr>
        <w:numPr>
          <w:ilvl w:val="0"/>
          <w:numId w:val="1005"/>
        </w:numPr>
        <w:jc w:val="both"/>
        <w:spacing w:before="0" w:after="0" w:line="360" w:lineRule="auto"/>
        <w:ind w:firstLine="420"/>
      </w:pPr>
      <w:r>
        <w:rPr>
          <w:rFonts w:hint="eastAsia" w:ascii="Times New Roman" w:hAnsi="Times New Roman" w:eastAsia="宋体" w:cs="Times New Roman"/>
          <w:sz w:val="21"/>
          <w:szCs w:val="21"/>
        </w:rPr>
        <w:t xml:space="preserve">收腿角速度维持</w:t>
      </w:r>
      <w:r>
        <w:t xml:space="preserve"> </w:t>
        <w:rPr>
          <w:rFonts w:ascii="Times New Roman" w:hAnsi="Times New Roman" w:eastAsia="宋体" w:cs="Times New Roman"/>
          <w:sz w:val="21"/>
          <w:szCs w:val="21"/>
        </w:rPr>
      </w:r>
      <ns1:oMath>
        <ns1:sSub>
          <ns1:e>
            <ns1:acc>
              <ns1:accPr>
                <ns1:chr ns1:val="̇"/>
              </ns1:accPr>
              <ns1:e>
                <ns1:r>
                  <ns1:t>φ</ns1:t>
                </ns1:r>
              </ns1:e>
            </ns1:acc>
          </ns1:e>
          <ns1:sub>
            <ns1:r>
              <ns1:t>L</ns1:t>
            </ns1:r>
            <ns1:r>
              <ns1:t>T</ns1:t>
            </ns1:r>
          </ns1:sub>
        </ns1:sSub>
        <ns1:r>
          <ns1:rPr>
            <ns1:sty ns1:val="p"/>
          </ns1:rPr>
          <ns1:t>=</ns1:t>
        </ns1:r>
        <ns1:sSup>
          <ns1:e>
            <ns1:r>
              <ns1:t>180</ns1:t>
            </ns1:r>
          </ns1:e>
          <ns1:sup>
            <ns1:r>
              <ns1:rPr>
                <ns1:sty ns1:val="p"/>
              </ns1:rPr>
              <ns1:t>∘</ns1:t>
            </ns1:r>
          </ns1:sup>
        </ns1:sSup>
        <ns1:r>
          <ns1:rPr>
            <ns1:sty ns1:val="p"/>
          </ns1:rPr>
          <ns1:t>/</ns1:t>
        </ns1:r>
        <ns1:r>
          <ns1:rPr>
            <ns1:nor/>
            <ns1:sty ns1:val="p"/>
          </ns1:rPr>
          <ns1:t>s</ns1:t>
        </ns1:r>
      </ns1:oMath>
      <w:r>
        <w:rPr>
          <w:rFonts w:hint="eastAsia" w:ascii="Times New Roman" w:hAnsi="Times New Roman" w:eastAsia="宋体" w:cs="Times New Roman"/>
          <w:sz w:val="21"/>
          <w:szCs w:val="21"/>
        </w:rPr>
        <w:t xml:space="preserve">（与二体模型一致）</w:t>
      </w:r>
    </w:p>
    <w:p>
      <w:pPr>
        <w:numPr>
          <w:ilvl w:val="0"/>
          <w:numId w:val="1005"/>
        </w:numPr>
        <w:jc w:val="both"/>
        <w:spacing w:before="0" w:after="0" w:line="360" w:lineRule="auto"/>
        <w:ind w:firstLine="420"/>
      </w:pPr>
      <w:r>
        <w:rPr>
          <w:rFonts w:hint="eastAsia" w:ascii="Times New Roman" w:hAnsi="Times New Roman" w:eastAsia="宋体" w:cs="Times New Roman"/>
          <w:sz w:val="21"/>
          <w:szCs w:val="21"/>
        </w:rPr>
        <w:t xml:space="preserve">摆臂输入是分段函数：前</w:t>
      </w:r>
      <w:r>
        <w:t xml:space="preserve"> </w:t>
        <w:rPr>
          <w:rFonts w:ascii="Times New Roman" w:hAnsi="Times New Roman" w:eastAsia="宋体" w:cs="Times New Roman"/>
          <w:sz w:val="21"/>
          <w:szCs w:val="21"/>
        </w:rPr>
      </w:r>
      <ns1:oMath>
        <ns1:r>
          <ns1:t>0.25</ns1:t>
        </ns1:r>
      </ns1:oMath>
      <w:r>
        <w:t xml:space="preserve"> s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以</w:t>
      </w:r>
      <w:r>
        <w:t xml:space="preserve"> </w:t>
        <w:rPr>
          <w:rFonts w:ascii="Times New Roman" w:hAnsi="Times New Roman" w:eastAsia="宋体" w:cs="Times New Roman"/>
          <w:sz w:val="21"/>
          <w:szCs w:val="21"/>
        </w:rPr>
      </w:r>
      <ns1:oMath>
        <ns1:sSub>
          <ns1:e>
            <ns1:acc>
              <ns1:accPr>
                <ns1:chr ns1:val="̇"/>
              </ns1:accPr>
              <ns1:e>
                <ns1:r>
                  <ns1:t>φ</ns1:t>
                </ns1:r>
              </ns1:e>
            </ns1:acc>
          </ns1:e>
          <ns1:sub>
            <ns1:r>
              <ns1:t>T</ns1:t>
            </ns1:r>
            <ns1:r>
              <ns1:t>A</ns1:t>
            </ns1:r>
          </ns1:sub>
        </ns1:sSub>
        <ns1:r>
          <ns1:rPr>
            <ns1:sty ns1:val="p"/>
          </ns1:rPr>
          <ns1:t>=</ns1:t>
        </ns1:r>
        <ns1:r>
          <ns1:rPr>
            <ns1:sty ns1:val="p"/>
          </ns1:rPr>
          <ns1:t>+</ns1:t>
        </ns1:r>
        <ns1:sSup>
          <ns1:e>
            <ns1:r>
              <ns1:t>180</ns1:t>
            </ns1:r>
          </ns1:e>
          <ns1:sup>
            <ns1:r>
              <ns1:rPr>
                <ns1:sty ns1:val="p"/>
              </ns1:rPr>
              <ns1:t>∘</ns1:t>
            </ns1:r>
          </ns1:sup>
        </ns1:sSup>
        <ns1:r>
          <ns1:rPr>
            <ns1:sty ns1:val="p"/>
          </ns1:rPr>
          <ns1:t>/</ns1:t>
        </ns1:r>
        <ns1:r>
          <ns1:rPr>
            <ns1:nor/>
            <ns1:sty ns1:val="p"/>
          </ns1:rPr>
          <ns1:t>s</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前摆，后</w:t>
      </w:r>
      <w:r>
        <w:t xml:space="preserve"> </w:t>
        <w:rPr>
          <w:rFonts w:ascii="Times New Roman" w:hAnsi="Times New Roman" w:eastAsia="宋体" w:cs="Times New Roman"/>
          <w:sz w:val="21"/>
          <w:szCs w:val="21"/>
        </w:rPr>
      </w:r>
      <ns1:oMath>
        <ns1:r>
          <ns1:t>0.25</ns1:t>
        </ns1:r>
      </ns1:oMath>
      <w:r>
        <w:t xml:space="preserve"> s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以</w:t>
      </w:r>
      <w:r>
        <w:t xml:space="preserve"> </w:t>
        <w:rPr>
          <w:rFonts w:ascii="Times New Roman" w:hAnsi="Times New Roman" w:eastAsia="宋体" w:cs="Times New Roman"/>
          <w:sz w:val="21"/>
          <w:szCs w:val="21"/>
        </w:rPr>
      </w:r>
      <ns1:oMath>
        <ns1:sSub>
          <ns1:e>
            <ns1:acc>
              <ns1:accPr>
                <ns1:chr ns1:val="̇"/>
              </ns1:accPr>
              <ns1:e>
                <ns1:r>
                  <ns1:t>φ</ns1:t>
                </ns1:r>
              </ns1:e>
            </ns1:acc>
          </ns1:e>
          <ns1:sub>
            <ns1:r>
              <ns1:t>T</ns1:t>
            </ns1:r>
            <ns1:r>
              <ns1:t>A</ns1:t>
            </ns1:r>
          </ns1:sub>
        </ns1:sSub>
        <ns1:r>
          <ns1:rPr>
            <ns1:sty ns1:val="p"/>
          </ns1:rPr>
          <ns1:t>=</ns1:t>
        </ns1:r>
        <ns1:r>
          <ns1:rPr>
            <ns1:sty ns1:val="p"/>
          </ns1:rPr>
          <ns1:t>−</ns1:t>
        </ns1:r>
        <ns1:sSup>
          <ns1:e>
            <ns1:r>
              <ns1:t>180</ns1:t>
            </ns1:r>
          </ns1:e>
          <ns1:sup>
            <ns1:r>
              <ns1:rPr>
                <ns1:sty ns1:val="p"/>
              </ns1:rPr>
              <ns1:t>∘</ns1:t>
            </ns1:r>
          </ns1:sup>
        </ns1:sSup>
        <ns1:r>
          <ns1:rPr>
            <ns1:sty ns1:val="p"/>
          </ns1:rPr>
          <ns1:t>/</ns1:t>
        </ns1:r>
        <ns1:r>
          <ns1:rPr>
            <ns1:nor/>
            <ns1:sty ns1:val="p"/>
          </ns1:rPr>
          <ns1:t>s</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后摆。</w:t>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初始姿态</w:t>
      </w:r>
      <w:r>
        <w:t xml:space="preserve"> </w:t>
        <w:rPr>
          <w:rFonts w:ascii="Times New Roman" w:hAnsi="Times New Roman" w:eastAsia="宋体" w:cs="Times New Roman"/>
          <w:sz w:val="21"/>
          <w:szCs w:val="21"/>
        </w:rPr>
      </w:r>
      <ns1:oMath>
        <ns1:sSub>
          <ns1:e>
            <ns1:r>
              <ns1:t>θ</ns1:t>
            </ns1:r>
          </ns1:e>
          <ns1:sub>
            <ns1:r>
              <ns1:t>T</ns1:t>
            </ns1:r>
          </ns1:sub>
        </ns1:sSub>
        <ns1:r>
          <ns1:rPr>
            <ns1:sty ns1:val="p"/>
          </ns1:rPr>
          <ns1:t>(</ns1:t>
        </ns1:r>
        <ns1:r>
          <ns1:t>0</ns1:t>
        </ns1:r>
        <ns1:r>
          <ns1:rPr>
            <ns1:sty ns1:val="p"/>
          </ns1:rPr>
          <ns1:t>)</ns1:t>
        </ns1:r>
        <ns1:r>
          <ns1:rPr>
            <ns1:sty ns1:val="p"/>
          </ns1:rPr>
          <ns1:t>=</ns1:t>
        </ns1:r>
        <ns1:sSup>
          <ns1:e>
            <ns1:r>
              <ns1:t>60</ns1:t>
            </ns1:r>
          </ns1:e>
          <ns1:sup>
            <ns1:r>
              <ns1:rPr>
                <ns1:sty ns1:val="p"/>
              </ns1:rPr>
              <ns1:t>∘</ns1:t>
            </ns1:r>
          </ns1:sup>
        </ns1:sSup>
      </ns1:oMath>
      <w:r>
        <w:rPr>
          <w:rFonts w:hint="eastAsia" w:ascii="Times New Roman" w:hAnsi="Times New Roman" w:eastAsia="宋体" w:cs="Times New Roman"/>
          <w:sz w:val="21"/>
          <w:szCs w:val="21"/>
        </w:rPr>
        <w:t xml:space="preserve">，</w:t>
      </w:r>
      <ns1:oMath>
        <ns1:sSub>
          <ns1:e>
            <ns1:r>
              <ns1:t>φ</ns1:t>
            </ns1:r>
          </ns1:e>
          <ns1:sub>
            <ns1:r>
              <ns1:t>L</ns1:t>
            </ns1:r>
            <ns1:r>
              <ns1:t>T</ns1:t>
            </ns1:r>
          </ns1:sub>
        </ns1:sSub>
        <ns1:r>
          <ns1:rPr>
            <ns1:sty ns1:val="p"/>
          </ns1:rPr>
          <ns1:t>(</ns1:t>
        </ns1:r>
        <ns1:r>
          <ns1:t>0</ns1:t>
        </ns1:r>
        <ns1:r>
          <ns1:rPr>
            <ns1:sty ns1:val="p"/>
          </ns1:rPr>
          <ns1:t>)</ns1:t>
        </ns1:r>
        <ns1:r>
          <ns1:rPr>
            <ns1:sty ns1:val="p"/>
          </ns1:rPr>
          <ns1:t>=</ns1:t>
        </ns1:r>
        <ns1:r>
          <ns1:rPr>
            <ns1:sty ns1:val="p"/>
          </ns1:rPr>
          <ns1:t>−</ns1:t>
        </ns1:r>
        <ns1:sSup>
          <ns1:e>
            <ns1:r>
              <ns1:t>155</ns1:t>
            </ns1:r>
          </ns1:e>
          <ns1:sup>
            <ns1:r>
              <ns1:rPr>
                <ns1:sty ns1:val="p"/>
              </ns1:rPr>
              <ns1:t>∘</ns1:t>
            </ns1:r>
          </ns1:sup>
        </ns1:sSup>
      </ns1:oMath>
      <w:r>
        <w:rPr>
          <w:rFonts w:hint="eastAsia" w:ascii="Times New Roman" w:hAnsi="Times New Roman" w:eastAsia="宋体" w:cs="Times New Roman"/>
          <w:sz w:val="21"/>
          <w:szCs w:val="21"/>
        </w:rPr>
        <w:t xml:space="preserve">；JFA</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与</w:t>
      </w:r>
      <w:r>
        <w:t xml:space="preserve"> </w:t>
        <w:rPr>
          <w:rFonts w:ascii="Times New Roman" w:hAnsi="Times New Roman" w:eastAsia="宋体" w:cs="Times New Roman"/>
          <w:sz w:val="21"/>
          <w:szCs w:val="21"/>
        </w:rPr>
      </w:r>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均取</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r>
          <ns1:t>0</ns1:t>
        </ns1:r>
        <ns1:r>
          <ns1:rPr>
            <ns1:sty ns1:val="p"/>
          </ns1:rPr>
          <ns1:t>)</ns1:t>
        </ns1:r>
        <ns1:r>
          <ns1:rPr>
            <ns1:sty ns1:val="p"/>
          </ns1:rPr>
          <ns1:t>=</ns1:t>
        </ns1:r>
        <ns1:sSup>
          <ns1:e>
            <ns1:r>
              <ns1:t>145</ns1:t>
            </ns1:r>
          </ns1:e>
          <ns1:sup>
            <ns1:r>
              <ns1:rPr>
                <ns1:sty ns1:val="p"/>
              </ns1:rPr>
              <ns1:t>∘</ns1:t>
            </ns1:r>
          </ns1:sup>
        </ns1:sSup>
      </ns1:oMath>
      <w:r>
        <w:rPr>
          <w:rFonts w:hint="eastAsia" w:ascii="Times New Roman" w:hAnsi="Times New Roman" w:eastAsia="宋体" w:cs="Times New Roman"/>
          <w:sz w:val="21"/>
          <w:szCs w:val="21"/>
        </w:rPr>
        <w:t xml:space="preserve">（臂贴于身前），</w:t>
      </w:r>
      <w:r>
        <w:t xml:space="preserve"> 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另计算</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r>
          <ns1:t>0</ns1:t>
        </ns1:r>
        <ns1:r>
          <ns1:rPr>
            <ns1:sty ns1:val="p"/>
          </ns1:rPr>
          <ns1:t>)</ns1:t>
        </ns1:r>
        <ns1:r>
          <ns1:rPr>
            <ns1:sty ns1:val="p"/>
          </ns1:rPr>
          <ns1:t>=</ns1:t>
        </ns1:r>
        <ns1:sSup>
          <ns1:e>
            <ns1:r>
              <ns1:t>180</ns1:t>
            </ns1:r>
          </ns1:e>
          <ns1:sup>
            <ns1:r>
              <ns1:rPr>
                <ns1:sty ns1:val="p"/>
              </ns1:rPr>
              <ns1:t>∘</ns1:t>
            </ns1:r>
          </ns1:sup>
        </ns1:sSup>
      </ns1:oMath>
      <w:r>
        <w:rPr>
          <w:rFonts w:hint="eastAsia" w:ascii="Times New Roman" w:hAnsi="Times New Roman" w:eastAsia="宋体" w:cs="Times New Roman"/>
          <w:sz w:val="21"/>
          <w:szCs w:val="21"/>
        </w:rPr>
        <w:t xml:space="preserve">（臂与躯干平行，指向髋部）作为与二体模型的对照。数值积分得到表</w:t>
      </w:r>
      <w:r>
        <w:t xml:space="preserve"> 3。</w:t>
        <w:rPr>
          <w:rFonts w:ascii="Times New Roman" w:hAnsi="Times New Roman" w:eastAsia="宋体" w:cs="Times New Roman"/>
          <w:sz w:val="21"/>
          <w:szCs w:val="21"/>
        </w:rPr>
      </w:r>
    </w:p>
    <w:bookmarkStart w:id="65" w:name="tab:three_body_results"/>
    <w:p>
      <w:pPr>
        <w:pStyle w:val="TableCaption"/>
        <w:jc w:val="center"/>
        <w:spacing w:before="120" w:after="60" w:line="240" w:lineRule="auto"/>
        <w:keepNext/>
      </w:pPr>
      <w:r>
        <w:rPr>
          <w:rFonts w:hint="eastAsia" w:ascii="Times New Roman" w:hAnsi="Times New Roman" w:eastAsia="黑体" w:cs="Times New Roman"/>
          <w:sz w:val="18"/>
          <w:szCs w:val="18"/>
          <w:b/>
          <w:bCs/>
        </w:rPr>
        <w:t xml:space="preserve">表</w:t>
      </w:r>
      <w:r>
        <w:t xml:space="preserve"> 3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三刚体模型典型算例结果对比。三体JRA(145</w:t>
      </w:r>
      <ns1:oMath>
        <ns1:sSup>
          <ns1:e>
            <ns1:r>
              <ns1:t>​</ns1:t>
            </ns1:r>
          </ns1:e>
          <ns1:sup>
            <ns1:r>
              <ns1:rPr>
                <ns1:sty ns1:val="p"/>
              </ns1:rPr>
              <ns1:t>∘</ns1:t>
            </ns1:r>
          </ns1:sup>
        </ns1:sSup>
      </ns1:oMath>
      <w:r>
        <w:rPr>
          <w:rFonts w:hint="eastAsia" w:ascii="Times New Roman" w:hAnsi="Times New Roman" w:eastAsia="黑体" w:cs="Times New Roman"/>
          <w:sz w:val="18"/>
          <w:szCs w:val="18"/>
          <w:b/>
          <w:bCs/>
        </w:rPr>
        <w:t xml:space="preserve">)为臂贴于身前，三体JRA(180</w:t>
      </w:r>
      <ns1:oMath>
        <ns1:sSup>
          <ns1:e>
            <ns1:r>
              <ns1:t>​</ns1:t>
            </ns1:r>
          </ns1:e>
          <ns1:sup>
            <ns1:r>
              <ns1:rPr>
                <ns1:sty ns1:val="p"/>
              </ns1:rPr>
              <ns1:t>∘</ns1:t>
            </ns1:r>
          </ns1:sup>
        </ns1:sSup>
      </ns1:oMath>
      <w:r>
        <w:rPr>
          <w:rFonts w:hint="eastAsia" w:ascii="Times New Roman" w:hAnsi="Times New Roman" w:eastAsia="黑体" w:cs="Times New Roman"/>
          <w:sz w:val="18"/>
          <w:szCs w:val="18"/>
          <w:b/>
          <w:bCs/>
        </w:rPr>
        <w:t xml:space="preserve">)为臂与躯干平行指向髋部</w:t>
      </w:r>
    </w:p>
    <w:tbl>
      <w:tblPr>
        <w:tblStyle w:val="Table"/>
        <w:tblW w:type="auto" w:w="0"/>
        <w:tblLook w:firstRow="1" w:lastRow="0" w:firstColumn="0" w:lastColumn="0" w:noHBand="0" w:noVBand="0" w:val="0020"/>
        <w:tblCaption w:val="表 3 三刚体模型典型算例结果对比。三体JRA(145^\circ)为臂贴于身前，三体JRA(180^\circ)为臂与躯干平行指向髋部"/>
        <w:jc w:val="center"/>
      </w:tblPr>
      <w:tblGrid>
        <w:gridCol w:w="1584"/>
        <w:gridCol w:w="1584"/>
        <w:gridCol w:w="1584"/>
        <w:gridCol w:w="1584"/>
        <w:gridCol w:w="1584"/>
      </w:tblGrid>
      <w:tr>
        <w:trPr>
          <w:tblHeader w:val="on"/>
        </w:trPr>
        <w:tc>
          <w:tcPr/>
          <w:p>
            <w:pPr>
              <w:pStyle w:val="Compact"/>
              <w:jc w:val="center"/>
              <w:spacing w:before="0" w:after="0" w:line="300" w:lineRule="auto"/>
            </w:pPr>
          </w:p>
        </w:tc>
        <w:tc>
          <w:tcPr/>
          <w:p>
            <w:pPr>
              <w:pStyle w:val="Compact"/>
              <w:jc w:val="center"/>
              <w:spacing w:before="0" w:after="0" w:line="300" w:lineRule="auto"/>
            </w:pPr>
            <w:r>
              <w:rPr>
                <w:rFonts w:hint="eastAsia" w:ascii="Times New Roman" w:hAnsi="Times New Roman" w:eastAsia="宋体" w:cs="Times New Roman"/>
                <w:sz w:val="18"/>
                <w:szCs w:val="18"/>
              </w:rPr>
              <w:t xml:space="preserve">二体模型</w:t>
            </w:r>
          </w:p>
        </w:tc>
        <w:tc>
          <w:tcPr/>
          <w:p>
            <w:pPr>
              <w:pStyle w:val="Compact"/>
              <w:jc w:val="center"/>
              <w:spacing w:before="0" w:after="0" w:line="300" w:lineRule="auto"/>
            </w:pPr>
            <w:r>
              <w:rPr>
                <w:rFonts w:hint="eastAsia" w:ascii="Times New Roman" w:hAnsi="Times New Roman" w:eastAsia="宋体" w:cs="Times New Roman"/>
                <w:sz w:val="18"/>
                <w:szCs w:val="18"/>
              </w:rPr>
              <w:t xml:space="preserve">三体JRA(145</w:t>
            </w:r>
            <ns1:oMath>
              <ns1:sSup>
                <ns1:e>
                  <ns1:r>
                    <ns1:t>​</ns1:t>
                  </ns1:r>
                </ns1:e>
                <ns1:sup>
                  <ns1:r>
                    <ns1:rPr>
                      <ns1:sty ns1:val="p"/>
                    </ns1:rPr>
                    <ns1:t>∘</ns1:t>
                  </ns1:r>
                </ns1:sup>
              </ns1:sSup>
            </ns1:oMath>
            <w:r>
              <w:t xml:space="preserve">)</w:t>
              <w:rPr>
                <w:rFonts w:ascii="Times New Roman" w:hAnsi="Times New Roman" w:eastAsia="宋体" w:cs="Times New Roman"/>
                <w:sz w:val="18"/>
                <w:szCs w:val="18"/>
              </w:rPr>
            </w:r>
          </w:p>
        </w:tc>
        <w:tc>
          <w:tcPr/>
          <w:p>
            <w:pPr>
              <w:pStyle w:val="Compact"/>
              <w:jc w:val="center"/>
              <w:spacing w:before="0" w:after="0" w:line="300" w:lineRule="auto"/>
            </w:pPr>
            <w:r>
              <w:rPr>
                <w:rFonts w:hint="eastAsia" w:ascii="Times New Roman" w:hAnsi="Times New Roman" w:eastAsia="宋体" w:cs="Times New Roman"/>
                <w:sz w:val="18"/>
                <w:szCs w:val="18"/>
              </w:rPr>
              <w:t xml:space="preserve">三体JRA(180</w:t>
            </w:r>
            <ns1:oMath>
              <ns1:sSup>
                <ns1:e>
                  <ns1:r>
                    <ns1:t>​</ns1:t>
                  </ns1:r>
                </ns1:e>
                <ns1:sup>
                  <ns1:r>
                    <ns1:rPr>
                      <ns1:sty ns1:val="p"/>
                    </ns1:rPr>
                    <ns1:t>∘</ns1:t>
                  </ns1:r>
                </ns1:sup>
              </ns1:sSup>
            </ns1:oMath>
            <w:r>
              <w:t xml:space="preserve">)</w:t>
              <w:rPr>
                <w:rFonts w:ascii="Times New Roman" w:hAnsi="Times New Roman" w:eastAsia="宋体" w:cs="Times New Roman"/>
                <w:sz w:val="18"/>
                <w:szCs w:val="18"/>
              </w:rPr>
            </w:r>
          </w:p>
        </w:tc>
        <w:tc>
          <w:tcPr/>
          <w:p>
            <w:pPr>
              <w:pStyle w:val="Compact"/>
              <w:jc w:val="center"/>
              <w:spacing w:before="0" w:after="0" w:line="300" w:lineRule="auto"/>
            </w:pPr>
            <w:r>
              <w:rPr>
                <w:rFonts w:hint="eastAsia" w:ascii="Times New Roman" w:hAnsi="Times New Roman" w:eastAsia="宋体" w:cs="Times New Roman"/>
                <w:sz w:val="18"/>
                <w:szCs w:val="18"/>
              </w:rPr>
              <w:t xml:space="preserve">三体JFA</w:t>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落地</w:t>
            </w:r>
            <w:r>
              <w:t xml:space="preserve"> </w:t>
              <w:rPr>
                <w:rFonts w:ascii="Times New Roman" w:hAnsi="Times New Roman" w:eastAsia="宋体" w:cs="Times New Roman"/>
                <w:sz w:val="18"/>
                <w:szCs w:val="18"/>
              </w:rPr>
            </w:r>
            <ns1:oMath>
              <ns1:sSub>
                <ns1:e>
                  <ns1:r>
                    <ns1:t>θ</ns1:t>
                  </ns1:r>
                </ns1:e>
                <ns1:sub>
                  <ns1:r>
                    <ns1:t>T</ns1:t>
                  </ns1:r>
                </ns1:sub>
              </ns1:sSub>
            </ns1:oMath>
            <w:r>
              <w:t xml:space="preserve"> </w:t>
              <w:rPr>
                <w:rFonts w:ascii="Times New Roman" w:hAnsi="Times New Roman" w:eastAsia="宋体" w:cs="Times New Roman"/>
                <w:sz w:val="18"/>
                <w:szCs w:val="18"/>
              </w:rPr>
            </w:r>
            <w:r>
              <w:t xml:space="preserve">(</w:t>
              <w:rPr>
                <w:rFonts w:ascii="Times New Roman" w:hAnsi="Times New Roman" w:eastAsia="宋体" w:cs="Times New Roman"/>
                <w:sz w:val="18"/>
                <w:szCs w:val="18"/>
              </w:rPr>
            </w:r>
            <ns1:oMath>
              <ns1:sSup>
                <ns1:e>
                  <ns1:r>
                    <ns1:t>​</ns1:t>
                  </ns1:r>
                </ns1:e>
                <ns1:sup>
                  <ns1:r>
                    <ns1:rPr>
                      <ns1:sty ns1:val="p"/>
                    </ns1:rPr>
                    <ns1:t>∘</ns1:t>
                  </ns1:r>
                </ns1:sup>
              </ns1:sSup>
            </ns1:oMath>
            <w:r>
              <w:t xml:space="preserve">)</w:t>
              <w:rPr>
                <w:rFonts w:ascii="Times New Roman" w:hAnsi="Times New Roman" w:eastAsia="宋体" w:cs="Times New Roman"/>
                <w:sz w:val="18"/>
                <w:szCs w:val="18"/>
              </w:rPr>
            </w:r>
          </w:p>
        </w:tc>
        <w:tc>
          <w:tcPr/>
          <w:p>
            <w:pPr>
              <w:pStyle w:val="Compact"/>
              <w:jc w:val="center"/>
              <w:spacing w:before="0" w:after="0" w:line="300" w:lineRule="auto"/>
            </w:pPr>
            <ns1:oMath>
              <ns1:r>
                <ns1:rPr>
                  <ns1:sty ns1:val="p"/>
                </ns1:rPr>
                <ns1:t>≈</ns1:t>
              </ns1:r>
              <ns1:r>
                <ns1:t>14</ns1:t>
              </ns1:r>
            </ns1:oMath>
          </w:p>
        </w:tc>
        <w:tc>
          <w:tcPr/>
          <w:p>
            <w:pPr>
              <w:pStyle w:val="Compact"/>
              <w:jc w:val="center"/>
              <w:spacing w:before="0" w:after="0" w:line="300" w:lineRule="auto"/>
            </w:pPr>
            <w:r>
              <w:t xml:space="preserve">13.2</w:t>
              <w:rPr>
                <w:rFonts w:ascii="Times New Roman" w:hAnsi="Times New Roman" w:eastAsia="宋体" w:cs="Times New Roman"/>
                <w:sz w:val="18"/>
                <w:szCs w:val="18"/>
              </w:rPr>
            </w:r>
          </w:p>
        </w:tc>
        <w:tc>
          <w:tcPr/>
          <w:p>
            <w:pPr>
              <w:pStyle w:val="Compact"/>
              <w:jc w:val="center"/>
              <w:spacing w:before="0" w:after="0" w:line="300" w:lineRule="auto"/>
            </w:pPr>
            <w:r>
              <w:t xml:space="preserve">11.7</w:t>
              <w:rPr>
                <w:rFonts w:ascii="Times New Roman" w:hAnsi="Times New Roman" w:eastAsia="宋体" w:cs="Times New Roman"/>
                <w:sz w:val="18"/>
                <w:szCs w:val="18"/>
              </w:rPr>
            </w:r>
          </w:p>
        </w:tc>
        <w:tc>
          <w:tcPr/>
          <w:p>
            <w:pPr>
              <w:pStyle w:val="Compact"/>
              <w:jc w:val="center"/>
              <w:spacing w:before="0" w:after="0" w:line="300" w:lineRule="auto"/>
            </w:pPr>
            <w:r>
              <w:t xml:space="preserve">13.3</w:t>
              <w:rPr>
                <w:rFonts w:ascii="Times New Roman" w:hAnsi="Times New Roman" w:eastAsia="宋体" w:cs="Times New Roman"/>
                <w:sz w:val="18"/>
                <w:szCs w:val="18"/>
              </w:rPr>
            </w:r>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落地</w:t>
            </w:r>
            <w:r>
              <w:t xml:space="preserve"> </w:t>
              <w:rPr>
                <w:rFonts w:ascii="Times New Roman" w:hAnsi="Times New Roman" w:eastAsia="宋体" w:cs="Times New Roman"/>
                <w:sz w:val="18"/>
                <w:szCs w:val="18"/>
              </w:rPr>
            </w:r>
            <ns1:oMath>
              <ns1:sSub>
                <ns1:e>
                  <ns1:r>
                    <ns1:t>θ</ns1:t>
                  </ns1:r>
                </ns1:e>
                <ns1:sub>
                  <ns1:r>
                    <ns1:t>L</ns1:t>
                  </ns1:r>
                </ns1:sub>
              </ns1:sSub>
            </ns1:oMath>
            <w:r>
              <w:t xml:space="preserve"> </w:t>
              <w:rPr>
                <w:rFonts w:ascii="Times New Roman" w:hAnsi="Times New Roman" w:eastAsia="宋体" w:cs="Times New Roman"/>
                <w:sz w:val="18"/>
                <w:szCs w:val="18"/>
              </w:rPr>
            </w:r>
            <w:r>
              <w:t xml:space="preserve">(</w:t>
              <w:rPr>
                <w:rFonts w:ascii="Times New Roman" w:hAnsi="Times New Roman" w:eastAsia="宋体" w:cs="Times New Roman"/>
                <w:sz w:val="18"/>
                <w:szCs w:val="18"/>
              </w:rPr>
            </w:r>
            <ns1:oMath>
              <ns1:sSup>
                <ns1:e>
                  <ns1:r>
                    <ns1:t>​</ns1:t>
                  </ns1:r>
                </ns1:e>
                <ns1:sup>
                  <ns1:r>
                    <ns1:rPr>
                      <ns1:sty ns1:val="p"/>
                    </ns1:rPr>
                    <ns1:t>∘</ns1:t>
                  </ns1:r>
                </ns1:sup>
              </ns1:sSup>
            </ns1:oMath>
            <w:r>
              <w:t xml:space="preserve">)</w:t>
              <w:rPr>
                <w:rFonts w:ascii="Times New Roman" w:hAnsi="Times New Roman" w:eastAsia="宋体" w:cs="Times New Roman"/>
                <w:sz w:val="18"/>
                <w:szCs w:val="18"/>
              </w:rPr>
            </w:r>
          </w:p>
        </w:tc>
        <w:tc>
          <w:tcPr/>
          <w:p>
            <w:pPr>
              <w:pStyle w:val="Compact"/>
              <w:jc w:val="center"/>
              <w:spacing w:before="0" w:after="0" w:line="300" w:lineRule="auto"/>
            </w:pPr>
            <ns1:oMath>
              <ns1:r>
                <ns1:rPr>
                  <ns1:sty ns1:val="p"/>
                </ns1:rPr>
                <ns1:t>≈</ns1:t>
              </ns1:r>
              <ns1:r>
                <ns1:rPr>
                  <ns1:sty ns1:val="p"/>
                </ns1:rPr>
                <ns1:t>−</ns1:t>
              </ns1:r>
              <ns1:r>
                <ns1:t>52</ns1:t>
              </ns1:r>
            </ns1:oMath>
          </w:p>
        </w:tc>
        <w:tc>
          <w:tcPr/>
          <w:p>
            <w:pPr>
              <w:pStyle w:val="Compact"/>
              <w:jc w:val="center"/>
              <w:spacing w:before="0" w:after="0" w:line="300" w:lineRule="auto"/>
            </w:pPr>
            <ns1:oMath>
              <ns1:r>
                <ns1:rPr>
                  <ns1:sty ns1:val="p"/>
                </ns1:rPr>
                <ns1:t>−</ns1:t>
              </ns1:r>
              <ns1:r>
                <ns1:t>51.8</ns1:t>
              </ns1:r>
            </ns1:oMath>
          </w:p>
        </w:tc>
        <w:tc>
          <w:tcPr/>
          <w:p>
            <w:pPr>
              <w:pStyle w:val="Compact"/>
              <w:jc w:val="center"/>
              <w:spacing w:before="0" w:after="0" w:line="300" w:lineRule="auto"/>
            </w:pPr>
            <ns1:oMath>
              <ns1:r>
                <ns1:rPr>
                  <ns1:sty ns1:val="p"/>
                </ns1:rPr>
                <ns1:t>−</ns1:t>
              </ns1:r>
              <ns1:r>
                <ns1:t>53.3</ns1:t>
              </ns1:r>
            </ns1:oMath>
          </w:p>
        </w:tc>
        <w:tc>
          <w:tcPr/>
          <w:p>
            <w:pPr>
              <w:pStyle w:val="Compact"/>
              <w:jc w:val="center"/>
              <w:spacing w:before="0" w:after="0" w:line="300" w:lineRule="auto"/>
            </w:pPr>
            <ns1:oMath>
              <ns1:r>
                <ns1:rPr>
                  <ns1:sty ns1:val="p"/>
                </ns1:rPr>
                <ns1:t>−</ns1:t>
              </ns1:r>
              <ns1:r>
                <ns1:t>51.8</ns1:t>
              </ns1:r>
            </ns1:oMath>
          </w:p>
        </w:tc>
      </w:tr>
      <w:tr>
        <w:tc>
          <w:tcPr/>
          <w:p>
            <w:pPr>
              <w:pStyle w:val="Compact"/>
              <w:jc w:val="center"/>
              <w:spacing w:before="0" w:after="0" w:line="300" w:lineRule="auto"/>
            </w:pPr>
            <w:r>
              <w:rPr>
                <w:rFonts w:hint="eastAsia" w:ascii="Times New Roman" w:hAnsi="Times New Roman" w:eastAsia="宋体" w:cs="Times New Roman"/>
                <w:sz w:val="18"/>
                <w:szCs w:val="18"/>
              </w:rPr>
              <w:t xml:space="preserve">落地</w:t>
            </w:r>
            <w:r>
              <w:t xml:space="preserve"> </w:t>
              <w:rPr>
                <w:rFonts w:ascii="Times New Roman" w:hAnsi="Times New Roman" w:eastAsia="宋体" w:cs="Times New Roman"/>
                <w:sz w:val="18"/>
                <w:szCs w:val="18"/>
              </w:rPr>
            </w:r>
            <ns1:oMath>
              <ns1:r>
                <ns1:rPr>
                  <ns1:sty ns1:val="p"/>
                </ns1:rPr>
                <ns1:t>Δ</ns1:t>
              </ns1:r>
              <ns1:r>
                <ns1:t>x</ns1:t>
              </ns1:r>
            </ns1:oMath>
            <w:r>
              <w:t xml:space="preserve"> </w:t>
              <w:rPr>
                <w:rFonts w:ascii="Times New Roman" w:hAnsi="Times New Roman" w:eastAsia="宋体" w:cs="Times New Roman"/>
                <w:sz w:val="18"/>
                <w:szCs w:val="18"/>
              </w:rPr>
            </w:r>
            <w:r>
              <w:t xml:space="preserve">(m)</w:t>
              <w:rPr>
                <w:rFonts w:ascii="Times New Roman" w:hAnsi="Times New Roman" w:eastAsia="宋体" w:cs="Times New Roman"/>
                <w:sz w:val="18"/>
                <w:szCs w:val="18"/>
              </w:rPr>
            </w:r>
          </w:p>
        </w:tc>
        <w:tc>
          <w:tcPr/>
          <w:p>
            <w:pPr>
              <w:pStyle w:val="Compact"/>
              <w:jc w:val="center"/>
              <w:spacing w:before="0" w:after="0" w:line="300" w:lineRule="auto"/>
            </w:pPr>
            <w:r>
              <w:t xml:space="preserve">0.298</w:t>
              <w:rPr>
                <w:rFonts w:ascii="Times New Roman" w:hAnsi="Times New Roman" w:eastAsia="宋体" w:cs="Times New Roman"/>
                <w:sz w:val="18"/>
                <w:szCs w:val="18"/>
              </w:rPr>
            </w:r>
          </w:p>
        </w:tc>
        <w:tc>
          <w:tcPr/>
          <w:p>
            <w:pPr>
              <w:pStyle w:val="Compact"/>
              <w:jc w:val="center"/>
              <w:spacing w:before="0" w:after="0" w:line="300" w:lineRule="auto"/>
            </w:pPr>
            <w:r>
              <w:t xml:space="preserve">0.311</w:t>
              <w:rPr>
                <w:rFonts w:ascii="Times New Roman" w:hAnsi="Times New Roman" w:eastAsia="宋体" w:cs="Times New Roman"/>
                <w:sz w:val="18"/>
                <w:szCs w:val="18"/>
              </w:rPr>
            </w:r>
          </w:p>
        </w:tc>
        <w:tc>
          <w:tcPr/>
          <w:p>
            <w:pPr>
              <w:pStyle w:val="Compact"/>
              <w:jc w:val="center"/>
              <w:spacing w:before="0" w:after="0" w:line="300" w:lineRule="auto"/>
            </w:pPr>
            <w:r>
              <w:t xml:space="preserve">0.294</w:t>
              <w:rPr>
                <w:rFonts w:ascii="Times New Roman" w:hAnsi="Times New Roman" w:eastAsia="宋体" w:cs="Times New Roman"/>
                <w:sz w:val="18"/>
                <w:szCs w:val="18"/>
              </w:rPr>
            </w:r>
          </w:p>
        </w:tc>
        <w:tc>
          <w:tcPr/>
          <w:p>
            <w:pPr>
              <w:pStyle w:val="Compact"/>
              <w:jc w:val="center"/>
              <w:spacing w:before="0" w:after="0" w:line="300" w:lineRule="auto"/>
            </w:pPr>
            <w:r>
              <w:t xml:space="preserve">0.312</w:t>
              <w:rPr>
                <w:rFonts w:ascii="Times New Roman" w:hAnsi="Times New Roman" w:eastAsia="宋体" w:cs="Times New Roman"/>
                <w:sz w:val="18"/>
                <w:szCs w:val="18"/>
              </w:rPr>
            </w:r>
          </w:p>
        </w:tc>
      </w:tr>
    </w:tbl>
    <w:bookmarkEnd w:id="65"/>
    <w:bookmarkEnd w:id="66"/>
    <w:bookmarkEnd w:id="67"/>
    <w:bookmarkStart w:id="77" w:name="讨论"/>
    <w:p>
      <w:pPr>
        <w:jc w:val="left"/>
        <w:spacing w:before="72" w:after="72" w:line="360" w:lineRule="auto"/>
      </w:pPr>
      <w:r>
        <w:t>4 讨论</w:t>
        <w:rPr>
          <w:rFonts w:ascii="Times New Roman" w:hAnsi="Times New Roman" w:eastAsia="黑体" w:cs="Times New Roman"/>
          <w:sz w:val="24"/>
          <w:szCs w:val="24"/>
          <w:b/>
          <w:bCs/>
        </w:rPr>
      </w:r>
    </w:p>
    <w:bookmarkStart w:id="68" w:name="三体与二体模型的一致性"/>
    <w:p>
      <w:pPr>
        <w:jc w:val="left"/>
        <w:spacing w:before="0" w:after="0" w:line="360" w:lineRule="auto"/>
      </w:pPr>
      <w:r>
        <w:t>4.1 三体与二体模型的一致性</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取</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180</ns1:t>
            </ns1:r>
          </ns1:e>
          <ns1:sup>
            <ns1:r>
              <ns1:rPr>
                <ns1:sty ns1:val="p"/>
              </ns1:rPr>
              <ns1:t>∘</ns1:t>
            </ns1:r>
          </ns1:sup>
        </ns1:sSup>
      </ns1:oMath>
      <w:r>
        <w:rPr>
          <w:rFonts w:hint="eastAsia" w:ascii="Times New Roman" w:hAnsi="Times New Roman" w:eastAsia="宋体" w:cs="Times New Roman"/>
          <w:sz w:val="21"/>
          <w:szCs w:val="21"/>
        </w:rPr>
        <w:t xml:space="preserve">（手臂质心与躯干质心近乎重合），三体模型退化为</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与二体模型等效的惯性分布，预测</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0.294</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m，与二体结果的</w:t>
      </w:r>
      <w:r>
        <w:t xml:space="preserve"> </w:t>
        <w:rPr>
          <w:rFonts w:ascii="Times New Roman" w:hAnsi="Times New Roman" w:eastAsia="宋体" w:cs="Times New Roman"/>
          <w:sz w:val="21"/>
          <w:szCs w:val="21"/>
        </w:rPr>
      </w:r>
      <ns1:oMath>
        <ns1:r>
          <ns1:t>0.298</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吻合，验证了两套模型之间的内部自洽性。</w:t>
      </w:r>
    </w:p>
    <w:bookmarkEnd w:id="68"/>
    <w:bookmarkStart w:id="73" w:name="静态手臂位置效应"/>
    <w:p>
      <w:pPr>
        <w:jc w:val="left"/>
        <w:spacing w:before="0" w:after="0" w:line="360" w:lineRule="auto"/>
      </w:pPr>
      <w:r>
        <w:t>4.2 静态手臂位置效应</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将三体模型的手臂固定于不同姿态（</w:t>
      </w:r>
      <ns1:oMath>
        <ns1:sSub>
          <ns1:e>
            <ns1:acc>
              <ns1:accPr>
                <ns1:chr ns1:val="̇"/>
              </ns1:accPr>
              <ns1:e>
                <ns1:r>
                  <ns1:t>φ</ns1:t>
                </ns1:r>
              </ns1:e>
            </ns1:acc>
          </ns1:e>
          <ns1:sub>
            <ns1:r>
              <ns1:t>T</ns1:t>
            </ns1:r>
            <ns1:r>
              <ns1:t>A</ns1:t>
            </ns1:r>
          </ns1:sub>
        </ns1:sSub>
        <ns1:r>
          <ns1:rPr>
            <ns1:sty ns1:val="p"/>
          </ns1:rPr>
          <ns1:t>=</ns1:t>
        </ns1:r>
        <ns1:r>
          <ns1:t>0</ns1:t>
        </ns1:r>
      </ns1:oMath>
      <w:r>
        <w:rPr>
          <w:rFonts w:hint="eastAsia" w:ascii="Times New Roman" w:hAnsi="Times New Roman" w:eastAsia="宋体" w:cs="Times New Roman"/>
          <w:sz w:val="21"/>
          <w:szCs w:val="21"/>
        </w:rPr>
        <w:t xml:space="preserve">），计算</w:t>
      </w:r>
      <w:r>
        <w:t xml:space="preserve"> 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条件下</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随</w:t>
      </w:r>
      <w:r>
        <w:t xml:space="preserve"> </w:t>
        <w:rPr>
          <w:rFonts w:ascii="Times New Roman" w:hAnsi="Times New Roman" w:eastAsia="宋体" w:cs="Times New Roman"/>
          <w:sz w:val="21"/>
          <w:szCs w:val="21"/>
        </w:rPr>
      </w:r>
      <ns1:oMath>
        <ns1:sSub>
          <ns1:e>
            <ns1:r>
              <ns1:t>φ</ns1:t>
            </ns1:r>
          </ns1:e>
          <ns1:sub>
            <ns1:r>
              <ns1:t>T</ns1:t>
            </ns1:r>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的变化，结果如图</w:t>
      </w:r>
      <w:r>
        <w:t xml:space="preserve"> 1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所示。</w:t>
      </w:r>
    </w:p>
    <w:bookmarkStart w:id="72" w:name="fig:sweep"/>
    <w:p>
      <w:pPr>
        <w:pStyle w:val="CaptionedFigure"/>
      </w:pPr>
      <w:r>
        <w:drawing>
          <ns2:inline>
            <ns2:extent cx="4533900" cy="2687227"/>
            <ns2:effectExtent b="0" l="0" r="0" t="0"/>
            <ns2:docPr descr="Figure 1: 三体 JRA 中手臂静态固定姿态 φTA 对落地前伸量 Δx 的影响。 水平虚线分别标注实验 JFA（Δx = 0.31 m）和 JRA（Δx = 0.29 m）。 曲线在 φTA = 180∘（臂平行躯干）处取极小值 0.294 m， 在 φTA = 0∘ 或 360∘（臂与躯干同向）附近取极大值 ∼ 0.383 m。" title="" id="70" name="Picture"/>
            <ns3:graphic>
              <ns3:graphicData uri="http://schemas.openxmlformats.org/drawingml/2006/picture">
                <ns4:pic>
                  <ns4:nvPicPr>
                    <ns4:cNvPr descr="fig_phiTA_sweep.pdf" id="71" name="Picture"/>
                    <ns4:cNvPicPr>
                      <ns3:picLocks noChangeArrowheads="1" noChangeAspect="1"/>
                    </ns4:cNvPicPr>
                  </ns4:nvPicPr>
                  <ns4:blipFill>
                    <ns3:blip ns5:embed="rId69"/>
                    <ns3:stretch>
                      <ns3:fillRect/>
                    </ns3:stretch>
                  </ns4:blipFill>
                  <ns4:spPr bwMode="auto">
                    <ns3:xfrm>
                      <ns3:off x="0" y="0"/>
                      <ns3:ext cx="4533900" cy="2687227"/>
                    </ns3:xfrm>
                    <ns3:prstGeom prst="rect">
                      <ns3:avLst/>
                    </ns3:prstGeom>
                    <ns3:noFill/>
                    <ns3:ln w="9525">
                      <ns3:noFill/>
                      <ns3:headEnd/>
                      <ns3:tailEnd/>
                    </ns3:ln>
                  </ns4:spPr>
                </ns4:pic>
              </ns3:graphicData>
            </ns3:graphic>
          </ns2:inline>
        </w:drawing>
      </w:r>
    </w:p>
    <w:p>
      <w:pPr>
        <w:pStyle w:val="ImageCaption"/>
        <w:jc w:val="center"/>
        <w:spacing w:before="60" w:after="120" w:line="240" w:lineRule="auto"/>
      </w:pPr>
      <w:r>
        <w:t xml:space="preserve">Figure 1: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三体</w:t>
      </w:r>
      <w:r>
        <w:t xml:space="preserve"> JRA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中手臂静态固定姿态</w:t>
      </w:r>
      <w:r>
        <w:t xml:space="preserve"> φTA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对落地前伸量</w:t>
      </w:r>
      <w:r>
        <w:t xml:space="preserve"> Δx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的影响。</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水平虚线分别标注实验</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JFA（Δx</w:t>
      </w:r>
      <w:r>
        <w:t xml:space="preserve"> = 0.31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m）和</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JRA（Δx</w:t>
      </w:r>
      <w:r>
        <w:t xml:space="preserve"> = 0.29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m）。</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曲线在</w:t>
      </w:r>
      <w:r>
        <w:t xml:space="preserve"> φTA =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180∘（臂平行躯干）处取极小值</w:t>
      </w:r>
      <w:r>
        <w:t xml:space="preserve"> 0.294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m，</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在</w:t>
      </w:r>
      <w:r>
        <w:t xml:space="preserve"> φTA = 0∘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或</w:t>
      </w:r>
      <w:r>
        <w:t xml:space="preserve"> </w:t>
        <w:rPr>
          <w:rFonts w:ascii="Times New Roman" w:hAnsi="Times New Roman" w:eastAsia="黑体" w:cs="Times New Roman"/>
          <w:sz w:val="18"/>
          <w:szCs w:val="18"/>
          <w:b/>
          <w:bCs/>
        </w:rPr>
      </w:r>
      <w:r>
        <w:rPr>
          <w:rFonts w:hint="eastAsia" w:ascii="Times New Roman" w:hAnsi="Times New Roman" w:eastAsia="黑体" w:cs="Times New Roman"/>
          <w:sz w:val="18"/>
          <w:szCs w:val="18"/>
          <w:b/>
          <w:bCs/>
        </w:rPr>
        <w:t xml:space="preserve">360∘（臂与躯干同向）附近取极大值</w:t>
      </w:r>
      <w:r>
        <w:t xml:space="preserve"> ∼ 0.383 m。</w:t>
        <w:rPr>
          <w:rFonts w:ascii="Times New Roman" w:hAnsi="Times New Roman" w:eastAsia="黑体" w:cs="Times New Roman"/>
          <w:sz w:val="18"/>
          <w:szCs w:val="18"/>
          <w:b/>
          <w:bCs/>
        </w:rPr>
      </w:r>
    </w:p>
    <w:bookmarkEnd w:id="72"/>
    <w:p>
      <w:pPr>
        <w:pStyle w:val="BodyText"/>
        <w:jc w:val="both"/>
        <w:spacing w:before="0" w:after="0" w:line="360" w:lineRule="auto"/>
        <w:ind w:firstLine="420"/>
      </w:pPr>
      <w:r>
        <w:rPr>
          <w:rFonts w:hint="eastAsia" w:ascii="Times New Roman" w:hAnsi="Times New Roman" w:eastAsia="宋体" w:cs="Times New Roman"/>
          <w:sz w:val="21"/>
          <w:szCs w:val="21"/>
        </w:rPr>
        <w:t xml:space="preserve">该曲线的物理含义可由角动量守恒中</w:t>
      </w:r>
      <w:r>
        <w:t xml:space="preserve"> </w:t>
        <w:rPr>
          <w:rFonts w:ascii="Times New Roman" w:hAnsi="Times New Roman" w:eastAsia="宋体" w:cs="Times New Roman"/>
          <w:sz w:val="21"/>
          <w:szCs w:val="21"/>
        </w:rPr>
      </w:r>
      <ns1:oMath>
        <ns1:r>
          <ns1:rPr>
            <ns1:sty ns1:val="p"/>
          </ns1:rPr>
          <ns1:t>cos</ns1:t>
        </ns1:r>
        <ns1:r>
          <ns1:rPr>
            <ns1:sty ns1:val="p"/>
          </ns1:rPr>
          <ns1:t>(</ns1:t>
        </ns1:r>
        <ns1:sSub>
          <ns1:e>
            <ns1:r>
              <ns1:t>θ</ns1:t>
            </ns1:r>
          </ns1:e>
          <ns1:sub>
            <ns1:r>
              <ns1:t>T</ns1:t>
            </ns1:r>
          </ns1:sub>
        </ns1:sSub>
        <ns1:r>
          <ns1:rPr>
            <ns1:sty ns1:val="p"/>
          </ns1:rPr>
          <ns1:t>−</ns1:t>
        </ns1:r>
        <ns1:sSub>
          <ns1:e>
            <ns1:r>
              <ns1:t>θ</ns1:t>
            </ns1:r>
          </ns1:e>
          <ns1:sub>
            <ns1:r>
              <ns1:t>A</ns1:t>
            </ns1:r>
          </ns1:sub>
        </ns1:sSub>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理解。</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180</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时，手臂方向与躯干相反（余弦为</w:t>
      </w:r>
      <w:r>
        <w:t xml:space="preserve"> </w:t>
        <w:rPr>
          <w:rFonts w:ascii="Times New Roman" w:hAnsi="Times New Roman" w:eastAsia="宋体" w:cs="Times New Roman"/>
          <w:sz w:val="21"/>
          <w:szCs w:val="21"/>
        </w:rPr>
      </w:r>
      <ns1:oMath>
        <ns1:r>
          <ns1:rPr>
            <ns1:sty ns1:val="p"/>
          </ns1:rPr>
          <ns1:t>−</ns1:t>
        </ns1:r>
        <ns1:r>
          <ns1:t>1</ns1:t>
        </ns1:r>
      </ns1:oMath>
      <w:r>
        <w:rPr>
          <w:rFonts w:hint="eastAsia" w:ascii="Times New Roman" w:hAnsi="Times New Roman" w:eastAsia="宋体" w:cs="Times New Roman"/>
          <w:sz w:val="21"/>
          <w:szCs w:val="21"/>
        </w:rPr>
        <w:t xml:space="preserve">），</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手臂质心最靠近躯干转动轴，上体有效转动惯量较小；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在给定收腿输入下，躯干角速度的绝对值较大，</w:t>
      </w:r>
      <ns1:oMath>
        <ns1:sSub>
          <ns1:e>
            <ns1:r>
              <ns1:t>θ</ns1:t>
            </ns1:r>
          </ns1:e>
          <ns1:sub>
            <ns1:r>
              <ns1:t>T</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的净转动也更明显，</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因此落地时腿相对于躯干的前伸幅度较大，</w:t>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取极小。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随</w:t>
      </w:r>
      <w:r>
        <w:t xml:space="preserve"> </w:t>
        <w:rPr>
          <w:rFonts w:ascii="Times New Roman" w:hAnsi="Times New Roman" w:eastAsia="宋体" w:cs="Times New Roman"/>
          <w:sz w:val="21"/>
          <w:szCs w:val="21"/>
        </w:rPr>
      </w:r>
      <ns1:oMath>
        <ns1:sSub>
          <ns1:e>
            <ns1:r>
              <ns1:t>φ</ns1:t>
            </ns1:r>
          </ns1:e>
          <ns1:sub>
            <ns1:r>
              <ns1:t>T</ns1:t>
            </ns1:r>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偏离</w:t>
      </w:r>
      <w:r>
        <w:t xml:space="preserve"> </w:t>
        <w:rPr>
          <w:rFonts w:ascii="Times New Roman" w:hAnsi="Times New Roman" w:eastAsia="宋体" w:cs="Times New Roman"/>
          <w:sz w:val="21"/>
          <w:szCs w:val="21"/>
        </w:rPr>
      </w:r>
      <ns1:oMath>
        <ns1:sSup>
          <ns1:e>
            <ns1:r>
              <ns1:t>180</ns1:t>
            </ns1:r>
          </ns1:e>
          <ns1:sup>
            <ns1:r>
              <ns1:rPr>
                <ns1:sty ns1:val="p"/>
              </ns1:rPr>
              <ns1:t>∘</ns1:t>
            </ns1:r>
          </ns1:sup>
        </ns1:sSup>
      </ns1:oMath>
      <w:r>
        <w:rPr>
          <w:rFonts w:hint="eastAsia" w:ascii="Times New Roman" w:hAnsi="Times New Roman" w:eastAsia="宋体" w:cs="Times New Roman"/>
          <w:sz w:val="21"/>
          <w:szCs w:val="21"/>
        </w:rPr>
        <w:t xml:space="preserve">，</w:t>
      </w:r>
      <ns1:oMath>
        <ns1:r>
          <ns1:rPr>
            <ns1:sty ns1:val="p"/>
          </ns1:rPr>
          <ns1:t>cos</ns1:t>
        </ns1:r>
        <ns1:r>
          <ns1:rPr>
            <ns1:sty ns1:val="p"/>
          </ns1:rPr>
          <ns1:t>(</ns1:t>
        </ns1:r>
        <ns1:sSub>
          <ns1:e>
            <ns1:r>
              <ns1:t>θ</ns1:t>
            </ns1:r>
          </ns1:e>
          <ns1:sub>
            <ns1:r>
              <ns1:t>T</ns1:t>
            </ns1:r>
          </ns1:sub>
        </ns1:sSub>
        <ns1:r>
          <ns1:rPr>
            <ns1:sty ns1:val="p"/>
          </ns1:rPr>
          <ns1:t>−</ns1:t>
        </ns1:r>
        <ns1:sSub>
          <ns1:e>
            <ns1:r>
              <ns1:t>θ</ns1:t>
            </ns1:r>
          </ns1:e>
          <ns1:sub>
            <ns1:r>
              <ns1:t>A</ns1:t>
            </ns1:r>
          </ns1:sub>
        </ns1:sSub>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增大，</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手臂质量与躯干质心的几何分离增大上体有效惯量，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躯干转动减慢，</w:t>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单调上升。</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在实验</w:t>
      </w:r>
      <w:r>
        <w:t xml:space="preserve"> JFA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0.31</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附近，曲线与水平线交点位于</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145</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和</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215</ns1:t>
            </ns1:r>
          </ns1:e>
          <ns1:sup>
            <ns1:r>
              <ns1:rPr>
                <ns1:sty ns1:val="p"/>
              </ns1:rPr>
              <ns1:t>∘</ns1:t>
            </ns1:r>
          </ns1:sup>
        </ns1:sSup>
      </ns1:oMath>
      <w:r>
        <w:rPr>
          <w:rFonts w:hint="eastAsia" w:ascii="Times New Roman" w:hAnsi="Times New Roman" w:eastAsia="宋体" w:cs="Times New Roman"/>
          <w:sz w:val="21"/>
          <w:szCs w:val="21"/>
        </w:rPr>
        <w:t xml:space="preserve">（两处</w:t>
      </w:r>
      <w:r>
        <w:t xml:space="preserve"> </w:t>
        <w:rPr>
          <w:rFonts w:ascii="Times New Roman" w:hAnsi="Times New Roman" w:eastAsia="宋体" w:cs="Times New Roman"/>
          <w:sz w:val="21"/>
          <w:szCs w:val="21"/>
        </w:rPr>
      </w:r>
      <ns1:oMath>
        <ns1:r>
          <ns1:rPr>
            <ns1:sty ns1:val="p"/>
          </ns1:rPr>
          <ns1:t>cos</ns1:t>
        </ns1:r>
        <ns1:r>
          <ns1:rPr>
            <ns1:sty ns1:val="p"/>
          </ns1:rPr>
          <ns1:t>(</ns1:t>
        </ns1:r>
        <ns1:sSub>
          <ns1:e>
            <ns1:r>
              <ns1:t>φ</ns1:t>
            </ns1:r>
          </ns1:e>
          <ns1:sub>
            <ns1:r>
              <ns1:t>T</ns1:t>
            </ns1:r>
            <ns1:r>
              <ns1:t>A</ns1:t>
            </ns1:r>
          </ns1:sub>
        </ns1:sSub>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相同，但</w:t>
      </w:r>
      <w:r>
        <w:t xml:space="preserve"> </w:t>
        <w:rPr>
          <w:rFonts w:ascii="Times New Roman" w:hAnsi="Times New Roman" w:eastAsia="宋体" w:cs="Times New Roman"/>
          <w:sz w:val="21"/>
          <w:szCs w:val="21"/>
        </w:rPr>
      </w:r>
      <ns1:oMath>
        <ns1:r>
          <ns1:rPr>
            <ns1:sty ns1:val="p"/>
          </ns1:rPr>
          <ns1:t>cos</ns1:t>
        </ns1:r>
        <ns1:r>
          <ns1:rPr>
            <ns1:sty ns1:val="p"/>
          </ns1:rPr>
          <ns1:t>(</ns1:t>
        </ns1:r>
        <ns1:sSub>
          <ns1:e>
            <ns1:r>
              <ns1:t>θ</ns1:t>
            </ns1:r>
          </ns1:e>
          <ns1:sub>
            <ns1:r>
              <ns1:t>A</ns1:t>
            </ns1:r>
          </ns1:sub>
        </ns1:sSub>
        <ns1:r>
          <ns1:rPr>
            <ns1:sty ns1:val="p"/>
          </ns1:rPr>
          <ns1:t>−</ns1:t>
        </ns1:r>
        <ns1:sSub>
          <ns1:e>
            <ns1:r>
              <ns1:t>θ</ns1:t>
            </ns1:r>
          </ns1:e>
          <ns1:sub>
            <ns1:r>
              <ns1:t>L</ns1:t>
            </ns1:r>
          </ns1:sub>
        </ns1:sSub>
        <ns1:r>
          <ns1:rPr>
            <ns1:sty ns1:val="p"/>
          </ns1:rPr>
          <ns1:t>)</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不同，因此曲线并不对称）。</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前者对应手臂位于躯干前侧的姿态，与自由摆臂条件下可能出现的手臂前置状态相容；</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后者对应手臂后摆至身侧偏后的位置，虽然数值接近，但并不属于典型的</w:t>
      </w:r>
      <w:r>
        <w:t xml:space="preserve"> JFA</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姿态。</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取</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145</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0.311</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180</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0.294</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两者的差值为</w:t>
      </w:r>
      <w:r>
        <w:t xml:space="preserve"> </w:t>
        <w:rPr>
          <w:rFonts w:ascii="Times New Roman" w:hAnsi="Times New Roman" w:eastAsia="宋体" w:cs="Times New Roman"/>
          <w:sz w:val="21"/>
          <w:szCs w:val="21"/>
        </w:rPr>
      </w:r>
      <ns1:oMath>
        <ns1:r>
          <ns1:t>0.017</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m，与实验</w:t>
      </w:r>
      <w:r>
        <w:t xml:space="preserve"> JFA</w:t>
        <w:rPr>
          <w:rFonts w:ascii="Times New Roman" w:hAnsi="Times New Roman" w:eastAsia="宋体" w:cs="Times New Roman"/>
          <w:sz w:val="21"/>
          <w:szCs w:val="21"/>
        </w:rPr>
      </w:r>
      <ns1:oMath>
        <ns1:r>
          <ns1:rPr>
            <ns1:sty ns1:val="p"/>
          </ns1:rPr>
          <ns1:t>−</ns1:t>
        </ns1:r>
      </ns1:oMath>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ns1:t>
        </ns1:r>
        <ns1:r>
          <ns1:t>0.02</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在量级上接近。</w:t>
      </w:r>
    </w:p>
    <w:bookmarkEnd w:id="73"/>
    <w:bookmarkStart w:id="74" w:name="动态摆臂的作用"/>
    <w:p>
      <w:pPr>
        <w:jc w:val="left"/>
        <w:spacing w:before="0" w:after="0" w:line="360" w:lineRule="auto"/>
      </w:pPr>
      <w:r>
        <w:t>4.3 动态摆臂的作用</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在同一初始姿态（</w:t>
      </w:r>
      <ns1:oMath>
        <ns1:sSub>
          <ns1:e>
            <ns1:r>
              <ns1:t>φ</ns1:t>
            </ns1:r>
          </ns1:e>
          <ns1:sub>
            <ns1:r>
              <ns1:t>T</ns1:t>
            </ns1:r>
            <ns1:r>
              <ns1:t>A</ns1:t>
            </ns1:r>
          </ns1:sub>
        </ns1:sSub>
        <ns1:r>
          <ns1:rPr>
            <ns1:sty ns1:val="p"/>
          </ns1:rPr>
          <ns1:t>=</ns1:t>
        </ns1:r>
        <ns1:sSup>
          <ns1:e>
            <ns1:r>
              <ns1:t>145</ns1:t>
            </ns1:r>
          </ns1:e>
          <ns1:sup>
            <ns1:r>
              <ns1:rPr>
                <ns1:sty ns1:val="p"/>
              </ns1:rPr>
              <ns1:t>∘</ns1:t>
            </ns1:r>
          </ns1:sup>
        </ns1:sSup>
      </ns1:oMath>
      <w:r>
        <w:rPr>
          <w:rFonts w:hint="eastAsia" w:ascii="Times New Roman" w:hAnsi="Times New Roman" w:eastAsia="宋体" w:cs="Times New Roman"/>
          <w:sz w:val="21"/>
          <w:szCs w:val="21"/>
        </w:rPr>
        <w:t xml:space="preserve">）下比较动态摆臂（JFA，</w:t>
      </w:r>
      <w:r>
        <w:t xml:space="preserve"> </w:t>
        <w:rPr>
          <w:rFonts w:ascii="Times New Roman" w:hAnsi="Times New Roman" w:eastAsia="宋体" w:cs="Times New Roman"/>
          <w:sz w:val="21"/>
          <w:szCs w:val="21"/>
        </w:rPr>
      </w:r>
      <ns1:oMath>
        <ns1:sSub>
          <ns1:e>
            <ns1:acc>
              <ns1:accPr>
                <ns1:chr ns1:val="̇"/>
              </ns1:accPr>
              <ns1:e>
                <ns1:r>
                  <ns1:t>φ</ns1:t>
                </ns1:r>
              </ns1:e>
            </ns1:acc>
          </ns1:e>
          <ns1:sub>
            <ns1:r>
              <ns1:t>T</ns1:t>
            </ns1:r>
            <ns1:r>
              <ns1:t>A</ns1:t>
            </ns1:r>
          </ns1:sub>
        </ns1:sSub>
        <ns1:r>
          <ns1:rPr>
            <ns1:sty ns1:val="p"/>
          </ns1:rPr>
          <ns1:t>=</ns1:t>
        </ns1:r>
        <ns1:r>
          <ns1:rPr>
            <ns1:sty ns1:val="p"/>
          </ns1:rPr>
          <ns1:t>±</ns1:t>
        </ns1:r>
        <ns1:sSup>
          <ns1:e>
            <ns1:r>
              <ns1:t>180</ns1:t>
            </ns1:r>
          </ns1:e>
          <ns1:sup>
            <ns1:r>
              <ns1:rPr>
                <ns1:sty ns1:val="p"/>
              </ns1:rPr>
              <ns1:t>∘</ns1:t>
            </ns1:r>
          </ns1:sup>
        </ns1:sSup>
        <ns1:r>
          <ns1:rPr>
            <ns1:sty ns1:val="p"/>
          </ns1:rPr>
          <ns1:t>/</ns1:t>
        </ns1:r>
        <ns1:r>
          <ns1:rPr>
            <ns1:sty ns1:val="p"/>
          </ns1:rPr>
          <ns1:t>s</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分段恒速）与静态固定（JRA），</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落地</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分别为</w:t>
      </w:r>
      <w:r>
        <w:t xml:space="preserve"> </w:t>
        <w:rPr>
          <w:rFonts w:ascii="Times New Roman" w:hAnsi="Times New Roman" w:eastAsia="宋体" w:cs="Times New Roman"/>
          <w:sz w:val="21"/>
          <w:szCs w:val="21"/>
        </w:rPr>
      </w:r>
      <ns1:oMath>
        <ns1:r>
          <ns1:t>0.312</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和</w:t>
      </w:r>
      <w:r>
        <w:t xml:space="preserve"> </w:t>
        <w:rPr>
          <w:rFonts w:ascii="Times New Roman" w:hAnsi="Times New Roman" w:eastAsia="宋体" w:cs="Times New Roman"/>
          <w:sz w:val="21"/>
          <w:szCs w:val="21"/>
        </w:rPr>
      </w:r>
      <ns1:oMath>
        <ns1:r>
          <ns1:t>0.311</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m，差值</w:t>
      </w:r>
      <w:r>
        <w:t xml:space="preserve"> </w:t>
        <w:rPr>
          <w:rFonts w:ascii="Times New Roman" w:hAnsi="Times New Roman" w:eastAsia="宋体" w:cs="Times New Roman"/>
          <w:sz w:val="21"/>
          <w:szCs w:val="21"/>
        </w:rPr>
      </w:r>
      <ns1:oMath>
        <ns1:r>
          <ns1:rPr>
            <ns1:sty ns1:val="p"/>
          </ns1:rPr>
          <ns1:t>&lt;</ns1:t>
        </ns1:r>
        <ns1:r>
          <ns1:t>0.002</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这说明在</w:t>
      </w:r>
      <w:r>
        <w:t xml:space="preserve"> </w:t>
        <w:rPr>
          <w:rFonts w:ascii="Times New Roman" w:hAnsi="Times New Roman" w:eastAsia="宋体" w:cs="Times New Roman"/>
          <w:sz w:val="21"/>
          <w:szCs w:val="21"/>
        </w:rPr>
      </w:r>
      <ns1:oMath>
        <ns1:sSub>
          <ns1:e>
            <ns1:r>
              <ns1:t>L</ns1:t>
            </ns1:r>
          </ns1:e>
          <ns1:sub>
            <ns1:r>
              <ns1:t>0</ns1:t>
            </ns1:r>
          </ns1:sub>
        </ns1:sSub>
        <ns1:r>
          <ns1:rPr>
            <ns1:sty ns1:val="p"/>
          </ns1:rPr>
          <ns1:t>=</ns1:t>
        </ns1:r>
        <ns1:r>
          <ns1:t>0</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条件下，腾空阶段中手臂主动摆动对落地前伸量的直接影响极小。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该结果与</w:t>
      </w:r>
      <w:r>
        <w:t xml:space="preserve"> </w:t>
        <w:rPr>
          <w:rFonts w:ascii="Times New Roman" w:hAnsi="Times New Roman" w:eastAsia="宋体" w:cs="Times New Roman"/>
          <w:sz w:val="21"/>
          <w:szCs w:val="21"/>
        </w:rPr>
      </w:r>
      <w:r>
        <w:t xml:space="preserve">Ashby &amp; Delp (2006)</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“手臂对成绩的增益约</w:t>
      </w:r>
      <w:r>
        <w:t xml:space="preserve"> 80%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来自起跳阶段”</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的结论定性一致。</w:t>
      </w:r>
    </w:p>
    <w:bookmarkEnd w:id="74"/>
    <w:bookmarkStart w:id="75" w:name="对-ashby-实验的讨论"/>
    <w:p>
      <w:pPr>
        <w:jc w:val="left"/>
        <w:spacing w:before="0" w:after="0" w:line="360" w:lineRule="auto"/>
      </w:pPr>
      <w:r>
        <w:t>4.4 对 Ashby 实验的讨论</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以上两个结果提示，Ashby</w:t>
      </w:r>
      <w:r>
        <w:t xml:space="preserve"> (2002, 2006)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中</w:t>
      </w:r>
      <w:r>
        <w:t xml:space="preserve"> JFA</w:t>
        <w:rPr>
          <w:rFonts w:ascii="Times New Roman" w:hAnsi="Times New Roman" w:eastAsia="宋体" w:cs="Times New Roman"/>
          <w:sz w:val="21"/>
          <w:szCs w:val="21"/>
        </w:rPr>
      </w:r>
      <ns1:oMath>
        <ns1:r>
          <ns1:rPr>
            <ns1:sty ns1:val="p"/>
          </ns1:rPr>
          <ns1:t>−</ns1:t>
        </ns1:r>
      </ns1:oMath>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差异，</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未必都需要归因于腾空阶段手臂的主动摆动。图</w:t>
      </w:r>
      <w:r>
        <w:t xml:space="preserve"> 1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显示，</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仅改变手臂固定姿态而不引入任何动态摆动，即可产生</w:t>
      </w:r>
      <w:r>
        <w:t xml:space="preserve"> </w:t>
        <w:rPr>
          <w:rFonts w:ascii="Times New Roman" w:hAnsi="Times New Roman" w:eastAsia="宋体" w:cs="Times New Roman"/>
          <w:sz w:val="21"/>
          <w:szCs w:val="21"/>
        </w:rPr>
      </w:r>
      <ns1:oMath>
        <ns1:r>
          <ns1:t>0.017</ns1:t>
        </ns1:r>
      </ns1:oMath>
      <w:r>
        <w:t xml:space="preserve"> m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变化，已经接近实验中的</w:t>
      </w:r>
      <w:r>
        <w:t xml:space="preserve"> </w:t>
        <w:rPr>
          <w:rFonts w:ascii="Times New Roman" w:hAnsi="Times New Roman" w:eastAsia="宋体" w:cs="Times New Roman"/>
          <w:sz w:val="21"/>
          <w:szCs w:val="21"/>
        </w:rPr>
      </w:r>
      <ns1:oMath>
        <ns1:r>
          <ns1:rPr>
            <ns1:sty ns1:val="p"/>
          </ns1:rPr>
          <ns1:t>+</ns1:t>
        </ns1:r>
        <ns1:r>
          <ns1:t>0.02</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m；而在同一姿态下，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动态摆臂带来的额外贡献仅</w:t>
      </w:r>
      <w:r>
        <w:t xml:space="preserve"> </w:t>
        <w:rPr>
          <w:rFonts w:ascii="Times New Roman" w:hAnsi="Times New Roman" w:eastAsia="宋体" w:cs="Times New Roman"/>
          <w:sz w:val="21"/>
          <w:szCs w:val="21"/>
        </w:rPr>
      </w:r>
      <ns1:oMath>
        <ns1:r>
          <ns1:rPr>
            <ns1:sty ns1:val="p"/>
          </ns1:rPr>
          <ns1:t>&lt;</ns1:t>
        </ns1:r>
        <ns1:r>
          <ns1:t>0.002</ns1:t>
        </ns1:r>
      </ns1:oMath>
      <w:r>
        <w:t xml:space="preserve"> m。</w:t>
        <w:rPr>
          <w:rFonts w:ascii="Times New Roman" w:hAnsi="Times New Roman" w:eastAsia="宋体" w:cs="Times New Roman"/>
          <w:sz w:val="21"/>
          <w:szCs w:val="21"/>
        </w:rPr>
      </w:r>
    </w:p>
    <w:p>
      <w:pPr>
        <w:pStyle w:val="BodyText"/>
        <w:jc w:val="both"/>
        <w:spacing w:before="0" w:after="0" w:line="360" w:lineRule="auto"/>
        <w:ind w:firstLine="420"/>
      </w:pPr>
      <w:r>
        <w:rPr>
          <w:rFonts w:hint="eastAsia" w:ascii="Times New Roman" w:hAnsi="Times New Roman" w:eastAsia="宋体" w:cs="Times New Roman"/>
          <w:sz w:val="21"/>
          <w:szCs w:val="21"/>
        </w:rPr>
        <w:t xml:space="preserve">因此，实验中自由摆臂相较于约束摆臂在</w:t>
      </w:r>
      <w:r>
        <w:t xml:space="preserve"> </w:t>
        <w:rPr>
          <w:rFonts w:ascii="Times New Roman" w:hAnsi="Times New Roman" w:eastAsia="宋体" w:cs="Times New Roman"/>
          <w:sz w:val="21"/>
          <w:szCs w:val="21"/>
        </w:rPr>
      </w:r>
      <ns1:oMath>
        <ns1:r>
          <ns1:rPr>
            <ns1:sty ns1:val="p"/>
          </ns1:rPr>
          <ns1:t>Δ</ns1:t>
        </ns1:r>
        <ns1:r>
          <ns1:t>x</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上的优势，</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可能至少有一部分与手臂静态位置改变了上体惯性分布有关，</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而不完全来自腾空阶段的摆臂动力学。换句话说，JFA</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受试者的手臂自由姿态</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与</w:t>
      </w:r>
      <w:r>
        <w:t xml:space="preserve"> </w:t>
        <w:rPr>
          <w:rFonts w:ascii="Times New Roman" w:hAnsi="Times New Roman" w:eastAsia="宋体" w:cs="Times New Roman"/>
          <w:sz w:val="21"/>
          <w:szCs w:val="21"/>
        </w:rPr>
      </w:r>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受试者的约束姿态很可能同时改变了”能否摆动”和”静态位置”这两个变量。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在原始实验设计中，这两种影响并未被分离；本文借助</w:t>
      </w:r>
      <w:r>
        <w:t xml:space="preserve"> </w:t>
        <w:rPr>
          <w:rFonts w:ascii="Times New Roman" w:hAnsi="Times New Roman" w:eastAsia="宋体" w:cs="Times New Roman"/>
          <w:sz w:val="21"/>
          <w:szCs w:val="21"/>
        </w:rPr>
      </w:r>
      <ns1:oMath>
        <ns1:r>
          <ns1:rPr>
            <ns1:sty ns1:val="p"/>
          </ns1:rPr>
          <ns1:t>Δ</ns1:t>
        </ns1:r>
        <ns1:r>
          <ns1:t>x</ns1:t>
        </ns1:r>
      </ns1:oMath>
      <w:r>
        <w:t xml:space="preserve">–</w:t>
        <w:rPr>
          <w:rFonts w:ascii="Times New Roman" w:hAnsi="Times New Roman" w:eastAsia="宋体" w:cs="Times New Roman"/>
          <w:sz w:val="21"/>
          <w:szCs w:val="21"/>
        </w:rPr>
      </w:r>
      <ns1:oMath>
        <ns1:sSub>
          <ns1:e>
            <ns1:r>
              <ns1:t>φ</ns1:t>
            </ns1:r>
          </ns1:e>
          <ns1:sub>
            <ns1:r>
              <ns1:t>T</ns1:t>
            </ns1:r>
            <ns1:r>
              <ns1:t>A</ns1:t>
            </ns1:r>
          </ns1:sub>
        </ns1:sSub>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曲线，将静态位置这一因素单独提取出来，并表明它本身的量级已经接近实验差异。</w:t>
      </w:r>
    </w:p>
    <w:bookmarkEnd w:id="75"/>
    <w:bookmarkStart w:id="76" w:name="模型假设与局限"/>
    <w:p>
      <w:pPr>
        <w:jc w:val="left"/>
        <w:spacing w:before="0" w:after="0" w:line="360" w:lineRule="auto"/>
      </w:pPr>
      <w:r>
        <w:t>4.5 模型假设与局限</w:t>
        <w:rPr>
          <w:rFonts w:ascii="Times New Roman" w:hAnsi="Times New Roman" w:eastAsia="黑体" w:cs="Times New Roman"/>
          <w:sz w:val="21"/>
          <w:szCs w:val="21"/>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本文模型采用零初态角动量（</w:t>
      </w:r>
      <ns1:oMath>
        <ns1:sSub>
          <ns1:e>
            <ns1:r>
              <ns1:t>L</ns1:t>
            </ns1:r>
          </ns1:e>
          <ns1:sub>
            <ns1:r>
              <ns1:t>0</ns1:t>
            </ns1:r>
          </ns1:sub>
        </ns1:sSub>
        <ns1:r>
          <ns1:rPr>
            <ns1:sty ns1:val="p"/>
          </ns1:rPr>
          <ns1:t>=</ns1:t>
        </ns1:r>
        <ns1:r>
          <ns1:t>0</ns1:t>
        </ns1:r>
      </ns1:oMath>
      <w:r>
        <w:rPr>
          <w:rFonts w:hint="eastAsia" w:ascii="Times New Roman" w:hAnsi="Times New Roman" w:eastAsia="宋体" w:cs="Times New Roman"/>
          <w:sz w:val="21"/>
          <w:szCs w:val="21"/>
        </w:rPr>
        <w:t xml:space="preserve">）作为简化前提，关注腾空阶段的姿态调节。</w:t>
      </w:r>
      <w:r>
        <w:t xml:space="preserve"> </w:t>
        <w:rPr>
          <w:rFonts w:ascii="Times New Roman" w:hAnsi="Times New Roman" w:eastAsia="宋体" w:cs="Times New Roman"/>
          <w:sz w:val="21"/>
          <w:szCs w:val="21"/>
        </w:rPr>
      </w:r>
      <w:r>
        <w:t xml:space="preserve">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条件下起跳角冲量较小，该近似合理；但若需讨论</w:t>
      </w:r>
      <w:r>
        <w:t xml:space="preserve"> JFA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情况中起跳阶段手臂</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对总跳跃距离的完整贡献（约</w:t>
      </w:r>
      <w:r>
        <w:t xml:space="preserve"> </w:t>
        <w:rPr>
          <w:rFonts w:ascii="Times New Roman" w:hAnsi="Times New Roman" w:eastAsia="宋体" w:cs="Times New Roman"/>
          <w:sz w:val="21"/>
          <w:szCs w:val="21"/>
        </w:rPr>
      </w:r>
      <ns1:oMath>
        <ns1:r>
          <ns1:t>80</ns1:t>
        </ns1:r>
        <ns1:r>
          <ns1:rPr>
            <ns1:sty ns1:val="p"/>
          </ns1:rPr>
          <ns1:t>%</ns1:t>
        </ns1:r>
      </ns1:oMath>
      <w:r>
        <w:rPr>
          <w:rFonts w:hint="eastAsia" w:ascii="Times New Roman" w:hAnsi="Times New Roman" w:eastAsia="宋体" w:cs="Times New Roman"/>
          <w:sz w:val="21"/>
          <w:szCs w:val="21"/>
        </w:rPr>
        <w:t xml:space="preserve">，主要作用于提高起跳速度</w:t>
      </w:r>
      <w:r>
        <w:t xml:space="preserve"> </w:t>
        <w:rPr>
          <w:rFonts w:ascii="Times New Roman" w:hAnsi="Times New Roman" w:eastAsia="宋体" w:cs="Times New Roman"/>
          <w:sz w:val="21"/>
          <w:szCs w:val="21"/>
        </w:rPr>
      </w:r>
      <ns1:oMath>
        <ns1:sSub>
          <ns1:e>
            <ns1:r>
              <ns1:t>v</ns1:t>
            </ns1:r>
          </ns1:e>
          <ns1:sub>
            <ns1:r>
              <ns1:t>0</ns1:t>
            </ns1:r>
          </ns1:sub>
        </ns1:sSub>
      </ns1:oMath>
      <w:r>
        <w:rPr>
          <w:rFonts w:hint="eastAsia" w:ascii="Times New Roman" w:hAnsi="Times New Roman" w:eastAsia="宋体" w:cs="Times New Roman"/>
          <w:sz w:val="21"/>
          <w:szCs w:val="21"/>
        </w:rPr>
        <w:t xml:space="preserve">），</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则需将</w:t>
      </w:r>
      <w:r>
        <w:t xml:space="preserve"> </w:t>
        <w:rPr>
          <w:rFonts w:ascii="Times New Roman" w:hAnsi="Times New Roman" w:eastAsia="宋体" w:cs="Times New Roman"/>
          <w:sz w:val="21"/>
          <w:szCs w:val="21"/>
        </w:rPr>
      </w:r>
      <ns1:oMath>
        <ns1:sSub>
          <ns1:e>
            <ns1:r>
              <ns1:t>L</ns1:t>
            </ns1:r>
          </ns1:e>
          <ns1:sub>
            <ns1:r>
              <ns1:t>0</ns1:t>
            </ns1:r>
          </ns1:sub>
        </ns1:sSub>
        <ns1:r>
          <ns1:rPr>
            <ns1:sty ns1:val="p"/>
          </ns1:rPr>
          <ns1:t>≠</ns1:t>
        </ns1:r>
        <ns1:r>
          <ns1:t>0</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的起跳动力学纳入模型。此外，当前模型的身体参数采用均</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匀杆近似估计，更精确的人体环节惯性参数可直接替换以提升数值精度。</w:t>
      </w:r>
    </w:p>
    <w:bookmarkEnd w:id="76"/>
    <w:bookmarkEnd w:id="77"/>
    <w:bookmarkStart w:id="78" w:name="结论"/>
    <w:p>
      <w:pPr>
        <w:jc w:val="left"/>
        <w:spacing w:before="72" w:after="72" w:line="360" w:lineRule="auto"/>
      </w:pPr>
      <w:r>
        <w:t>5 结论</w:t>
        <w:rPr>
          <w:rFonts w:ascii="Times New Roman" w:hAnsi="Times New Roman" w:eastAsia="黑体" w:cs="Times New Roman"/>
          <w:sz w:val="24"/>
          <w:szCs w:val="24"/>
          <w:b/>
          <w:bCs/>
        </w:rPr>
      </w:r>
    </w:p>
    <w:p>
      <w:pPr>
        <w:pStyle w:val="FirstParagraph"/>
        <w:jc w:val="both"/>
        <w:spacing w:before="0" w:after="0" w:line="360" w:lineRule="auto"/>
        <w:ind w:firstLine="420"/>
      </w:pPr>
      <w:r>
        <w:rPr>
          <w:rFonts w:hint="eastAsia" w:ascii="Times New Roman" w:hAnsi="Times New Roman" w:eastAsia="宋体" w:cs="Times New Roman"/>
          <w:sz w:val="21"/>
          <w:szCs w:val="21"/>
        </w:rPr>
        <w:t xml:space="preserve">本文围绕立定跳远中腾空阶段姿态调整对落地前伸量的影响，</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建立了由二刚体模型到三刚体模型的低自由度力学分析框架。</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与已有五刚体最优控制模型相比，本文模型自由度更少，推导过程更直接，</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能够在不依赖复杂优化算法的条件下给出身体各刚体之间角动量分配的解析关系。</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首先，二刚体模型表明，仅将人体简化为”躯干+双腿”两个刚体，</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并以一个恒定收腿角速度作为主动输入，就能够较好地描述腾空阶段脚相对于质心的前伸过程。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在采用均匀杆估算转动惯量后，模型预测</w:t>
      </w:r>
      <w:r>
        <w:t xml:space="preserve"> 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条件下的落地前伸量为</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0.298</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m，与</w:t>
      </w:r>
      <w:r>
        <w:t xml:space="preserve"> Ashby &amp; Heegaard (2002)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的实验值</w:t>
      </w:r>
      <w:r>
        <w:t xml:space="preserve"> </w:t>
        <w:rPr>
          <w:rFonts w:ascii="Times New Roman" w:hAnsi="Times New Roman" w:eastAsia="宋体" w:cs="Times New Roman"/>
          <w:sz w:val="21"/>
          <w:szCs w:val="21"/>
        </w:rPr>
      </w:r>
      <ns1:oMath>
        <ns1:r>
          <ns1:t>0.29</ns1:t>
        </ns1:r>
      </ns1:oMath>
      <w:r>
        <w:t xml:space="preserve"> m</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偏差小于</w:t>
      </w:r>
      <w:r>
        <w:t xml:space="preserve"> </w:t>
        <w:rPr>
          <w:rFonts w:ascii="Times New Roman" w:hAnsi="Times New Roman" w:eastAsia="宋体" w:cs="Times New Roman"/>
          <w:sz w:val="21"/>
          <w:szCs w:val="21"/>
        </w:rPr>
      </w:r>
      <ns1:oMath>
        <ns1:r>
          <ns1:t>3</ns1:t>
        </ns1:r>
        <ns1:r>
          <ns1:rPr>
            <ns1:sty ns1:val="p"/>
          </ns1:rPr>
          <ns1:t>%</ns1:t>
        </ns1:r>
      </ns1:oMath>
      <w:r>
        <w:rPr>
          <w:rFonts w:hint="eastAsia" w:ascii="Times New Roman" w:hAnsi="Times New Roman" w:eastAsia="宋体" w:cs="Times New Roman"/>
          <w:sz w:val="21"/>
          <w:szCs w:val="21"/>
        </w:rPr>
        <w:t xml:space="preserve">。这说明，腾空阶段收腿运动对落地前伸量的主要贡献，</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可以由低自由度刚体模型较准确地捕捉。</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其次，三刚体模型进一步将手臂从躯干中分离出来，</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直接给出了手臂、躯干和双腿之间的角动量分配关系。</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数值结果表明，手臂固定姿态本身即可显著改变落地前伸量：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当</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180</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时，模型预测</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0.294</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当</w:t>
      </w:r>
      <w:r>
        <w:t xml:space="preserve"> </w:t>
        <w:rPr>
          <w:rFonts w:ascii="Times New Roman" w:hAnsi="Times New Roman" w:eastAsia="宋体" w:cs="Times New Roman"/>
          <w:sz w:val="21"/>
          <w:szCs w:val="21"/>
        </w:rPr>
      </w:r>
      <ns1:oMath>
        <ns1:sSub>
          <ns1:e>
            <ns1:r>
              <ns1:t>φ</ns1:t>
            </ns1:r>
          </ns1:e>
          <ns1:sub>
            <ns1:r>
              <ns1:t>T</ns1:t>
            </ns1:r>
            <ns1:r>
              <ns1:t>A</ns1:t>
            </ns1:r>
          </ns1:sub>
        </ns1:sSub>
        <ns1:r>
          <ns1:rPr>
            <ns1:sty ns1:val="p"/>
          </ns1:rPr>
          <ns1:t>=</ns1:t>
        </ns1:r>
        <ns1:sSup>
          <ns1:e>
            <ns1:r>
              <ns1:t>145</ns1:t>
            </ns1:r>
          </ns1:e>
          <ns1:sup>
            <ns1:r>
              <ns1:rPr>
                <ns1:sty ns1:val="p"/>
              </ns1:rPr>
              <ns1:t>∘</ns1:t>
            </ns1:r>
          </ns1:sup>
        </ns1:sSup>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时，模型预测</w:t>
      </w:r>
      <w:r>
        <w:t xml:space="preserve"> </w:t>
        <w:rPr>
          <w:rFonts w:ascii="Times New Roman" w:hAnsi="Times New Roman" w:eastAsia="宋体" w:cs="Times New Roman"/>
          <w:sz w:val="21"/>
          <w:szCs w:val="21"/>
        </w:rPr>
      </w:r>
      <ns1:oMath>
        <ns1:r>
          <ns1:rPr>
            <ns1:sty ns1:val="p"/>
          </ns1:rPr>
          <ns1:t>Δ</ns1:t>
        </ns1:r>
        <ns1:r>
          <ns1:t>x</ns1:t>
        </ns1:r>
        <ns1:r>
          <ns1:rPr>
            <ns1:sty ns1:val="p"/>
          </ns1:rPr>
          <ns1:t>=</ns1:t>
        </ns1:r>
        <ns1:r>
          <ns1:t>0.311</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两者差值为</w:t>
      </w:r>
      <w:r>
        <w:t xml:space="preserve"> </w:t>
        <w:rPr>
          <w:rFonts w:ascii="Times New Roman" w:hAnsi="Times New Roman" w:eastAsia="宋体" w:cs="Times New Roman"/>
          <w:sz w:val="21"/>
          <w:szCs w:val="21"/>
        </w:rPr>
      </w:r>
      <ns1:oMath>
        <ns1:r>
          <ns1:t>0.017</ns1:t>
        </ns1:r>
      </ns1:oMath>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m，与实验中</w:t>
      </w:r>
      <w:r>
        <w:t xml:space="preserve"> JFA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相比</w:t>
      </w:r>
      <w:r>
        <w:t xml:space="preserve"> JRA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的落地前伸量增益</w:t>
      </w:r>
      <w:r>
        <w:t xml:space="preserve"> </w:t>
        <w:rPr>
          <w:rFonts w:ascii="Times New Roman" w:hAnsi="Times New Roman" w:eastAsia="宋体" w:cs="Times New Roman"/>
          <w:sz w:val="21"/>
          <w:szCs w:val="21"/>
        </w:rPr>
      </w:r>
      <ns1:oMath>
        <ns1:r>
          <ns1:rPr>
            <ns1:sty ns1:val="p"/>
          </ns1:rPr>
          <ns1:t>+</ns1:t>
        </ns1:r>
        <ns1:r>
          <ns1:t>0.02</ns1:t>
        </ns1:r>
      </ns1:oMath>
      <w:r>
        <w:t xml:space="preserve"> m</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在量级上接近。这表明，手臂并非只有通过主动摆动才影响跳远成绩；</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其静态位置改变上体惯性分布，也会通过角动量守恒影响躯干和双腿的相对转动。</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再次，在相同初始手臂姿态下比较动态摆臂与静态固定手臂，</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模型得到二者落地前伸量差异小于</w:t>
      </w:r>
      <w:r>
        <w:t xml:space="preserve"> </w:t>
        <w:rPr>
          <w:rFonts w:ascii="Times New Roman" w:hAnsi="Times New Roman" w:eastAsia="宋体" w:cs="Times New Roman"/>
          <w:sz w:val="21"/>
          <w:szCs w:val="21"/>
        </w:rPr>
      </w:r>
      <ns1:oMath>
        <ns1:r>
          <ns1:t>0.002</ns1:t>
        </ns1:r>
      </ns1:oMath>
      <w:r>
        <w:t xml:space="preserve"> m。</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这说明在本文采用的零初态角动量假设下，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腾空阶段主动摆臂对落地前伸量的直接贡献较小。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结合</w:t>
      </w:r>
      <w:r>
        <w:t xml:space="preserve"> Ashby &amp; Delp (2006)</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关于手臂主要通过起跳阶段提高成绩的结论，</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本文结果提示：实验中自由摆臂条件下落地前伸量的优势，</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可能相当一部分来自手臂自由姿态改变了人体惯性分布，</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而不完全来自腾空阶段的主动摆臂动力学。</w:t>
      </w:r>
    </w:p>
    <w:p>
      <w:pPr>
        <w:pStyle w:val="BodyText"/>
        <w:jc w:val="both"/>
        <w:spacing w:before="0" w:after="0" w:line="360" w:lineRule="auto"/>
        <w:ind w:firstLine="420"/>
      </w:pPr>
      <w:r>
        <w:rPr>
          <w:rFonts w:hint="eastAsia" w:ascii="Times New Roman" w:hAnsi="Times New Roman" w:eastAsia="宋体" w:cs="Times New Roman"/>
          <w:sz w:val="21"/>
          <w:szCs w:val="21"/>
        </w:rPr>
        <w:t xml:space="preserve">综上，本文的主要结论是：立定跳远腾空阶段的落地前伸量，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可以通过角动量守恒和身体姿态调整得到简洁解释；</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收腿运动决定了脚相对于质心前伸的主要过程，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而手臂姿态则通过改变上体有效转动惯量影响这一过程。</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本文模型为理解手臂在立定跳远中的作用提供了一个解析、低自由度的力学视角。</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其局限在于尚未完整纳入起跳阶段的地面反作用力、肌肉发力和非零初态角动量。</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后续若将本文的腾空阶段模型与起跳动力学模型结合，</w:t>
      </w:r>
      <w:r>
        <w:t xml:space="preserve"> </w:t>
        <w:rPr>
          <w:rFonts w:ascii="Times New Roman" w:hAnsi="Times New Roman" w:eastAsia="宋体" w:cs="Times New Roman"/>
          <w:sz w:val="21"/>
          <w:szCs w:val="21"/>
        </w:rPr>
      </w:r>
      <w:r>
        <w:rPr>
          <w:rFonts w:hint="eastAsia" w:ascii="Times New Roman" w:hAnsi="Times New Roman" w:eastAsia="宋体" w:cs="Times New Roman"/>
          <w:sz w:val="21"/>
          <w:szCs w:val="21"/>
        </w:rPr>
        <w:t xml:space="preserve">可进一步解释手臂摆动对总跳跃距离的完整贡献。</w:t>
      </w:r>
    </w:p>
    <w:p>
      <w:pPr>
        <w:pStyle w:val="BodyText"/>
        <w:jc w:val="both"/>
        <w:spacing w:before="0" w:after="0" w:line="360" w:lineRule="auto"/>
        <w:ind w:firstLine="420"/>
      </w:pPr>
      <w:r>
        <w:t xml:space="preserve">10</w:t>
        <w:rPr>
          <w:rFonts w:ascii="Times New Roman" w:hAnsi="Times New Roman" w:eastAsia="宋体" w:cs="Times New Roman"/>
          <w:sz w:val="21"/>
          <w:szCs w:val="21"/>
        </w:rPr>
      </w:r>
    </w:p>
    <w:p>
      <w:pPr>
        <w:pStyle w:val="BodyText"/>
        <w:jc w:val="both"/>
        <w:spacing w:before="0" w:after="0" w:line="360" w:lineRule="auto"/>
        <w:ind w:firstLine="420"/>
      </w:pPr>
      <w:r>
        <w:t xml:space="preserve">B. M. Ashby and J. H. Heegaard. Role of arm motion in the standing long</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t xml:space="preserve">jump. , 35(12):1631–1637, 2002.</w:t>
        <w:rPr>
          <w:rFonts w:ascii="Times New Roman" w:hAnsi="Times New Roman" w:eastAsia="宋体" w:cs="Times New Roman"/>
          <w:sz w:val="21"/>
          <w:szCs w:val="21"/>
        </w:rPr>
      </w:r>
    </w:p>
    <w:p>
      <w:pPr>
        <w:pStyle w:val="BodyText"/>
        <w:jc w:val="both"/>
        <w:spacing w:before="0" w:after="0" w:line="360" w:lineRule="auto"/>
        <w:ind w:firstLine="420"/>
      </w:pPr>
      <w:r>
        <w:t xml:space="preserve">B. M. Ashby and S. L. Delp. Optimal control simulations reveal</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t xml:space="preserve">mechanisms by which arm movement improves standing long jump</w:t>
        <w:rPr>
          <w:rFonts w:ascii="Times New Roman" w:hAnsi="Times New Roman" w:eastAsia="宋体" w:cs="Times New Roman"/>
          <w:sz w:val="21"/>
          <w:szCs w:val="21"/>
        </w:rPr>
      </w:r>
      <w:r>
        <w:t xml:space="preserve"> </w:t>
        <w:rPr>
          <w:rFonts w:ascii="Times New Roman" w:hAnsi="Times New Roman" w:eastAsia="宋体" w:cs="Times New Roman"/>
          <w:sz w:val="21"/>
          <w:szCs w:val="21"/>
        </w:rPr>
      </w:r>
      <w:r>
        <w:t xml:space="preserve">performance. , 39(9):1726–1734, 2006.</w:t>
        <w:rPr>
          <w:rFonts w:ascii="Times New Roman" w:hAnsi="Times New Roman" w:eastAsia="宋体" w:cs="Times New Roman"/>
          <w:sz w:val="21"/>
          <w:szCs w:val="21"/>
        </w:rPr>
      </w:r>
    </w:p>
    <w:bookmarkEnd w:id="78"/>
    <w:sectPr>
      <w:pgSz w:w="11900" w:h="16840"/>
      <w:pgMar w:top="1247" w:right="1134" w:bottom="1247" w:left="1134" w:header="851" w:footer="992" w:gutter="0"/>
      <w:cols w:num="2" w:space="3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sz w:val="21"/>
      <w:szCs w:val="21"/>
    </w:rPr>
  </w:style>
  <w:style w:styleId="BodyText" w:type="paragraph">
    <w:name w:val="Body Text"/>
    <w:basedOn w:val="Normal"/>
    <w:link w:val="BodyTextChar"/>
    <w:qFormat/>
    <w:pPr>
      <w:spacing w:after="180" w:before="180"/>
    </w:pPr>
    <w:rPr>
      <w:rFonts w:ascii="Times New Roman" w:hAnsi="Times New Roman" w:eastAsia="宋体" w:cs="Times New Roman"/>
      <w:sz w:val="21"/>
      <w:szCs w:val="21"/>
    </w:rPr>
  </w:style>
  <w:style w:customStyle="1" w:styleId="FirstParagraph" w:type="paragraph">
    <w:name w:val="First Paragraph"/>
    <w:basedOn w:val="BodyText"/>
    <w:next w:val="BodyText"/>
    <w:qFormat/>
    <w:rPr>
      <w:rFonts w:ascii="Times New Roman" w:hAnsi="Times New Roman" w:eastAsia="宋体" w:cs="Times New Roman"/>
      <w:sz w:val="21"/>
      <w:szCs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黑体" w:cs="Times New Roman"/>
      <w:sz w:val="32"/>
      <w:szCs w:val="32"/>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Times New Roman" w:hAnsi="Times New Roman" w:eastAsia="仿宋" w:cs="Times New Roman"/>
    </w:rPr>
  </w:style>
  <w:style w:styleId="Date" w:type="paragraph">
    <w:name w:val="Date"/>
    <w:basedOn w:val="Title"/>
    <w:next w:val="BodyText"/>
    <w:qFormat/>
    <w:pPr>
      <w:keepNext/>
      <w:keepLines/>
    </w:pPr>
    <w:rPr>
      <w:sz w:val="24"/>
      <w:szCs w:val="24"/>
      <w:rFonts w:ascii="Times New Roman" w:hAnsi="Times New Roman" w:eastAsia="仿宋" w:cs="Times New Roman"/>
    </w:rPr>
  </w:style>
  <w:style w:customStyle="1" w:styleId="AbstractTitle" w:type="paragraph">
    <w:name w:val="Abstract Title"/>
    <w:basedOn w:val="Normal"/>
    <w:next w:val="Abstract"/>
    <w:qFormat/>
    <w:pPr>
      <w:keepNext/>
      <w:keepLines/>
      <w:spacing w:after="0" w:before="300"/>
      <w:jc w:val="center"/>
    </w:pPr>
    <w:rPr>
      <w:b/>
      <w:sz w:val="18"/>
      <w:szCs w:val="18"/>
      <w:rFonts w:ascii="Times New Roman" w:hAnsi="Times New Roman" w:eastAsia="黑体" w:cs="Times New Roman"/>
      <w:bCs/>
    </w:rPr>
  </w:style>
  <w:style w:customStyle="1" w:styleId="Abstract" w:type="paragraph">
    <w:name w:val="Abstract"/>
    <w:basedOn w:val="Normal"/>
    <w:next w:val="BodyText"/>
    <w:qFormat/>
    <w:pPr>
      <w:keepNext/>
      <w:keepLines/>
      <w:spacing w:after="300" w:before="100"/>
    </w:pPr>
    <w:rPr>
      <w:sz w:val="18"/>
      <w:szCs w:val="18"/>
      <w:rFonts w:ascii="Times New Roman" w:hAnsi="Times New Roman" w:eastAsia="宋体" w:cs="Times New Roman"/>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黑体" w:cs="Times New Roman"/>
      <w:color w:themeColor="accent1" w:themeShade="BF" w:val="0F4761"/>
      <w:sz w:val="24"/>
      <w:szCs w:val="24"/>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黑体" w:cs="Times New Roman"/>
      <w:color w:themeColor="accent1" w:themeShade="BF" w:val="0F4761"/>
      <w:sz w:val="21"/>
      <w:szCs w:val="21"/>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Fonts w:ascii="Times New Roman" w:hAnsi="Times New Roman" w:eastAsia="黑体" w:cs="Times New Roman"/>
      <w:sz w:val="18"/>
      <w:szCs w:val="18"/>
      <w:b/>
      <w:bCs/>
    </w:rPr>
  </w:style>
  <w:style w:customStyle="1" w:styleId="TableCaption" w:type="paragraph">
    <w:name w:val="Table Caption"/>
    <w:basedOn w:val="Caption"/>
    <w:pPr>
      <w:keepNext/>
    </w:pPr>
    <w:rPr>
      <w:rFonts w:ascii="Times New Roman" w:hAnsi="Times New Roman" w:eastAsia="黑体" w:cs="Times New Roman"/>
      <w:sz w:val="18"/>
      <w:szCs w:val="18"/>
      <w:b/>
      <w:bCs/>
    </w:rPr>
  </w:style>
  <w:style w:customStyle="1" w:styleId="ImageCaption" w:type="paragraph">
    <w:name w:val="Image Caption"/>
    <w:basedOn w:val="Caption"/>
    <w:rPr>
      <w:rFonts w:ascii="Times New Roman" w:hAnsi="Times New Roman" w:eastAsia="黑体" w:cs="Times New Roman"/>
      <w:sz w:val="18"/>
      <w:szCs w:val="18"/>
      <w:b/>
      <w:bCs/>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立定跳远中姿态对成绩影响的力学分析</dc:title>
  <dc:creator>xxx</dc:creator>
  <cp:keywords/>
  <dcterms:created xsi:type="dcterms:W3CDTF">2026-05-21T14:56:25Z</dcterms:created>
  <dcterms:modified xsi:type="dcterms:W3CDTF">2026-05-21T14:56:25Z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立定跳远是一项依赖全身协调发力的运动，姿态调整对跳远成绩有显著提升作用。 本文首先建立二刚体模型，仅用一个收腿角速度作为主动输入， 描述腾空阶段通过收腿增加落地前伸量的过程。该模型比 Ashby &amp; Delp (2006) 的五刚体模型少三个自由度，且不依赖最优控制算法，并且能将 JRA 条件下的 落地前伸量预测到 0.298 m，与实验值 0.29 m 偏差小于 3\%。 在此基础上，本文进一步建立三刚体模型，直接导出手臂、躯干和双腿之间 的角动量分配关系，并通过数值积分分析手臂姿态对落地前伸量的影响。 结果表明，仅改变手臂的静态固定姿态，就可使落地前伸量从 0.294 m 升至 0.311 m，变化量为 0.017 m，与实验 JFA-JRA 的 +0.02 m 同量级； 相比之下，在同一姿态下，动态摆臂的额外贡献小于 0.002 m。 这提示：实验中手臂对落地前伸量的增益可能主要来自静态姿态改变了上体惯性分布， 而非腾空阶段的主动摆动。</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2026-05-21</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