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902230" w14:textId="663DDA78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手势识别控制鼠标实践报告</w:t>
      </w:r>
    </w:p>
    <w:p w14:paraId="467C68F3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实践主题：基于计算机视觉的手势识别控制鼠标系统</w:t>
      </w:r>
    </w:p>
    <w:p w14:paraId="2DD30021" w14:textId="7DAD6F0D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姓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名：</w:t>
      </w:r>
      <w:r w:rsidR="004E5CEB">
        <w:rPr>
          <w:rFonts w:ascii="Arial" w:eastAsia="宋体" w:hAnsi="Arial" w:cs="Arial" w:hint="eastAsia"/>
          <w:color w:val="000000"/>
          <w:kern w:val="0"/>
          <w:sz w:val="24"/>
          <w:szCs w:val="24"/>
        </w:rPr>
        <w:t>向宗刚</w:t>
      </w:r>
    </w:p>
    <w:p w14:paraId="12B8C144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专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业：人工智能</w:t>
      </w:r>
    </w:p>
    <w:p w14:paraId="71CBC7BE" w14:textId="497A9609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班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级：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2023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级人工智能</w:t>
      </w:r>
      <w:r w:rsidR="00667430">
        <w:rPr>
          <w:rFonts w:ascii="Arial" w:eastAsia="宋体" w:hAnsi="Arial" w:cs="Arial"/>
          <w:color w:val="000000"/>
          <w:kern w:val="0"/>
          <w:sz w:val="24"/>
          <w:szCs w:val="24"/>
        </w:rPr>
        <w:t>2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班</w:t>
      </w:r>
    </w:p>
    <w:p w14:paraId="31BAAA27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</w:p>
    <w:p w14:paraId="1E77C410" w14:textId="01B85372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一、项目简介（问题定义与价值）</w:t>
      </w:r>
    </w:p>
    <w:p w14:paraId="73A963D7" w14:textId="5D2A9C66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1.1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问题背景</w:t>
      </w:r>
    </w:p>
    <w:p w14:paraId="44681AA1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在教学演示、远程交互、无接触操作等场景中，传统鼠标与触控板需要手持设备操作，存在使用距离受限、接触不卫生、临时操作不便等问题，用户需要更自由、便捷的人机交互方式。</w:t>
      </w:r>
    </w:p>
    <w:p w14:paraId="68D25F23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</w:p>
    <w:p w14:paraId="6998BAF2" w14:textId="0D5E653B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1.2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解决方案</w:t>
      </w:r>
    </w:p>
    <w:p w14:paraId="2348D213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采用计算机视觉技术，通过普通摄像头采集手部图像，利用</w:t>
      </w:r>
      <w:proofErr w:type="spellStart"/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MediaPipe</w:t>
      </w:r>
      <w:proofErr w:type="spellEnd"/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进行手部关键点检测，结合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OpenCV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实现实时手势识别，将手势映射为鼠标移动、单击、双击、音量调节等操作，实现无接触控制。</w:t>
      </w:r>
    </w:p>
    <w:p w14:paraId="3BAFD58E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</w:p>
    <w:p w14:paraId="63A07A55" w14:textId="699D4C04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1.3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项目价值</w:t>
      </w:r>
    </w:p>
    <w:p w14:paraId="1E81EF3D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无需额外硬件，普通电脑即可运行；无接触交互，更卫生、更自由；操作直观，学习成本低；可用于演示、智能家居、无障碍交互等场景。</w:t>
      </w:r>
    </w:p>
    <w:p w14:paraId="79C3C143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</w:p>
    <w:p w14:paraId="65DA19D4" w14:textId="4AEC558F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1.4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现有方法对比</w:t>
      </w:r>
    </w:p>
    <w:p w14:paraId="7B1DC8D5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传统方案依赖硬件外设，成本高、便携性差；本方案纯软件实现，轻量、跨平台、易部署，响应速度满足日常使用需求。</w:t>
      </w:r>
    </w:p>
    <w:p w14:paraId="0258445D" w14:textId="1947FEB1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</w:p>
    <w:p w14:paraId="0F434F66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</w:p>
    <w:p w14:paraId="2449A498" w14:textId="12BA06F2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二、项目进度</w:t>
      </w:r>
    </w:p>
    <w:p w14:paraId="383C2FF7" w14:textId="365EFF48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2.1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技术路线图</w:t>
      </w:r>
    </w:p>
    <w:p w14:paraId="7808DAEA" w14:textId="1F8F3C04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技术栈：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Python 3.</w:t>
      </w:r>
      <w:r w:rsidR="009767D7">
        <w:rPr>
          <w:rFonts w:ascii="Arial" w:eastAsia="宋体" w:hAnsi="Arial" w:cs="Arial"/>
          <w:color w:val="000000"/>
          <w:kern w:val="0"/>
          <w:sz w:val="24"/>
          <w:szCs w:val="24"/>
        </w:rPr>
        <w:t>11.9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+ OpenCV 4.</w:t>
      </w:r>
      <w:r w:rsidR="009767D7">
        <w:rPr>
          <w:rFonts w:ascii="Arial" w:eastAsia="宋体" w:hAnsi="Arial" w:cs="Arial"/>
          <w:color w:val="000000"/>
          <w:kern w:val="0"/>
          <w:sz w:val="24"/>
          <w:szCs w:val="24"/>
        </w:rPr>
        <w:t>11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+ </w:t>
      </w:r>
      <w:proofErr w:type="spellStart"/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MediaPipe</w:t>
      </w:r>
      <w:proofErr w:type="spellEnd"/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Hands + </w:t>
      </w:r>
      <w:proofErr w:type="spellStart"/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pyautogui</w:t>
      </w:r>
      <w:proofErr w:type="spellEnd"/>
    </w:p>
    <w:p w14:paraId="06C32817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</w:p>
    <w:p w14:paraId="07E5AF2F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系统流程：摄像头图像采集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→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图像格式转换与预处理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→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手部关键点检测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→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手势特征计算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→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手势类型判定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→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鼠标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/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音量控制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→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实时画面反馈</w:t>
      </w:r>
    </w:p>
    <w:p w14:paraId="117E53BA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</w:p>
    <w:p w14:paraId="365EBC25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OpenCV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关键函数：</w:t>
      </w:r>
    </w:p>
    <w:p w14:paraId="6B64AC68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cv2.VideoCapture()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：开启摄像头获取视频流</w:t>
      </w:r>
    </w:p>
    <w:p w14:paraId="1037113D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cv2.cvtColor()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：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BGR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与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RGB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格式转换</w:t>
      </w:r>
    </w:p>
    <w:p w14:paraId="2B9D0397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cv2.flip()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：画面水平翻转</w:t>
      </w:r>
    </w:p>
    <w:p w14:paraId="419F74B3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cv2.putText()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：叠加手势与动作提示</w:t>
      </w:r>
    </w:p>
    <w:p w14:paraId="1D4CBD63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cv2.imshow()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：实时显示处理画面</w:t>
      </w:r>
    </w:p>
    <w:p w14:paraId="240A47F2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</w:p>
    <w:p w14:paraId="3976E59B" w14:textId="60244652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2.2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数据来源与预处理方案</w:t>
      </w:r>
    </w:p>
    <w:p w14:paraId="21534B38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数据来源：实时摄像头采集，动态提取手部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21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个关键点坐标，无需本地数据集</w:t>
      </w:r>
    </w:p>
    <w:p w14:paraId="13796A01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预处理：图像缩放、通道转换、关键点归一化计算，提升检测稳定性</w:t>
      </w:r>
    </w:p>
    <w:p w14:paraId="33E466DB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</w:p>
    <w:p w14:paraId="5C4AA5C4" w14:textId="6C4FED9F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2.3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已完成工作</w:t>
      </w:r>
    </w:p>
    <w:p w14:paraId="36C6319C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1.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开发环境搭建</w:t>
      </w:r>
    </w:p>
    <w:p w14:paraId="6C6A0C9B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完成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Python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、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OpenCV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、</w:t>
      </w:r>
      <w:proofErr w:type="spellStart"/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MediaPipe</w:t>
      </w:r>
      <w:proofErr w:type="spellEnd"/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、</w:t>
      </w:r>
      <w:proofErr w:type="spellStart"/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pyautogui</w:t>
      </w:r>
      <w:proofErr w:type="spellEnd"/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等依赖库安装与环境验证。</w:t>
      </w:r>
    </w:p>
    <w:p w14:paraId="3B727578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</w:p>
    <w:p w14:paraId="31114A72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2.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手部关键点检测</w:t>
      </w:r>
    </w:p>
    <w:p w14:paraId="7F61C6AF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实现</w:t>
      </w:r>
      <w:proofErr w:type="spellStart"/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MediaPipe</w:t>
      </w:r>
      <w:proofErr w:type="spellEnd"/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Hands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手部检测，可稳定输出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21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个关键点坐标。</w:t>
      </w:r>
    </w:p>
    <w:p w14:paraId="65102E85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</w:p>
    <w:p w14:paraId="38D58367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3.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手势识别逻辑实现</w:t>
      </w:r>
    </w:p>
    <w:p w14:paraId="721ECD26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完成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6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种手势判定：</w:t>
      </w:r>
    </w:p>
    <w:p w14:paraId="22B116A1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食指移动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→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鼠标跟随</w:t>
      </w:r>
    </w:p>
    <w:p w14:paraId="7EBDE0A5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石头（握拳）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→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音量减小</w:t>
      </w:r>
    </w:p>
    <w:p w14:paraId="5560290E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布（五指张开）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→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音量增大</w:t>
      </w:r>
    </w:p>
    <w:p w14:paraId="6513D586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3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指（食、中、无名）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→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左键单击</w:t>
      </w:r>
    </w:p>
    <w:p w14:paraId="44F374E8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4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指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→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右键单击</w:t>
      </w:r>
    </w:p>
    <w:p w14:paraId="4AD8D274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剪刀手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 →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左键双击</w:t>
      </w:r>
    </w:p>
    <w:p w14:paraId="7B0E94BD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</w:p>
    <w:p w14:paraId="796D0660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4.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控制指令映射</w:t>
      </w:r>
    </w:p>
    <w:p w14:paraId="669A8A7B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通过</w:t>
      </w:r>
      <w:proofErr w:type="spellStart"/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pyautogui</w:t>
      </w:r>
      <w:proofErr w:type="spellEnd"/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实现鼠标移动、点击、系统音量调节功能。</w:t>
      </w:r>
    </w:p>
    <w:p w14:paraId="5D6613C1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</w:p>
    <w:p w14:paraId="3010CC20" w14:textId="4EE94E1D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>
        <w:rPr>
          <w:rFonts w:ascii="Arial" w:eastAsia="宋体" w:hAnsi="Arial" w:cs="Arial"/>
          <w:color w:val="000000"/>
          <w:kern w:val="0"/>
          <w:sz w:val="24"/>
          <w:szCs w:val="24"/>
        </w:rPr>
        <w:t>5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.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组内贡献</w:t>
      </w:r>
    </w:p>
    <w:p w14:paraId="0F73A884" w14:textId="1179308C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成员</w:t>
      </w:r>
      <w:r w:rsidR="004E5CEB">
        <w:rPr>
          <w:rFonts w:ascii="Arial" w:eastAsia="宋体" w:hAnsi="Arial" w:cs="Arial" w:hint="eastAsia"/>
          <w:color w:val="000000"/>
          <w:kern w:val="0"/>
          <w:sz w:val="24"/>
          <w:szCs w:val="24"/>
        </w:rPr>
        <w:t>李德升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：环境搭建、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OpenCV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图像采集</w:t>
      </w:r>
    </w:p>
    <w:p w14:paraId="63148EF7" w14:textId="77D809F1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成员</w:t>
      </w:r>
      <w:r w:rsidR="004E5CEB">
        <w:rPr>
          <w:rFonts w:ascii="Arial" w:eastAsia="宋体" w:hAnsi="Arial" w:cs="Arial" w:hint="eastAsia"/>
          <w:color w:val="000000"/>
          <w:kern w:val="0"/>
          <w:sz w:val="24"/>
          <w:szCs w:val="24"/>
        </w:rPr>
        <w:t>向宗刚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：</w:t>
      </w:r>
      <w:proofErr w:type="spellStart"/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MediaPipe</w:t>
      </w:r>
      <w:proofErr w:type="spellEnd"/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关键点处理</w:t>
      </w:r>
    </w:p>
    <w:p w14:paraId="26BD90B8" w14:textId="14FFA846" w:rsid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成员</w:t>
      </w:r>
      <w:r w:rsidR="004E5CEB">
        <w:rPr>
          <w:rFonts w:ascii="Arial" w:eastAsia="宋体" w:hAnsi="Arial" w:cs="Arial" w:hint="eastAsia"/>
          <w:color w:val="000000"/>
          <w:kern w:val="0"/>
          <w:sz w:val="24"/>
          <w:szCs w:val="24"/>
        </w:rPr>
        <w:t>陈松乔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：</w:t>
      </w:r>
      <w:r w:rsidR="004E5CEB"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手势判定算法</w:t>
      </w:r>
    </w:p>
    <w:p w14:paraId="1D83352A" w14:textId="59612223" w:rsidR="004E5CEB" w:rsidRDefault="004E5CEB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>
        <w:rPr>
          <w:rFonts w:ascii="Arial" w:eastAsia="宋体" w:hAnsi="Arial" w:cs="Arial" w:hint="eastAsia"/>
          <w:color w:val="000000"/>
          <w:kern w:val="0"/>
          <w:sz w:val="24"/>
          <w:szCs w:val="24"/>
        </w:rPr>
        <w:t>成员黄宇鑫：</w:t>
      </w:r>
      <w:proofErr w:type="spellStart"/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pyautogui</w:t>
      </w:r>
      <w:proofErr w:type="spellEnd"/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控制映射</w:t>
      </w:r>
    </w:p>
    <w:p w14:paraId="6BFB6DA7" w14:textId="2063B286" w:rsidR="004E5CEB" w:rsidRPr="003066A0" w:rsidRDefault="004E5CEB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>
        <w:rPr>
          <w:rFonts w:ascii="Arial" w:eastAsia="宋体" w:hAnsi="Arial" w:cs="Arial" w:hint="eastAsia"/>
          <w:color w:val="000000"/>
          <w:kern w:val="0"/>
          <w:sz w:val="24"/>
          <w:szCs w:val="24"/>
        </w:rPr>
        <w:t>成员徐子轩：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功能联调与</w:t>
      </w:r>
      <w:r>
        <w:rPr>
          <w:rFonts w:ascii="Arial" w:eastAsia="宋体" w:hAnsi="Arial" w:cs="Arial" w:hint="eastAsia"/>
          <w:color w:val="000000"/>
          <w:kern w:val="0"/>
          <w:sz w:val="24"/>
          <w:szCs w:val="24"/>
        </w:rPr>
        <w:t>后续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测试</w:t>
      </w:r>
    </w:p>
    <w:p w14:paraId="5165A767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</w:p>
    <w:p w14:paraId="43D3FBFA" w14:textId="61635636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2.4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延期中（问题与分析）</w:t>
      </w:r>
    </w:p>
    <w:p w14:paraId="36766C54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1.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鼠标快速移动抖动：手指快速移动时坐标波动大，鼠标控制不平稳。</w:t>
      </w:r>
    </w:p>
    <w:p w14:paraId="7826A96E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2.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复杂背景干扰：背景杂乱、光线较弱时，手部检测不稳定。</w:t>
      </w:r>
    </w:p>
    <w:p w14:paraId="7E3ED5C5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3.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手势边界误触发：握拳与张开手势判定边界模糊，偶发音量误调节。</w:t>
      </w:r>
    </w:p>
    <w:p w14:paraId="4B9BEDA9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</w:p>
    <w:p w14:paraId="37F9596A" w14:textId="53A0DEAC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2.5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待开发与解决方案</w:t>
      </w:r>
    </w:p>
    <w:p w14:paraId="73E81C5C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1.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鼠标平滑处理：加入滑动平均滤波，对坐标进行平滑，降低抖动。</w:t>
      </w:r>
    </w:p>
    <w:p w14:paraId="2A94E1FF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2.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抗干扰优化：增加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ROI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区域、肤色提取，减少背景影响。</w:t>
      </w:r>
    </w:p>
    <w:p w14:paraId="2CAEAEC2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 xml:space="preserve">3. </w:t>
      </w: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手势阈值优化：调整手指张开度判定阈值，提升识别准确率。</w:t>
      </w:r>
    </w:p>
    <w:p w14:paraId="44730804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</w:p>
    <w:p w14:paraId="0C075C7F" w14:textId="77777777" w:rsidR="003066A0" w:rsidRPr="003066A0" w:rsidRDefault="003066A0" w:rsidP="003066A0">
      <w:pPr>
        <w:widowControl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后续计划：</w:t>
      </w:r>
    </w:p>
    <w:p w14:paraId="11741BDA" w14:textId="71DC5F42" w:rsidR="003066A0" w:rsidRPr="003066A0" w:rsidRDefault="003066A0" w:rsidP="003066A0">
      <w:pPr>
        <w:pStyle w:val="a3"/>
        <w:widowControl/>
        <w:numPr>
          <w:ilvl w:val="0"/>
          <w:numId w:val="1"/>
        </w:numPr>
        <w:ind w:firstLineChars="0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完成鼠标平滑与抗干扰优化</w:t>
      </w:r>
    </w:p>
    <w:p w14:paraId="2E5D3803" w14:textId="5C3F1A97" w:rsidR="003066A0" w:rsidRPr="003066A0" w:rsidRDefault="003066A0" w:rsidP="003066A0">
      <w:pPr>
        <w:pStyle w:val="a3"/>
        <w:widowControl/>
        <w:numPr>
          <w:ilvl w:val="0"/>
          <w:numId w:val="1"/>
        </w:numPr>
        <w:ind w:firstLineChars="0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 w:rsidRPr="003066A0">
        <w:rPr>
          <w:rFonts w:ascii="Arial" w:eastAsia="宋体" w:hAnsi="Arial" w:cs="Arial"/>
          <w:color w:val="000000"/>
          <w:kern w:val="0"/>
          <w:sz w:val="24"/>
          <w:szCs w:val="24"/>
        </w:rPr>
        <w:t>调优手势识别阈值</w:t>
      </w:r>
    </w:p>
    <w:p w14:paraId="3716B31E" w14:textId="17596830" w:rsidR="00EB3528" w:rsidRPr="003066A0" w:rsidRDefault="003066A0" w:rsidP="003066A0">
      <w:pPr>
        <w:pStyle w:val="a3"/>
        <w:widowControl/>
        <w:numPr>
          <w:ilvl w:val="0"/>
          <w:numId w:val="1"/>
        </w:numPr>
        <w:ind w:firstLineChars="0"/>
        <w:jc w:val="left"/>
        <w:rPr>
          <w:rFonts w:ascii="Arial" w:eastAsia="宋体" w:hAnsi="Arial" w:cs="Arial"/>
          <w:color w:val="000000"/>
          <w:kern w:val="0"/>
          <w:sz w:val="24"/>
          <w:szCs w:val="24"/>
        </w:rPr>
      </w:pPr>
      <w:r>
        <w:rPr>
          <w:rFonts w:ascii="Arial" w:eastAsia="宋体" w:hAnsi="Arial" w:cs="Arial" w:hint="eastAsia"/>
          <w:color w:val="000000"/>
          <w:kern w:val="0"/>
          <w:sz w:val="24"/>
          <w:szCs w:val="24"/>
        </w:rPr>
        <w:t>将其进行界面可视化</w:t>
      </w:r>
    </w:p>
    <w:sectPr w:rsidR="00EB3528" w:rsidRPr="003066A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528076" w14:textId="77777777" w:rsidR="00C95EB6" w:rsidRDefault="00C95EB6" w:rsidP="00667430">
      <w:r>
        <w:separator/>
      </w:r>
    </w:p>
  </w:endnote>
  <w:endnote w:type="continuationSeparator" w:id="0">
    <w:p w14:paraId="1D76F34B" w14:textId="77777777" w:rsidR="00C95EB6" w:rsidRDefault="00C95EB6" w:rsidP="006674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27A072" w14:textId="77777777" w:rsidR="00C95EB6" w:rsidRDefault="00C95EB6" w:rsidP="00667430">
      <w:r>
        <w:separator/>
      </w:r>
    </w:p>
  </w:footnote>
  <w:footnote w:type="continuationSeparator" w:id="0">
    <w:p w14:paraId="68D28C1D" w14:textId="77777777" w:rsidR="00C95EB6" w:rsidRDefault="00C95EB6" w:rsidP="0066743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D52AF3"/>
    <w:multiLevelType w:val="hybridMultilevel"/>
    <w:tmpl w:val="125CAC56"/>
    <w:lvl w:ilvl="0" w:tplc="C124FA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0072917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6A0"/>
    <w:rsid w:val="003066A0"/>
    <w:rsid w:val="004E5CEB"/>
    <w:rsid w:val="00667430"/>
    <w:rsid w:val="008A0528"/>
    <w:rsid w:val="009767D7"/>
    <w:rsid w:val="00C95EB6"/>
    <w:rsid w:val="00EB3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D32F18"/>
  <w15:chartTrackingRefBased/>
  <w15:docId w15:val="{3E9B1B19-3FB5-4F82-8A8C-FBB91D857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066A0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66743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667430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66743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66743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543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640</Words>
  <Characters>776</Characters>
  <Application>Microsoft Office Word</Application>
  <DocSecurity>0</DocSecurity>
  <Lines>51</Lines>
  <Paragraphs>64</Paragraphs>
  <ScaleCrop>false</ScaleCrop>
  <Company/>
  <LinksUpToDate>false</LinksUpToDate>
  <CharactersWithSpaces>1352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3</cp:revision>
  <dcterms:created xsi:type="dcterms:W3CDTF">2026-05-08T08:12:00Z</dcterms:created>
  <dcterms:modified xsi:type="dcterms:W3CDTF">2026-05-08T09:03:00Z</dcterms:modified>
</cp:coreProperties>
</file>