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204231">
      <w:pPr>
        <w:spacing w:after="156" w:afterLines="50"/>
        <w:jc w:val="center"/>
        <w:rPr>
          <w:rFonts w:ascii="方正黑体简体" w:hAnsi="华文中宋" w:eastAsia="方正黑体简体"/>
          <w:bCs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</w:p>
    <w:p w14:paraId="2598372E"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 w:themeColor="text1"/>
          <w:sz w:val="60"/>
          <w:szCs w:val="60"/>
          <w14:textFill>
            <w14:solidFill>
              <w14:schemeClr w14:val="tx1"/>
            </w14:solidFill>
          </w14:textFill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 w:themeColor="text1"/>
          <w:sz w:val="60"/>
          <w:szCs w:val="60"/>
          <w14:textFill>
            <w14:solidFill>
              <w14:schemeClr w14:val="tx1"/>
            </w14:solidFill>
          </w14:textFill>
        </w:rPr>
        <w:t>期末项目设计报告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 w14:paraId="185275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9B055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题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4C3E97CD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基于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jQuery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学生管理系统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分析与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设计</w:t>
            </w:r>
          </w:p>
        </w:tc>
      </w:tr>
      <w:tr w14:paraId="61D42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607A6A">
            <w:pP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课 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46450B6D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软件工程</w:t>
            </w:r>
          </w:p>
        </w:tc>
      </w:tr>
      <w:tr w14:paraId="149A04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16405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776D36F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信息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工程学院</w:t>
            </w:r>
          </w:p>
        </w:tc>
      </w:tr>
      <w:tr w14:paraId="15FEDB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BD680C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专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444D78EA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2479DA">
            <w:pPr>
              <w:jc w:val="center"/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163A005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23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级</w:t>
            </w:r>
          </w:p>
        </w:tc>
      </w:tr>
      <w:tr w14:paraId="5A7102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387952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2A93303B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赵梓锐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AE2192">
            <w:pPr>
              <w:jc w:val="center"/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124ACB96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赵梓锐</w:t>
            </w:r>
          </w:p>
        </w:tc>
      </w:tr>
    </w:tbl>
    <w:p w14:paraId="7596B8D1">
      <w:pPr>
        <w:topLinePunct/>
        <w:spacing w:line="440" w:lineRule="exact"/>
        <w:ind w:firstLine="440" w:firstLineChars="200"/>
        <w:rPr>
          <w:rFonts w:ascii="黑体" w:hAnsi="黑体" w:eastAsia="黑体" w:cs="黑体"/>
          <w:color w:val="000000" w:themeColor="text1"/>
          <w:kern w:val="10"/>
          <w:sz w:val="22"/>
          <w:szCs w:val="22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 w14:paraId="6C968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323D197F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评分项</w:t>
            </w:r>
          </w:p>
        </w:tc>
        <w:tc>
          <w:tcPr>
            <w:tcW w:w="5528" w:type="dxa"/>
          </w:tcPr>
          <w:p w14:paraId="6D07EDFB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评分标准</w:t>
            </w:r>
          </w:p>
        </w:tc>
        <w:tc>
          <w:tcPr>
            <w:tcW w:w="709" w:type="dxa"/>
          </w:tcPr>
          <w:p w14:paraId="6441B602"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满分</w:t>
            </w:r>
          </w:p>
        </w:tc>
        <w:tc>
          <w:tcPr>
            <w:tcW w:w="708" w:type="dxa"/>
          </w:tcPr>
          <w:p w14:paraId="47F0666F"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得分</w:t>
            </w:r>
          </w:p>
        </w:tc>
      </w:tr>
      <w:tr w14:paraId="694420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659B664D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文档整体</w:t>
            </w:r>
          </w:p>
        </w:tc>
        <w:tc>
          <w:tcPr>
            <w:tcW w:w="5528" w:type="dxa"/>
          </w:tcPr>
          <w:p w14:paraId="15B07629">
            <w:pPr>
              <w:widowControl/>
              <w:jc w:val="left"/>
              <w:rPr>
                <w:rFonts w:hint="default" w:ascii="Segoe UI" w:hAnsi="Segoe UI" w:eastAsia="等线" w:cs="Segoe UI"/>
                <w:color w:val="000000" w:themeColor="text1"/>
                <w:kern w:val="0"/>
                <w:sz w:val="20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文档内容详实、规范，美观大方</w:t>
            </w:r>
            <w:r>
              <w:rPr>
                <w:rFonts w:hint="eastAsia" w:ascii="Segoe UI" w:hAnsi="Segoe UI" w:eastAsia="等线" w:cs="Segoe UI"/>
                <w:color w:val="000000" w:themeColor="text1"/>
                <w:kern w:val="0"/>
                <w:sz w:val="20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Segoe UI" w:hAnsi="Segoe UI" w:eastAsia="等线" w:cs="Segoe UI"/>
                <w:color w:val="000000" w:themeColor="text1"/>
                <w:kern w:val="0"/>
                <w:sz w:val="20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内容: 可行性分析、需求分析、概要设计、详细设计。</w:t>
            </w:r>
          </w:p>
        </w:tc>
        <w:tc>
          <w:tcPr>
            <w:tcW w:w="709" w:type="dxa"/>
          </w:tcPr>
          <w:p w14:paraId="2DB1C2BC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708" w:type="dxa"/>
          </w:tcPr>
          <w:p w14:paraId="178876D9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3865E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759CB4E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用例图及规约</w:t>
            </w:r>
          </w:p>
        </w:tc>
        <w:tc>
          <w:tcPr>
            <w:tcW w:w="5528" w:type="dxa"/>
          </w:tcPr>
          <w:p w14:paraId="17D53B25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用例图完整，准确，能够完全体现需求</w:t>
            </w:r>
          </w:p>
        </w:tc>
        <w:tc>
          <w:tcPr>
            <w:tcW w:w="709" w:type="dxa"/>
          </w:tcPr>
          <w:p w14:paraId="6A4AAE84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4E15E102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0EB95E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3895BAD0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顺序图与活动图</w:t>
            </w:r>
          </w:p>
        </w:tc>
        <w:tc>
          <w:tcPr>
            <w:tcW w:w="5528" w:type="dxa"/>
          </w:tcPr>
          <w:p w14:paraId="632C9381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 w14:paraId="4023A2D1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3229F56E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2520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785A9B9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类图</w:t>
            </w:r>
          </w:p>
        </w:tc>
        <w:tc>
          <w:tcPr>
            <w:tcW w:w="5528" w:type="dxa"/>
          </w:tcPr>
          <w:p w14:paraId="47102C3A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 w14:paraId="527D796C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32A80199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95E4F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506981A7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数据库</w:t>
            </w:r>
          </w:p>
        </w:tc>
        <w:tc>
          <w:tcPr>
            <w:tcW w:w="5528" w:type="dxa"/>
          </w:tcPr>
          <w:p w14:paraId="7A9FC37F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数据库表的设计来自于类图，合理</w:t>
            </w:r>
          </w:p>
        </w:tc>
        <w:tc>
          <w:tcPr>
            <w:tcW w:w="709" w:type="dxa"/>
          </w:tcPr>
          <w:p w14:paraId="5E1BEB8D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70286958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50BA2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120D754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界面设计</w:t>
            </w:r>
          </w:p>
        </w:tc>
        <w:tc>
          <w:tcPr>
            <w:tcW w:w="5528" w:type="dxa"/>
          </w:tcPr>
          <w:p w14:paraId="29592705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 w14:paraId="5C3AB8D1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53D10723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640BD7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7A54D2D7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API接口设计</w:t>
            </w:r>
          </w:p>
        </w:tc>
        <w:tc>
          <w:tcPr>
            <w:tcW w:w="5528" w:type="dxa"/>
          </w:tcPr>
          <w:p w14:paraId="2329878E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 w14:paraId="0B421966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708" w:type="dxa"/>
          </w:tcPr>
          <w:p w14:paraId="01D5041F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88A11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354CAE3B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内容一致性</w:t>
            </w:r>
          </w:p>
        </w:tc>
        <w:tc>
          <w:tcPr>
            <w:tcW w:w="5528" w:type="dxa"/>
          </w:tcPr>
          <w:p w14:paraId="59C4D5F7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 w14:paraId="6F5137F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708" w:type="dxa"/>
          </w:tcPr>
          <w:p w14:paraId="19DD4418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233B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 w14:paraId="43C5B25A">
            <w:pPr>
              <w:widowControl/>
              <w:jc w:val="right"/>
              <w:rPr>
                <w:rFonts w:ascii="Segoe UI" w:hAnsi="Segoe UI" w:eastAsia="等线" w:cs="Segoe UI"/>
                <w:b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Segoe UI" w:hAnsi="Segoe UI" w:eastAsia="等线" w:cs="Segoe UI"/>
                <w:b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得分合计</w:t>
            </w:r>
          </w:p>
        </w:tc>
        <w:tc>
          <w:tcPr>
            <w:tcW w:w="708" w:type="dxa"/>
            <w:vAlign w:val="center"/>
          </w:tcPr>
          <w:p w14:paraId="1257ED35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3D1924EA">
      <w:pPr>
        <w:topLinePunct/>
        <w:spacing w:line="360" w:lineRule="auto"/>
        <w:jc w:val="center"/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259265A7">
      <w:pPr>
        <w:topLinePunct/>
        <w:spacing w:line="360" w:lineRule="auto"/>
        <w:jc w:val="center"/>
        <w:rPr>
          <w:rFonts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  <w:t>202</w:t>
      </w:r>
      <w:r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  <w:t xml:space="preserve">年 </w:t>
      </w:r>
      <w:r>
        <w:rPr>
          <w:rFonts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12</w:t>
      </w:r>
      <w:r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  <w:t xml:space="preserve">  月  </w:t>
      </w:r>
      <w:r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19</w:t>
      </w:r>
      <w:r>
        <w:rPr>
          <w:rFonts w:hint="eastAsia" w:ascii="黑体" w:hAnsi="黑体" w:eastAsia="黑体" w:cs="黑体"/>
          <w:color w:val="000000" w:themeColor="text1"/>
          <w:kern w:val="10"/>
          <w:sz w:val="32"/>
          <w:szCs w:val="32"/>
          <w14:textFill>
            <w14:solidFill>
              <w14:schemeClr w14:val="tx1"/>
            </w14:solidFill>
          </w14:textFill>
        </w:rPr>
        <w:t xml:space="preserve"> 日</w:t>
      </w:r>
    </w:p>
    <w:p w14:paraId="491D8BB6">
      <w:pPr>
        <w:pStyle w:val="2"/>
        <w:widowControl/>
        <w:pBdr>
          <w:bottom w:val="single" w:color="EAECEF" w:sz="4" w:space="3"/>
        </w:pBdr>
        <w:shd w:val="clear" w:color="auto" w:fill="FFFFFF"/>
        <w:spacing w:beforeAutospacing="0" w:after="192" w:afterAutospacing="0" w:line="15" w:lineRule="atLeast"/>
        <w:rPr>
          <w:rFonts w:hint="default" w:ascii="Segoe UI" w:hAnsi="Segoe UI" w:eastAsia="Segoe UI" w:cs="Segoe UI"/>
          <w:color w:val="000000" w:themeColor="text1"/>
          <w:sz w:val="42"/>
          <w:szCs w:val="42"/>
          <w:shd w:val="clear" w:color="auto" w:fill="FFFFFF"/>
          <w14:textFill>
            <w14:solidFill>
              <w14:schemeClr w14:val="tx1"/>
            </w14:solidFill>
          </w14:textFill>
        </w:rPr>
      </w:pPr>
    </w:p>
    <w:p w14:paraId="0380866D">
      <w:pPr>
        <w:pStyle w:val="2"/>
        <w:widowControl/>
        <w:pBdr>
          <w:bottom w:val="single" w:color="EAECEF" w:sz="4" w:space="3"/>
        </w:pBdr>
        <w:shd w:val="clear" w:color="auto" w:fill="FFFFFF"/>
        <w:spacing w:beforeAutospacing="0" w:after="192" w:afterAutospacing="0" w:line="15" w:lineRule="atLeast"/>
        <w:rPr>
          <w:rFonts w:hint="default" w:ascii="Segoe UI" w:hAnsi="Segoe UI" w:eastAsia="Segoe UI" w:cs="Segoe UI"/>
          <w:color w:val="000000" w:themeColor="text1"/>
          <w:sz w:val="42"/>
          <w:szCs w:val="42"/>
          <w:shd w:val="clear" w:color="auto" w:fill="FFFFFF"/>
          <w14:textFill>
            <w14:solidFill>
              <w14:schemeClr w14:val="tx1"/>
            </w14:solidFill>
          </w14:textFill>
        </w:rPr>
      </w:pPr>
    </w:p>
    <w:p w14:paraId="3E6BF87B">
      <w:pPr>
        <w:pStyle w:val="2"/>
        <w:rPr>
          <w:rFonts w:hint="default" w:ascii="Segoe UI" w:hAnsi="Segoe UI" w:eastAsia="Segoe UI" w:cs="Segoe UI"/>
          <w:color w:val="000000" w:themeColor="text1"/>
          <w:sz w:val="31"/>
          <w:szCs w:val="3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"https://github.com/phf449540929/is_analysis/tree/master/test6" \l "2-%E7%B3%BB%E7%BB%9F%E6%80%BB%E4%BD%93%E7%BB%93%E6%9E%84" </w:instrText>
      </w:r>
      <w:r>
        <w:fldChar w:fldCharType="separate"/>
      </w:r>
      <w:r>
        <w:fldChar w:fldCharType="end"/>
      </w:r>
      <w:r>
        <w:rPr>
          <w:rFonts w:hint="default" w:ascii="Segoe UI" w:hAnsi="Segoe UI" w:eastAsia="Segoe UI" w:cs="Segoe UI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cs="Segoe UI" w:asciiTheme="minorEastAsia" w:hAnsiTheme="minorEastAsia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系统总体结构</w:t>
      </w:r>
    </w:p>
    <w:p w14:paraId="4F285C40">
      <w:pPr>
        <w:pStyle w:val="7"/>
        <w:widowControl/>
        <w:shd w:val="clear" w:color="auto" w:fill="FFFFFF"/>
        <w:spacing w:beforeAutospacing="0" w:after="192" w:afterAutospacing="0"/>
        <w:rPr>
          <w:rFonts w:ascii="Segoe UI" w:hAnsi="Segoe UI" w:cs="Segoe UI"/>
          <w:color w:val="000000" w:themeColor="text1"/>
          <w:sz w:val="19"/>
          <w:szCs w:val="19"/>
          <w14:textFill>
            <w14:solidFill>
              <w14:schemeClr w14:val="tx1"/>
            </w14:solidFill>
          </w14:textFill>
        </w:rPr>
      </w:pPr>
    </w:p>
    <w:p w14:paraId="02C4AFD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51175"/>
            <wp:effectExtent l="0" t="0" r="3810" b="9525"/>
            <wp:docPr id="2" name="图片 2" descr="屏幕截图 2024-12-02 18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02 1809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645285"/>
            <wp:effectExtent l="0" t="0" r="3810" b="5715"/>
            <wp:docPr id="1" name="图片 1" descr="屏幕截图 2024-12-02 18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02 1808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76245"/>
            <wp:effectExtent l="0" t="0" r="10160" b="8255"/>
            <wp:docPr id="4" name="图片 4" descr="屏幕截图 2024-12-02 18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02 1807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274">
      <w:pPr>
        <w:pStyle w:val="2"/>
        <w:rPr>
          <w:rFonts w:hint="default" w:ascii="Segoe UI" w:hAnsi="Segoe UI" w:cs="Segoe UI" w:eastAsiaTheme="minorEastAsia"/>
          <w:color w:val="000000" w:themeColor="text1"/>
          <w:sz w:val="31"/>
          <w:szCs w:val="3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"https://github.com/phf449540929/is_analysis/tree/master/test6" \l "3-%E7%B1%BB%E5%9B%BE%E8%AE%BE%E8%AE%A1" </w:instrText>
      </w:r>
      <w:r>
        <w:fldChar w:fldCharType="separate"/>
      </w:r>
      <w:r>
        <w:fldChar w:fldCharType="end"/>
      </w:r>
      <w:r>
        <w:rPr>
          <w:rFonts w:hint="default" w:ascii="Segoe UI" w:hAnsi="Segoe UI" w:eastAsia="Segoe UI" w:cs="Segoe UI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hint="default" w:ascii="Segoe UI" w:hAnsi="Segoe UI" w:cs="Segoe UI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用例</w:t>
      </w:r>
      <w:r>
        <w:rPr>
          <w:rFonts w:cs="Segoe UI" w:asciiTheme="minorEastAsia" w:hAnsiTheme="minorEastAsia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图设计</w:t>
      </w:r>
    </w:p>
    <w:p w14:paraId="5817BC9B">
      <w:r>
        <w:drawing>
          <wp:inline distT="0" distB="0" distL="114300" distR="114300">
            <wp:extent cx="3354705" cy="8856345"/>
            <wp:effectExtent l="0" t="0" r="1079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DF9F">
      <w:pPr>
        <w:pStyle w:val="7"/>
        <w:widowControl/>
        <w:shd w:val="clear" w:color="auto" w:fill="FFFFFF"/>
        <w:spacing w:beforeAutospacing="0" w:after="192" w:afterAutospacing="0"/>
        <w:rPr>
          <w:rFonts w:hint="eastAsia" w:ascii="Segoe UI" w:hAnsi="Segoe UI" w:cs="Segoe UI"/>
          <w:color w:val="000000" w:themeColor="text1"/>
          <w:sz w:val="19"/>
          <w:szCs w:val="19"/>
          <w14:textFill>
            <w14:solidFill>
              <w14:schemeClr w14:val="tx1"/>
            </w14:solidFill>
          </w14:textFill>
        </w:rPr>
      </w:pPr>
    </w:p>
    <w:p w14:paraId="3F98302B">
      <w:pPr>
        <w:pStyle w:val="2"/>
        <w:rPr>
          <w:rFonts w:hint="default" w:ascii="Segoe UI" w:hAnsi="Segoe UI" w:eastAsia="Segoe UI" w:cs="Segoe UI"/>
          <w:color w:val="000000" w:themeColor="text1"/>
          <w:sz w:val="31"/>
          <w:szCs w:val="3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"https://github.com/phf449540929/is_analysis/tree/master/test6" \l "4-%E6%95%B0%E6%8D%AE%E5%BA%93%E8%AE%BE%E8%AE%A1" </w:instrText>
      </w:r>
      <w:r>
        <w:fldChar w:fldCharType="separate"/>
      </w:r>
      <w:r>
        <w:fldChar w:fldCharType="end"/>
      </w:r>
      <w:r>
        <w:rPr>
          <w:rFonts w:hint="default" w:ascii="Segoe UI" w:hAnsi="Segoe UI" w:eastAsia="Segoe UI" w:cs="Segoe UI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 xml:space="preserve">4. </w:t>
      </w:r>
      <w:r>
        <w:rPr>
          <w:rFonts w:cs="Segoe UI" w:asciiTheme="minorEastAsia" w:hAnsiTheme="minorEastAsia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类图</w:t>
      </w:r>
      <w:r>
        <w:rPr>
          <w:rFonts w:hint="default" w:ascii="Segoe UI" w:hAnsi="Segoe UI" w:eastAsia="Segoe UI" w:cs="Segoe UI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设计</w:t>
      </w:r>
    </w:p>
    <w:p w14:paraId="412B2F50">
      <w:pPr>
        <w:pStyle w:val="2"/>
      </w:pPr>
      <w:r>
        <w:drawing>
          <wp:inline distT="0" distB="0" distL="114300" distR="114300">
            <wp:extent cx="5048250" cy="46291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3A88"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活动图 </w:t>
      </w:r>
    </w:p>
    <w:p w14:paraId="167E2E26">
      <w:r>
        <w:drawing>
          <wp:inline distT="0" distB="0" distL="114300" distR="114300">
            <wp:extent cx="5541645" cy="7438390"/>
            <wp:effectExtent l="0" t="0" r="8255" b="381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74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4C07"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时序</w:t>
      </w:r>
    </w:p>
    <w:p w14:paraId="72D68A9F">
      <w:r>
        <w:drawing>
          <wp:inline distT="0" distB="0" distL="114300" distR="114300">
            <wp:extent cx="5537835" cy="6455410"/>
            <wp:effectExtent l="0" t="0" r="12065" b="889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E819"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状态图</w:t>
      </w:r>
    </w:p>
    <w:p w14:paraId="251D8EE9">
      <w:pPr>
        <w:rPr>
          <w:rFonts w:hint="default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5541645" cy="6804025"/>
            <wp:effectExtent l="0" t="0" r="8255" b="317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68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B8BC">
      <w:pPr>
        <w:pStyle w:val="2"/>
        <w:rPr>
          <w:rFonts w:hint="default" w:cs="Segoe UI" w:asciiTheme="minorEastAsia" w:hAnsiTheme="minorEastAsia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"https://github.com/phf449540929/is_analysis/tree/master/test6" \l "5-%E7%94%A8%E4%BE%8B%E5%9B%BE%E8%AE%BE%E8%AE%A1" </w:instrText>
      </w:r>
      <w:r>
        <w:fldChar w:fldCharType="separate"/>
      </w:r>
      <w:r>
        <w:fldChar w:fldCharType="end"/>
      </w:r>
      <w:r>
        <w:rPr>
          <w:rFonts w:hint="default" w:ascii="Segoe UI" w:hAnsi="Segoe UI" w:eastAsia="Segoe UI" w:cs="Segoe UI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 xml:space="preserve">5. </w:t>
      </w:r>
      <w:r>
        <w:rPr>
          <w:rFonts w:cs="Segoe UI" w:asciiTheme="minorEastAsia" w:hAnsiTheme="minorEastAsia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数据库设计</w:t>
      </w:r>
    </w:p>
    <w:p w14:paraId="230EE79C"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"https://github.com/phf449540929/is_analysis/tree/master/test6" \l "5-%E7%94%A8%E4%BE%8B%E5%9B%BE%E8%AE%BE%E8%AE%A1" </w:instrText>
      </w:r>
      <w:r>
        <w:fldChar w:fldCharType="separate"/>
      </w:r>
      <w:r>
        <w:fldChar w:fldCharType="end"/>
      </w:r>
      <w:r>
        <w:rPr>
          <w:rFonts w:hint="default" w:ascii="Segoe UI" w:hAnsi="Segoe UI" w:eastAsia="Segoe UI" w:cs="Segoe UI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 xml:space="preserve">5. </w:t>
      </w:r>
      <w:r>
        <w:rPr>
          <w:rFonts w:cs="Segoe UI" w:asciiTheme="minorEastAsia" w:hAnsiTheme="minorEastAsia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数据库设计</w:t>
      </w:r>
    </w:p>
    <w:p w14:paraId="43FA9CB1">
      <w:pPr>
        <w:pStyle w:val="3"/>
        <w:widowControl/>
        <w:numPr>
          <w:ilvl w:val="0"/>
          <w:numId w:val="0"/>
        </w:numPr>
        <w:spacing w:before="100" w:after="100"/>
        <w:ind w:left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TEACHERS表（老师表）</w:t>
      </w:r>
    </w:p>
    <w:p w14:paraId="6DA61E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6735445"/>
            <wp:effectExtent l="0" t="0" r="3175" b="8255"/>
            <wp:docPr id="7" name="图片 7" descr="屏幕截图 2024-12-22 15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22 1532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AD1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3E58FE35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692FFD8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4E737B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303721B1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STUDENTS表（学生表）</w:t>
      </w:r>
    </w:p>
    <w:p w14:paraId="527DBCFC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6899275"/>
            <wp:effectExtent l="0" t="0" r="0" b="9525"/>
            <wp:docPr id="10" name="图片 10" descr="屏幕截图 2024-12-22 15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2-22 1544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FEF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4361180"/>
            <wp:effectExtent l="0" t="0" r="3175" b="7620"/>
            <wp:docPr id="9" name="图片 9" descr="屏幕截图 2024-12-22 15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2-22 1543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DBE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4E86F004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B757A81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32F9813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23802FA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37C733C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6A4DDF81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54FDB5E">
      <w:pPr>
        <w:pStyle w:val="3"/>
        <w:widowControl/>
        <w:numPr>
          <w:ilvl w:val="0"/>
          <w:numId w:val="0"/>
        </w:numPr>
        <w:spacing w:before="100" w:after="1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LESSON表（课程表）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5594350"/>
            <wp:effectExtent l="0" t="0" r="10160" b="6350"/>
            <wp:docPr id="8" name="图片 8" descr="屏幕截图 2024-12-22 15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2-22 1547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8022590"/>
            <wp:effectExtent l="0" t="0" r="10795" b="3810"/>
            <wp:docPr id="11" name="图片 11" descr="屏幕截图 2024-12-22 15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22 1547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F34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6B89A0F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42AB5F7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CLASS表（班级表）</w:t>
      </w:r>
    </w:p>
    <w:p w14:paraId="7DA8D8FE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4808855"/>
            <wp:effectExtent l="0" t="0" r="8890" b="4445"/>
            <wp:docPr id="30" name="图片 30" descr="屏幕截图 2024-12-22 155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2-22 1551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AADA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831DE99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05A4E57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46D9580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5A41F0BF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7E106E2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AF306C5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432CD72">
      <w:pPr>
        <w:pStyle w:val="3"/>
        <w:widowControl/>
        <w:numPr>
          <w:ilvl w:val="0"/>
          <w:numId w:val="0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CHOOSE_LESSON表（选课表）</w:t>
      </w:r>
    </w:p>
    <w:p w14:paraId="2336301F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7433310"/>
            <wp:effectExtent l="0" t="0" r="10795" b="8890"/>
            <wp:docPr id="31" name="图片 31" descr="屏幕截图 2024-12-22 15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2-22 1553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B6D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TESTS表（实验项目表）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83480" cy="8862060"/>
            <wp:effectExtent l="0" t="0" r="7620" b="2540"/>
            <wp:docPr id="32" name="图片 32" descr="屏幕截图 2024-12-22 15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2-22 1556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1C1D">
      <w:pPr>
        <w:pStyle w:val="3"/>
        <w:widowControl/>
        <w:numPr>
          <w:ilvl w:val="0"/>
          <w:numId w:val="1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GRADES表（学生实验成绩表）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2"/>
        <w:gridCol w:w="676"/>
        <w:gridCol w:w="1696"/>
        <w:gridCol w:w="519"/>
        <w:gridCol w:w="1552"/>
        <w:gridCol w:w="519"/>
        <w:gridCol w:w="1950"/>
        <w:gridCol w:w="677"/>
      </w:tblGrid>
      <w:tr w14:paraId="753604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A6F4018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7ABC03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字段含义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0523F6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962008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6AFEA5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外键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CBF92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是否允许为空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BE4C0E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071B40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备注</w:t>
            </w:r>
          </w:p>
        </w:tc>
      </w:tr>
      <w:tr w14:paraId="4296AB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8B580F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grade_id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7A1FA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成绩记录编号，唯一标识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FF682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INT AUTO_INCREMENT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258890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1395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8137A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38F25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B0DA6A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自增长整数，确保每条成绩记录有唯一标识</w:t>
            </w:r>
          </w:p>
        </w:tc>
      </w:tr>
      <w:tr w14:paraId="115E50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1C6035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student_id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96DEB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学生学号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3270B3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3E505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BF4DD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参照 </w:t>
            </w: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student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 表的 </w:t>
            </w: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student_id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565889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E03AF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53743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关联对应的学生，确定是哪位学生的成绩</w:t>
            </w:r>
          </w:p>
        </w:tc>
      </w:tr>
      <w:tr w14:paraId="36486D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B236C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experiment_id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64A5F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实验编号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EC99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FFCEEC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9A06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参照 </w:t>
            </w: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experiment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 表的 </w:t>
            </w: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experiment_id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9DBCC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DF625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0C45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关联对应的实验，明确是哪次实验的成绩</w:t>
            </w:r>
          </w:p>
        </w:tc>
      </w:tr>
      <w:tr w14:paraId="39F59A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2E37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grade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883C4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实验成绩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D53C6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4428ED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DAD6A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EC28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2C768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9E06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记录学生该实验的成绩，可根据实际评分标准设定范围，如 0 - 100 分</w:t>
            </w:r>
          </w:p>
        </w:tc>
      </w:tr>
      <w:tr w14:paraId="3E45D5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13D1C5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grade_comment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EDED4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成绩评语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E9FE9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D8ED3A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3A4B1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F0BDE7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25954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21E11F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教师对学生实验表现的评语，可为空</w:t>
            </w:r>
          </w:p>
        </w:tc>
      </w:tr>
      <w:tr w14:paraId="04BD80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2AF44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submission_time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70EAB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成绩提交时间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B0904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TIMESTAMP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5DBA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41E94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81BE49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A69B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CURRENT_TIMESTAMP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882A87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记录教师提交成绩的时间，默认为当前时间戳</w:t>
            </w:r>
          </w:p>
        </w:tc>
      </w:tr>
    </w:tbl>
    <w:p w14:paraId="41D719E5">
      <w:pPr>
        <w:pStyle w:val="3"/>
        <w:widowControl/>
        <w:numPr>
          <w:ilvl w:val="0"/>
          <w:numId w:val="2"/>
        </w:numPr>
        <w:spacing w:before="100" w:after="1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AVERAGE_SCORE表（实验平均成绩表）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26"/>
        <w:gridCol w:w="659"/>
        <w:gridCol w:w="1622"/>
        <w:gridCol w:w="510"/>
        <w:gridCol w:w="1485"/>
        <w:gridCol w:w="510"/>
        <w:gridCol w:w="1862"/>
        <w:gridCol w:w="717"/>
      </w:tblGrid>
      <w:tr w14:paraId="46E908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CE5A00A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D2DE01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字段含义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FF8330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F225BB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AB64C6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外键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5E3196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是否允许为空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78950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704F4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备注</w:t>
            </w:r>
          </w:p>
        </w:tc>
      </w:tr>
      <w:tr w14:paraId="1AFDA0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39B2C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average_grade_id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BC475A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平均成绩记录编号，唯一标识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67756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INT AUTO_INCREMENT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C5001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2A3A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6066E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A14D3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A5EE98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自增长整数，用于区分每条平均成绩记录</w:t>
            </w:r>
          </w:p>
        </w:tc>
      </w:tr>
      <w:tr w14:paraId="1644A7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12636D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experiment_id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57263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实验编号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2BCA23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A4F65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1F30B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参照 </w:t>
            </w: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experiment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 表的 </w:t>
            </w: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experiment_id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7BD785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1AE3A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40BDA0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关联对应的实验，确定是哪次实验的平均成绩</w:t>
            </w:r>
          </w:p>
        </w:tc>
      </w:tr>
      <w:tr w14:paraId="2F32AD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0C652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average_grade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4BDB6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实验平均成绩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2D086F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BC9DB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873D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2AE229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797F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736E75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存储该实验所有学生成绩的平均值，保留一定小数位数，如两位小数</w:t>
            </w:r>
          </w:p>
        </w:tc>
      </w:tr>
      <w:tr w14:paraId="6B5103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085D3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total_student_count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AF634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参与学生总数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613C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3679D1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78E4B3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FFB1C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1BD60B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F3E1D2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记录参与该实验的学生数量，用于计算平均成绩和统计分析</w:t>
            </w:r>
          </w:p>
        </w:tc>
      </w:tr>
      <w:tr w14:paraId="73E1F5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2620C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grade_statistics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B3D328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成绩统计信息（如各分数段人数分布）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0280F5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BF2696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CBC3A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61BE1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537990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07A5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以特定格式存储成绩统计情况，例如 “0 - 59 分：5 人；60 - 79 分：10 人；80 - 100 分：8 人”，方便后续分析成绩分布情况</w:t>
            </w:r>
          </w:p>
        </w:tc>
      </w:tr>
      <w:tr w14:paraId="26CD45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A2568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iCs w:val="0"/>
                <w:caps w:val="0"/>
                <w:color w:val="222222"/>
                <w:spacing w:val="0"/>
                <w:kern w:val="0"/>
                <w:sz w:val="14"/>
                <w:szCs w:val="14"/>
                <w:lang w:val="en-US" w:eastAsia="zh-CN" w:bidi="ar"/>
              </w:rPr>
              <w:t>update_time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98229E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数据更新时间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C9EC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TIMESTAMP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F5747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B469BB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E1C53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A90F4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CURRENT_TIMESTAMP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74D5F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22222"/>
                <w:spacing w:val="0"/>
                <w:kern w:val="0"/>
                <w:sz w:val="16"/>
                <w:szCs w:val="16"/>
                <w:lang w:val="en-US" w:eastAsia="zh-CN" w:bidi="ar"/>
              </w:rPr>
              <w:t>记录该平均成绩数据的最后更新时间，默认为当前时间戳，每次成绩有变化时自动更新</w:t>
            </w:r>
          </w:p>
        </w:tc>
      </w:tr>
    </w:tbl>
    <w:p w14:paraId="593D23D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4C93E06C">
      <w:pPr>
        <w:pStyle w:val="2"/>
        <w:rPr>
          <w:rFonts w:hint="default" w:ascii="Segoe UI" w:hAnsi="Segoe UI" w:cs="Segoe UI" w:eastAsiaTheme="minorEastAsia"/>
          <w:color w:val="000000" w:themeColor="text1"/>
          <w:sz w:val="31"/>
          <w:szCs w:val="3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"https://github.com/phf449540929/is_analysis/tree/master/test6" \l "6-%E7%94%A8%E4%BE%8B%E8%AE%BE%E8%AE%A1" </w:instrText>
      </w:r>
      <w:r>
        <w:fldChar w:fldCharType="separate"/>
      </w:r>
      <w:r>
        <w:fldChar w:fldCharType="end"/>
      </w:r>
      <w:r>
        <w:rPr>
          <w:rFonts w:hint="default" w:ascii="Segoe UI" w:hAnsi="Segoe UI" w:eastAsia="Segoe UI" w:cs="Segoe UI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 xml:space="preserve">6. </w:t>
      </w:r>
      <w:r>
        <w:rPr>
          <w:rFonts w:cs="Segoe UI" w:asciiTheme="minorEastAsia" w:hAnsiTheme="minorEastAsia" w:eastAsiaTheme="minorEastAsia"/>
          <w:color w:val="000000" w:themeColor="text1"/>
          <w:sz w:val="31"/>
          <w:szCs w:val="31"/>
          <w:shd w:val="clear" w:color="auto" w:fill="FFFFFF"/>
          <w14:textFill>
            <w14:solidFill>
              <w14:schemeClr w14:val="tx1"/>
            </w14:solidFill>
          </w14:textFill>
        </w:rPr>
        <w:t>用例及界面详细设计</w:t>
      </w:r>
      <w:r>
        <w:rPr>
          <w:rFonts w:hint="default" w:ascii="Helvetica" w:hAnsi="Helvetica" w:cs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</w:p>
    <w:p w14:paraId="60156D45">
      <w:pPr>
        <w:pStyle w:val="4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6.1用例规约</w:t>
      </w:r>
    </w:p>
    <w:tbl>
      <w:tblPr>
        <w:tblStyle w:val="8"/>
        <w:tblW w:w="8526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31"/>
        <w:gridCol w:w="6595"/>
      </w:tblGrid>
      <w:tr w14:paraId="2809AC54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0DC855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用例名称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CB3DAA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修改密码</w:t>
            </w:r>
          </w:p>
        </w:tc>
      </w:tr>
      <w:tr w14:paraId="1AB2C3C1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24D8E0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A0D25C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修改用户的密码</w:t>
            </w:r>
          </w:p>
        </w:tc>
      </w:tr>
      <w:tr w14:paraId="341BA59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0C7CA8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参与者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17260E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学生，老师</w:t>
            </w:r>
          </w:p>
        </w:tc>
      </w:tr>
      <w:tr w14:paraId="74F9CE3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ABE4FA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7C05DE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必须先登录</w:t>
            </w:r>
          </w:p>
        </w:tc>
      </w:tr>
      <w:tr w14:paraId="69DA36C1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691981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0437B8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修改密码以后必须强制登出，再跳转到登录页面</w:t>
            </w:r>
          </w:p>
        </w:tc>
      </w:tr>
      <w:tr w14:paraId="4806659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736AB1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主事件流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D10DAD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1.用户填写新密码（两次输入） </w:t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2.用户提交修改信息 </w:t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3.系统存储修改后密码</w:t>
            </w:r>
          </w:p>
        </w:tc>
      </w:tr>
      <w:tr w14:paraId="5462337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8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75019E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备选事件流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CBCC1B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1a. 用户两次输入的密码不同 </w:t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   1.系统提示两次输入的密码不相同  </w:t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   2. 用户重新填写并提交。</w:t>
            </w:r>
          </w:p>
        </w:tc>
      </w:tr>
    </w:tbl>
    <w:p w14:paraId="565D98F9">
      <w:pPr>
        <w:pStyle w:val="4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6</w:t>
      </w:r>
      <w:r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2业务流程（顺序图） </w:t>
      </w:r>
    </w:p>
    <w:p w14:paraId="319A594A"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3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o:spt="1" alt="sequence1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OlD3jgHAgAAJAQAAA4AAABkcnMvZTJvRG9jLnhtbK1T227bMAx9&#10;H7B/EPS+OLeumxGnKBp0GNCtBbp+gCLTsTBbVCk5Tvb1o+QkS9uXPuxF4EU6PDykFle7thFbIG/Q&#10;FnIyGksBVmNp7KaQT79uP32RwgdlS9WghULuwcur5ccPi97lMMUamxJIMIj1ee8KWYfg8izzuoZW&#10;+RE6sJyskFoV2KVNVpLqGb1tsul4/DnrkUpHqMF7jq6GpDwg0nsAsaqMhhXqrgUbBlSCRgVuydfG&#10;eblMbKsKdLivKg9BNIXkTkM6uQjb63hmy4XKN6RcbfSBgnoPhVc9tcpYLnqCWqmgREfmDVRrNKHH&#10;Kow0ttnQSFKEu5iMX2nzWCsHqReW2ruT6P7/weqf2wcSpizkTAqrWh74dRcwVRYXUpTgNcvl4bnj&#10;LYFJFKx3Pud3j+6BYsve3aH+7YXFm1rZDVx7x7LzajHgMUSEfQ2qZOYJInuBER3PaGLd/8CSKSim&#10;kOTcVdTGGiyU2KWp7U9Tg10QmoOz8eVszvPUnDrYTDJT+fGxIx++AbYiGoUkZpfA1fbOh+Hq8Uqs&#10;ZfHWNE1ajMa+CDBmjCTyke8gxRrLPXMnHJaLvxYbNdIfKXpeLBbvuVMEUjTfLff/dTKPbENy5heX&#10;U3boPLM+zyirGaqQQYrBvAnD9naOzKZOMg8c49gqk/qJeg6sDmR5eZIih0WP23nup1v/Pvfy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Cqv/zTAAAAAwEAAA8AAAAAAAAAAQAgAAAAIgAAAGRycy9k&#10;b3ducmV2LnhtbFBLAQIUABQAAAAIAIdO4kDpQ944BwIAACQEAAAOAAAAAAAAAAEAIAAAACIBAABk&#10;cnMvZTJvRG9jLnhtbFBLBQYAAAAABgAGAFkBAACb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5272405" cy="3784600"/>
            <wp:effectExtent l="0" t="0" r="1079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80C4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</w:p>
    <w:p w14:paraId="426F4AAF">
      <w:pPr>
        <w:pStyle w:val="4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0" w:name="_Hlk40770492"/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6</w:t>
      </w:r>
      <w:r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3界面设计</w:t>
      </w:r>
    </w:p>
    <w:bookmarkEnd w:id="0"/>
    <w:p w14:paraId="26838CC3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562350" cy="4972050"/>
            <wp:effectExtent l="0" t="0" r="6350" b="6350"/>
            <wp:docPr id="18" name="图片 18" descr="屏幕截图 2024-12-22 15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2-22 1512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382B">
      <w:pPr>
        <w:pStyle w:val="4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6.4接口设计</w:t>
      </w:r>
    </w:p>
    <w:p w14:paraId="6934BBE2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Style w:val="14"/>
          <w:color w:val="000000" w:themeColor="text1"/>
          <w14:textFill>
            <w14:solidFill>
              <w14:schemeClr w14:val="tx1"/>
            </w14:solidFill>
          </w14:textFill>
        </w:rPr>
        <w:t>接口</w:t>
      </w:r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1：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"file:///D:\\CDUcourse_isAnalysis\\100ssw\\test6\\%E6%8E%A5%E5%8F%A3\\setPassword.md"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setPassword</w:t>
      </w:r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fldChar w:fldCharType="end"/>
      </w:r>
    </w:p>
    <w:p w14:paraId="2718CD61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用例： </w:t>
      </w:r>
      <w:r>
        <w:fldChar w:fldCharType="begin"/>
      </w:r>
      <w:r>
        <w:instrText xml:space="preserve"> HYPERLINK "file:///D:\\CDUcourse_isAnalysis\\100ssw\\test6\\%E7%94%A8%E4%BE%8B\\%E4%BF%AE%E6%94%B9%E5%AF%86%E7%A0%81.md" </w:instrText>
      </w:r>
      <w:r>
        <w:fldChar w:fldCharType="separate"/>
      </w: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修改密码</w:t>
      </w: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fldChar w:fldCharType="end"/>
      </w:r>
    </w:p>
    <w:p w14:paraId="7D8BDAE0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功能： 修改（设置）用户的密码。</w:t>
      </w:r>
    </w:p>
    <w:p w14:paraId="7958BF01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权限： 学生/老师：修改自己的密码，必须先登录。 </w:t>
      </w:r>
    </w:p>
    <w:p w14:paraId="5CA47E7A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API请求地址： 接口基本地址/v1/api/setPassword</w:t>
      </w:r>
    </w:p>
    <w:p w14:paraId="2D94E490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请求方式 ： POST</w:t>
      </w:r>
    </w:p>
    <w:p w14:paraId="441144C6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请求实例：</w:t>
      </w:r>
    </w:p>
    <w:p w14:paraId="65883F5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{</w:t>
      </w:r>
    </w:p>
    <w:p w14:paraId="36F1C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 "user_id":1234,</w:t>
      </w:r>
    </w:p>
    <w:p w14:paraId="73C5F57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 "password":AF#W@#AAAASDF</w:t>
      </w:r>
    </w:p>
    <w:p w14:paraId="0C66737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}</w:t>
      </w:r>
    </w:p>
    <w:p w14:paraId="5167FCFC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请求参数说明: </w:t>
      </w:r>
    </w:p>
    <w:tbl>
      <w:tblPr>
        <w:tblStyle w:val="8"/>
        <w:tblW w:w="8641" w:type="dxa"/>
        <w:tblInd w:w="-8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02"/>
        <w:gridCol w:w="7239"/>
      </w:tblGrid>
      <w:tr w14:paraId="6091524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613334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参数名称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F61BB2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 w14:paraId="3B52366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0E6D19">
            <w:pPr>
              <w:widowControl/>
              <w:spacing w:after="240"/>
              <w:jc w:val="center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user_id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7C22DC">
            <w:pPr>
              <w:widowControl/>
              <w:spacing w:after="24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用户的ID号。对应表USERS.USER_ID的值</w:t>
            </w:r>
          </w:p>
        </w:tc>
      </w:tr>
      <w:tr w14:paraId="3B05EB3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FDD725">
            <w:pPr>
              <w:widowControl/>
              <w:spacing w:after="240"/>
              <w:jc w:val="center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339C74">
            <w:pPr>
              <w:widowControl/>
              <w:spacing w:after="24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用户的密码。不能为空，必须经过加密码,不能是密码的原文。</w:t>
            </w:r>
          </w:p>
        </w:tc>
      </w:tr>
    </w:tbl>
    <w:p w14:paraId="6D1CF44B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返回实例：</w:t>
      </w:r>
    </w:p>
    <w:p w14:paraId="0AD4C94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{         </w:t>
      </w:r>
    </w:p>
    <w:p w14:paraId="2039543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"status": true,</w:t>
      </w:r>
    </w:p>
    <w:p w14:paraId="68F7495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hint="eastAsia"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 "info": null,    </w:t>
      </w:r>
    </w:p>
    <w:p w14:paraId="71C5E66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}</w:t>
      </w:r>
    </w:p>
    <w:p w14:paraId="5024B5B0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返回参数说明： </w:t>
      </w:r>
    </w:p>
    <w:tbl>
      <w:tblPr>
        <w:tblStyle w:val="8"/>
        <w:tblW w:w="8761" w:type="dxa"/>
        <w:tblInd w:w="-8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20"/>
        <w:gridCol w:w="7141"/>
      </w:tblGrid>
      <w:tr w14:paraId="5B310EF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9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5B0AAA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参数名称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B4DA8C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 w14:paraId="3FB1AB6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17047A">
            <w:pPr>
              <w:widowControl/>
              <w:spacing w:after="240"/>
              <w:jc w:val="center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status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137665">
            <w:pPr>
              <w:widowControl/>
              <w:spacing w:after="24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bool类型，true表示正确的返回，false表示有错误</w:t>
            </w:r>
          </w:p>
        </w:tc>
      </w:tr>
      <w:tr w14:paraId="6E6A290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09566E">
            <w:pPr>
              <w:widowControl/>
              <w:spacing w:after="240"/>
              <w:jc w:val="center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info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45736E">
            <w:pPr>
              <w:widowControl/>
              <w:spacing w:after="24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返回结果说明信息</w:t>
            </w:r>
          </w:p>
        </w:tc>
      </w:tr>
    </w:tbl>
    <w:p w14:paraId="5D55F0A4"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</w:p>
    <w:p w14:paraId="44FD9CF8">
      <w:pPr>
        <w:pStyle w:val="3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6.2 </w:t>
      </w:r>
      <w:r>
        <w:fldChar w:fldCharType="begin"/>
      </w:r>
      <w:r>
        <w:instrText xml:space="preserve"> HYPERLINK "file:///D:\\CDUcourse_isAnalysis\\100ssw\\test6\\%E7%94%A8%E4%BE%8B\\%E4%BF%AE%E6%94%B9%E7%94%A8%E6%88%B7%E4%BF%A1%E6%81%AF.md" </w:instrText>
      </w:r>
      <w:r>
        <w:fldChar w:fldCharType="separate"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“修改用户信息”用例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,</w:t>
      </w:r>
      <w:r>
        <w:fldChar w:fldCharType="begin"/>
      </w:r>
      <w:r>
        <w:instrText xml:space="preserve"> HYPERLINK "https://ssw383318348.github.io/is_analysis_pages/test6/%E4%BF%AE%E6%94%B9%E7%94%A8%E6%88%B7%E4%BF%A1%E6%81%AF.html" </w:instrText>
      </w:r>
      <w:r>
        <w:fldChar w:fldCharType="separate"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fldChar w:fldCharType="end"/>
      </w:r>
    </w:p>
    <w:p w14:paraId="507BA451">
      <w:pPr>
        <w:pStyle w:val="4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6.</w:t>
      </w:r>
      <w:r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1用例规约</w:t>
      </w:r>
    </w:p>
    <w:tbl>
      <w:tblPr>
        <w:tblStyle w:val="8"/>
        <w:tblW w:w="8526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28"/>
        <w:gridCol w:w="6598"/>
      </w:tblGrid>
      <w:tr w14:paraId="40D2D3D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5BA98B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用例名称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84057A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int="eastAsia"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用户信息</w:t>
            </w:r>
          </w:p>
        </w:tc>
      </w:tr>
      <w:tr w14:paraId="5E2BDADB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15B39F">
            <w:pPr>
              <w:widowControl/>
              <w:spacing w:after="240"/>
              <w:jc w:val="left"/>
              <w:rPr>
                <w:rFonts w:ascii="Helvetica" w:hAnsi="Helvetica" w:cs="Helvetica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98E23C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修改用户的GitHub用户名称</w:t>
            </w:r>
          </w:p>
        </w:tc>
      </w:tr>
      <w:tr w14:paraId="648A0E24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77F333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参与者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B9DE18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学生，老师</w:t>
            </w:r>
          </w:p>
        </w:tc>
      </w:tr>
      <w:tr w14:paraId="577CE235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4D699A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D8E959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必须先登录，并且查看用户现有的GitHub用户名</w:t>
            </w:r>
          </w:p>
        </w:tc>
      </w:tr>
      <w:tr w14:paraId="0190B2A3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FEF43A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EC4145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649482D3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21BE08">
            <w:pPr>
              <w:spacing w:after="240"/>
              <w:rPr>
                <w:rFonts w:ascii="Helvetica" w:hAnsi="Helvetica" w:cs="Helvetic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主事件流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83EFD4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1.用户填写GitHub用户名称</w:t>
            </w:r>
            <w:r>
              <w:rPr>
                <w:rStyle w:val="15"/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2.用户提交修改信息</w:t>
            </w:r>
            <w:r>
              <w:rPr>
                <w:rStyle w:val="15"/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3.系统存储修改后的GitHub用户名称</w:t>
            </w:r>
          </w:p>
        </w:tc>
      </w:tr>
      <w:tr w14:paraId="55694DDC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8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6BC2E7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备选事件流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20E120">
            <w:pPr>
              <w:spacing w:after="240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1a. 如果用户输入的GitHub用户名称为空</w:t>
            </w:r>
            <w:r>
              <w:rPr>
                <w:rStyle w:val="15"/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  1.系统清空用户的GitHub用户名称</w:t>
            </w:r>
          </w:p>
        </w:tc>
      </w:tr>
    </w:tbl>
    <w:p w14:paraId="43DCC478">
      <w:pPr>
        <w:pStyle w:val="4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6.2</w:t>
      </w:r>
      <w:r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  <w:t>.2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业务流程（顺序图） </w:t>
      </w:r>
    </w:p>
    <w:p w14:paraId="59A552BD"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62" name="AutoShape 5" descr="sequenc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o:spt="1" alt="sequence1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GQCBtoJAgAAJQQAAA4AAABkcnMvZTJvRG9jLnhtbK1TTW/bMAy9&#10;D9h/EHRf7KRpuxlxiqJBhwHdVqDbD1BkOhZmiyolx8l+/Sg5ydLu0sMuAj+kx8dHanGz61qxBfIG&#10;bSmnk1wKsBorYzel/Pnj/sNHKXxQtlItWijlHry8Wb5/txhcATNssK2ABINYXwyulE0Irsgyrxvo&#10;lJ+gA8vJGqlTgV3aZBWpgdG7Npvl+VU2IFWOUIP3HF2NSXlApLcAYl0bDSvUfQc2jKgErQrckm+M&#10;83KZ2NY16PC9rj0E0ZaSOw3p5CJsr+OZLReq2JByjdEHCuotFF711CljuegJaqWCEj2Zf6A6owk9&#10;1mGiscvGRpIi3MU0f6XNU6McpF5Yau9Oovv/B6u/bR9JmKqUVzMprOp44rd9wFRaXEpRgdesl4fn&#10;ntcEplGxwfmCHz65R4o9e/eA+pcXFu8aZTdw6x3rzrvFgMcQEQ4NqIqpJ4jsBUZ0PKOJ9fAVK6ag&#10;mELSc1dTF2uwUmKXxrY/jQ12QWgOXuTXF3MeqObUwWaSmSqOjx358BmwE9EoJTG7BK62Dz6MV49X&#10;Yi2L96Zt02a09kWAMWMkkY98RynWWO2ZO+G4Xfy32GiQfksx8GaxeM+9IpCi/WK5/0/TeWQbkjO/&#10;vJ6xQ+eZ9XlGWc1QpQxSjOZdGNe3d2Q2TZJ55BjHVpvUT9RzZHUgy9uTFDlselzPcz/d+vu7l3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Kq//NMAAAADAQAADwAAAAAAAAABACAAAAAiAAAAZHJz&#10;L2Rvd25yZXYueG1sUEsBAhQAFAAAAAgAh07iQGQCBtoJAgAAJQQAAA4AAAAAAAAAAQAgAAAAIgEA&#10;AGRycy9lMm9Eb2MueG1sUEsFBgAAAAAGAAYAWQEAAJ0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4724400" cy="262890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0D67">
      <w:pPr>
        <w:widowControl/>
        <w:shd w:val="clear" w:color="auto" w:fill="FFFFFF"/>
        <w:spacing w:after="240"/>
        <w:jc w:val="left"/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</w:p>
    <w:p w14:paraId="3243A1E7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</w:p>
    <w:p w14:paraId="67A6EB64">
      <w:pPr>
        <w:pStyle w:val="4"/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6.</w:t>
      </w:r>
      <w:r>
        <w:rPr>
          <w:rFonts w:hint="default"/>
          <w:color w:val="000000" w:themeColor="text1"/>
          <w:sz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4接口设计</w:t>
      </w:r>
    </w:p>
    <w:p w14:paraId="09A13851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Style w:val="14"/>
          <w:color w:val="000000" w:themeColor="text1"/>
          <w14:textFill>
            <w14:solidFill>
              <w14:schemeClr w14:val="tx1"/>
            </w14:solidFill>
          </w14:textFill>
        </w:rPr>
        <w:t>接口</w:t>
      </w:r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1：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"file:///D:\\CDUcourse_isAnalysis\\100ssw\\test6\\%E6%8E%A5%E5%8F%A3\\setPassword.md"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setUserInfo</w:t>
      </w:r>
      <w:r>
        <w:rPr>
          <w:rFonts w:ascii="Helvetica" w:hAnsi="Helvetica" w:cs="宋体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fldChar w:fldCharType="end"/>
      </w:r>
    </w:p>
    <w:p w14:paraId="08FA3EDD">
      <w:pPr>
        <w:widowControl/>
        <w:shd w:val="clear" w:color="auto" w:fill="FFFFFF"/>
        <w:spacing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用例： </w:t>
      </w:r>
      <w:r>
        <w:fldChar w:fldCharType="begin"/>
      </w:r>
      <w:r>
        <w:instrText xml:space="preserve"> HYPERLINK "file:///D:\\CDUcourse_isAnalysis\\100ssw\\test6\\%E7%94%A8%E4%BE%8B\\%E4%BF%AE%E6%94%B9%E5%AF%86%E7%A0%81.md" </w:instrText>
      </w:r>
      <w:r>
        <w:fldChar w:fldCharType="separate"/>
      </w: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修改</w:t>
      </w:r>
      <w:r>
        <w:rPr>
          <w:rFonts w:hint="eastAsia"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用户信息</w:t>
      </w:r>
      <w:r>
        <w:rPr>
          <w:rFonts w:hint="eastAsia"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fldChar w:fldCharType="end"/>
      </w:r>
    </w:p>
    <w:p w14:paraId="034A6A0C">
      <w:pPr>
        <w:widowControl/>
        <w:numPr>
          <w:ilvl w:val="0"/>
          <w:numId w:val="4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功能： 修改用户的GitHub用户名。</w:t>
      </w:r>
    </w:p>
    <w:p w14:paraId="58D305F4">
      <w:pPr>
        <w:widowControl/>
        <w:numPr>
          <w:ilvl w:val="0"/>
          <w:numId w:val="4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权限： 学生/老师：修改自己的密码，必须先登录。 </w:t>
      </w:r>
    </w:p>
    <w:p w14:paraId="3298594E">
      <w:pPr>
        <w:widowControl/>
        <w:numPr>
          <w:ilvl w:val="0"/>
          <w:numId w:val="4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API请求地址： 接口基本地址/v1/api/setUserInfo</w:t>
      </w:r>
    </w:p>
    <w:p w14:paraId="19A6D2E4">
      <w:pPr>
        <w:widowControl/>
        <w:numPr>
          <w:ilvl w:val="0"/>
          <w:numId w:val="4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请求方式 ： POST</w:t>
      </w:r>
    </w:p>
    <w:p w14:paraId="2FF5283B">
      <w:pPr>
        <w:widowControl/>
        <w:numPr>
          <w:ilvl w:val="0"/>
          <w:numId w:val="4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请求实例：</w:t>
      </w:r>
    </w:p>
    <w:p w14:paraId="6B152A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{</w:t>
      </w:r>
    </w:p>
    <w:p w14:paraId="25FE5E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  "id":"21048329823",</w:t>
      </w:r>
    </w:p>
    <w:p w14:paraId="2A71A4E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  "github_username":"ABCDE"</w:t>
      </w:r>
    </w:p>
    <w:p w14:paraId="4A6CE0E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hint="eastAsia"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}</w:t>
      </w:r>
    </w:p>
    <w:p w14:paraId="4DFC07AE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请求参数说明: </w:t>
      </w:r>
    </w:p>
    <w:tbl>
      <w:tblPr>
        <w:tblStyle w:val="8"/>
        <w:tblW w:w="8641" w:type="dxa"/>
        <w:tblInd w:w="-8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29"/>
        <w:gridCol w:w="6012"/>
      </w:tblGrid>
      <w:tr w14:paraId="0AC0FF4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BF8649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参数名称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8F83D3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 w14:paraId="44834D4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0F4262">
            <w:pPr>
              <w:widowControl/>
              <w:spacing w:after="240"/>
              <w:jc w:val="center"/>
              <w:rPr>
                <w:rFonts w:ascii="Helvetica" w:hAnsi="Helvetica" w:cs="Helvetica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user_id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72646C">
            <w:pPr>
              <w:spacing w:after="240"/>
              <w:jc w:val="left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用户的ID号。对应表USERS.USER_ID的值</w:t>
            </w:r>
          </w:p>
        </w:tc>
      </w:tr>
      <w:tr w14:paraId="3037CA5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37EEDC">
            <w:pPr>
              <w:spacing w:after="240"/>
              <w:jc w:val="center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github_username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D360DE">
            <w:pPr>
              <w:spacing w:after="240"/>
              <w:jc w:val="left"/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Helvetic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用户GitHub用户名。</w:t>
            </w:r>
          </w:p>
        </w:tc>
      </w:tr>
    </w:tbl>
    <w:p w14:paraId="675A2D17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返回实例：</w:t>
      </w:r>
    </w:p>
    <w:p w14:paraId="0980C21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{         </w:t>
      </w:r>
    </w:p>
    <w:p w14:paraId="2BA3CEE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"status": true,</w:t>
      </w:r>
    </w:p>
    <w:p w14:paraId="000673D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hint="eastAsia"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    "info": null,    </w:t>
      </w:r>
    </w:p>
    <w:p w14:paraId="129706F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宋体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  }</w:t>
      </w:r>
    </w:p>
    <w:p w14:paraId="46F27E2E">
      <w:pPr>
        <w:widowControl/>
        <w:numPr>
          <w:ilvl w:val="0"/>
          <w:numId w:val="3"/>
        </w:numPr>
        <w:shd w:val="clear" w:color="auto" w:fill="FFFFFF"/>
        <w:spacing w:before="240" w:after="240"/>
        <w:jc w:val="left"/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返回参数说明： </w:t>
      </w:r>
    </w:p>
    <w:tbl>
      <w:tblPr>
        <w:tblStyle w:val="8"/>
        <w:tblW w:w="8761" w:type="dxa"/>
        <w:tblInd w:w="-8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20"/>
        <w:gridCol w:w="7141"/>
      </w:tblGrid>
      <w:tr w14:paraId="2D69817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9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DF9367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参数名称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26C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 w14:paraId="390051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977C14">
            <w:pPr>
              <w:widowControl/>
              <w:spacing w:after="240"/>
              <w:jc w:val="center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status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7FF5AA">
            <w:pPr>
              <w:widowControl/>
              <w:spacing w:after="24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bool类型，true表示正确的返回，false表示有错误</w:t>
            </w:r>
          </w:p>
        </w:tc>
      </w:tr>
      <w:tr w14:paraId="24A6234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52C7E8">
            <w:pPr>
              <w:widowControl/>
              <w:spacing w:after="240"/>
              <w:jc w:val="center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info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CC09F0">
            <w:pPr>
              <w:widowControl/>
              <w:spacing w:after="240"/>
              <w:jc w:val="left"/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返回结果说明信息</w:t>
            </w:r>
          </w:p>
        </w:tc>
      </w:tr>
    </w:tbl>
    <w:p w14:paraId="137FEA0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2D40EC8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D70E3E8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需求分析</w:t>
      </w:r>
    </w:p>
    <w:p w14:paraId="6A120560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功能需求</w:t>
      </w:r>
    </w:p>
    <w:p w14:paraId="0340ACC7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学生信息管理</w:t>
      </w:r>
    </w:p>
    <w:p w14:paraId="56D40AA3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3BA1619C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涵盖基本信息（姓名、性别、出生日期、民族等）、学籍信息（学号、入学时间、专业、班级等）、联系方式（电话、邮箱）录入、修改、删除、查询（按单一或多条件精准检索）、导出打印，跟踪学籍异动（休学、复学、转学等）全程。</w:t>
      </w:r>
    </w:p>
    <w:p w14:paraId="1C397CED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课程管理</w:t>
      </w:r>
    </w:p>
    <w:p w14:paraId="0D73A7DA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2583829A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课程信息（课程名、课程编号、学分、授课教师等）维护，支持排课（安排上课时间、教室、周次），关联学生选课记录，统计课程选修人数、分析热门冷门课程，生成课程表供师生查看下载。</w:t>
      </w:r>
    </w:p>
    <w:p w14:paraId="57BDE63A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成绩管理</w:t>
      </w:r>
    </w:p>
    <w:p w14:paraId="041BC6C9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37AB0FC0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教师录入成绩（平时、期中、期末按比例合成），系统自动计算总分、排名、学分绩点；学生在线查询个人成绩、成绩分析报告；管理人员审核成绩、处理补考、重修事务，导出成绩统计报表作教学评估用。</w:t>
      </w:r>
    </w:p>
    <w:p w14:paraId="3399F4FB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考勤管理</w:t>
      </w:r>
    </w:p>
    <w:p w14:paraId="28BC6F80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410627B9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教师移动端（APP 或小程序）点名考勤（定位、蓝牙、扫码等签到方式），记录迟到、早退、旷课；后台统计个人、班级考勤率，分析考勤趋势，预警异常考勤学生，关联奖惩机制。</w:t>
      </w:r>
    </w:p>
    <w:p w14:paraId="160CE965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用户管理</w:t>
      </w:r>
    </w:p>
    <w:p w14:paraId="146FFC74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4867AB04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创建不同角色账号（管理员、教师、学生），分配对应权限（管理员全功能、教师课程成绩等、学生个人信息成绩查询等），支持密码重置、账号冻结解封，保障系统安全访问。</w:t>
      </w:r>
    </w:p>
    <w:p w14:paraId="19070914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性能需求</w:t>
      </w:r>
    </w:p>
    <w:p w14:paraId="4586CAA9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响应时间</w:t>
      </w:r>
    </w:p>
    <w:p w14:paraId="3388A5D1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5726FE15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日常操作（信息查询、录入）响应时间控制在 1 - 3 秒，复杂查询（多表关联、大数据量统计）不超 5 秒，确保操作流畅，避免用户等待烦躁，提升使用体验。</w:t>
      </w:r>
    </w:p>
    <w:p w14:paraId="480B9AB7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吞吐量</w:t>
      </w:r>
    </w:p>
    <w:p w14:paraId="2B4A895C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10D42CF7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预估系统高峰并发用户量（开学季学籍处理、期末成绩录入查询），设计满足至少 [X] 并发用户，保障高流量下系统稳定，数据读写正常，不出现卡顿崩溃。</w:t>
      </w:r>
    </w:p>
    <w:p w14:paraId="58DAD0D3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可靠性</w:t>
      </w:r>
    </w:p>
    <w:p w14:paraId="1353910D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57B558B1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系统具备容错机制，应对硬件故障（服务器宕机）、软件错误（代码异常）、网络中断，自动切换备份、记录错误日志；定期数据备份（日备、周备）防止数据丢失，年故障停机时间控制在 [X] 小时内，保障教学管理持续运行。</w:t>
      </w:r>
    </w:p>
    <w:p w14:paraId="02C5615A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数据需求</w:t>
      </w:r>
    </w:p>
    <w:p w14:paraId="4FE680C2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数据存储</w:t>
      </w:r>
    </w:p>
    <w:p w14:paraId="5FDDB939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7CB78F27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存储学生、课程、教师、成绩、考勤等多元数据，预估初始数据量 [X] GB，年增长 [X] GB，设计合理数据库表结构（学生表含多字段、关联课程成绩表），用索引优化查询，规划充足存储空间（本地硬盘或云端存储）。</w:t>
      </w:r>
    </w:p>
    <w:p w14:paraId="053E0CD2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数据安全</w:t>
      </w:r>
    </w:p>
    <w:p w14:paraId="661AE44E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0F4ED2D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传输加密（HTTPS 协议防数据窃取篡改），存储加密敏感数据（身份证号、成绩）；严格用户权限管理，限制越权访问，定期审计数据操作日志，追踪异常行为，维护数据保密性、完整性、可用性。</w:t>
      </w:r>
    </w:p>
    <w:p w14:paraId="70943FA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rFonts w:ascii="Montserrat" w:hAnsi="Montserrat" w:eastAsia="Montserrat" w:cs="Montserrat"/>
          <w:b/>
          <w:bCs/>
        </w:rPr>
      </w:pPr>
      <w:r>
        <w:rPr>
          <w:rFonts w:hint="default" w:ascii="Montserrat" w:hAnsi="Montserrat" w:eastAsia="Montserrat" w:cs="Montserrat"/>
          <w:b/>
          <w:bCs/>
          <w:i w:val="0"/>
          <w:iCs w:val="0"/>
          <w:caps w:val="0"/>
          <w:color w:val="1F2329"/>
          <w:spacing w:val="0"/>
          <w:shd w:val="clear" w:fill="FFFFFF"/>
        </w:rPr>
        <w:t>概要设计</w:t>
      </w:r>
    </w:p>
    <w:p w14:paraId="3EC35F36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一、引言</w:t>
      </w:r>
    </w:p>
    <w:p w14:paraId="6F1B1B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</w:p>
    <w:p w14:paraId="0F0DBC52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bidi w:val="0"/>
        <w:spacing w:before="12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kern w:val="0"/>
          <w:sz w:val="27"/>
          <w:szCs w:val="27"/>
          <w:shd w:val="clear" w:fill="FFFFFF"/>
          <w:lang w:val="en-US" w:eastAsia="zh-CN" w:bidi="ar"/>
        </w:rPr>
        <w:t>本概要设计旨在为学生管理系统提供一个高层次的设计蓝图，明确系统的功能模块、数据库结构、系统架构以及运行平台等关键方面，为后续的详细设计和开发工作奠定基础，确保系统能够满足用户的需求，具备良好的性能、可扩展性和可维护性。</w:t>
      </w:r>
    </w:p>
    <w:p w14:paraId="7F2BD3B8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二、功能模块设计</w:t>
      </w:r>
    </w:p>
    <w:p w14:paraId="19578A58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（一）学生信息管理模块</w:t>
      </w:r>
    </w:p>
    <w:p w14:paraId="241CC233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76C7BE5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学生信息录入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：允许管理员录入学生的基本信息，包括姓名、性别、出生日期、身份证号、民族、家庭住址、联系方式、入学时间、专业、班级等。</w:t>
      </w:r>
    </w:p>
    <w:p w14:paraId="14E4808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信息查询与修改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：支持根据多种条件（如学号、姓名、班级等）查询学生信息，并对错误或变更的信息进行修改。</w:t>
      </w:r>
    </w:p>
    <w:p w14:paraId="49D2A8F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学籍异动处理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：对学生的休学、复学、转学、退学等学籍变动情况进行记录和管理，更新相应的学籍状态和信息。</w:t>
      </w:r>
    </w:p>
    <w:p w14:paraId="1448EEF2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（二）课程管理模块</w:t>
      </w:r>
    </w:p>
    <w:p w14:paraId="6E756CE1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3B1428F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课程信息维护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：教师或管理员可以添加、修改、删除课程信息，如课程名称、课程编号、学分、课程类型（必修课、选修课）、授课教师等。</w:t>
      </w:r>
    </w:p>
    <w:p w14:paraId="345A936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排课管理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：根据教学计划和资源情况，安排课程的上课时间、地点、周次等信息，生成课程表。</w:t>
      </w:r>
    </w:p>
    <w:p w14:paraId="4AAC975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选课管理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：学生在规定的选课时间内，根据专业要求和个人兴趣选择课程，系统自动处理选课冲突，并记录学生的选课结果。</w:t>
      </w:r>
    </w:p>
    <w:p w14:paraId="236F0FA8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（三）成绩管理模块</w:t>
      </w:r>
    </w:p>
    <w:p w14:paraId="5905BAD6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670AA9E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成绩录入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：教师在学期末录入学生的考试成绩，包括平时成绩、期中成绩、期末成绩等，系统根据预设的权重计算总评成绩。</w:t>
      </w:r>
    </w:p>
    <w:p w14:paraId="3F0E657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成绩统计与分析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：对学生成绩进行统计分析，如计算班级平均分、最高分、最低分、成绩分布情况等，生成成绩统计报表，为教学评估提供数据支持。</w:t>
      </w:r>
    </w:p>
    <w:p w14:paraId="67C1099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成绩查询与导出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：学生可以查询自己的成绩，管理员和教师可以查询和导出学生的成绩数据，以便进行教学管理和家长沟通。</w:t>
      </w:r>
    </w:p>
    <w:p w14:paraId="7D96DAD5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（四）考勤管理模块</w:t>
      </w:r>
    </w:p>
    <w:p w14:paraId="2AD244C6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0BA21B3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考勤记录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：教师通过点名、扫码等方式记录学生的考勤情况，包括出勤、迟到、早退、旷课等，系统自动记录考勤时间和地点。</w:t>
      </w:r>
    </w:p>
    <w:p w14:paraId="11697F3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考勤统计与报表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：对学生的考勤数据进行统计分析，生成考勤报表，如考勤日报、周报、月报等，方便教师和管理员了解学生的出勤情况，对考勤异常的学生进行预警和处理。</w:t>
      </w:r>
    </w:p>
    <w:p w14:paraId="49681E1F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20" w:beforeAutospacing="0" w:after="40" w:afterAutospacing="0"/>
        <w:ind w:left="0" w:right="0"/>
        <w:rPr>
          <w:b/>
          <w:bCs/>
        </w:rPr>
      </w:pPr>
      <w:r>
        <w:rPr>
          <w:b/>
          <w:bCs/>
          <w:i w:val="0"/>
          <w:iCs w:val="0"/>
          <w:caps w:val="0"/>
          <w:color w:val="1F2329"/>
          <w:spacing w:val="0"/>
          <w:shd w:val="clear" w:fill="FFFFFF"/>
        </w:rPr>
        <w:t>（五）用户管理模块</w:t>
      </w:r>
    </w:p>
    <w:p w14:paraId="73ED1E34">
      <w:pPr>
        <w:keepNext w:val="0"/>
        <w:keepLines w:val="0"/>
        <w:widowControl/>
        <w:suppressLineNumbers w:val="0"/>
        <w:spacing w:before="120" w:beforeAutospacing="0" w:after="0" w:afterAutospacing="0"/>
        <w:ind w:left="0" w:right="0"/>
        <w:jc w:val="left"/>
      </w:pPr>
    </w:p>
    <w:p w14:paraId="180856B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用户账号创建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：管理员为教师、学生和其他管理人员创建账号，并分配初始密码。</w:t>
      </w:r>
    </w:p>
    <w:p w14:paraId="0C022D2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权限管理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：根据用户角色（管理员、教师、学生）设置不同的系统权限，确保用户只能访问和操作其授权范围内的功能模块和数据。</w:t>
      </w:r>
    </w:p>
    <w:p w14:paraId="26B5109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密码重置与修改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  <w:t>：用户可以通过邮箱或手机号码重置密码，也可以自行修改密码，保障账号安全。</w:t>
      </w:r>
    </w:p>
    <w:p w14:paraId="24ED2983">
      <w:bookmarkStart w:id="1" w:name="_GoBack"/>
      <w:bookmarkEnd w:id="1"/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tserra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E98F65"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DE2CFB"/>
    <w:multiLevelType w:val="multilevel"/>
    <w:tmpl w:val="F0DE2C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F9003959"/>
    <w:multiLevelType w:val="multilevel"/>
    <w:tmpl w:val="F90039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0FD02D63"/>
    <w:multiLevelType w:val="multilevel"/>
    <w:tmpl w:val="0FD02D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14D5536D"/>
    <w:multiLevelType w:val="multilevel"/>
    <w:tmpl w:val="14D5536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CEE06DE"/>
    <w:multiLevelType w:val="multilevel"/>
    <w:tmpl w:val="1CEE06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1E8E200B"/>
    <w:multiLevelType w:val="multilevel"/>
    <w:tmpl w:val="1E8E20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61EE315E"/>
    <w:multiLevelType w:val="multilevel"/>
    <w:tmpl w:val="61EE31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77513C4B"/>
    <w:multiLevelType w:val="multilevel"/>
    <w:tmpl w:val="77513C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BBA5064"/>
    <w:multiLevelType w:val="multilevel"/>
    <w:tmpl w:val="7BBA5064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6335F7"/>
    <w:rsid w:val="7763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spacing w:beforeAutospacing="1" w:afterAutospacing="1"/>
      <w:jc w:val="left"/>
      <w:outlineLvl w:val="1"/>
    </w:pPr>
    <w:rPr>
      <w:rFonts w:hint="eastAsia" w:ascii="宋体" w:hAnsi="宋体"/>
      <w:b/>
      <w:kern w:val="0"/>
      <w:sz w:val="36"/>
      <w:szCs w:val="36"/>
    </w:rPr>
  </w:style>
  <w:style w:type="paragraph" w:styleId="4">
    <w:name w:val="heading 3"/>
    <w:basedOn w:val="1"/>
    <w:next w:val="1"/>
    <w:link w:val="14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99"/>
    <w:pPr>
      <w:spacing w:beforeAutospacing="1" w:afterAutospacing="1"/>
      <w:jc w:val="left"/>
    </w:pPr>
    <w:rPr>
      <w:kern w:val="0"/>
      <w:sz w:val="24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标题 3 字符"/>
    <w:basedOn w:val="10"/>
    <w:link w:val="4"/>
    <w:qFormat/>
    <w:uiPriority w:val="0"/>
    <w:rPr>
      <w:rFonts w:hint="eastAsia" w:ascii="宋体" w:hAnsi="宋体"/>
      <w:b/>
      <w:kern w:val="0"/>
      <w:sz w:val="27"/>
      <w:szCs w:val="27"/>
    </w:rPr>
  </w:style>
  <w:style w:type="character" w:customStyle="1" w:styleId="15">
    <w:name w:val="apple-converted-space"/>
    <w:basedOn w:val="10"/>
    <w:qFormat/>
    <w:uiPriority w:val="0"/>
  </w:style>
  <w:style w:type="paragraph" w:styleId="1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2024-12-28T14:48:00Z</dcterms:created>
  <dc:creator>咒歌</dc:creator>
  <cp:lastModifiedBy>咒歌</cp:lastModifiedBy>
  <dcterms:modified xsi:type="dcterms:W3CDTF">2024-12-28T15:28:44Z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C2742D12E98D4DB894D9C88C276179C4_11</vt:lpwstr>
  </property>
  <property fmtid="{D5CDD505-2E9C-101B-9397-08002B2CF9AE}" pid="4" name="KSOTemplateDocerSaveRecord">
    <vt:lpwstr>eyJoZGlkIjoiMWFlMmMxNzk4ZDEwZjc4ZmNjMjJlZGI2YjkwZTdhNTUiLCJ1c2VySWQiOiI4NDU3NzU1MjMifQ==</vt:lpwstr>
  </property>
</Properties>
</file>