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C72E" w14:textId="77777777" w:rsidR="00A06E6C" w:rsidRDefault="00A06E6C" w:rsidP="00A06E6C">
      <w:pPr>
        <w:jc w:val="center"/>
        <w:rPr>
          <w:rFonts w:ascii="黑体" w:eastAsia="黑体" w:hAnsi="黑体" w:cs="黑体" w:hint="eastAsia"/>
          <w:sz w:val="40"/>
          <w:szCs w:val="48"/>
        </w:rPr>
      </w:pPr>
      <w:r>
        <w:rPr>
          <w:rFonts w:ascii="黑体" w:eastAsia="黑体" w:hAnsi="黑体" w:cs="黑体" w:hint="eastAsia"/>
          <w:sz w:val="40"/>
          <w:szCs w:val="48"/>
        </w:rPr>
        <w:t>Sy6-图书馆借阅书籍推荐分析</w:t>
      </w:r>
    </w:p>
    <w:p w14:paraId="783ED6A0" w14:textId="09F1B13E" w:rsidR="00A06E6C" w:rsidRDefault="00566501" w:rsidP="00A06E6C">
      <w:pPr>
        <w:numPr>
          <w:ilvl w:val="0"/>
          <w:numId w:val="1"/>
        </w:numPr>
        <w:rPr>
          <w:rFonts w:ascii="黑体" w:eastAsia="黑体" w:hAnsi="黑体" w:cs="黑体" w:hint="eastAsia"/>
          <w:sz w:val="32"/>
          <w:szCs w:val="40"/>
        </w:rPr>
      </w:pPr>
      <w:r w:rsidRPr="00566501">
        <w:rPr>
          <w:rFonts w:ascii="黑体" w:eastAsia="黑体" w:hAnsi="黑体" w:cs="黑体"/>
          <w:sz w:val="32"/>
          <w:szCs w:val="40"/>
        </w:rPr>
        <w:t>生成订单数据集</w:t>
      </w:r>
    </w:p>
    <w:p w14:paraId="049380A4" w14:textId="0D1FDB75" w:rsidR="00566501" w:rsidRPr="00566501" w:rsidRDefault="00566501" w:rsidP="00566501">
      <w:pPr>
        <w:rPr>
          <w:rFonts w:ascii="宋体" w:eastAsia="宋体" w:hAnsi="宋体" w:cs="黑体" w:hint="eastAsia"/>
          <w:b/>
          <w:bCs/>
          <w:sz w:val="28"/>
          <w:szCs w:val="28"/>
        </w:rPr>
      </w:pPr>
      <w:r w:rsidRPr="00566501">
        <w:rPr>
          <w:rFonts w:ascii="宋体" w:eastAsia="宋体" w:hAnsi="宋体" w:cs="黑体" w:hint="eastAsia"/>
          <w:b/>
          <w:bCs/>
          <w:sz w:val="28"/>
          <w:szCs w:val="28"/>
        </w:rPr>
        <w:t>1.数据清洗</w:t>
      </w:r>
    </w:p>
    <w:p w14:paraId="66767264" w14:textId="0053FAC7" w:rsidR="00566501" w:rsidRDefault="00566501" w:rsidP="00566501">
      <w:pPr>
        <w:ind w:firstLineChars="200" w:firstLine="560"/>
        <w:rPr>
          <w:rFonts w:ascii="宋体" w:eastAsia="宋体" w:hAnsi="宋体" w:cs="黑体" w:hint="eastAsia"/>
          <w:sz w:val="28"/>
          <w:szCs w:val="28"/>
        </w:rPr>
      </w:pPr>
      <w:r w:rsidRPr="00566501">
        <w:rPr>
          <w:rFonts w:ascii="宋体" w:eastAsia="宋体" w:hAnsi="宋体" w:cs="黑体" w:hint="eastAsia"/>
          <w:sz w:val="28"/>
          <w:szCs w:val="28"/>
        </w:rPr>
        <w:t>原始数据集包含5865条记录，13个字段，数据内容包括读者证号、图书条形码、题名、责任者、出版社等。</w:t>
      </w:r>
      <w:r>
        <w:rPr>
          <w:rFonts w:ascii="宋体" w:eastAsia="宋体" w:hAnsi="宋体" w:cs="黑体" w:hint="eastAsia"/>
          <w:sz w:val="28"/>
          <w:szCs w:val="28"/>
        </w:rPr>
        <w:t>首先</w:t>
      </w:r>
      <w:r w:rsidRPr="00566501">
        <w:rPr>
          <w:rFonts w:ascii="宋体" w:eastAsia="宋体" w:hAnsi="宋体" w:cs="黑体"/>
          <w:sz w:val="28"/>
          <w:szCs w:val="28"/>
        </w:rPr>
        <w:t>修正题名列中非字符串值，删除空值和无效记录</w:t>
      </w:r>
      <w:r>
        <w:rPr>
          <w:rFonts w:ascii="宋体" w:eastAsia="宋体" w:hAnsi="宋体" w:cs="黑体" w:hint="eastAsia"/>
          <w:sz w:val="28"/>
          <w:szCs w:val="28"/>
        </w:rPr>
        <w:t>，</w:t>
      </w:r>
      <w:r w:rsidRPr="00566501">
        <w:rPr>
          <w:rFonts w:ascii="宋体" w:eastAsia="宋体" w:hAnsi="宋体" w:cs="黑体"/>
          <w:sz w:val="28"/>
          <w:szCs w:val="28"/>
        </w:rPr>
        <w:t>删除重复记录，确保数据质量。</w:t>
      </w:r>
    </w:p>
    <w:p w14:paraId="12C77C21" w14:textId="470874F9" w:rsidR="00566501" w:rsidRDefault="00566501" w:rsidP="00566501">
      <w:pPr>
        <w:rPr>
          <w:rFonts w:ascii="宋体" w:eastAsia="宋体" w:hAnsi="宋体" w:cs="黑体" w:hint="eastAsia"/>
          <w:b/>
          <w:bCs/>
          <w:sz w:val="28"/>
          <w:szCs w:val="28"/>
        </w:rPr>
      </w:pPr>
      <w:r w:rsidRPr="00566501">
        <w:rPr>
          <w:rFonts w:ascii="宋体" w:eastAsia="宋体" w:hAnsi="宋体" w:cs="黑体" w:hint="eastAsia"/>
          <w:b/>
          <w:bCs/>
          <w:sz w:val="28"/>
          <w:szCs w:val="28"/>
        </w:rPr>
        <w:t>2.</w:t>
      </w:r>
      <w:r w:rsidRPr="00566501">
        <w:rPr>
          <w:rFonts w:hint="eastAsia"/>
          <w:b/>
          <w:bCs/>
        </w:rPr>
        <w:t xml:space="preserve"> </w:t>
      </w:r>
      <w:r w:rsidRPr="00566501">
        <w:rPr>
          <w:rFonts w:ascii="宋体" w:eastAsia="宋体" w:hAnsi="宋体" w:cs="黑体" w:hint="eastAsia"/>
          <w:b/>
          <w:bCs/>
          <w:sz w:val="28"/>
          <w:szCs w:val="28"/>
        </w:rPr>
        <w:t>生成订单数据集</w:t>
      </w:r>
    </w:p>
    <w:p w14:paraId="1437C247" w14:textId="0A34BC27" w:rsidR="00566501" w:rsidRDefault="00566501" w:rsidP="00795B90">
      <w:pPr>
        <w:ind w:firstLine="420"/>
        <w:rPr>
          <w:rFonts w:ascii="宋体" w:eastAsia="宋体" w:hAnsi="宋体" w:cs="黑体" w:hint="eastAsia"/>
          <w:sz w:val="28"/>
          <w:szCs w:val="28"/>
        </w:rPr>
      </w:pPr>
      <w:r w:rsidRPr="00566501">
        <w:rPr>
          <w:rFonts w:ascii="宋体" w:eastAsia="宋体" w:hAnsi="宋体" w:cs="黑体" w:hint="eastAsia"/>
          <w:sz w:val="28"/>
          <w:szCs w:val="28"/>
        </w:rPr>
        <w:t>根据每位读者的借阅记录，合并生成订单数据集（即每位读者对应一个包含所有借阅图书的列表）</w:t>
      </w:r>
      <w:r>
        <w:rPr>
          <w:rFonts w:ascii="宋体" w:eastAsia="宋体" w:hAnsi="宋体" w:cs="黑体" w:hint="eastAsia"/>
          <w:sz w:val="28"/>
          <w:szCs w:val="28"/>
        </w:rPr>
        <w:t>，并将</w:t>
      </w:r>
      <w:r w:rsidRPr="00566501">
        <w:rPr>
          <w:rFonts w:ascii="宋体" w:eastAsia="宋体" w:hAnsi="宋体" w:cs="黑体" w:hint="eastAsia"/>
          <w:sz w:val="28"/>
          <w:szCs w:val="28"/>
        </w:rPr>
        <w:t>数据保存至</w:t>
      </w:r>
      <w:r>
        <w:rPr>
          <w:rFonts w:ascii="宋体" w:eastAsia="宋体" w:hAnsi="宋体" w:cs="黑体" w:hint="eastAsia"/>
          <w:sz w:val="28"/>
          <w:szCs w:val="28"/>
        </w:rPr>
        <w:t>新文件</w:t>
      </w:r>
      <w:r w:rsidRPr="00566501">
        <w:rPr>
          <w:rFonts w:ascii="宋体" w:eastAsia="宋体" w:hAnsi="宋体" w:cs="黑体" w:hint="eastAsia"/>
          <w:sz w:val="28"/>
          <w:szCs w:val="28"/>
        </w:rPr>
        <w:t>book_orders.csv</w:t>
      </w:r>
      <w:r>
        <w:rPr>
          <w:rFonts w:ascii="宋体" w:eastAsia="宋体" w:hAnsi="宋体" w:cs="黑体" w:hint="eastAsia"/>
          <w:sz w:val="28"/>
          <w:szCs w:val="28"/>
        </w:rPr>
        <w:t>中</w:t>
      </w:r>
      <w:r w:rsidR="00795B90">
        <w:rPr>
          <w:rFonts w:ascii="宋体" w:eastAsia="宋体" w:hAnsi="宋体" w:cs="黑体" w:hint="eastAsia"/>
          <w:sz w:val="28"/>
          <w:szCs w:val="28"/>
        </w:rPr>
        <w:t>，处理后的数据如下图所示：</w:t>
      </w:r>
    </w:p>
    <w:p w14:paraId="668F93EF" w14:textId="01CFD774" w:rsidR="00795B90" w:rsidRPr="00795B90" w:rsidRDefault="00795B90" w:rsidP="00566501">
      <w:pPr>
        <w:rPr>
          <w:rFonts w:ascii="宋体" w:eastAsia="宋体" w:hAnsi="宋体" w:cs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E4E38D9" wp14:editId="4794B604">
            <wp:extent cx="5274310" cy="1308100"/>
            <wp:effectExtent l="0" t="0" r="0" b="0"/>
            <wp:docPr id="666071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71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0375" w14:textId="6F721605" w:rsidR="006F0396" w:rsidRDefault="00A06E6C" w:rsidP="00A06E6C">
      <w:pPr>
        <w:numPr>
          <w:ilvl w:val="0"/>
          <w:numId w:val="1"/>
        </w:numPr>
        <w:rPr>
          <w:rFonts w:ascii="黑体" w:eastAsia="黑体" w:hAnsi="黑体" w:cs="黑体" w:hint="eastAsia"/>
          <w:sz w:val="32"/>
          <w:szCs w:val="40"/>
        </w:rPr>
      </w:pPr>
      <w:r>
        <w:rPr>
          <w:rFonts w:ascii="黑体" w:eastAsia="黑体" w:hAnsi="黑体" w:cs="黑体" w:hint="eastAsia"/>
          <w:sz w:val="32"/>
          <w:szCs w:val="40"/>
        </w:rPr>
        <w:t>利用关联分析方法实现图书之间关联关系的分析</w:t>
      </w:r>
    </w:p>
    <w:p w14:paraId="57285610" w14:textId="3EFDD666" w:rsidR="00795B90" w:rsidRDefault="00795B90" w:rsidP="00795B90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黑体" w:hint="eastAsia"/>
          <w:b/>
          <w:bCs/>
          <w:sz w:val="28"/>
          <w:szCs w:val="28"/>
        </w:rPr>
      </w:pPr>
      <w:r w:rsidRPr="00795B90">
        <w:rPr>
          <w:rFonts w:ascii="宋体" w:eastAsia="宋体" w:hAnsi="宋体" w:cs="黑体" w:hint="eastAsia"/>
          <w:b/>
          <w:bCs/>
          <w:sz w:val="28"/>
          <w:szCs w:val="28"/>
        </w:rPr>
        <w:t>数据过滤</w:t>
      </w:r>
    </w:p>
    <w:p w14:paraId="44272735" w14:textId="16B5447B" w:rsidR="002C0B39" w:rsidRPr="002C0B39" w:rsidRDefault="002C0B39" w:rsidP="002C0B39">
      <w:pPr>
        <w:ind w:firstLine="360"/>
        <w:rPr>
          <w:rFonts w:ascii="宋体" w:eastAsia="宋体" w:hAnsi="宋体" w:cs="黑体" w:hint="eastAsia"/>
          <w:sz w:val="28"/>
          <w:szCs w:val="28"/>
        </w:rPr>
      </w:pPr>
      <w:r w:rsidRPr="002C0B39">
        <w:rPr>
          <w:rFonts w:ascii="宋体" w:eastAsia="宋体" w:hAnsi="宋体" w:cs="黑体" w:hint="eastAsia"/>
          <w:sz w:val="28"/>
          <w:szCs w:val="28"/>
        </w:rPr>
        <w:t>为提升分析效率，在此过滤掉低频图书和不完整订单</w:t>
      </w:r>
      <w:r>
        <w:rPr>
          <w:rFonts w:ascii="宋体" w:eastAsia="宋体" w:hAnsi="宋体" w:cs="黑体" w:hint="eastAsia"/>
          <w:sz w:val="28"/>
          <w:szCs w:val="28"/>
        </w:rPr>
        <w:t>，</w:t>
      </w:r>
      <w:r w:rsidRPr="002C0B39">
        <w:rPr>
          <w:rFonts w:ascii="宋体" w:eastAsia="宋体" w:hAnsi="宋体" w:cs="黑体" w:hint="eastAsia"/>
          <w:sz w:val="28"/>
          <w:szCs w:val="28"/>
        </w:rPr>
        <w:t>统计图书的借阅频率，选择借阅频率最高的500本书</w:t>
      </w:r>
      <w:r>
        <w:rPr>
          <w:rFonts w:ascii="宋体" w:eastAsia="宋体" w:hAnsi="宋体" w:cs="黑体" w:hint="eastAsia"/>
          <w:sz w:val="28"/>
          <w:szCs w:val="28"/>
        </w:rPr>
        <w:t>，并</w:t>
      </w:r>
      <w:r w:rsidRPr="002C0B39">
        <w:rPr>
          <w:rFonts w:ascii="宋体" w:eastAsia="宋体" w:hAnsi="宋体" w:cs="黑体"/>
          <w:sz w:val="28"/>
          <w:szCs w:val="28"/>
        </w:rPr>
        <w:t>删除借阅图书少于2本的订单，共删除1829条记录。</w:t>
      </w:r>
      <w:r w:rsidRPr="002C0B39">
        <w:rPr>
          <w:rFonts w:ascii="宋体" w:eastAsia="宋体" w:hAnsi="宋体" w:cs="黑体" w:hint="eastAsia"/>
          <w:sz w:val="28"/>
          <w:szCs w:val="28"/>
        </w:rPr>
        <w:t>最终保留228名读者、362本图书。</w:t>
      </w:r>
    </w:p>
    <w:p w14:paraId="218D262A" w14:textId="6FEA6511" w:rsidR="00795B90" w:rsidRDefault="002C0B39" w:rsidP="00795B90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黑体" w:hint="eastAsia"/>
          <w:b/>
          <w:bCs/>
          <w:sz w:val="28"/>
          <w:szCs w:val="28"/>
        </w:rPr>
      </w:pPr>
      <w:r w:rsidRPr="002C0B39">
        <w:rPr>
          <w:rFonts w:ascii="宋体" w:eastAsia="宋体" w:hAnsi="宋体" w:cs="黑体"/>
          <w:b/>
          <w:bCs/>
          <w:sz w:val="28"/>
          <w:szCs w:val="28"/>
        </w:rPr>
        <w:t>构建二元矩阵</w:t>
      </w:r>
    </w:p>
    <w:p w14:paraId="7833F1B8" w14:textId="274D366B" w:rsidR="002C0B39" w:rsidRPr="002C0B39" w:rsidRDefault="002C0B39" w:rsidP="002C0B39">
      <w:pPr>
        <w:ind w:firstLine="360"/>
        <w:rPr>
          <w:rFonts w:ascii="宋体" w:eastAsia="宋体" w:hAnsi="宋体" w:cs="黑体" w:hint="eastAsia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将</w:t>
      </w:r>
      <w:r w:rsidRPr="002C0B39">
        <w:rPr>
          <w:rFonts w:ascii="宋体" w:eastAsia="宋体" w:hAnsi="宋体" w:cs="黑体" w:hint="eastAsia"/>
          <w:sz w:val="28"/>
          <w:szCs w:val="28"/>
        </w:rPr>
        <w:t>每本书作为矩阵的列，矩阵的行对应读者</w:t>
      </w:r>
      <w:r>
        <w:rPr>
          <w:rFonts w:ascii="宋体" w:eastAsia="宋体" w:hAnsi="宋体" w:cs="黑体" w:hint="eastAsia"/>
          <w:sz w:val="28"/>
          <w:szCs w:val="28"/>
        </w:rPr>
        <w:t>，</w:t>
      </w:r>
      <w:r w:rsidRPr="002C0B39">
        <w:rPr>
          <w:rFonts w:ascii="宋体" w:eastAsia="宋体" w:hAnsi="宋体" w:cs="黑体" w:hint="eastAsia"/>
          <w:sz w:val="28"/>
          <w:szCs w:val="28"/>
        </w:rPr>
        <w:t>读者借阅行为（是否借阅某本书）作为矩阵的值（0或1）</w:t>
      </w:r>
      <w:r>
        <w:rPr>
          <w:rFonts w:ascii="宋体" w:eastAsia="宋体" w:hAnsi="宋体" w:cs="黑体" w:hint="eastAsia"/>
          <w:sz w:val="28"/>
          <w:szCs w:val="28"/>
        </w:rPr>
        <w:t>，构建出二元矩阵，</w:t>
      </w:r>
      <w:r w:rsidRPr="002C0B39">
        <w:rPr>
          <w:rFonts w:ascii="宋体" w:eastAsia="宋体" w:hAnsi="宋体" w:cs="黑体" w:hint="eastAsia"/>
          <w:sz w:val="28"/>
          <w:szCs w:val="28"/>
        </w:rPr>
        <w:t>若某位</w:t>
      </w:r>
      <w:r w:rsidRPr="002C0B39">
        <w:rPr>
          <w:rFonts w:ascii="宋体" w:eastAsia="宋体" w:hAnsi="宋体" w:cs="黑体" w:hint="eastAsia"/>
          <w:sz w:val="28"/>
          <w:szCs w:val="28"/>
        </w:rPr>
        <w:lastRenderedPageBreak/>
        <w:t>读者借阅了某本书，则对应单元格的值为1</w:t>
      </w:r>
      <w:r>
        <w:rPr>
          <w:rFonts w:ascii="宋体" w:eastAsia="宋体" w:hAnsi="宋体" w:cs="黑体" w:hint="eastAsia"/>
          <w:sz w:val="28"/>
          <w:szCs w:val="28"/>
        </w:rPr>
        <w:t>，否则为0。</w:t>
      </w:r>
    </w:p>
    <w:p w14:paraId="3B93DF9B" w14:textId="3DC6FF67" w:rsidR="002C0B39" w:rsidRDefault="002C0B39" w:rsidP="00795B90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黑体" w:hint="eastAsia"/>
          <w:b/>
          <w:bCs/>
          <w:sz w:val="28"/>
          <w:szCs w:val="28"/>
        </w:rPr>
      </w:pPr>
      <w:r w:rsidRPr="002C0B39">
        <w:rPr>
          <w:rFonts w:ascii="宋体" w:eastAsia="宋体" w:hAnsi="宋体" w:cs="黑体"/>
          <w:b/>
          <w:bCs/>
          <w:sz w:val="28"/>
          <w:szCs w:val="28"/>
        </w:rPr>
        <w:t>生成频繁项集</w:t>
      </w:r>
      <w:r>
        <w:rPr>
          <w:rFonts w:ascii="宋体" w:eastAsia="宋体" w:hAnsi="宋体" w:cs="黑体" w:hint="eastAsia"/>
          <w:b/>
          <w:bCs/>
          <w:sz w:val="28"/>
          <w:szCs w:val="28"/>
        </w:rPr>
        <w:t>和关联规则</w:t>
      </w:r>
    </w:p>
    <w:p w14:paraId="60122CF1" w14:textId="3661EF9D" w:rsidR="002C0B39" w:rsidRDefault="002C0B39" w:rsidP="002C0B39">
      <w:pPr>
        <w:ind w:firstLine="360"/>
        <w:rPr>
          <w:rFonts w:ascii="宋体" w:eastAsia="宋体" w:hAnsi="宋体" w:cs="黑体"/>
          <w:sz w:val="28"/>
          <w:szCs w:val="28"/>
        </w:rPr>
      </w:pPr>
      <w:r w:rsidRPr="002C0B39">
        <w:rPr>
          <w:rFonts w:ascii="宋体" w:eastAsia="宋体" w:hAnsi="宋体" w:cs="黑体" w:hint="eastAsia"/>
          <w:sz w:val="28"/>
          <w:szCs w:val="28"/>
        </w:rPr>
        <w:t>使用Apriori算法对二元矩阵进行分析，提取频繁项集。</w:t>
      </w:r>
      <w:r w:rsidR="00D34E96">
        <w:rPr>
          <w:rFonts w:ascii="宋体" w:eastAsia="宋体" w:hAnsi="宋体" w:cs="黑体" w:hint="eastAsia"/>
          <w:sz w:val="28"/>
          <w:szCs w:val="28"/>
        </w:rPr>
        <w:t>实验可</w:t>
      </w:r>
      <w:r w:rsidR="00D34E96" w:rsidRPr="00D34E96">
        <w:rPr>
          <w:rFonts w:ascii="宋体" w:eastAsia="宋体" w:hAnsi="宋体" w:cs="黑体"/>
          <w:sz w:val="28"/>
          <w:szCs w:val="28"/>
        </w:rPr>
        <w:t>根据数据集大小（读者数量）动态调整支持度阈值，确保分析的有效性</w:t>
      </w:r>
      <w:r w:rsidR="00D34E96">
        <w:rPr>
          <w:rFonts w:ascii="宋体" w:eastAsia="宋体" w:hAnsi="宋体" w:cs="黑体" w:hint="eastAsia"/>
          <w:sz w:val="28"/>
          <w:szCs w:val="28"/>
        </w:rPr>
        <w:t>。本</w:t>
      </w:r>
      <w:r w:rsidR="00D34E96" w:rsidRPr="00D34E96">
        <w:rPr>
          <w:rFonts w:ascii="宋体" w:eastAsia="宋体" w:hAnsi="宋体" w:cs="黑体"/>
          <w:sz w:val="28"/>
          <w:szCs w:val="28"/>
        </w:rPr>
        <w:t>实验中，支持度阈值设定为0.0132，即频繁项集至少需要被3名读者借阅。</w:t>
      </w:r>
    </w:p>
    <w:p w14:paraId="63F80CA5" w14:textId="77777777" w:rsidR="00D34E96" w:rsidRDefault="00D34E96" w:rsidP="002C0B39">
      <w:pPr>
        <w:ind w:firstLine="360"/>
        <w:rPr>
          <w:rFonts w:ascii="宋体" w:eastAsia="宋体" w:hAnsi="宋体" w:cs="黑体"/>
          <w:sz w:val="28"/>
          <w:szCs w:val="28"/>
        </w:rPr>
      </w:pPr>
      <w:r w:rsidRPr="00D34E96">
        <w:rPr>
          <w:rFonts w:ascii="宋体" w:eastAsia="宋体" w:hAnsi="宋体" w:cs="黑体"/>
          <w:sz w:val="28"/>
          <w:szCs w:val="28"/>
        </w:rPr>
        <w:t>在生成频繁项集后，进一步生成关联规则，计算每条规则的质量指标，包括支持度、置信度和提升度</w:t>
      </w:r>
      <w:r>
        <w:rPr>
          <w:rFonts w:ascii="宋体" w:eastAsia="宋体" w:hAnsi="宋体" w:cs="黑体" w:hint="eastAsia"/>
          <w:sz w:val="28"/>
          <w:szCs w:val="28"/>
        </w:rPr>
        <w:t>。</w:t>
      </w:r>
    </w:p>
    <w:p w14:paraId="29A34751" w14:textId="087A262A" w:rsidR="00D34E96" w:rsidRDefault="00D34E96" w:rsidP="002C0B39">
      <w:pPr>
        <w:ind w:firstLine="360"/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其中，</w:t>
      </w:r>
      <w:r w:rsidRPr="00D34E96">
        <w:rPr>
          <w:rFonts w:ascii="宋体" w:eastAsia="宋体" w:hAnsi="宋体" w:cs="黑体"/>
          <w:sz w:val="28"/>
          <w:szCs w:val="28"/>
        </w:rPr>
        <w:t>支持度 = 规则出现次数 / 总记录数</w:t>
      </w:r>
      <w:r>
        <w:rPr>
          <w:rFonts w:ascii="宋体" w:eastAsia="宋体" w:hAnsi="宋体" w:cs="黑体" w:hint="eastAsia"/>
          <w:sz w:val="28"/>
          <w:szCs w:val="28"/>
        </w:rPr>
        <w:t>，表示</w:t>
      </w:r>
      <w:r w:rsidRPr="00D34E96">
        <w:rPr>
          <w:rFonts w:ascii="宋体" w:eastAsia="宋体" w:hAnsi="宋体" w:cs="黑体" w:hint="eastAsia"/>
          <w:sz w:val="28"/>
          <w:szCs w:val="28"/>
        </w:rPr>
        <w:t>规则中的所有图书同时被借阅的概率</w:t>
      </w:r>
      <w:r>
        <w:rPr>
          <w:rFonts w:ascii="宋体" w:eastAsia="宋体" w:hAnsi="宋体" w:cs="黑体" w:hint="eastAsia"/>
          <w:sz w:val="28"/>
          <w:szCs w:val="28"/>
        </w:rPr>
        <w:t>。</w:t>
      </w:r>
    </w:p>
    <w:p w14:paraId="712F4BAF" w14:textId="36794351" w:rsidR="00D34E96" w:rsidRDefault="00D34E96" w:rsidP="002C0B39">
      <w:pPr>
        <w:ind w:firstLine="360"/>
        <w:rPr>
          <w:rFonts w:ascii="宋体" w:eastAsia="宋体" w:hAnsi="宋体" w:cs="黑体"/>
          <w:sz w:val="28"/>
          <w:szCs w:val="28"/>
        </w:rPr>
      </w:pPr>
      <w:r w:rsidRPr="00D34E96">
        <w:rPr>
          <w:rFonts w:ascii="宋体" w:eastAsia="宋体" w:hAnsi="宋体" w:cs="黑体" w:hint="eastAsia"/>
          <w:sz w:val="28"/>
          <w:szCs w:val="28"/>
        </w:rPr>
        <w:t>置信度</w:t>
      </w:r>
      <w:r>
        <w:rPr>
          <w:rFonts w:ascii="宋体" w:eastAsia="宋体" w:hAnsi="宋体" w:cs="黑体" w:hint="eastAsia"/>
          <w:sz w:val="28"/>
          <w:szCs w:val="28"/>
        </w:rPr>
        <w:t xml:space="preserve"> = </w:t>
      </w:r>
      <w:r w:rsidRPr="00D34E96">
        <w:rPr>
          <w:rFonts w:ascii="宋体" w:eastAsia="宋体" w:hAnsi="宋体" w:cs="黑体" w:hint="eastAsia"/>
          <w:sz w:val="28"/>
          <w:szCs w:val="28"/>
        </w:rPr>
        <w:t>同时借阅A和B的次数 / 借阅A的次数</w:t>
      </w:r>
      <w:r>
        <w:rPr>
          <w:rFonts w:ascii="宋体" w:eastAsia="宋体" w:hAnsi="宋体" w:cs="黑体" w:hint="eastAsia"/>
          <w:sz w:val="28"/>
          <w:szCs w:val="28"/>
        </w:rPr>
        <w:t>，表示</w:t>
      </w:r>
      <w:r w:rsidRPr="00D34E96">
        <w:rPr>
          <w:rFonts w:ascii="宋体" w:eastAsia="宋体" w:hAnsi="宋体" w:cs="黑体"/>
          <w:sz w:val="28"/>
          <w:szCs w:val="28"/>
        </w:rPr>
        <w:t>在借阅了前项图书的情况下，同时借阅后项图书的条件概率。</w:t>
      </w:r>
    </w:p>
    <w:p w14:paraId="23C49484" w14:textId="37B86B92" w:rsidR="00D34E96" w:rsidRDefault="00D34E96" w:rsidP="002C0B39">
      <w:pPr>
        <w:ind w:firstLine="360"/>
        <w:rPr>
          <w:rFonts w:ascii="宋体" w:eastAsia="宋体" w:hAnsi="宋体" w:cs="黑体"/>
          <w:sz w:val="28"/>
          <w:szCs w:val="28"/>
        </w:rPr>
      </w:pPr>
      <w:r w:rsidRPr="00D34E96">
        <w:rPr>
          <w:rFonts w:ascii="宋体" w:eastAsia="宋体" w:hAnsi="宋体" w:cs="黑体" w:hint="eastAsia"/>
          <w:sz w:val="28"/>
          <w:szCs w:val="28"/>
        </w:rPr>
        <w:t>提升度 = 置信度 / 后项的支持度</w:t>
      </w:r>
      <w:r>
        <w:rPr>
          <w:rFonts w:ascii="宋体" w:eastAsia="宋体" w:hAnsi="宋体" w:cs="黑体" w:hint="eastAsia"/>
          <w:sz w:val="28"/>
          <w:szCs w:val="28"/>
        </w:rPr>
        <w:t>，表示</w:t>
      </w:r>
      <w:r w:rsidRPr="00D34E96">
        <w:rPr>
          <w:rFonts w:ascii="宋体" w:eastAsia="宋体" w:hAnsi="宋体" w:cs="黑体" w:hint="eastAsia"/>
          <w:sz w:val="28"/>
          <w:szCs w:val="28"/>
        </w:rPr>
        <w:t>前项和后项之间的关联强度，值越大表明关联性越强。</w:t>
      </w:r>
    </w:p>
    <w:p w14:paraId="59C8C332" w14:textId="52A680DB" w:rsidR="00D34E96" w:rsidRDefault="00D34E96" w:rsidP="002C0B39">
      <w:pPr>
        <w:ind w:firstLine="360"/>
        <w:rPr>
          <w:rFonts w:ascii="宋体" w:eastAsia="宋体" w:hAnsi="宋体" w:cs="黑体"/>
          <w:sz w:val="28"/>
          <w:szCs w:val="28"/>
        </w:rPr>
      </w:pPr>
      <w:r w:rsidRPr="00D34E96">
        <w:rPr>
          <w:rFonts w:ascii="宋体" w:eastAsia="宋体" w:hAnsi="宋体" w:cs="黑体" w:hint="eastAsia"/>
          <w:sz w:val="28"/>
          <w:szCs w:val="28"/>
        </w:rPr>
        <w:t>筛选提升度大于1的规则，共生成6条有效规则。</w:t>
      </w:r>
      <w:r>
        <w:rPr>
          <w:rFonts w:ascii="宋体" w:eastAsia="宋体" w:hAnsi="宋体" w:cs="黑体" w:hint="eastAsia"/>
          <w:sz w:val="28"/>
          <w:szCs w:val="28"/>
        </w:rPr>
        <w:t>最终得到的强关联关系如下图所示</w:t>
      </w:r>
    </w:p>
    <w:p w14:paraId="1B30D227" w14:textId="0FEF51CC" w:rsidR="00D34E96" w:rsidRPr="00D34E96" w:rsidRDefault="00D34E96" w:rsidP="002C0B39">
      <w:pPr>
        <w:ind w:firstLine="360"/>
        <w:rPr>
          <w:rFonts w:ascii="宋体" w:eastAsia="宋体" w:hAnsi="宋体" w:cs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21C70A" wp14:editId="7E6EA3F5">
            <wp:extent cx="5274310" cy="3731895"/>
            <wp:effectExtent l="0" t="0" r="0" b="0"/>
            <wp:docPr id="205315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5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3D46" w14:textId="77777777" w:rsidR="00D34E96" w:rsidRDefault="00A06E6C" w:rsidP="00D34E96">
      <w:pPr>
        <w:numPr>
          <w:ilvl w:val="0"/>
          <w:numId w:val="1"/>
        </w:numPr>
        <w:rPr>
          <w:rFonts w:ascii="黑体" w:eastAsia="黑体" w:hAnsi="黑体" w:cs="黑体"/>
          <w:sz w:val="32"/>
          <w:szCs w:val="40"/>
        </w:rPr>
      </w:pPr>
      <w:r>
        <w:rPr>
          <w:rFonts w:ascii="黑体" w:eastAsia="黑体" w:hAnsi="黑体" w:cs="黑体" w:hint="eastAsia"/>
          <w:sz w:val="32"/>
          <w:szCs w:val="40"/>
        </w:rPr>
        <w:t>结论</w:t>
      </w:r>
    </w:p>
    <w:p w14:paraId="0003D9FB" w14:textId="40FE8CC3" w:rsidR="00D34E96" w:rsidRDefault="00D34E96" w:rsidP="00D34E96">
      <w:pPr>
        <w:rPr>
          <w:rFonts w:ascii="宋体" w:eastAsia="宋体" w:hAnsi="宋体" w:cs="黑体"/>
          <w:sz w:val="28"/>
          <w:szCs w:val="28"/>
        </w:rPr>
      </w:pPr>
      <w:r>
        <w:rPr>
          <w:noProof/>
        </w:rPr>
        <w:drawing>
          <wp:inline distT="0" distB="0" distL="0" distR="0" wp14:anchorId="006AF068" wp14:editId="79848C22">
            <wp:extent cx="5597227" cy="1485900"/>
            <wp:effectExtent l="0" t="0" r="0" b="0"/>
            <wp:docPr id="1723568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68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925" cy="14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6A36" w14:textId="46BF708D" w:rsidR="00D34E96" w:rsidRPr="00D34E96" w:rsidRDefault="00D34E96" w:rsidP="00D34E96">
      <w:pPr>
        <w:ind w:firstLine="420"/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从结果中可以看出，</w:t>
      </w:r>
      <w:r w:rsidRPr="00D34E96">
        <w:rPr>
          <w:rFonts w:ascii="宋体" w:eastAsia="宋体" w:hAnsi="宋体" w:cs="黑体"/>
          <w:sz w:val="28"/>
          <w:szCs w:val="28"/>
        </w:rPr>
        <w:t>提升度最高的规则</w:t>
      </w:r>
      <w:r>
        <w:rPr>
          <w:rFonts w:ascii="宋体" w:eastAsia="宋体" w:hAnsi="宋体" w:cs="黑体" w:hint="eastAsia"/>
          <w:sz w:val="28"/>
          <w:szCs w:val="28"/>
        </w:rPr>
        <w:t>为</w:t>
      </w:r>
      <w:r w:rsidRPr="00D34E96">
        <w:rPr>
          <w:rFonts w:ascii="宋体" w:eastAsia="宋体" w:hAnsi="宋体" w:cs="黑体"/>
          <w:sz w:val="28"/>
          <w:szCs w:val="28"/>
        </w:rPr>
        <w:t>习近平的扶贫足迹 → 新时代强国之道，提升度为45.6，表明借阅这两本书的关联性极强</w:t>
      </w:r>
      <w:r>
        <w:rPr>
          <w:rFonts w:ascii="宋体" w:eastAsia="宋体" w:hAnsi="宋体" w:cs="黑体" w:hint="eastAsia"/>
          <w:sz w:val="28"/>
          <w:szCs w:val="28"/>
        </w:rPr>
        <w:t>。即</w:t>
      </w:r>
      <w:r w:rsidRPr="00D34E96">
        <w:rPr>
          <w:rFonts w:ascii="宋体" w:eastAsia="宋体" w:hAnsi="宋体" w:cs="黑体"/>
          <w:sz w:val="28"/>
          <w:szCs w:val="28"/>
        </w:rPr>
        <w:t>如果读者借阅了《习近平的扶贫足迹》，他很可能同时会借阅《新时代强国之道》。</w:t>
      </w:r>
      <w:r>
        <w:rPr>
          <w:rFonts w:ascii="宋体" w:eastAsia="宋体" w:hAnsi="宋体" w:cs="黑体" w:hint="eastAsia"/>
          <w:sz w:val="28"/>
          <w:szCs w:val="28"/>
        </w:rPr>
        <w:t>且</w:t>
      </w:r>
      <w:r w:rsidRPr="00D34E96">
        <w:rPr>
          <w:rFonts w:ascii="宋体" w:eastAsia="宋体" w:hAnsi="宋体" w:cs="黑体"/>
          <w:sz w:val="28"/>
          <w:szCs w:val="28"/>
        </w:rPr>
        <w:t>政治、经济类书籍之间的关联性强，符合读者群体的借阅习惯。</w:t>
      </w:r>
    </w:p>
    <w:p w14:paraId="568AD62A" w14:textId="65F614BC" w:rsidR="00D34E96" w:rsidRDefault="00D34E96" w:rsidP="00D34E96">
      <w:pPr>
        <w:ind w:firstLine="420"/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实验得到的强关联</w:t>
      </w:r>
      <w:r w:rsidRPr="00D34E96">
        <w:rPr>
          <w:rFonts w:ascii="宋体" w:eastAsia="宋体" w:hAnsi="宋体" w:cs="黑体" w:hint="eastAsia"/>
          <w:sz w:val="28"/>
          <w:szCs w:val="28"/>
        </w:rPr>
        <w:t>规则可用于指导图书推荐和优化书架布局，为图书馆管理提供数据支持。</w:t>
      </w:r>
    </w:p>
    <w:p w14:paraId="3B69FBAC" w14:textId="77777777" w:rsidR="00D34E96" w:rsidRPr="00D34E96" w:rsidRDefault="00D34E96" w:rsidP="00D34E96">
      <w:pPr>
        <w:ind w:firstLine="420"/>
        <w:rPr>
          <w:rFonts w:ascii="宋体" w:eastAsia="宋体" w:hAnsi="宋体" w:cs="黑体" w:hint="eastAsia"/>
          <w:sz w:val="28"/>
          <w:szCs w:val="28"/>
        </w:rPr>
      </w:pPr>
    </w:p>
    <w:sectPr w:rsidR="00D34E96" w:rsidRPr="00D3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BD25E" w14:textId="77777777" w:rsidR="009C76BB" w:rsidRDefault="009C76BB" w:rsidP="00D34E96">
      <w:pPr>
        <w:rPr>
          <w:rFonts w:hint="eastAsia"/>
        </w:rPr>
      </w:pPr>
      <w:r>
        <w:separator/>
      </w:r>
    </w:p>
  </w:endnote>
  <w:endnote w:type="continuationSeparator" w:id="0">
    <w:p w14:paraId="43513036" w14:textId="77777777" w:rsidR="009C76BB" w:rsidRDefault="009C76BB" w:rsidP="00D34E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ED18C" w14:textId="77777777" w:rsidR="009C76BB" w:rsidRDefault="009C76BB" w:rsidP="00D34E96">
      <w:pPr>
        <w:rPr>
          <w:rFonts w:hint="eastAsia"/>
        </w:rPr>
      </w:pPr>
      <w:r>
        <w:separator/>
      </w:r>
    </w:p>
  </w:footnote>
  <w:footnote w:type="continuationSeparator" w:id="0">
    <w:p w14:paraId="04FEC7E9" w14:textId="77777777" w:rsidR="009C76BB" w:rsidRDefault="009C76BB" w:rsidP="00D34E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C8030A"/>
    <w:multiLevelType w:val="singleLevel"/>
    <w:tmpl w:val="94C803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17D1774"/>
    <w:multiLevelType w:val="hybridMultilevel"/>
    <w:tmpl w:val="5E5E9AC2"/>
    <w:lvl w:ilvl="0" w:tplc="89FAA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371939"/>
    <w:multiLevelType w:val="multilevel"/>
    <w:tmpl w:val="BAB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346695">
    <w:abstractNumId w:val="0"/>
  </w:num>
  <w:num w:numId="2" w16cid:durableId="601188503">
    <w:abstractNumId w:val="1"/>
  </w:num>
  <w:num w:numId="3" w16cid:durableId="917133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189"/>
    <w:rsid w:val="00087560"/>
    <w:rsid w:val="00181189"/>
    <w:rsid w:val="002C0B39"/>
    <w:rsid w:val="00566501"/>
    <w:rsid w:val="005A69AE"/>
    <w:rsid w:val="005C2729"/>
    <w:rsid w:val="006D5703"/>
    <w:rsid w:val="006F0396"/>
    <w:rsid w:val="00795B90"/>
    <w:rsid w:val="009C76BB"/>
    <w:rsid w:val="00A06E6C"/>
    <w:rsid w:val="00D34E96"/>
    <w:rsid w:val="00DD02D1"/>
    <w:rsid w:val="00F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1E1CB"/>
  <w15:chartTrackingRefBased/>
  <w15:docId w15:val="{3615FBD9-852C-44A6-841B-5C258B56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B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E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E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358</Words>
  <Characters>591</Characters>
  <Application>Microsoft Office Word</Application>
  <DocSecurity>0</DocSecurity>
  <Lines>31</Lines>
  <Paragraphs>25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书宏 刘</dc:creator>
  <cp:keywords/>
  <dc:description/>
  <cp:lastModifiedBy>书宏 刘</cp:lastModifiedBy>
  <cp:revision>3</cp:revision>
  <dcterms:created xsi:type="dcterms:W3CDTF">2024-12-31T04:28:00Z</dcterms:created>
  <dcterms:modified xsi:type="dcterms:W3CDTF">2024-12-31T12:36:00Z</dcterms:modified>
</cp:coreProperties>
</file>