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FFE4" w14:textId="6FF49DDD" w:rsidR="00DF5ACA" w:rsidRDefault="00DF5ACA">
      <w:r>
        <w:t>userB-feature test_file</w:t>
      </w:r>
    </w:p>
    <w:sectPr w:rsidR="00DF5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CA"/>
    <w:rsid w:val="00826402"/>
    <w:rsid w:val="00D171F9"/>
    <w:rsid w:val="00D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F7B82"/>
  <w15:chartTrackingRefBased/>
  <w15:docId w15:val="{FA45D0CD-9FF0-4140-AF90-2C1AEFF8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A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A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AC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AC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AC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A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A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A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5AC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5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5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5AC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5AC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5AC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5A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5A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5A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5A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A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5A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5A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5A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A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A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5A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5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 Tang</dc:creator>
  <cp:keywords/>
  <dc:description/>
  <cp:lastModifiedBy>Kaiyu Tang</cp:lastModifiedBy>
  <cp:revision>1</cp:revision>
  <dcterms:created xsi:type="dcterms:W3CDTF">2024-08-29T23:45:00Z</dcterms:created>
  <dcterms:modified xsi:type="dcterms:W3CDTF">2024-08-29T23:45:00Z</dcterms:modified>
</cp:coreProperties>
</file>