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BB00B">
      <w:pPr>
        <w:spacing w:line="740" w:lineRule="exact"/>
        <w:rPr>
          <w:rFonts w:hint="eastAsia" w:ascii="宋体" w:hAnsi="宋体" w:eastAsia="宋体" w:cs="宋体"/>
          <w:b/>
          <w:color w:val="FF0000"/>
          <w:sz w:val="44"/>
          <w:szCs w:val="44"/>
        </w:rPr>
      </w:pPr>
    </w:p>
    <w:p w14:paraId="294D93BA">
      <w:pPr>
        <w:spacing w:line="740" w:lineRule="exact"/>
        <w:jc w:val="center"/>
        <w:rPr>
          <w:rFonts w:hint="eastAsia" w:ascii="宋体" w:hAnsi="宋体" w:eastAsia="宋体" w:cs="宋体"/>
          <w:b/>
          <w:sz w:val="44"/>
          <w:szCs w:val="44"/>
        </w:rPr>
      </w:pPr>
      <w:r>
        <w:rPr>
          <w:rFonts w:hint="eastAsia" w:ascii="宋体" w:hAnsi="宋体" w:eastAsia="宋体" w:cs="宋体"/>
          <w:b/>
          <w:sz w:val="44"/>
          <w:szCs w:val="44"/>
        </w:rPr>
        <w:t>南京航空航天大学计算机科学与技术学院大学生科技创新基金项目申报书</w:t>
      </w:r>
    </w:p>
    <w:p w14:paraId="20291878">
      <w:pPr>
        <w:spacing w:line="1160" w:lineRule="exact"/>
        <w:jc w:val="center"/>
        <w:rPr>
          <w:rFonts w:hint="eastAsia" w:ascii="宋体" w:hAnsi="宋体" w:eastAsia="宋体" w:cs="宋体"/>
          <w:sz w:val="96"/>
        </w:rPr>
      </w:pPr>
    </w:p>
    <w:p w14:paraId="639C7B86">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项目名称：</w:t>
      </w:r>
      <w:r>
        <w:rPr>
          <w:rFonts w:hint="eastAsia" w:ascii="宋体" w:hAnsi="宋体" w:eastAsia="宋体" w:cs="宋体"/>
          <w:szCs w:val="21"/>
          <w:u w:val="single"/>
        </w:rPr>
        <w:t xml:space="preserve">  </w:t>
      </w:r>
      <w:r>
        <w:rPr>
          <w:rFonts w:hint="eastAsia" w:ascii="宋体" w:hAnsi="宋体" w:eastAsia="宋体" w:cs="宋体"/>
          <w:sz w:val="24"/>
          <w:u w:val="single"/>
        </w:rPr>
        <w:t xml:space="preserve">  电脑硬件分析推荐系统 </w:t>
      </w:r>
      <w:r>
        <w:rPr>
          <w:rFonts w:hint="eastAsia" w:ascii="宋体" w:hAnsi="宋体" w:eastAsia="宋体" w:cs="宋体"/>
          <w:szCs w:val="21"/>
          <w:u w:val="single"/>
        </w:rPr>
        <w:t xml:space="preserve"> </w:t>
      </w:r>
      <w:r>
        <w:rPr>
          <w:rFonts w:hint="eastAsia" w:ascii="宋体" w:hAnsi="宋体" w:eastAsia="宋体" w:cs="宋体"/>
          <w:sz w:val="24"/>
          <w:u w:val="single"/>
        </w:rPr>
        <w:t xml:space="preserve">    </w:t>
      </w:r>
      <w:r>
        <w:rPr>
          <w:rFonts w:hint="eastAsia" w:ascii="宋体" w:hAnsi="宋体" w:eastAsia="宋体" w:cs="宋体"/>
          <w:szCs w:val="21"/>
          <w:u w:val="single"/>
        </w:rPr>
        <w:t xml:space="preserve"> </w:t>
      </w:r>
    </w:p>
    <w:p w14:paraId="053BABE9">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申 报 人：</w:t>
      </w:r>
      <w:r>
        <w:rPr>
          <w:rFonts w:hint="eastAsia" w:ascii="宋体" w:hAnsi="宋体" w:eastAsia="宋体" w:cs="宋体"/>
          <w:sz w:val="24"/>
          <w:u w:val="single"/>
        </w:rPr>
        <w:t xml:space="preserve">    </w:t>
      </w:r>
      <w:r>
        <w:rPr>
          <w:rFonts w:hint="eastAsia" w:ascii="宋体" w:hAnsi="宋体" w:eastAsia="宋体" w:cs="宋体"/>
          <w:sz w:val="24"/>
          <w:u w:val="single"/>
          <w:lang w:val="en-US" w:eastAsia="zh-CN"/>
        </w:rPr>
        <w:t>胡天齐</w:t>
      </w:r>
      <w:r>
        <w:rPr>
          <w:rFonts w:hint="eastAsia" w:ascii="宋体" w:hAnsi="宋体" w:eastAsia="宋体" w:cs="宋体"/>
          <w:sz w:val="24"/>
          <w:u w:val="single"/>
        </w:rPr>
        <w:t xml:space="preserve">   </w:t>
      </w:r>
      <w:r>
        <w:rPr>
          <w:rFonts w:hint="eastAsia" w:ascii="宋体" w:hAnsi="宋体" w:eastAsia="宋体" w:cs="宋体"/>
          <w:sz w:val="24"/>
          <w:u w:val="single"/>
          <w:lang w:val="en-US" w:eastAsia="zh-CN"/>
        </w:rPr>
        <w:t>吴奕衡</w:t>
      </w:r>
      <w:r>
        <w:rPr>
          <w:rFonts w:hint="eastAsia" w:ascii="宋体" w:hAnsi="宋体" w:eastAsia="宋体" w:cs="宋体"/>
          <w:sz w:val="24"/>
          <w:u w:val="single"/>
        </w:rPr>
        <w:t xml:space="preserve">   </w:t>
      </w:r>
      <w:r>
        <w:rPr>
          <w:rFonts w:hint="eastAsia" w:ascii="宋体" w:hAnsi="宋体" w:eastAsia="宋体" w:cs="宋体"/>
          <w:sz w:val="24"/>
          <w:u w:val="single"/>
          <w:lang w:val="en-US" w:eastAsia="zh-CN"/>
        </w:rPr>
        <w:t>谷陶陶</w:t>
      </w:r>
      <w:r>
        <w:rPr>
          <w:rFonts w:hint="eastAsia" w:ascii="宋体" w:hAnsi="宋体" w:eastAsia="宋体" w:cs="宋体"/>
          <w:sz w:val="24"/>
          <w:u w:val="single"/>
        </w:rPr>
        <w:t xml:space="preserve">  </w:t>
      </w:r>
    </w:p>
    <w:p w14:paraId="5D3EB028">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所在专业：</w:t>
      </w:r>
      <w:r>
        <w:rPr>
          <w:rFonts w:hint="eastAsia" w:ascii="宋体" w:hAnsi="宋体" w:eastAsia="宋体" w:cs="宋体"/>
          <w:sz w:val="24"/>
          <w:u w:val="single"/>
        </w:rPr>
        <w:t xml:space="preserve">　  　计算机科学与技术专业    </w:t>
      </w:r>
    </w:p>
    <w:p w14:paraId="48F8D64F">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手    机：</w:t>
      </w:r>
      <w:r>
        <w:rPr>
          <w:rFonts w:hint="eastAsia" w:ascii="宋体" w:hAnsi="宋体" w:eastAsia="宋体" w:cs="宋体"/>
          <w:sz w:val="24"/>
          <w:u w:val="single"/>
        </w:rPr>
        <w:t xml:space="preserve">　　                          </w:t>
      </w:r>
    </w:p>
    <w:p w14:paraId="0D425E22">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指导教师：</w:t>
      </w:r>
      <w:r>
        <w:rPr>
          <w:rFonts w:hint="eastAsia" w:ascii="宋体" w:hAnsi="宋体" w:eastAsia="宋体" w:cs="宋体"/>
          <w:sz w:val="24"/>
          <w:u w:val="single"/>
        </w:rPr>
        <w:t xml:space="preserve">            陈海燕            </w:t>
      </w:r>
    </w:p>
    <w:p w14:paraId="4621F221">
      <w:pPr>
        <w:spacing w:before="312" w:beforeLines="100" w:line="0" w:lineRule="atLeast"/>
        <w:ind w:firstLine="1920" w:firstLineChars="800"/>
        <w:rPr>
          <w:rFonts w:hint="eastAsia" w:ascii="宋体" w:hAnsi="宋体" w:eastAsia="宋体" w:cs="宋体"/>
          <w:sz w:val="24"/>
          <w:u w:val="single"/>
        </w:rPr>
      </w:pPr>
      <w:r>
        <w:rPr>
          <w:rFonts w:hint="eastAsia" w:ascii="宋体" w:hAnsi="宋体" w:eastAsia="宋体" w:cs="宋体"/>
          <w:sz w:val="24"/>
        </w:rPr>
        <w:t>办公电话：</w:t>
      </w:r>
      <w:r>
        <w:rPr>
          <w:rFonts w:hint="eastAsia" w:ascii="宋体" w:hAnsi="宋体" w:eastAsia="宋体" w:cs="宋体"/>
          <w:sz w:val="24"/>
          <w:u w:val="single"/>
        </w:rPr>
        <w:t xml:space="preserve">                              </w:t>
      </w:r>
    </w:p>
    <w:p w14:paraId="1F52A32C">
      <w:pPr>
        <w:spacing w:before="312" w:beforeLines="100" w:line="0" w:lineRule="atLeast"/>
        <w:ind w:firstLine="1920" w:firstLineChars="800"/>
        <w:rPr>
          <w:rFonts w:hint="eastAsia" w:ascii="宋体" w:hAnsi="宋体" w:eastAsia="宋体" w:cs="宋体"/>
          <w:sz w:val="24"/>
        </w:rPr>
      </w:pPr>
      <w:r>
        <w:rPr>
          <w:rFonts w:hint="eastAsia" w:ascii="宋体" w:hAnsi="宋体" w:eastAsia="宋体" w:cs="宋体"/>
          <w:sz w:val="24"/>
        </w:rPr>
        <w:t>手    机：</w:t>
      </w:r>
      <w:r>
        <w:rPr>
          <w:rFonts w:hint="eastAsia" w:ascii="宋体" w:hAnsi="宋体" w:eastAsia="宋体" w:cs="宋体"/>
          <w:sz w:val="24"/>
          <w:u w:val="single"/>
        </w:rPr>
        <w:t xml:space="preserve">　　　　　       　　　       </w:t>
      </w:r>
    </w:p>
    <w:p w14:paraId="404A97E4">
      <w:pPr>
        <w:spacing w:before="312" w:beforeLines="100" w:line="0" w:lineRule="atLeast"/>
        <w:ind w:firstLine="1920" w:firstLineChars="800"/>
        <w:rPr>
          <w:rFonts w:hint="eastAsia" w:ascii="宋体" w:hAnsi="宋体" w:eastAsia="宋体" w:cs="宋体"/>
          <w:sz w:val="24"/>
          <w:u w:val="single"/>
        </w:rPr>
      </w:pPr>
    </w:p>
    <w:p w14:paraId="08B1D58E">
      <w:pPr>
        <w:spacing w:before="312" w:beforeLines="100" w:line="0" w:lineRule="atLeast"/>
        <w:ind w:firstLine="1920" w:firstLineChars="800"/>
        <w:rPr>
          <w:rFonts w:hint="eastAsia" w:ascii="宋体" w:hAnsi="宋体" w:eastAsia="宋体" w:cs="宋体"/>
          <w:sz w:val="24"/>
          <w:u w:val="single"/>
        </w:rPr>
      </w:pPr>
    </w:p>
    <w:p w14:paraId="295A6641">
      <w:pPr>
        <w:spacing w:before="312" w:beforeLines="100" w:line="0" w:lineRule="atLeast"/>
        <w:jc w:val="center"/>
        <w:rPr>
          <w:rFonts w:hint="eastAsia" w:ascii="宋体" w:hAnsi="宋体" w:eastAsia="宋体" w:cs="宋体"/>
          <w:sz w:val="30"/>
          <w:szCs w:val="30"/>
        </w:rPr>
      </w:pPr>
      <w:r>
        <w:rPr>
          <w:rFonts w:hint="eastAsia" w:ascii="宋体" w:hAnsi="宋体" w:eastAsia="宋体" w:cs="宋体"/>
          <w:sz w:val="30"/>
          <w:szCs w:val="30"/>
        </w:rPr>
        <w:t>计算机科学与技术学院大学生科技创新基金管理办公室</w:t>
      </w:r>
    </w:p>
    <w:p w14:paraId="0C1191E6">
      <w:pPr>
        <w:spacing w:before="312" w:beforeLines="100" w:line="0" w:lineRule="atLeast"/>
        <w:jc w:val="center"/>
        <w:rPr>
          <w:rFonts w:hint="eastAsia" w:ascii="宋体" w:hAnsi="宋体" w:eastAsia="宋体" w:cs="宋体"/>
          <w:sz w:val="30"/>
          <w:szCs w:val="30"/>
        </w:rPr>
      </w:pPr>
      <w:r>
        <w:rPr>
          <w:rFonts w:hint="eastAsia" w:ascii="宋体" w:hAnsi="宋体" w:eastAsia="宋体" w:cs="宋体"/>
          <w:sz w:val="30"/>
          <w:szCs w:val="30"/>
        </w:rPr>
        <w:t>填表日期: 202</w:t>
      </w:r>
      <w:r>
        <w:rPr>
          <w:rFonts w:hint="eastAsia" w:ascii="宋体" w:hAnsi="宋体" w:eastAsia="宋体" w:cs="宋体"/>
          <w:sz w:val="30"/>
          <w:szCs w:val="30"/>
          <w:lang w:val="en-US" w:eastAsia="zh-CN"/>
        </w:rPr>
        <w:t>5</w:t>
      </w:r>
      <w:r>
        <w:rPr>
          <w:rFonts w:hint="eastAsia" w:ascii="宋体" w:hAnsi="宋体" w:eastAsia="宋体" w:cs="宋体"/>
          <w:sz w:val="30"/>
          <w:szCs w:val="30"/>
        </w:rPr>
        <w:t xml:space="preserve"> 年 09 月 1</w:t>
      </w:r>
      <w:r>
        <w:rPr>
          <w:rFonts w:hint="eastAsia" w:ascii="宋体" w:hAnsi="宋体" w:eastAsia="宋体" w:cs="宋体"/>
          <w:sz w:val="30"/>
          <w:szCs w:val="30"/>
          <w:lang w:val="en-US" w:eastAsia="zh-CN"/>
        </w:rPr>
        <w:t>8</w:t>
      </w:r>
      <w:r>
        <w:rPr>
          <w:rFonts w:hint="eastAsia" w:ascii="宋体" w:hAnsi="宋体" w:eastAsia="宋体" w:cs="宋体"/>
          <w:sz w:val="30"/>
          <w:szCs w:val="30"/>
        </w:rPr>
        <w:t xml:space="preserve"> 日</w:t>
      </w:r>
    </w:p>
    <w:p w14:paraId="1916E692">
      <w:pPr>
        <w:spacing w:before="312" w:beforeLines="100" w:line="0" w:lineRule="atLeast"/>
        <w:jc w:val="center"/>
        <w:rPr>
          <w:rFonts w:hint="eastAsia" w:ascii="宋体" w:hAnsi="宋体" w:eastAsia="宋体" w:cs="宋体"/>
          <w:sz w:val="30"/>
          <w:szCs w:val="30"/>
        </w:rPr>
      </w:pPr>
    </w:p>
    <w:p w14:paraId="1E98237E">
      <w:pPr>
        <w:spacing w:before="312" w:beforeLines="100" w:line="0" w:lineRule="atLeast"/>
        <w:jc w:val="center"/>
        <w:rPr>
          <w:rFonts w:hint="eastAsia" w:ascii="宋体" w:hAnsi="宋体" w:eastAsia="宋体" w:cs="宋体"/>
          <w:sz w:val="30"/>
          <w:szCs w:val="30"/>
        </w:rPr>
      </w:pPr>
    </w:p>
    <w:p w14:paraId="4D9651F1">
      <w:pPr>
        <w:spacing w:before="312" w:beforeLines="100" w:line="0" w:lineRule="atLeast"/>
        <w:jc w:val="center"/>
        <w:rPr>
          <w:rFonts w:hint="eastAsia" w:ascii="宋体" w:hAnsi="宋体" w:eastAsia="宋体" w:cs="宋体"/>
          <w:sz w:val="30"/>
          <w:szCs w:val="30"/>
        </w:rPr>
      </w:pPr>
    </w:p>
    <w:p w14:paraId="1AD27B18">
      <w:pPr>
        <w:widowControl/>
        <w:jc w:val="left"/>
        <w:rPr>
          <w:rFonts w:hint="eastAsia" w:ascii="宋体" w:hAnsi="宋体" w:eastAsia="宋体" w:cs="宋体"/>
          <w:sz w:val="30"/>
          <w:szCs w:val="30"/>
        </w:rPr>
      </w:pPr>
      <w:r>
        <w:rPr>
          <w:rFonts w:hint="eastAsia" w:ascii="宋体" w:hAnsi="宋体" w:eastAsia="宋体" w:cs="宋体"/>
          <w:sz w:val="30"/>
          <w:szCs w:val="30"/>
        </w:rPr>
        <w:br w:type="page"/>
      </w:r>
    </w:p>
    <w:p w14:paraId="17C91AD1">
      <w:pPr>
        <w:spacing w:before="312" w:beforeLines="100" w:line="0" w:lineRule="atLeast"/>
        <w:jc w:val="center"/>
        <w:rPr>
          <w:rFonts w:hint="eastAsia" w:ascii="宋体" w:hAnsi="宋体" w:eastAsia="宋体" w:cs="宋体"/>
          <w:szCs w:val="21"/>
          <w:u w:val="single"/>
        </w:rPr>
      </w:pPr>
    </w:p>
    <w:tbl>
      <w:tblPr>
        <w:tblStyle w:val="9"/>
        <w:tblW w:w="5280" w:type="pct"/>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533"/>
        <w:gridCol w:w="301"/>
        <w:gridCol w:w="1005"/>
        <w:gridCol w:w="144"/>
        <w:gridCol w:w="847"/>
        <w:gridCol w:w="849"/>
        <w:gridCol w:w="866"/>
        <w:gridCol w:w="207"/>
        <w:gridCol w:w="503"/>
        <w:gridCol w:w="298"/>
        <w:gridCol w:w="701"/>
        <w:gridCol w:w="1401"/>
      </w:tblGrid>
      <w:tr w14:paraId="235B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19168843">
            <w:pPr>
              <w:jc w:val="center"/>
              <w:rPr>
                <w:rFonts w:hint="eastAsia" w:ascii="宋体" w:hAnsi="宋体" w:eastAsia="宋体" w:cs="宋体"/>
                <w:sz w:val="24"/>
              </w:rPr>
            </w:pPr>
            <w:r>
              <w:rPr>
                <w:rFonts w:hint="eastAsia" w:ascii="宋体" w:hAnsi="宋体" w:eastAsia="宋体" w:cs="宋体"/>
                <w:sz w:val="24"/>
              </w:rPr>
              <w:t>项目名称</w:t>
            </w:r>
          </w:p>
        </w:tc>
        <w:tc>
          <w:tcPr>
            <w:tcW w:w="3956" w:type="pct"/>
            <w:gridSpan w:val="11"/>
            <w:tcBorders>
              <w:top w:val="single" w:color="auto" w:sz="4" w:space="0"/>
              <w:left w:val="single" w:color="auto" w:sz="4" w:space="0"/>
              <w:bottom w:val="single" w:color="auto" w:sz="4" w:space="0"/>
              <w:right w:val="single" w:color="auto" w:sz="4" w:space="0"/>
            </w:tcBorders>
            <w:vAlign w:val="center"/>
          </w:tcPr>
          <w:p w14:paraId="10763EFF">
            <w:pPr>
              <w:jc w:val="center"/>
              <w:rPr>
                <w:rFonts w:hint="eastAsia" w:ascii="宋体" w:hAnsi="宋体" w:eastAsia="宋体" w:cs="宋体"/>
                <w:sz w:val="24"/>
                <w:lang w:val="en-US" w:eastAsia="zh-CN"/>
              </w:rPr>
            </w:pPr>
            <w:r>
              <w:rPr>
                <w:rFonts w:hint="eastAsia" w:ascii="宋体" w:hAnsi="宋体" w:eastAsia="宋体" w:cs="宋体"/>
                <w:sz w:val="24"/>
                <w:lang w:val="en-US" w:eastAsia="zh-CN"/>
              </w:rPr>
              <w:t>电脑硬件分析推荐系统</w:t>
            </w:r>
          </w:p>
        </w:tc>
      </w:tr>
      <w:tr w14:paraId="07BA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04DD863D">
            <w:pPr>
              <w:jc w:val="center"/>
              <w:rPr>
                <w:rFonts w:hint="eastAsia" w:ascii="宋体" w:hAnsi="宋体" w:eastAsia="宋体" w:cs="宋体"/>
                <w:sz w:val="24"/>
              </w:rPr>
            </w:pPr>
            <w:r>
              <w:rPr>
                <w:rFonts w:hint="eastAsia" w:ascii="宋体" w:hAnsi="宋体" w:eastAsia="宋体" w:cs="宋体"/>
                <w:sz w:val="24"/>
              </w:rPr>
              <w:t>起止日期</w:t>
            </w:r>
          </w:p>
        </w:tc>
        <w:tc>
          <w:tcPr>
            <w:tcW w:w="3956" w:type="pct"/>
            <w:gridSpan w:val="11"/>
            <w:tcBorders>
              <w:top w:val="single" w:color="auto" w:sz="4" w:space="0"/>
              <w:left w:val="single" w:color="auto" w:sz="4" w:space="0"/>
              <w:bottom w:val="single" w:color="auto" w:sz="4" w:space="0"/>
              <w:right w:val="single" w:color="auto" w:sz="4" w:space="0"/>
            </w:tcBorders>
            <w:vAlign w:val="center"/>
          </w:tcPr>
          <w:p w14:paraId="417384D0">
            <w:pPr>
              <w:jc w:val="center"/>
              <w:rPr>
                <w:rFonts w:hint="eastAsia" w:ascii="宋体" w:hAnsi="宋体" w:eastAsia="宋体" w:cs="宋体"/>
                <w:sz w:val="24"/>
              </w:rPr>
            </w:pPr>
            <w:r>
              <w:rPr>
                <w:rFonts w:hint="eastAsia" w:ascii="宋体" w:hAnsi="宋体" w:eastAsia="宋体" w:cs="宋体"/>
                <w:sz w:val="24"/>
              </w:rPr>
              <w:t>202</w:t>
            </w:r>
            <w:r>
              <w:rPr>
                <w:rFonts w:hint="eastAsia" w:ascii="宋体" w:hAnsi="宋体" w:eastAsia="宋体" w:cs="宋体"/>
                <w:sz w:val="24"/>
                <w:lang w:val="en-US" w:eastAsia="zh-CN"/>
              </w:rPr>
              <w:t>5</w:t>
            </w:r>
            <w:r>
              <w:rPr>
                <w:rFonts w:hint="eastAsia" w:ascii="宋体" w:hAnsi="宋体" w:eastAsia="宋体" w:cs="宋体"/>
                <w:sz w:val="24"/>
              </w:rPr>
              <w:t>年9月至202</w:t>
            </w:r>
            <w:r>
              <w:rPr>
                <w:rFonts w:hint="eastAsia" w:ascii="宋体" w:hAnsi="宋体" w:eastAsia="宋体" w:cs="宋体"/>
                <w:sz w:val="24"/>
                <w:lang w:val="en-US" w:eastAsia="zh-CN"/>
              </w:rPr>
              <w:t>6</w:t>
            </w:r>
            <w:r>
              <w:rPr>
                <w:rFonts w:hint="eastAsia" w:ascii="宋体" w:hAnsi="宋体" w:eastAsia="宋体" w:cs="宋体"/>
                <w:sz w:val="24"/>
              </w:rPr>
              <w:t>年12月</w:t>
            </w:r>
          </w:p>
        </w:tc>
      </w:tr>
      <w:tr w14:paraId="0F5F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29C8440F">
            <w:pPr>
              <w:jc w:val="center"/>
              <w:rPr>
                <w:rFonts w:hint="eastAsia" w:ascii="宋体" w:hAnsi="宋体" w:eastAsia="宋体" w:cs="宋体"/>
                <w:sz w:val="24"/>
              </w:rPr>
            </w:pPr>
            <w:r>
              <w:rPr>
                <w:rFonts w:hint="eastAsia" w:ascii="宋体" w:hAnsi="宋体" w:eastAsia="宋体" w:cs="宋体"/>
                <w:sz w:val="24"/>
              </w:rPr>
              <w:t>申请经费</w:t>
            </w:r>
          </w:p>
        </w:tc>
        <w:tc>
          <w:tcPr>
            <w:tcW w:w="3956" w:type="pct"/>
            <w:gridSpan w:val="11"/>
            <w:tcBorders>
              <w:top w:val="single" w:color="auto" w:sz="4" w:space="0"/>
              <w:left w:val="single" w:color="auto" w:sz="4" w:space="0"/>
              <w:bottom w:val="single" w:color="auto" w:sz="4" w:space="0"/>
              <w:right w:val="single" w:color="auto" w:sz="4" w:space="0"/>
            </w:tcBorders>
            <w:vAlign w:val="center"/>
          </w:tcPr>
          <w:p w14:paraId="02E7BD8F">
            <w:pPr>
              <w:jc w:val="center"/>
              <w:rPr>
                <w:rFonts w:hint="eastAsia" w:ascii="宋体" w:hAnsi="宋体" w:eastAsia="宋体" w:cs="宋体"/>
                <w:sz w:val="24"/>
              </w:rPr>
            </w:pPr>
            <w:r>
              <w:rPr>
                <w:rFonts w:hint="eastAsia" w:ascii="宋体" w:hAnsi="宋体" w:eastAsia="宋体" w:cs="宋体"/>
                <w:sz w:val="24"/>
              </w:rPr>
              <w:t xml:space="preserve">      </w:t>
            </w:r>
          </w:p>
        </w:tc>
      </w:tr>
      <w:tr w14:paraId="0B01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043" w:type="pct"/>
            <w:gridSpan w:val="2"/>
            <w:vMerge w:val="restart"/>
            <w:tcBorders>
              <w:top w:val="single" w:color="auto" w:sz="4" w:space="0"/>
              <w:left w:val="single" w:color="auto" w:sz="4" w:space="0"/>
              <w:bottom w:val="single" w:color="auto" w:sz="4" w:space="0"/>
              <w:right w:val="single" w:color="auto" w:sz="4" w:space="0"/>
            </w:tcBorders>
            <w:vAlign w:val="center"/>
          </w:tcPr>
          <w:p w14:paraId="66D780F0">
            <w:pPr>
              <w:jc w:val="center"/>
              <w:rPr>
                <w:rFonts w:hint="eastAsia" w:ascii="宋体" w:hAnsi="宋体" w:eastAsia="宋体" w:cs="宋体"/>
                <w:sz w:val="24"/>
              </w:rPr>
            </w:pPr>
            <w:r>
              <w:rPr>
                <w:rFonts w:hint="eastAsia" w:ascii="宋体" w:hAnsi="宋体" w:eastAsia="宋体" w:cs="宋体"/>
                <w:sz w:val="24"/>
              </w:rPr>
              <w:t>申请者情况</w:t>
            </w: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747A5A77">
            <w:pPr>
              <w:jc w:val="center"/>
              <w:rPr>
                <w:rFonts w:hint="eastAsia" w:ascii="宋体" w:hAnsi="宋体" w:eastAsia="宋体" w:cs="宋体"/>
                <w:sz w:val="24"/>
              </w:rPr>
            </w:pPr>
            <w:r>
              <w:rPr>
                <w:rFonts w:hint="eastAsia" w:ascii="宋体" w:hAnsi="宋体" w:eastAsia="宋体" w:cs="宋体"/>
                <w:sz w:val="24"/>
              </w:rPr>
              <w:t>学  号</w:t>
            </w:r>
          </w:p>
        </w:tc>
        <w:tc>
          <w:tcPr>
            <w:tcW w:w="550" w:type="pct"/>
            <w:gridSpan w:val="2"/>
            <w:tcBorders>
              <w:top w:val="single" w:color="auto" w:sz="4" w:space="0"/>
              <w:left w:val="single" w:color="auto" w:sz="4" w:space="0"/>
              <w:bottom w:val="single" w:color="auto" w:sz="4" w:space="0"/>
              <w:right w:val="single" w:color="auto" w:sz="4" w:space="0"/>
            </w:tcBorders>
            <w:vAlign w:val="center"/>
          </w:tcPr>
          <w:p w14:paraId="14ED7AEC">
            <w:pPr>
              <w:jc w:val="center"/>
              <w:rPr>
                <w:rFonts w:hint="eastAsia" w:ascii="宋体" w:hAnsi="宋体" w:eastAsia="宋体" w:cs="宋体"/>
                <w:sz w:val="24"/>
              </w:rPr>
            </w:pPr>
            <w:r>
              <w:rPr>
                <w:rFonts w:hint="eastAsia" w:ascii="宋体" w:hAnsi="宋体" w:eastAsia="宋体" w:cs="宋体"/>
                <w:sz w:val="24"/>
              </w:rPr>
              <w:t>姓 名</w:t>
            </w:r>
          </w:p>
        </w:tc>
        <w:tc>
          <w:tcPr>
            <w:tcW w:w="471" w:type="pct"/>
            <w:tcBorders>
              <w:top w:val="single" w:color="auto" w:sz="4" w:space="0"/>
              <w:left w:val="single" w:color="auto" w:sz="4" w:space="0"/>
              <w:bottom w:val="single" w:color="auto" w:sz="4" w:space="0"/>
              <w:right w:val="single" w:color="auto" w:sz="4" w:space="0"/>
            </w:tcBorders>
            <w:vAlign w:val="center"/>
          </w:tcPr>
          <w:p w14:paraId="75917497">
            <w:pPr>
              <w:jc w:val="center"/>
              <w:rPr>
                <w:rFonts w:hint="eastAsia" w:ascii="宋体" w:hAnsi="宋体" w:eastAsia="宋体" w:cs="宋体"/>
                <w:sz w:val="24"/>
              </w:rPr>
            </w:pPr>
            <w:r>
              <w:rPr>
                <w:rFonts w:hint="eastAsia" w:ascii="宋体" w:hAnsi="宋体" w:eastAsia="宋体" w:cs="宋体"/>
                <w:sz w:val="24"/>
              </w:rPr>
              <w:t>平均绩点</w:t>
            </w:r>
          </w:p>
        </w:tc>
        <w:tc>
          <w:tcPr>
            <w:tcW w:w="596" w:type="pct"/>
            <w:gridSpan w:val="2"/>
            <w:tcBorders>
              <w:top w:val="single" w:color="auto" w:sz="4" w:space="0"/>
              <w:left w:val="single" w:color="auto" w:sz="4" w:space="0"/>
              <w:bottom w:val="single" w:color="auto" w:sz="4" w:space="0"/>
              <w:right w:val="single" w:color="auto" w:sz="4" w:space="0"/>
            </w:tcBorders>
            <w:vAlign w:val="center"/>
          </w:tcPr>
          <w:p w14:paraId="6832C249">
            <w:pPr>
              <w:jc w:val="center"/>
              <w:rPr>
                <w:rFonts w:hint="eastAsia" w:ascii="宋体" w:hAnsi="宋体" w:eastAsia="宋体" w:cs="宋体"/>
                <w:sz w:val="24"/>
              </w:rPr>
            </w:pPr>
            <w:r>
              <w:rPr>
                <w:rFonts w:hint="eastAsia" w:ascii="宋体" w:hAnsi="宋体" w:eastAsia="宋体" w:cs="宋体"/>
                <w:sz w:val="24"/>
              </w:rPr>
              <w:t>E-mail</w:t>
            </w: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7E54470D">
            <w:pPr>
              <w:jc w:val="center"/>
              <w:rPr>
                <w:rFonts w:hint="eastAsia" w:ascii="宋体" w:hAnsi="宋体" w:eastAsia="宋体" w:cs="宋体"/>
                <w:sz w:val="24"/>
              </w:rPr>
            </w:pPr>
            <w:r>
              <w:rPr>
                <w:rFonts w:hint="eastAsia" w:ascii="宋体" w:hAnsi="宋体" w:eastAsia="宋体" w:cs="宋体"/>
                <w:sz w:val="24"/>
              </w:rPr>
              <w:t>电 话</w:t>
            </w:r>
          </w:p>
        </w:tc>
        <w:tc>
          <w:tcPr>
            <w:tcW w:w="778" w:type="pct"/>
            <w:tcBorders>
              <w:top w:val="single" w:color="auto" w:sz="4" w:space="0"/>
              <w:left w:val="single" w:color="auto" w:sz="4" w:space="0"/>
              <w:bottom w:val="single" w:color="auto" w:sz="4" w:space="0"/>
              <w:right w:val="single" w:color="auto" w:sz="4" w:space="0"/>
            </w:tcBorders>
            <w:vAlign w:val="center"/>
          </w:tcPr>
          <w:p w14:paraId="0236CA71">
            <w:pPr>
              <w:jc w:val="center"/>
              <w:rPr>
                <w:rFonts w:hint="eastAsia" w:ascii="宋体" w:hAnsi="宋体" w:eastAsia="宋体" w:cs="宋体"/>
                <w:sz w:val="24"/>
              </w:rPr>
            </w:pPr>
            <w:r>
              <w:rPr>
                <w:rFonts w:hint="eastAsia" w:ascii="宋体" w:hAnsi="宋体" w:eastAsia="宋体" w:cs="宋体"/>
                <w:sz w:val="24"/>
              </w:rPr>
              <w:t>签　名</w:t>
            </w:r>
          </w:p>
        </w:tc>
      </w:tr>
      <w:tr w14:paraId="0802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043" w:type="pct"/>
            <w:gridSpan w:val="2"/>
            <w:vMerge w:val="continue"/>
            <w:tcBorders>
              <w:top w:val="single" w:color="auto" w:sz="4" w:space="0"/>
              <w:left w:val="single" w:color="auto" w:sz="4" w:space="0"/>
              <w:bottom w:val="single" w:color="auto" w:sz="4" w:space="0"/>
              <w:right w:val="single" w:color="auto" w:sz="4" w:space="0"/>
            </w:tcBorders>
            <w:vAlign w:val="center"/>
          </w:tcPr>
          <w:p w14:paraId="41CF7871">
            <w:pPr>
              <w:widowControl/>
              <w:jc w:val="left"/>
              <w:rPr>
                <w:rFonts w:hint="eastAsia" w:ascii="宋体" w:hAnsi="宋体" w:eastAsia="宋体" w:cs="宋体"/>
                <w:sz w:val="24"/>
              </w:rPr>
            </w:pP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4F4C55DE">
            <w:pPr>
              <w:jc w:val="center"/>
              <w:rPr>
                <w:rFonts w:hint="eastAsia" w:ascii="宋体" w:hAnsi="宋体" w:eastAsia="宋体" w:cs="宋体"/>
                <w:sz w:val="24"/>
                <w:lang w:val="en-US" w:eastAsia="zh-CN"/>
              </w:rPr>
            </w:pPr>
            <w:r>
              <w:rPr>
                <w:rFonts w:hint="eastAsia" w:ascii="宋体" w:hAnsi="宋体" w:eastAsia="宋体" w:cs="宋体"/>
                <w:sz w:val="24"/>
              </w:rPr>
              <w:t>162</w:t>
            </w:r>
            <w:r>
              <w:rPr>
                <w:rFonts w:hint="eastAsia" w:ascii="宋体" w:hAnsi="宋体" w:eastAsia="宋体" w:cs="宋体"/>
                <w:sz w:val="24"/>
                <w:lang w:val="en-US" w:eastAsia="zh-CN"/>
              </w:rPr>
              <w:t>310124</w:t>
            </w:r>
          </w:p>
        </w:tc>
        <w:tc>
          <w:tcPr>
            <w:tcW w:w="550" w:type="pct"/>
            <w:gridSpan w:val="2"/>
            <w:tcBorders>
              <w:top w:val="single" w:color="auto" w:sz="4" w:space="0"/>
              <w:left w:val="single" w:color="auto" w:sz="4" w:space="0"/>
              <w:bottom w:val="single" w:color="auto" w:sz="4" w:space="0"/>
              <w:right w:val="single" w:color="auto" w:sz="4" w:space="0"/>
            </w:tcBorders>
            <w:vAlign w:val="center"/>
          </w:tcPr>
          <w:p w14:paraId="3E86F380">
            <w:pPr>
              <w:jc w:val="center"/>
              <w:rPr>
                <w:rFonts w:hint="eastAsia" w:ascii="宋体" w:hAnsi="宋体" w:eastAsia="宋体" w:cs="宋体"/>
                <w:sz w:val="24"/>
                <w:lang w:eastAsia="zh-CN"/>
              </w:rPr>
            </w:pPr>
            <w:r>
              <w:rPr>
                <w:rFonts w:hint="eastAsia" w:ascii="宋体" w:hAnsi="宋体" w:eastAsia="宋体" w:cs="宋体"/>
                <w:sz w:val="24"/>
                <w:lang w:val="en-US" w:eastAsia="zh-CN"/>
              </w:rPr>
              <w:t>胡天齐</w:t>
            </w:r>
          </w:p>
        </w:tc>
        <w:tc>
          <w:tcPr>
            <w:tcW w:w="471" w:type="pct"/>
            <w:tcBorders>
              <w:top w:val="single" w:color="auto" w:sz="4" w:space="0"/>
              <w:left w:val="single" w:color="auto" w:sz="4" w:space="0"/>
              <w:bottom w:val="single" w:color="auto" w:sz="4" w:space="0"/>
              <w:right w:val="single" w:color="auto" w:sz="4" w:space="0"/>
            </w:tcBorders>
            <w:vAlign w:val="center"/>
          </w:tcPr>
          <w:p w14:paraId="5A3844C6">
            <w:pPr>
              <w:jc w:val="center"/>
              <w:rPr>
                <w:rFonts w:hint="eastAsia" w:ascii="宋体" w:hAnsi="宋体" w:eastAsia="宋体" w:cs="宋体"/>
                <w:sz w:val="24"/>
              </w:rPr>
            </w:pPr>
          </w:p>
        </w:tc>
        <w:tc>
          <w:tcPr>
            <w:tcW w:w="596" w:type="pct"/>
            <w:gridSpan w:val="2"/>
            <w:tcBorders>
              <w:top w:val="single" w:color="auto" w:sz="4" w:space="0"/>
              <w:left w:val="single" w:color="auto" w:sz="4" w:space="0"/>
              <w:bottom w:val="single" w:color="auto" w:sz="4" w:space="0"/>
              <w:right w:val="single" w:color="auto" w:sz="4" w:space="0"/>
            </w:tcBorders>
            <w:vAlign w:val="center"/>
          </w:tcPr>
          <w:p w14:paraId="3BB34083">
            <w:pPr>
              <w:jc w:val="center"/>
              <w:rPr>
                <w:rFonts w:hint="eastAsia" w:ascii="宋体" w:hAnsi="宋体" w:eastAsia="宋体" w:cs="宋体"/>
                <w:sz w:val="24"/>
              </w:rPr>
            </w:pP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66BEC099">
            <w:pPr>
              <w:jc w:val="center"/>
              <w:rPr>
                <w:rFonts w:hint="eastAsia" w:ascii="宋体" w:hAnsi="宋体" w:eastAsia="宋体" w:cs="宋体"/>
                <w:sz w:val="24"/>
              </w:rPr>
            </w:pPr>
          </w:p>
        </w:tc>
        <w:tc>
          <w:tcPr>
            <w:tcW w:w="778" w:type="pct"/>
            <w:tcBorders>
              <w:top w:val="single" w:color="auto" w:sz="4" w:space="0"/>
              <w:left w:val="single" w:color="auto" w:sz="4" w:space="0"/>
              <w:bottom w:val="single" w:color="auto" w:sz="4" w:space="0"/>
              <w:right w:val="single" w:color="auto" w:sz="4" w:space="0"/>
            </w:tcBorders>
            <w:vAlign w:val="center"/>
          </w:tcPr>
          <w:p w14:paraId="3EEF93B6">
            <w:pPr>
              <w:jc w:val="center"/>
              <w:rPr>
                <w:rFonts w:hint="eastAsia" w:ascii="宋体" w:hAnsi="宋体" w:eastAsia="宋体" w:cs="宋体"/>
                <w:sz w:val="24"/>
              </w:rPr>
            </w:pPr>
          </w:p>
        </w:tc>
      </w:tr>
      <w:tr w14:paraId="0F8F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043" w:type="pct"/>
            <w:gridSpan w:val="2"/>
            <w:vMerge w:val="continue"/>
            <w:tcBorders>
              <w:top w:val="single" w:color="auto" w:sz="4" w:space="0"/>
              <w:left w:val="single" w:color="auto" w:sz="4" w:space="0"/>
              <w:bottom w:val="single" w:color="auto" w:sz="4" w:space="0"/>
              <w:right w:val="single" w:color="auto" w:sz="4" w:space="0"/>
            </w:tcBorders>
            <w:vAlign w:val="center"/>
          </w:tcPr>
          <w:p w14:paraId="619072BD">
            <w:pPr>
              <w:widowControl/>
              <w:jc w:val="left"/>
              <w:rPr>
                <w:rFonts w:hint="eastAsia" w:ascii="宋体" w:hAnsi="宋体" w:eastAsia="宋体" w:cs="宋体"/>
                <w:sz w:val="24"/>
              </w:rPr>
            </w:pP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7D8EA1F6">
            <w:pPr>
              <w:jc w:val="center"/>
              <w:rPr>
                <w:rFonts w:hint="eastAsia" w:ascii="宋体" w:hAnsi="宋体" w:eastAsia="宋体" w:cs="宋体"/>
                <w:sz w:val="24"/>
                <w:lang w:val="en-US" w:eastAsia="zh-CN"/>
              </w:rPr>
            </w:pPr>
            <w:r>
              <w:rPr>
                <w:rFonts w:hint="eastAsia" w:ascii="宋体" w:hAnsi="宋体" w:eastAsia="宋体" w:cs="宋体"/>
                <w:sz w:val="24"/>
              </w:rPr>
              <w:t>162</w:t>
            </w:r>
            <w:r>
              <w:rPr>
                <w:rFonts w:hint="eastAsia" w:ascii="宋体" w:hAnsi="宋体" w:eastAsia="宋体" w:cs="宋体"/>
                <w:sz w:val="24"/>
                <w:lang w:val="en-US" w:eastAsia="zh-CN"/>
              </w:rPr>
              <w:t>310123</w:t>
            </w:r>
          </w:p>
        </w:tc>
        <w:tc>
          <w:tcPr>
            <w:tcW w:w="550" w:type="pct"/>
            <w:gridSpan w:val="2"/>
            <w:tcBorders>
              <w:top w:val="single" w:color="auto" w:sz="4" w:space="0"/>
              <w:left w:val="single" w:color="auto" w:sz="4" w:space="0"/>
              <w:bottom w:val="single" w:color="auto" w:sz="4" w:space="0"/>
              <w:right w:val="single" w:color="auto" w:sz="4" w:space="0"/>
            </w:tcBorders>
            <w:vAlign w:val="center"/>
          </w:tcPr>
          <w:p w14:paraId="63E84A62">
            <w:pPr>
              <w:jc w:val="center"/>
              <w:rPr>
                <w:rFonts w:hint="eastAsia" w:ascii="宋体" w:hAnsi="宋体" w:eastAsia="宋体" w:cs="宋体"/>
                <w:sz w:val="24"/>
                <w:lang w:val="en-US" w:eastAsia="zh-CN"/>
              </w:rPr>
            </w:pPr>
            <w:r>
              <w:rPr>
                <w:rFonts w:hint="eastAsia" w:ascii="宋体" w:hAnsi="宋体" w:eastAsia="宋体" w:cs="宋体"/>
                <w:sz w:val="24"/>
                <w:lang w:val="en-US" w:eastAsia="zh-CN"/>
              </w:rPr>
              <w:t>吴奕衡</w:t>
            </w:r>
          </w:p>
        </w:tc>
        <w:tc>
          <w:tcPr>
            <w:tcW w:w="471" w:type="pct"/>
            <w:tcBorders>
              <w:top w:val="single" w:color="auto" w:sz="4" w:space="0"/>
              <w:left w:val="single" w:color="auto" w:sz="4" w:space="0"/>
              <w:bottom w:val="single" w:color="auto" w:sz="4" w:space="0"/>
              <w:right w:val="single" w:color="auto" w:sz="4" w:space="0"/>
            </w:tcBorders>
            <w:vAlign w:val="center"/>
          </w:tcPr>
          <w:p w14:paraId="617A80B8">
            <w:pPr>
              <w:jc w:val="center"/>
              <w:rPr>
                <w:rFonts w:hint="eastAsia" w:ascii="宋体" w:hAnsi="宋体" w:eastAsia="宋体" w:cs="宋体"/>
                <w:sz w:val="24"/>
              </w:rPr>
            </w:pPr>
          </w:p>
        </w:tc>
        <w:tc>
          <w:tcPr>
            <w:tcW w:w="596" w:type="pct"/>
            <w:gridSpan w:val="2"/>
            <w:tcBorders>
              <w:top w:val="single" w:color="auto" w:sz="4" w:space="0"/>
              <w:left w:val="single" w:color="auto" w:sz="4" w:space="0"/>
              <w:bottom w:val="single" w:color="auto" w:sz="4" w:space="0"/>
              <w:right w:val="single" w:color="auto" w:sz="4" w:space="0"/>
            </w:tcBorders>
            <w:vAlign w:val="center"/>
          </w:tcPr>
          <w:p w14:paraId="33A8FAFF">
            <w:pPr>
              <w:jc w:val="center"/>
              <w:rPr>
                <w:rFonts w:hint="eastAsia" w:ascii="宋体" w:hAnsi="宋体" w:eastAsia="宋体" w:cs="宋体"/>
                <w:sz w:val="24"/>
              </w:rPr>
            </w:pP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74B1CE8B">
            <w:pPr>
              <w:jc w:val="center"/>
              <w:rPr>
                <w:rFonts w:hint="eastAsia" w:ascii="宋体" w:hAnsi="宋体" w:eastAsia="宋体" w:cs="宋体"/>
                <w:sz w:val="24"/>
              </w:rPr>
            </w:pPr>
          </w:p>
        </w:tc>
        <w:tc>
          <w:tcPr>
            <w:tcW w:w="778" w:type="pct"/>
            <w:tcBorders>
              <w:top w:val="single" w:color="auto" w:sz="4" w:space="0"/>
              <w:left w:val="single" w:color="auto" w:sz="4" w:space="0"/>
              <w:bottom w:val="single" w:color="auto" w:sz="4" w:space="0"/>
              <w:right w:val="single" w:color="auto" w:sz="4" w:space="0"/>
            </w:tcBorders>
            <w:vAlign w:val="center"/>
          </w:tcPr>
          <w:p w14:paraId="644D9664">
            <w:pPr>
              <w:jc w:val="center"/>
              <w:rPr>
                <w:rFonts w:hint="eastAsia" w:ascii="宋体" w:hAnsi="宋体" w:eastAsia="宋体" w:cs="宋体"/>
                <w:sz w:val="24"/>
              </w:rPr>
            </w:pPr>
          </w:p>
        </w:tc>
      </w:tr>
      <w:tr w14:paraId="06A8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043" w:type="pct"/>
            <w:gridSpan w:val="2"/>
            <w:vMerge w:val="continue"/>
            <w:tcBorders>
              <w:top w:val="single" w:color="auto" w:sz="4" w:space="0"/>
              <w:left w:val="single" w:color="auto" w:sz="4" w:space="0"/>
              <w:bottom w:val="single" w:color="auto" w:sz="4" w:space="0"/>
              <w:right w:val="single" w:color="auto" w:sz="4" w:space="0"/>
            </w:tcBorders>
            <w:vAlign w:val="center"/>
          </w:tcPr>
          <w:p w14:paraId="0BD8A20D">
            <w:pPr>
              <w:widowControl/>
              <w:jc w:val="left"/>
              <w:rPr>
                <w:rFonts w:hint="eastAsia" w:ascii="宋体" w:hAnsi="宋体" w:eastAsia="宋体" w:cs="宋体"/>
                <w:sz w:val="24"/>
              </w:rPr>
            </w:pP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10CD8226">
            <w:pPr>
              <w:jc w:val="center"/>
              <w:rPr>
                <w:rFonts w:hint="eastAsia" w:ascii="宋体" w:hAnsi="宋体" w:eastAsia="宋体" w:cs="宋体"/>
                <w:sz w:val="24"/>
                <w:lang w:val="en-US" w:eastAsia="zh-CN"/>
              </w:rPr>
            </w:pPr>
            <w:r>
              <w:rPr>
                <w:rFonts w:hint="eastAsia" w:ascii="宋体" w:hAnsi="宋体" w:eastAsia="宋体" w:cs="宋体"/>
                <w:sz w:val="24"/>
                <w:lang w:val="en-US" w:eastAsia="zh-CN"/>
              </w:rPr>
              <w:t>162310121</w:t>
            </w:r>
          </w:p>
        </w:tc>
        <w:tc>
          <w:tcPr>
            <w:tcW w:w="550" w:type="pct"/>
            <w:gridSpan w:val="2"/>
            <w:tcBorders>
              <w:top w:val="single" w:color="auto" w:sz="4" w:space="0"/>
              <w:left w:val="single" w:color="auto" w:sz="4" w:space="0"/>
              <w:bottom w:val="single" w:color="auto" w:sz="4" w:space="0"/>
              <w:right w:val="single" w:color="auto" w:sz="4" w:space="0"/>
            </w:tcBorders>
            <w:vAlign w:val="center"/>
          </w:tcPr>
          <w:p w14:paraId="3706B2D6">
            <w:pPr>
              <w:jc w:val="center"/>
              <w:rPr>
                <w:rFonts w:hint="eastAsia" w:ascii="宋体" w:hAnsi="宋体" w:eastAsia="宋体" w:cs="宋体"/>
                <w:sz w:val="24"/>
                <w:lang w:val="en-US" w:eastAsia="zh-CN"/>
              </w:rPr>
            </w:pPr>
            <w:r>
              <w:rPr>
                <w:rFonts w:hint="eastAsia" w:ascii="宋体" w:hAnsi="宋体" w:eastAsia="宋体" w:cs="宋体"/>
                <w:sz w:val="24"/>
                <w:lang w:val="en-US" w:eastAsia="zh-CN"/>
              </w:rPr>
              <w:t>谷陶陶</w:t>
            </w:r>
          </w:p>
        </w:tc>
        <w:tc>
          <w:tcPr>
            <w:tcW w:w="471" w:type="pct"/>
            <w:tcBorders>
              <w:top w:val="single" w:color="auto" w:sz="4" w:space="0"/>
              <w:left w:val="single" w:color="auto" w:sz="4" w:space="0"/>
              <w:bottom w:val="single" w:color="auto" w:sz="4" w:space="0"/>
              <w:right w:val="single" w:color="auto" w:sz="4" w:space="0"/>
            </w:tcBorders>
            <w:vAlign w:val="center"/>
          </w:tcPr>
          <w:p w14:paraId="17079D14">
            <w:pPr>
              <w:jc w:val="center"/>
              <w:rPr>
                <w:rFonts w:hint="eastAsia" w:ascii="宋体" w:hAnsi="宋体" w:eastAsia="宋体" w:cs="宋体"/>
                <w:sz w:val="24"/>
              </w:rPr>
            </w:pPr>
          </w:p>
        </w:tc>
        <w:tc>
          <w:tcPr>
            <w:tcW w:w="596" w:type="pct"/>
            <w:gridSpan w:val="2"/>
            <w:tcBorders>
              <w:top w:val="single" w:color="auto" w:sz="4" w:space="0"/>
              <w:left w:val="single" w:color="auto" w:sz="4" w:space="0"/>
              <w:bottom w:val="single" w:color="auto" w:sz="4" w:space="0"/>
              <w:right w:val="single" w:color="auto" w:sz="4" w:space="0"/>
            </w:tcBorders>
            <w:vAlign w:val="center"/>
          </w:tcPr>
          <w:p w14:paraId="1A21B9DF">
            <w:pPr>
              <w:jc w:val="center"/>
              <w:rPr>
                <w:rFonts w:hint="eastAsia" w:ascii="宋体" w:hAnsi="宋体" w:eastAsia="宋体" w:cs="宋体"/>
                <w:sz w:val="24"/>
              </w:rPr>
            </w:pP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1AE45CEE">
            <w:pPr>
              <w:jc w:val="center"/>
              <w:rPr>
                <w:rFonts w:hint="eastAsia" w:ascii="宋体" w:hAnsi="宋体" w:eastAsia="宋体" w:cs="宋体"/>
                <w:sz w:val="24"/>
              </w:rPr>
            </w:pPr>
          </w:p>
        </w:tc>
        <w:tc>
          <w:tcPr>
            <w:tcW w:w="778" w:type="pct"/>
            <w:tcBorders>
              <w:top w:val="single" w:color="auto" w:sz="4" w:space="0"/>
              <w:left w:val="single" w:color="auto" w:sz="4" w:space="0"/>
              <w:bottom w:val="single" w:color="auto" w:sz="4" w:space="0"/>
              <w:right w:val="single" w:color="auto" w:sz="4" w:space="0"/>
            </w:tcBorders>
            <w:vAlign w:val="center"/>
          </w:tcPr>
          <w:p w14:paraId="45CDE3C9">
            <w:pPr>
              <w:jc w:val="center"/>
              <w:rPr>
                <w:rFonts w:hint="eastAsia" w:ascii="宋体" w:hAnsi="宋体" w:eastAsia="宋体" w:cs="宋体"/>
                <w:sz w:val="24"/>
              </w:rPr>
            </w:pPr>
          </w:p>
        </w:tc>
      </w:tr>
      <w:tr w14:paraId="2542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043" w:type="pct"/>
            <w:gridSpan w:val="2"/>
            <w:vMerge w:val="restart"/>
            <w:tcBorders>
              <w:top w:val="single" w:color="auto" w:sz="4" w:space="0"/>
              <w:left w:val="single" w:color="auto" w:sz="4" w:space="0"/>
              <w:bottom w:val="single" w:color="auto" w:sz="4" w:space="0"/>
              <w:right w:val="single" w:color="auto" w:sz="4" w:space="0"/>
            </w:tcBorders>
            <w:vAlign w:val="center"/>
          </w:tcPr>
          <w:p w14:paraId="0972FE98">
            <w:pPr>
              <w:jc w:val="center"/>
              <w:rPr>
                <w:rFonts w:hint="eastAsia" w:ascii="宋体" w:hAnsi="宋体" w:eastAsia="宋体" w:cs="宋体"/>
                <w:sz w:val="24"/>
              </w:rPr>
            </w:pPr>
            <w:r>
              <w:rPr>
                <w:rFonts w:hint="eastAsia" w:ascii="宋体" w:hAnsi="宋体" w:eastAsia="宋体" w:cs="宋体"/>
                <w:sz w:val="24"/>
              </w:rPr>
              <w:t>指导老师</w:t>
            </w: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1B9DC33F">
            <w:pPr>
              <w:jc w:val="center"/>
              <w:rPr>
                <w:rFonts w:hint="eastAsia" w:ascii="宋体" w:hAnsi="宋体" w:eastAsia="宋体" w:cs="宋体"/>
                <w:sz w:val="24"/>
              </w:rPr>
            </w:pPr>
            <w:r>
              <w:rPr>
                <w:rFonts w:hint="eastAsia" w:ascii="宋体" w:hAnsi="宋体" w:eastAsia="宋体" w:cs="宋体"/>
                <w:sz w:val="24"/>
              </w:rPr>
              <w:t>姓　名</w:t>
            </w:r>
          </w:p>
        </w:tc>
        <w:tc>
          <w:tcPr>
            <w:tcW w:w="1618" w:type="pct"/>
            <w:gridSpan w:val="5"/>
            <w:tcBorders>
              <w:top w:val="single" w:color="auto" w:sz="4" w:space="0"/>
              <w:left w:val="single" w:color="auto" w:sz="4" w:space="0"/>
              <w:bottom w:val="single" w:color="auto" w:sz="4" w:space="0"/>
              <w:right w:val="single" w:color="auto" w:sz="4" w:space="0"/>
            </w:tcBorders>
            <w:vAlign w:val="center"/>
          </w:tcPr>
          <w:p w14:paraId="0E57F9F1">
            <w:pPr>
              <w:ind w:left="132"/>
              <w:jc w:val="center"/>
              <w:rPr>
                <w:rFonts w:hint="eastAsia" w:ascii="宋体" w:hAnsi="宋体" w:eastAsia="宋体" w:cs="宋体"/>
                <w:sz w:val="24"/>
              </w:rPr>
            </w:pPr>
            <w:r>
              <w:rPr>
                <w:rFonts w:hint="eastAsia" w:ascii="宋体" w:hAnsi="宋体" w:eastAsia="宋体" w:cs="宋体"/>
                <w:sz w:val="24"/>
              </w:rPr>
              <w:t>单　位</w:t>
            </w: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601C52EA">
            <w:pPr>
              <w:jc w:val="center"/>
              <w:rPr>
                <w:rFonts w:hint="eastAsia" w:ascii="宋体" w:hAnsi="宋体" w:eastAsia="宋体" w:cs="宋体"/>
                <w:sz w:val="24"/>
              </w:rPr>
            </w:pPr>
            <w:r>
              <w:rPr>
                <w:rFonts w:hint="eastAsia" w:ascii="宋体" w:hAnsi="宋体" w:eastAsia="宋体" w:cs="宋体"/>
                <w:sz w:val="24"/>
              </w:rPr>
              <w:t>职　称</w:t>
            </w:r>
          </w:p>
        </w:tc>
        <w:tc>
          <w:tcPr>
            <w:tcW w:w="778" w:type="pct"/>
            <w:tcBorders>
              <w:top w:val="single" w:color="auto" w:sz="4" w:space="0"/>
              <w:left w:val="single" w:color="auto" w:sz="4" w:space="0"/>
              <w:bottom w:val="single" w:color="auto" w:sz="4" w:space="0"/>
              <w:right w:val="single" w:color="auto" w:sz="4" w:space="0"/>
            </w:tcBorders>
            <w:vAlign w:val="center"/>
          </w:tcPr>
          <w:p w14:paraId="39A5B5F9">
            <w:pPr>
              <w:jc w:val="center"/>
              <w:rPr>
                <w:rFonts w:hint="eastAsia" w:ascii="宋体" w:hAnsi="宋体" w:eastAsia="宋体" w:cs="宋体"/>
                <w:sz w:val="24"/>
              </w:rPr>
            </w:pPr>
            <w:r>
              <w:rPr>
                <w:rFonts w:hint="eastAsia" w:ascii="宋体" w:hAnsi="宋体" w:eastAsia="宋体" w:cs="宋体"/>
                <w:sz w:val="24"/>
              </w:rPr>
              <w:t>签　名</w:t>
            </w:r>
          </w:p>
        </w:tc>
      </w:tr>
      <w:tr w14:paraId="4AC2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043" w:type="pct"/>
            <w:gridSpan w:val="2"/>
            <w:vMerge w:val="continue"/>
            <w:tcBorders>
              <w:top w:val="single" w:color="auto" w:sz="4" w:space="0"/>
              <w:left w:val="single" w:color="auto" w:sz="4" w:space="0"/>
              <w:bottom w:val="single" w:color="auto" w:sz="4" w:space="0"/>
              <w:right w:val="single" w:color="auto" w:sz="4" w:space="0"/>
            </w:tcBorders>
            <w:vAlign w:val="center"/>
          </w:tcPr>
          <w:p w14:paraId="107AF49E">
            <w:pPr>
              <w:widowControl/>
              <w:jc w:val="left"/>
              <w:rPr>
                <w:rFonts w:hint="eastAsia" w:ascii="宋体" w:hAnsi="宋体" w:eastAsia="宋体" w:cs="宋体"/>
                <w:sz w:val="24"/>
              </w:rPr>
            </w:pPr>
          </w:p>
        </w:tc>
        <w:tc>
          <w:tcPr>
            <w:tcW w:w="725" w:type="pct"/>
            <w:gridSpan w:val="2"/>
            <w:tcBorders>
              <w:top w:val="single" w:color="auto" w:sz="4" w:space="0"/>
              <w:left w:val="single" w:color="auto" w:sz="4" w:space="0"/>
              <w:bottom w:val="single" w:color="auto" w:sz="4" w:space="0"/>
              <w:right w:val="single" w:color="auto" w:sz="4" w:space="0"/>
            </w:tcBorders>
            <w:vAlign w:val="center"/>
          </w:tcPr>
          <w:p w14:paraId="5806FEE1">
            <w:pPr>
              <w:jc w:val="center"/>
              <w:rPr>
                <w:rFonts w:hint="eastAsia" w:ascii="宋体" w:hAnsi="宋体" w:eastAsia="宋体" w:cs="宋体"/>
                <w:sz w:val="24"/>
              </w:rPr>
            </w:pPr>
            <w:r>
              <w:rPr>
                <w:rFonts w:hint="eastAsia" w:ascii="宋体" w:hAnsi="宋体" w:eastAsia="宋体" w:cs="宋体"/>
                <w:sz w:val="24"/>
              </w:rPr>
              <w:t>陈海燕</w:t>
            </w:r>
          </w:p>
        </w:tc>
        <w:tc>
          <w:tcPr>
            <w:tcW w:w="1618" w:type="pct"/>
            <w:gridSpan w:val="5"/>
            <w:tcBorders>
              <w:top w:val="single" w:color="auto" w:sz="4" w:space="0"/>
              <w:left w:val="single" w:color="auto" w:sz="4" w:space="0"/>
              <w:bottom w:val="single" w:color="auto" w:sz="4" w:space="0"/>
              <w:right w:val="single" w:color="auto" w:sz="4" w:space="0"/>
            </w:tcBorders>
            <w:vAlign w:val="center"/>
          </w:tcPr>
          <w:p w14:paraId="1F6CE165">
            <w:pPr>
              <w:rPr>
                <w:rFonts w:hint="eastAsia" w:ascii="宋体" w:hAnsi="宋体" w:eastAsia="宋体" w:cs="宋体"/>
                <w:sz w:val="24"/>
              </w:rPr>
            </w:pPr>
          </w:p>
        </w:tc>
        <w:tc>
          <w:tcPr>
            <w:tcW w:w="834" w:type="pct"/>
            <w:gridSpan w:val="3"/>
            <w:tcBorders>
              <w:top w:val="single" w:color="auto" w:sz="4" w:space="0"/>
              <w:left w:val="single" w:color="auto" w:sz="4" w:space="0"/>
              <w:bottom w:val="single" w:color="auto" w:sz="4" w:space="0"/>
              <w:right w:val="single" w:color="auto" w:sz="4" w:space="0"/>
            </w:tcBorders>
            <w:vAlign w:val="center"/>
          </w:tcPr>
          <w:p w14:paraId="2F0FA97F">
            <w:pPr>
              <w:rPr>
                <w:rFonts w:hint="eastAsia" w:ascii="宋体" w:hAnsi="宋体" w:eastAsia="宋体" w:cs="宋体"/>
                <w:sz w:val="24"/>
              </w:rPr>
            </w:pPr>
          </w:p>
        </w:tc>
        <w:tc>
          <w:tcPr>
            <w:tcW w:w="778" w:type="pct"/>
            <w:tcBorders>
              <w:top w:val="single" w:color="auto" w:sz="4" w:space="0"/>
              <w:left w:val="single" w:color="auto" w:sz="4" w:space="0"/>
              <w:bottom w:val="single" w:color="auto" w:sz="4" w:space="0"/>
              <w:right w:val="single" w:color="auto" w:sz="4" w:space="0"/>
            </w:tcBorders>
            <w:vAlign w:val="center"/>
          </w:tcPr>
          <w:p w14:paraId="06E643C2">
            <w:pPr>
              <w:rPr>
                <w:rFonts w:hint="eastAsia" w:ascii="宋体" w:hAnsi="宋体" w:eastAsia="宋体" w:cs="宋体"/>
                <w:sz w:val="24"/>
              </w:rPr>
            </w:pPr>
          </w:p>
        </w:tc>
      </w:tr>
      <w:tr w14:paraId="0B37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1" w:hRule="atLeast"/>
        </w:trPr>
        <w:tc>
          <w:tcPr>
            <w:tcW w:w="5000" w:type="pct"/>
            <w:gridSpan w:val="13"/>
            <w:tcBorders>
              <w:top w:val="single" w:color="auto" w:sz="4" w:space="0"/>
              <w:left w:val="single" w:color="auto" w:sz="4" w:space="0"/>
              <w:bottom w:val="single" w:color="auto" w:sz="4" w:space="0"/>
              <w:right w:val="single" w:color="auto" w:sz="4" w:space="0"/>
            </w:tcBorders>
          </w:tcPr>
          <w:p w14:paraId="13BB0FDE">
            <w:pPr>
              <w:rPr>
                <w:rFonts w:hint="eastAsia" w:ascii="宋体" w:hAnsi="宋体" w:eastAsia="宋体" w:cs="宋体"/>
                <w:sz w:val="24"/>
              </w:rPr>
            </w:pPr>
            <w:r>
              <w:rPr>
                <w:rFonts w:hint="eastAsia" w:ascii="宋体" w:hAnsi="宋体" w:eastAsia="宋体" w:cs="宋体"/>
                <w:sz w:val="24"/>
              </w:rPr>
              <w:t>项目负责人获奖情况</w:t>
            </w:r>
          </w:p>
          <w:p w14:paraId="0A5C75C5">
            <w:pPr>
              <w:rPr>
                <w:rFonts w:hint="eastAsia" w:ascii="宋体" w:hAnsi="宋体" w:eastAsia="宋体" w:cs="宋体"/>
                <w:sz w:val="24"/>
              </w:rPr>
            </w:pPr>
          </w:p>
          <w:p w14:paraId="181EA9EF">
            <w:pPr>
              <w:rPr>
                <w:rFonts w:hint="eastAsia" w:ascii="宋体" w:hAnsi="宋体" w:eastAsia="宋体" w:cs="宋体"/>
                <w:sz w:val="24"/>
              </w:rPr>
            </w:pPr>
          </w:p>
          <w:p w14:paraId="6B6A0578">
            <w:pPr>
              <w:rPr>
                <w:rFonts w:hint="eastAsia" w:ascii="宋体" w:hAnsi="宋体" w:eastAsia="宋体" w:cs="宋体"/>
                <w:sz w:val="24"/>
              </w:rPr>
            </w:pPr>
          </w:p>
          <w:p w14:paraId="5D60D004">
            <w:pPr>
              <w:rPr>
                <w:rFonts w:hint="eastAsia" w:ascii="宋体" w:hAnsi="宋体" w:eastAsia="宋体" w:cs="宋体"/>
                <w:sz w:val="24"/>
              </w:rPr>
            </w:pPr>
          </w:p>
          <w:p w14:paraId="66191A5E">
            <w:pPr>
              <w:rPr>
                <w:rFonts w:hint="eastAsia" w:ascii="宋体" w:hAnsi="宋体" w:eastAsia="宋体" w:cs="宋体"/>
                <w:sz w:val="24"/>
              </w:rPr>
            </w:pPr>
          </w:p>
          <w:p w14:paraId="6C157E15">
            <w:pPr>
              <w:rPr>
                <w:rFonts w:hint="eastAsia" w:ascii="宋体" w:hAnsi="宋体" w:eastAsia="宋体" w:cs="宋体"/>
                <w:sz w:val="24"/>
              </w:rPr>
            </w:pPr>
          </w:p>
          <w:p w14:paraId="0F92E817">
            <w:pPr>
              <w:rPr>
                <w:rFonts w:hint="eastAsia" w:ascii="宋体" w:hAnsi="宋体" w:eastAsia="宋体" w:cs="宋体"/>
                <w:sz w:val="24"/>
              </w:rPr>
            </w:pPr>
          </w:p>
          <w:p w14:paraId="11DE6298">
            <w:pPr>
              <w:rPr>
                <w:rFonts w:hint="eastAsia" w:ascii="宋体" w:hAnsi="宋体" w:eastAsia="宋体" w:cs="宋体"/>
                <w:sz w:val="24"/>
              </w:rPr>
            </w:pPr>
          </w:p>
          <w:p w14:paraId="1B792974">
            <w:pPr>
              <w:rPr>
                <w:rFonts w:hint="eastAsia" w:ascii="宋体" w:hAnsi="宋体" w:eastAsia="宋体" w:cs="宋体"/>
                <w:sz w:val="24"/>
              </w:rPr>
            </w:pPr>
          </w:p>
          <w:p w14:paraId="1237FE84">
            <w:pPr>
              <w:rPr>
                <w:rFonts w:hint="eastAsia" w:ascii="宋体" w:hAnsi="宋体" w:eastAsia="宋体" w:cs="宋体"/>
                <w:sz w:val="24"/>
              </w:rPr>
            </w:pPr>
          </w:p>
          <w:p w14:paraId="092BCA59">
            <w:pPr>
              <w:rPr>
                <w:rFonts w:hint="eastAsia" w:ascii="宋体" w:hAnsi="宋体" w:eastAsia="宋体" w:cs="宋体"/>
                <w:sz w:val="24"/>
              </w:rPr>
            </w:pPr>
          </w:p>
          <w:p w14:paraId="6FFE7B3E">
            <w:pPr>
              <w:rPr>
                <w:rFonts w:hint="eastAsia" w:ascii="宋体" w:hAnsi="宋体" w:eastAsia="宋体" w:cs="宋体"/>
                <w:sz w:val="24"/>
              </w:rPr>
            </w:pPr>
          </w:p>
          <w:p w14:paraId="10CADB3C">
            <w:pPr>
              <w:rPr>
                <w:rFonts w:hint="eastAsia" w:ascii="宋体" w:hAnsi="宋体" w:eastAsia="宋体" w:cs="宋体"/>
                <w:sz w:val="24"/>
              </w:rPr>
            </w:pPr>
          </w:p>
          <w:p w14:paraId="51493AE1">
            <w:pPr>
              <w:rPr>
                <w:rFonts w:hint="eastAsia" w:ascii="宋体" w:hAnsi="宋体" w:eastAsia="宋体" w:cs="宋体"/>
                <w:sz w:val="24"/>
              </w:rPr>
            </w:pPr>
          </w:p>
          <w:p w14:paraId="0164986B">
            <w:pPr>
              <w:rPr>
                <w:rFonts w:hint="eastAsia" w:ascii="宋体" w:hAnsi="宋体" w:eastAsia="宋体" w:cs="宋体"/>
                <w:sz w:val="24"/>
              </w:rPr>
            </w:pPr>
          </w:p>
        </w:tc>
      </w:tr>
      <w:tr w14:paraId="03EA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47" w:type="pct"/>
            <w:tcBorders>
              <w:top w:val="single" w:color="auto" w:sz="4" w:space="0"/>
              <w:left w:val="single" w:color="auto" w:sz="4" w:space="0"/>
              <w:bottom w:val="single" w:color="auto" w:sz="4" w:space="0"/>
              <w:right w:val="single" w:color="auto" w:sz="4" w:space="0"/>
            </w:tcBorders>
          </w:tcPr>
          <w:p w14:paraId="7B0D9E5E">
            <w:pPr>
              <w:rPr>
                <w:rFonts w:hint="eastAsia" w:ascii="宋体" w:hAnsi="宋体" w:eastAsia="宋体" w:cs="宋体"/>
                <w:sz w:val="24"/>
              </w:rPr>
            </w:pPr>
            <w:r>
              <w:rPr>
                <w:rFonts w:hint="eastAsia" w:ascii="宋体" w:hAnsi="宋体" w:eastAsia="宋体" w:cs="宋体"/>
                <w:sz w:val="24"/>
              </w:rPr>
              <w:t>项目编号</w:t>
            </w:r>
          </w:p>
        </w:tc>
        <w:tc>
          <w:tcPr>
            <w:tcW w:w="4252" w:type="pct"/>
            <w:gridSpan w:val="12"/>
            <w:tcBorders>
              <w:top w:val="single" w:color="auto" w:sz="4" w:space="0"/>
              <w:left w:val="single" w:color="auto" w:sz="4" w:space="0"/>
              <w:bottom w:val="single" w:color="auto" w:sz="4" w:space="0"/>
              <w:right w:val="single" w:color="auto" w:sz="4" w:space="0"/>
            </w:tcBorders>
          </w:tcPr>
          <w:p w14:paraId="54816AC7">
            <w:pPr>
              <w:rPr>
                <w:rFonts w:hint="eastAsia" w:ascii="宋体" w:hAnsi="宋体" w:eastAsia="宋体" w:cs="宋体"/>
                <w:sz w:val="24"/>
              </w:rPr>
            </w:pPr>
            <w:r>
              <w:rPr>
                <w:rFonts w:hint="eastAsia" w:ascii="宋体" w:hAnsi="宋体" w:eastAsia="宋体" w:cs="宋体"/>
                <w:sz w:val="24"/>
              </w:rPr>
              <w:t>（评审用，办公室填写）</w:t>
            </w:r>
          </w:p>
        </w:tc>
      </w:tr>
      <w:tr w14:paraId="0BB2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5000" w:type="pct"/>
            <w:gridSpan w:val="13"/>
            <w:tcBorders>
              <w:top w:val="single" w:color="auto" w:sz="4" w:space="0"/>
              <w:left w:val="single" w:color="auto" w:sz="4" w:space="0"/>
              <w:bottom w:val="single" w:color="auto" w:sz="4" w:space="0"/>
              <w:right w:val="single" w:color="auto" w:sz="4" w:space="0"/>
            </w:tcBorders>
          </w:tcPr>
          <w:p w14:paraId="4DF7F1FC">
            <w:pPr>
              <w:spacing w:line="360" w:lineRule="auto"/>
              <w:rPr>
                <w:rFonts w:hint="eastAsia" w:ascii="宋体" w:hAnsi="宋体" w:eastAsia="宋体" w:cs="宋体"/>
                <w:color w:val="FF0000"/>
                <w:sz w:val="24"/>
              </w:rPr>
            </w:pPr>
            <w:r>
              <w:rPr>
                <w:rFonts w:hint="eastAsia" w:ascii="宋体" w:hAnsi="宋体" w:eastAsia="宋体" w:cs="宋体"/>
                <w:sz w:val="24"/>
              </w:rPr>
              <w:t>研究内容提要（限200字以内）</w:t>
            </w:r>
            <w:r>
              <w:rPr>
                <w:rFonts w:hint="eastAsia" w:ascii="宋体" w:hAnsi="宋体" w:eastAsia="宋体" w:cs="宋体"/>
                <w:color w:val="FF0000"/>
                <w:sz w:val="24"/>
              </w:rPr>
              <w:t xml:space="preserve">  </w:t>
            </w:r>
          </w:p>
          <w:p w14:paraId="3C0B20A5">
            <w:pPr>
              <w:pStyle w:val="16"/>
              <w:spacing w:line="360" w:lineRule="auto"/>
              <w:ind w:firstLine="0" w:firstLineChars="0"/>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b/>
                <w:bCs/>
                <w:sz w:val="24"/>
              </w:rPr>
              <w:t>1.基于</w:t>
            </w:r>
            <w:r>
              <w:rPr>
                <w:rFonts w:hint="eastAsia" w:ascii="宋体" w:hAnsi="宋体" w:cs="宋体"/>
                <w:b/>
                <w:bCs/>
                <w:sz w:val="24"/>
                <w:lang w:val="en-US" w:eastAsia="zh-CN"/>
              </w:rPr>
              <w:t>Java</w:t>
            </w:r>
            <w:r>
              <w:rPr>
                <w:rFonts w:hint="eastAsia" w:ascii="宋体" w:hAnsi="宋体" w:eastAsia="宋体" w:cs="宋体"/>
                <w:b/>
                <w:bCs/>
                <w:sz w:val="24"/>
              </w:rPr>
              <w:t>的Web应用开发</w:t>
            </w:r>
          </w:p>
          <w:p w14:paraId="11F03A74">
            <w:pPr>
              <w:pStyle w:val="16"/>
              <w:spacing w:line="360" w:lineRule="auto"/>
              <w:ind w:firstLine="0" w:firstLineChars="0"/>
              <w:rPr>
                <w:rFonts w:hint="eastAsia" w:ascii="宋体" w:hAnsi="宋体" w:eastAsia="宋体" w:cs="宋体"/>
                <w:sz w:val="24"/>
              </w:rPr>
            </w:pPr>
            <w:r>
              <w:rPr>
                <w:rFonts w:hint="eastAsia" w:ascii="宋体" w:hAnsi="宋体" w:eastAsia="宋体" w:cs="宋体"/>
                <w:sz w:val="24"/>
              </w:rPr>
              <w:t xml:space="preserve">    开发基于</w:t>
            </w:r>
            <w:r>
              <w:rPr>
                <w:rFonts w:hint="eastAsia" w:ascii="宋体" w:hAnsi="宋体" w:cs="宋体"/>
                <w:sz w:val="24"/>
                <w:lang w:val="en-US" w:eastAsia="zh-CN"/>
              </w:rPr>
              <w:t>Java</w:t>
            </w:r>
            <w:r>
              <w:rPr>
                <w:rFonts w:hint="eastAsia" w:ascii="宋体" w:hAnsi="宋体" w:eastAsia="宋体" w:cs="宋体"/>
                <w:sz w:val="24"/>
              </w:rPr>
              <w:t>的</w:t>
            </w:r>
            <w:r>
              <w:rPr>
                <w:rFonts w:hint="eastAsia" w:ascii="宋体" w:hAnsi="宋体" w:cs="宋体"/>
                <w:sz w:val="24"/>
                <w:lang w:val="en-US" w:eastAsia="zh-CN"/>
              </w:rPr>
              <w:t>电脑硬件分析推荐系统</w:t>
            </w:r>
            <w:r>
              <w:rPr>
                <w:rFonts w:hint="eastAsia" w:ascii="宋体" w:hAnsi="宋体" w:eastAsia="宋体" w:cs="宋体"/>
                <w:sz w:val="24"/>
              </w:rPr>
              <w:t>，实现用户在PC Web端的账号管理，</w:t>
            </w:r>
            <w:r>
              <w:rPr>
                <w:rFonts w:hint="eastAsia" w:ascii="宋体" w:hAnsi="宋体" w:cs="宋体"/>
                <w:sz w:val="24"/>
                <w:lang w:eastAsia="zh"/>
                <w:woUserID w:val="1"/>
              </w:rPr>
              <w:t>电脑硬件信息管理</w:t>
            </w:r>
            <w:r>
              <w:rPr>
                <w:rFonts w:hint="eastAsia" w:ascii="宋体" w:hAnsi="宋体" w:eastAsia="宋体" w:cs="宋体"/>
                <w:sz w:val="24"/>
              </w:rPr>
              <w:t>，</w:t>
            </w:r>
            <w:r>
              <w:rPr>
                <w:rFonts w:hint="eastAsia" w:ascii="宋体" w:hAnsi="宋体" w:cs="宋体"/>
                <w:sz w:val="24"/>
                <w:lang w:eastAsia="zh"/>
                <w:woUserID w:val="1"/>
              </w:rPr>
              <w:t>论坛功能</w:t>
            </w:r>
            <w:r>
              <w:rPr>
                <w:rFonts w:hint="eastAsia" w:ascii="宋体" w:hAnsi="宋体" w:eastAsia="宋体" w:cs="宋体"/>
                <w:sz w:val="24"/>
              </w:rPr>
              <w:t>，</w:t>
            </w:r>
            <w:r>
              <w:rPr>
                <w:rFonts w:hint="eastAsia" w:ascii="宋体" w:hAnsi="宋体" w:cs="宋体"/>
                <w:sz w:val="24"/>
                <w:lang w:val="en-US" w:eastAsia="zh-CN"/>
                <w:woUserID w:val="1"/>
              </w:rPr>
              <w:t>需求与推荐</w:t>
            </w:r>
            <w:bookmarkStart w:id="0" w:name="_GoBack"/>
            <w:bookmarkEnd w:id="0"/>
            <w:r>
              <w:rPr>
                <w:rFonts w:hint="eastAsia" w:ascii="宋体" w:hAnsi="宋体" w:eastAsia="宋体" w:cs="宋体"/>
                <w:sz w:val="24"/>
              </w:rPr>
              <w:t>，</w:t>
            </w:r>
            <w:r>
              <w:rPr>
                <w:rFonts w:hint="eastAsia" w:ascii="宋体" w:hAnsi="宋体" w:cs="宋体"/>
                <w:sz w:val="24"/>
                <w:lang w:eastAsia="zh"/>
                <w:woUserID w:val="1"/>
              </w:rPr>
              <w:t>配置收藏</w:t>
            </w:r>
            <w:r>
              <w:rPr>
                <w:rFonts w:hint="eastAsia" w:ascii="宋体" w:hAnsi="宋体" w:eastAsia="宋体" w:cs="宋体"/>
                <w:sz w:val="24"/>
              </w:rPr>
              <w:t>。</w:t>
            </w:r>
          </w:p>
          <w:p w14:paraId="47FF25D1">
            <w:pPr>
              <w:pStyle w:val="16"/>
              <w:spacing w:line="360" w:lineRule="auto"/>
              <w:ind w:firstLine="0" w:firstLineChars="0"/>
              <w:rPr>
                <w:rFonts w:hint="eastAsia" w:ascii="宋体" w:hAnsi="宋体" w:eastAsia="宋体" w:cs="宋体"/>
                <w:sz w:val="24"/>
              </w:rPr>
            </w:pPr>
            <w:r>
              <w:rPr>
                <w:rFonts w:hint="eastAsia" w:ascii="宋体" w:hAnsi="宋体" w:eastAsia="宋体" w:cs="宋体"/>
                <w:sz w:val="24"/>
              </w:rPr>
              <w:t xml:space="preserve">    </w:t>
            </w:r>
            <w:r>
              <w:rPr>
                <w:rFonts w:hint="eastAsia" w:ascii="宋体" w:hAnsi="宋体" w:eastAsia="宋体" w:cs="宋体"/>
                <w:b/>
                <w:bCs/>
                <w:sz w:val="24"/>
              </w:rPr>
              <w:t>2.基于Android的APP开发</w:t>
            </w:r>
          </w:p>
          <w:p w14:paraId="225AAD2D">
            <w:pPr>
              <w:pStyle w:val="16"/>
              <w:spacing w:line="360" w:lineRule="auto"/>
              <w:ind w:firstLine="0" w:firstLineChars="0"/>
              <w:rPr>
                <w:rFonts w:hint="eastAsia" w:ascii="宋体" w:hAnsi="宋体" w:eastAsia="宋体" w:cs="宋体"/>
                <w:sz w:val="24"/>
              </w:rPr>
            </w:pPr>
            <w:r>
              <w:rPr>
                <w:rFonts w:hint="eastAsia" w:ascii="宋体" w:hAnsi="宋体" w:eastAsia="宋体" w:cs="宋体"/>
                <w:sz w:val="24"/>
              </w:rPr>
              <w:t xml:space="preserve">    开发基于Android的</w:t>
            </w:r>
            <w:r>
              <w:rPr>
                <w:rFonts w:hint="eastAsia" w:ascii="宋体" w:hAnsi="宋体" w:cs="宋体"/>
                <w:sz w:val="24"/>
                <w:lang w:val="en-US" w:eastAsia="zh-CN"/>
              </w:rPr>
              <w:t>电脑硬件分析推荐</w:t>
            </w:r>
            <w:r>
              <w:rPr>
                <w:rFonts w:hint="eastAsia" w:ascii="宋体" w:hAnsi="宋体" w:eastAsia="宋体" w:cs="宋体"/>
                <w:sz w:val="24"/>
              </w:rPr>
              <w:t>APP，实现用户在移动客户端的</w:t>
            </w:r>
            <w:r>
              <w:rPr>
                <w:rFonts w:hint="eastAsia" w:ascii="宋体" w:hAnsi="宋体" w:eastAsia="宋体" w:cs="宋体"/>
                <w:sz w:val="24"/>
                <w:woUserID w:val="1"/>
              </w:rPr>
              <w:t>账号管理，</w:t>
            </w:r>
            <w:r>
              <w:rPr>
                <w:rFonts w:hint="eastAsia" w:ascii="宋体" w:hAnsi="宋体" w:cs="宋体"/>
                <w:sz w:val="24"/>
                <w:lang w:eastAsia="zh"/>
                <w:woUserID w:val="1"/>
              </w:rPr>
              <w:t>电脑硬件信息管理</w:t>
            </w:r>
            <w:r>
              <w:rPr>
                <w:rFonts w:hint="eastAsia" w:ascii="宋体" w:hAnsi="宋体" w:eastAsia="宋体" w:cs="宋体"/>
                <w:sz w:val="24"/>
                <w:woUserID w:val="1"/>
              </w:rPr>
              <w:t>，</w:t>
            </w:r>
            <w:r>
              <w:rPr>
                <w:rFonts w:hint="eastAsia" w:ascii="宋体" w:hAnsi="宋体" w:cs="宋体"/>
                <w:sz w:val="24"/>
                <w:lang w:eastAsia="zh"/>
                <w:woUserID w:val="1"/>
              </w:rPr>
              <w:t>论坛功能</w:t>
            </w:r>
            <w:r>
              <w:rPr>
                <w:rFonts w:hint="eastAsia" w:ascii="宋体" w:hAnsi="宋体" w:eastAsia="宋体" w:cs="宋体"/>
                <w:sz w:val="24"/>
                <w:woUserID w:val="1"/>
              </w:rPr>
              <w:t>，</w:t>
            </w:r>
            <w:r>
              <w:rPr>
                <w:rFonts w:hint="eastAsia" w:ascii="宋体" w:hAnsi="宋体" w:cs="宋体"/>
                <w:sz w:val="24"/>
                <w:lang w:val="en-US" w:eastAsia="zh-CN"/>
                <w:woUserID w:val="1"/>
              </w:rPr>
              <w:t>需求与推荐</w:t>
            </w:r>
            <w:r>
              <w:rPr>
                <w:rFonts w:hint="eastAsia" w:ascii="宋体" w:hAnsi="宋体" w:eastAsia="宋体" w:cs="宋体"/>
                <w:sz w:val="24"/>
                <w:woUserID w:val="1"/>
              </w:rPr>
              <w:t>，</w:t>
            </w:r>
            <w:r>
              <w:rPr>
                <w:rFonts w:hint="eastAsia" w:ascii="宋体" w:hAnsi="宋体" w:cs="宋体"/>
                <w:sz w:val="24"/>
                <w:lang w:eastAsia="zh"/>
                <w:woUserID w:val="1"/>
              </w:rPr>
              <w:t>配置收藏</w:t>
            </w:r>
            <w:r>
              <w:rPr>
                <w:rFonts w:hint="eastAsia" w:ascii="宋体" w:hAnsi="宋体" w:eastAsia="宋体" w:cs="宋体"/>
                <w:sz w:val="24"/>
                <w:woUserID w:val="1"/>
              </w:rPr>
              <w:t>。</w:t>
            </w:r>
          </w:p>
        </w:tc>
      </w:tr>
      <w:tr w14:paraId="0611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5000" w:type="pct"/>
            <w:gridSpan w:val="13"/>
            <w:tcBorders>
              <w:top w:val="single" w:color="auto" w:sz="4" w:space="0"/>
              <w:left w:val="single" w:color="auto" w:sz="4" w:space="0"/>
              <w:bottom w:val="single" w:color="auto" w:sz="4" w:space="0"/>
              <w:right w:val="single" w:color="auto" w:sz="4" w:space="0"/>
            </w:tcBorders>
          </w:tcPr>
          <w:p w14:paraId="552EECD2">
            <w:pPr>
              <w:spacing w:line="360" w:lineRule="auto"/>
              <w:rPr>
                <w:rFonts w:hint="eastAsia" w:ascii="宋体" w:hAnsi="宋体" w:eastAsia="宋体" w:cs="宋体"/>
                <w:sz w:val="24"/>
              </w:rPr>
            </w:pPr>
            <w:r>
              <w:rPr>
                <w:rFonts w:hint="eastAsia" w:ascii="宋体" w:hAnsi="宋体" w:eastAsia="宋体" w:cs="宋体"/>
                <w:sz w:val="24"/>
              </w:rPr>
              <w:t>研究的目的和意义（限500-1000字）</w:t>
            </w:r>
          </w:p>
          <w:p w14:paraId="2DA67B56">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本研究旨在设计与开发一套覆盖Web与移动双端的电脑硬件分析推荐系统，其核心目的是为了解决用户在电脑硬件选购过程中面临的信息过载、兼容性复杂、价格波动频繁三大核心痛点。</w:t>
            </w:r>
          </w:p>
          <w:p w14:paraId="16D50154">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一、 研究目的</w:t>
            </w:r>
          </w:p>
          <w:p w14:paraId="0197BC06">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本研究的具体目的可分为三个层次：</w:t>
            </w:r>
          </w:p>
          <w:p w14:paraId="3C66A0A3">
            <w:pPr>
              <w:tabs>
                <w:tab w:val="left" w:pos="4785"/>
              </w:tabs>
              <w:spacing w:line="360" w:lineRule="auto"/>
              <w:ind w:left="0" w:leftChars="0" w:firstLine="240" w:firstLineChars="100"/>
              <w:rPr>
                <w:rFonts w:hint="eastAsia" w:ascii="宋体" w:hAnsi="宋体" w:eastAsia="宋体" w:cs="宋体"/>
                <w:sz w:val="24"/>
                <w:woUserID w:val="1"/>
              </w:rPr>
            </w:pPr>
            <w:r>
              <w:rPr>
                <w:rFonts w:hint="eastAsia" w:ascii="宋体" w:hAnsi="宋体" w:eastAsia="宋体" w:cs="宋体"/>
                <w:sz w:val="24"/>
                <w:woUserID w:val="1"/>
              </w:rPr>
              <w:t>构建</w:t>
            </w:r>
            <w:r>
              <w:rPr>
                <w:rFonts w:hint="eastAsia" w:ascii="宋体" w:hAnsi="宋体" w:cs="宋体"/>
                <w:sz w:val="24"/>
                <w:lang w:eastAsia="zh"/>
                <w:woUserID w:val="1"/>
              </w:rPr>
              <w:t>直观的硬件参数系统</w:t>
            </w:r>
            <w:r>
              <w:rPr>
                <w:rFonts w:hint="eastAsia" w:ascii="宋体" w:hAnsi="宋体" w:eastAsia="宋体" w:cs="宋体"/>
                <w:sz w:val="24"/>
                <w:woUserID w:val="1"/>
              </w:rPr>
              <w:t>：建立一个全面、准确、实时更新的硬件产品数据库，包含规格参数、性能天梯、专业评测与用户反馈。这将成为系统的基石，旨在消除信息不对称，为用户提供可靠的决策依据，终结“配置焦虑”。</w:t>
            </w:r>
          </w:p>
          <w:p w14:paraId="01CCF378">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打造智能化、个性化的推荐引擎： 核心目的是开发一套先进的推荐算法。该系统不仅能基于用户输入的预算和用途（如游戏</w:t>
            </w:r>
            <w:r>
              <w:rPr>
                <w:rFonts w:hint="eastAsia" w:ascii="宋体" w:hAnsi="宋体" w:cs="宋体"/>
                <w:sz w:val="24"/>
                <w:lang w:eastAsia="zh"/>
                <w:woUserID w:val="1"/>
              </w:rPr>
              <w:t>、</w:t>
            </w:r>
            <w:r>
              <w:rPr>
                <w:rFonts w:hint="eastAsia" w:ascii="宋体" w:hAnsi="宋体" w:eastAsia="宋体" w:cs="宋体"/>
                <w:sz w:val="24"/>
                <w:woUserID w:val="1"/>
              </w:rPr>
              <w:t>设计）生成多种优化配置方案，更能通过实时兼容性校验引擎，确保所有推荐组件无缝协作。</w:t>
            </w:r>
          </w:p>
          <w:p w14:paraId="5DC3EA0F">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创建跨平台的协同用户体验： 旨在通过Java Web应用和Android APP的协同设计，满足用户在不同场景下的差异化需求。Web端侧重于深度研究、复杂配置和内容创作，而移动端侧重于快速查询、线下比价和降价提醒，二者数据互通，形成一个覆盖用户决策全周期的服务闭环。</w:t>
            </w:r>
          </w:p>
          <w:p w14:paraId="09323175">
            <w:pPr>
              <w:tabs>
                <w:tab w:val="left" w:pos="4785"/>
              </w:tabs>
              <w:spacing w:line="360" w:lineRule="auto"/>
              <w:ind w:firstLine="487" w:firstLineChars="203"/>
              <w:rPr>
                <w:rFonts w:hint="eastAsia" w:ascii="宋体" w:hAnsi="宋体" w:eastAsia="宋体" w:cs="宋体"/>
                <w:sz w:val="24"/>
                <w:woUserID w:val="1"/>
              </w:rPr>
            </w:pPr>
          </w:p>
          <w:p w14:paraId="18DE5A43">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二、 研究意义</w:t>
            </w:r>
          </w:p>
          <w:p w14:paraId="543BCCDD">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本研究的成功实践将带来多方面的深远意义：</w:t>
            </w:r>
          </w:p>
          <w:p w14:paraId="006CFB9E">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cs="宋体"/>
                <w:sz w:val="24"/>
                <w:lang w:eastAsia="zh"/>
                <w:woUserID w:val="1"/>
              </w:rPr>
              <w:t>一、</w:t>
            </w:r>
            <w:r>
              <w:rPr>
                <w:rFonts w:hint="eastAsia" w:ascii="宋体" w:hAnsi="宋体" w:eastAsia="宋体" w:cs="宋体"/>
                <w:sz w:val="24"/>
                <w:woUserID w:val="1"/>
              </w:rPr>
              <w:t>它将繁琐的硬件研究过程系统化、自动化，极大降低了DIY装机的技术门槛，让非专业用户也能轻松搭配出合理的高性价比配置。同时，价格监控和比价功能能有效帮助用户规避价格陷阱，节省开支，保护其消费权益。</w:t>
            </w:r>
          </w:p>
          <w:p w14:paraId="3C1B4718">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cs="宋体"/>
                <w:sz w:val="24"/>
                <w:lang w:eastAsia="zh"/>
                <w:woUserID w:val="1"/>
              </w:rPr>
              <w:t>二、</w:t>
            </w:r>
            <w:r>
              <w:rPr>
                <w:rFonts w:hint="eastAsia" w:ascii="宋体" w:hAnsi="宋体" w:eastAsia="宋体" w:cs="宋体"/>
                <w:sz w:val="24"/>
                <w:woUserID w:val="1"/>
              </w:rPr>
              <w:t>对于硬件厂商而言，它是一个宝贵的市场需求和用户反馈的数据来源；对于电商平台，它是一个精准的流量入口；对于科技媒体和评测达人，它是一个内容分发和建立个人品牌的优质渠道。系统的聚合效应有助于推动硬件市场的透明化和健康发展。</w:t>
            </w:r>
          </w:p>
          <w:p w14:paraId="0D8A562C">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cs="宋体"/>
                <w:sz w:val="24"/>
                <w:lang w:eastAsia="zh"/>
                <w:woUserID w:val="1"/>
              </w:rPr>
              <w:t>三、</w:t>
            </w:r>
            <w:r>
              <w:rPr>
                <w:rFonts w:hint="eastAsia" w:ascii="宋体" w:hAnsi="宋体" w:eastAsia="宋体" w:cs="宋体"/>
                <w:sz w:val="24"/>
                <w:woUserID w:val="1"/>
              </w:rPr>
              <w:t>与传统电商推荐“商品A+B”的模式不同，硬件推荐必须严格遵循物理兼容性、性能平衡和预算约束等多重规则。解决这些问题将推动约束性推荐算法、知识图谱与推荐系统结合等相关技术的研究与发展，为其他类似领域（如整车配件、工业品采购）提供有价值的参考范式。</w:t>
            </w:r>
          </w:p>
          <w:p w14:paraId="4367C71F">
            <w:pPr>
              <w:tabs>
                <w:tab w:val="left" w:pos="4785"/>
              </w:tabs>
              <w:spacing w:line="360" w:lineRule="auto"/>
              <w:ind w:firstLine="487" w:firstLineChars="203"/>
              <w:rPr>
                <w:rFonts w:hint="eastAsia" w:ascii="宋体" w:hAnsi="宋体" w:eastAsia="宋体" w:cs="宋体"/>
                <w:sz w:val="24"/>
                <w:woUserID w:val="1"/>
              </w:rPr>
            </w:pPr>
            <w:r>
              <w:rPr>
                <w:rFonts w:hint="eastAsia" w:ascii="宋体" w:hAnsi="宋体" w:eastAsia="宋体" w:cs="宋体"/>
                <w:sz w:val="24"/>
                <w:woUserID w:val="1"/>
              </w:rPr>
              <w:t>综上所述，本研究远不止于开发一个工具型应用，其更深层的意义在于通过技术手段优化一个传统行业的决策流程，构建一个以用户需求为中心、数据驱动的新型信息服务生态。它既是“消费升级”时代下满足用户个性化、专业化需求的必然产物，也是人工智能技术在实体经济中落地应用的一个生动案例。</w:t>
            </w:r>
          </w:p>
          <w:p w14:paraId="12D4BADC">
            <w:pPr>
              <w:tabs>
                <w:tab w:val="left" w:pos="4785"/>
              </w:tabs>
              <w:spacing w:line="360" w:lineRule="auto"/>
              <w:ind w:firstLine="487" w:firstLineChars="203"/>
              <w:rPr>
                <w:rFonts w:hint="eastAsia" w:ascii="宋体" w:hAnsi="宋体" w:eastAsia="宋体" w:cs="宋体"/>
                <w:sz w:val="24"/>
              </w:rPr>
            </w:pPr>
          </w:p>
        </w:tc>
      </w:tr>
      <w:tr w14:paraId="79C6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5" w:hRule="atLeast"/>
        </w:trPr>
        <w:tc>
          <w:tcPr>
            <w:tcW w:w="5000" w:type="pct"/>
            <w:gridSpan w:val="13"/>
            <w:tcBorders>
              <w:top w:val="single" w:color="auto" w:sz="4" w:space="0"/>
              <w:left w:val="single" w:color="auto" w:sz="4" w:space="0"/>
              <w:bottom w:val="single" w:color="auto" w:sz="4" w:space="0"/>
              <w:right w:val="single" w:color="auto" w:sz="4" w:space="0"/>
            </w:tcBorders>
          </w:tcPr>
          <w:p w14:paraId="0570E86E">
            <w:pPr>
              <w:spacing w:line="360" w:lineRule="auto"/>
              <w:rPr>
                <w:rFonts w:hint="eastAsia" w:ascii="宋体" w:hAnsi="宋体" w:eastAsia="宋体" w:cs="宋体"/>
                <w:sz w:val="24"/>
              </w:rPr>
            </w:pPr>
            <w:r>
              <w:rPr>
                <w:rFonts w:hint="eastAsia" w:ascii="宋体" w:hAnsi="宋体" w:eastAsia="宋体" w:cs="宋体"/>
                <w:sz w:val="24"/>
              </w:rPr>
              <w:t xml:space="preserve">国内外本项目的研究状况（800字左右，附不少于4篇的参考文献）   </w:t>
            </w:r>
          </w:p>
          <w:p w14:paraId="0E41811C">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1. PCPartPicker（国外 - 行业标杆）</w:t>
            </w:r>
          </w:p>
          <w:p w14:paraId="094AD034">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链接： </w:t>
            </w:r>
            <w:r>
              <w:rPr>
                <w:rFonts w:hint="eastAsia" w:ascii="宋体" w:hAnsi="宋体" w:eastAsia="宋体" w:cs="宋体"/>
                <w:sz w:val="24"/>
                <w:woUserID w:val="1"/>
              </w:rPr>
              <w:fldChar w:fldCharType="begin"/>
            </w:r>
            <w:r>
              <w:rPr>
                <w:rFonts w:hint="eastAsia" w:ascii="宋体" w:hAnsi="宋体" w:eastAsia="宋体" w:cs="宋体"/>
                <w:sz w:val="24"/>
                <w:woUserID w:val="1"/>
              </w:rPr>
              <w:instrText xml:space="preserve"> HYPERLINK "https://pcpartpicker.com/" \t "https://chat.deepseek.com/a/chat/s/_blank" </w:instrText>
            </w:r>
            <w:r>
              <w:rPr>
                <w:rFonts w:hint="eastAsia" w:ascii="宋体" w:hAnsi="宋体" w:eastAsia="宋体" w:cs="宋体"/>
                <w:sz w:val="24"/>
                <w:woUserID w:val="1"/>
              </w:rPr>
              <w:fldChar w:fldCharType="separate"/>
            </w:r>
            <w:r>
              <w:rPr>
                <w:rFonts w:hint="eastAsia" w:ascii="宋体" w:hAnsi="宋体" w:eastAsia="宋体" w:cs="宋体"/>
                <w:sz w:val="24"/>
                <w:woUserID w:val="1"/>
              </w:rPr>
              <w:t>https://pcpartpicker.com</w:t>
            </w:r>
            <w:r>
              <w:rPr>
                <w:rFonts w:hint="eastAsia" w:ascii="宋体" w:hAnsi="宋体" w:eastAsia="宋体" w:cs="宋体"/>
                <w:sz w:val="24"/>
                <w:woUserID w:val="1"/>
              </w:rPr>
              <w:fldChar w:fldCharType="end"/>
            </w:r>
          </w:p>
          <w:p w14:paraId="61F77F2F">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来源： PCPartPicker, LLC</w:t>
            </w:r>
          </w:p>
          <w:p w14:paraId="268420F7">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功能与优点：</w:t>
            </w:r>
          </w:p>
          <w:p w14:paraId="34BA165B">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强大的兼容性引擎： 这是其最核心的优势。拥有极其全面和准确的硬件数据库，当用户选择组件时，系统会自动过滤掉不兼容的选项，并提示潜在的兼容性问题（如主板BIOS可能需要更新才能支持某CPU）。</w:t>
            </w:r>
          </w:p>
          <w:p w14:paraId="630FC41E">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价格追踪与聚合： 整合了多家主流零售商（如Newegg, Amazon, Best Buy）的价格信息，为用户显示当前最低价，并提供历史价格图表，帮助用户判断入手时机。</w:t>
            </w:r>
          </w:p>
          <w:p w14:paraId="554AD1FE">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社区与灵感来源： 用户可以将自己的配置单公开分享，其他人可以点赞、评论或以此为模板进行修改。这形成了一个巨大的、高质量的配置库，为新用户提供了丰富的参考。</w:t>
            </w:r>
          </w:p>
          <w:p w14:paraId="79C6130D">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中立性： 本身不销售产品，只提供价格链接，保持了平台的中立和公正，赢得了用户信任。</w:t>
            </w:r>
          </w:p>
          <w:p w14:paraId="139AB90A">
            <w:pPr>
              <w:pStyle w:val="16"/>
              <w:spacing w:line="360" w:lineRule="auto"/>
              <w:ind w:firstLine="0" w:firstLineChars="0"/>
              <w:rPr>
                <w:rFonts w:hint="eastAsia" w:ascii="宋体" w:hAnsi="宋体" w:eastAsia="宋体" w:cs="宋体"/>
                <w:sz w:val="24"/>
                <w:lang w:eastAsia="zh"/>
                <w:woUserID w:val="1"/>
              </w:rPr>
            </w:pPr>
            <w:r>
              <w:rPr>
                <w:rFonts w:hint="eastAsia" w:ascii="宋体" w:hAnsi="宋体" w:eastAsia="宋体" w:cs="宋体"/>
                <w:sz w:val="24"/>
                <w:lang w:eastAsia="zh"/>
                <w:woUserID w:val="1"/>
              </w:rPr>
              <w:drawing>
                <wp:inline distT="0" distB="0" distL="114300" distR="114300">
                  <wp:extent cx="5572760" cy="3180715"/>
                  <wp:effectExtent l="0" t="0" r="889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5572760" cy="3180715"/>
                          </a:xfrm>
                          <a:prstGeom prst="rect">
                            <a:avLst/>
                          </a:prstGeom>
                        </pic:spPr>
                      </pic:pic>
                    </a:graphicData>
                  </a:graphic>
                </wp:inline>
              </w:drawing>
            </w:r>
          </w:p>
          <w:p w14:paraId="23F881ED">
            <w:pPr>
              <w:pStyle w:val="16"/>
              <w:spacing w:line="360" w:lineRule="auto"/>
              <w:ind w:firstLine="0" w:firstLineChars="0"/>
              <w:jc w:val="center"/>
              <w:rPr>
                <w:rFonts w:hint="eastAsia" w:ascii="宋体" w:hAnsi="宋体" w:cs="宋体"/>
                <w:sz w:val="24"/>
                <w:lang w:eastAsia="zh"/>
                <w:woUserID w:val="1"/>
              </w:rPr>
            </w:pPr>
            <w:r>
              <w:rPr>
                <w:rFonts w:hint="eastAsia" w:ascii="宋体" w:hAnsi="宋体" w:cs="宋体"/>
                <w:sz w:val="24"/>
                <w:lang w:eastAsia="zh"/>
                <w:woUserID w:val="1"/>
              </w:rPr>
              <w:t>图1.</w:t>
            </w:r>
            <w:r>
              <w:rPr>
                <w:rFonts w:hint="eastAsia" w:ascii="宋体" w:hAnsi="宋体" w:eastAsia="宋体" w:cs="宋体"/>
                <w:sz w:val="24"/>
                <w:woUserID w:val="1"/>
              </w:rPr>
              <w:t>PCPartPicker</w:t>
            </w:r>
            <w:r>
              <w:rPr>
                <w:rFonts w:hint="eastAsia" w:ascii="宋体" w:hAnsi="宋体" w:cs="宋体"/>
                <w:sz w:val="24"/>
                <w:lang w:eastAsia="zh"/>
                <w:woUserID w:val="1"/>
              </w:rPr>
              <w:t>首页功能</w:t>
            </w:r>
          </w:p>
          <w:p w14:paraId="2DD343D8">
            <w:pPr>
              <w:pStyle w:val="16"/>
              <w:spacing w:line="360" w:lineRule="auto"/>
              <w:ind w:firstLine="0" w:firstLineChars="0"/>
              <w:jc w:val="center"/>
              <w:rPr>
                <w:rFonts w:hint="eastAsia" w:ascii="宋体" w:hAnsi="宋体" w:cs="宋体"/>
                <w:sz w:val="24"/>
                <w:lang w:eastAsia="zh"/>
                <w:woUserID w:val="1"/>
              </w:rPr>
            </w:pPr>
            <w:r>
              <w:rPr>
                <w:rFonts w:hint="eastAsia" w:ascii="宋体" w:hAnsi="宋体" w:cs="宋体"/>
                <w:sz w:val="24"/>
                <w:lang w:eastAsia="zh"/>
                <w:woUserID w:val="1"/>
              </w:rPr>
              <w:drawing>
                <wp:inline distT="0" distB="0" distL="114300" distR="114300">
                  <wp:extent cx="5574665" cy="3189605"/>
                  <wp:effectExtent l="0" t="0" r="698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5574665" cy="3189605"/>
                          </a:xfrm>
                          <a:prstGeom prst="rect">
                            <a:avLst/>
                          </a:prstGeom>
                        </pic:spPr>
                      </pic:pic>
                    </a:graphicData>
                  </a:graphic>
                </wp:inline>
              </w:drawing>
            </w:r>
          </w:p>
          <w:p w14:paraId="1925D677">
            <w:pPr>
              <w:pStyle w:val="16"/>
              <w:spacing w:line="360" w:lineRule="auto"/>
              <w:ind w:firstLine="0" w:firstLineChars="0"/>
              <w:jc w:val="center"/>
              <w:rPr>
                <w:rFonts w:hint="eastAsia" w:ascii="宋体" w:hAnsi="宋体" w:eastAsia="宋体" w:cs="宋体"/>
                <w:sz w:val="24"/>
                <w:lang w:eastAsia="zh"/>
                <w:woUserID w:val="1"/>
              </w:rPr>
            </w:pPr>
            <w:r>
              <w:rPr>
                <w:rFonts w:hint="eastAsia" w:ascii="宋体" w:hAnsi="宋体" w:cs="宋体"/>
                <w:sz w:val="24"/>
                <w:lang w:eastAsia="zh"/>
                <w:woUserID w:val="1"/>
              </w:rPr>
              <w:t>图2.</w:t>
            </w:r>
            <w:r>
              <w:rPr>
                <w:rFonts w:hint="eastAsia" w:ascii="宋体" w:hAnsi="宋体" w:eastAsia="宋体" w:cs="宋体"/>
                <w:sz w:val="24"/>
                <w:woUserID w:val="1"/>
              </w:rPr>
              <w:t>PCPartPicker</w:t>
            </w:r>
            <w:r>
              <w:rPr>
                <w:rFonts w:hint="eastAsia" w:ascii="宋体" w:hAnsi="宋体" w:cs="宋体"/>
                <w:sz w:val="24"/>
                <w:lang w:eastAsia="zh"/>
                <w:woUserID w:val="1"/>
              </w:rPr>
              <w:t>的DIY功能</w:t>
            </w:r>
          </w:p>
          <w:p w14:paraId="4343BF71">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2. Logical Increments（国外 - 分级推荐）</w:t>
            </w:r>
          </w:p>
          <w:p w14:paraId="12D3D9F8">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链接： </w:t>
            </w:r>
            <w:r>
              <w:rPr>
                <w:rFonts w:hint="eastAsia" w:ascii="宋体" w:hAnsi="宋体" w:eastAsia="宋体" w:cs="宋体"/>
                <w:sz w:val="24"/>
                <w:woUserID w:val="1"/>
              </w:rPr>
              <w:fldChar w:fldCharType="begin"/>
            </w:r>
            <w:r>
              <w:rPr>
                <w:rFonts w:hint="eastAsia" w:ascii="宋体" w:hAnsi="宋体" w:eastAsia="宋体" w:cs="宋体"/>
                <w:sz w:val="24"/>
                <w:woUserID w:val="1"/>
              </w:rPr>
              <w:instrText xml:space="preserve"> HYPERLINK "https://www.logicalincrements.com/" \t "https://chat.deepseek.com/a/chat/s/_blank" </w:instrText>
            </w:r>
            <w:r>
              <w:rPr>
                <w:rFonts w:hint="eastAsia" w:ascii="宋体" w:hAnsi="宋体" w:eastAsia="宋体" w:cs="宋体"/>
                <w:sz w:val="24"/>
                <w:woUserID w:val="1"/>
              </w:rPr>
              <w:fldChar w:fldCharType="separate"/>
            </w:r>
            <w:r>
              <w:rPr>
                <w:rFonts w:hint="eastAsia" w:ascii="宋体" w:hAnsi="宋体" w:eastAsia="宋体" w:cs="宋体"/>
                <w:sz w:val="24"/>
                <w:woUserID w:val="1"/>
              </w:rPr>
              <w:t>https://www.logicalincrements.com</w:t>
            </w:r>
            <w:r>
              <w:rPr>
                <w:rFonts w:hint="eastAsia" w:ascii="宋体" w:hAnsi="宋体" w:eastAsia="宋体" w:cs="宋体"/>
                <w:sz w:val="24"/>
                <w:woUserID w:val="1"/>
              </w:rPr>
              <w:fldChar w:fldCharType="end"/>
            </w:r>
          </w:p>
          <w:p w14:paraId="51F59E97">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来源： Logical Increments LLC</w:t>
            </w:r>
          </w:p>
          <w:p w14:paraId="5E1ABEA2">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功能与优点：</w:t>
            </w:r>
          </w:p>
          <w:p w14:paraId="2827F6B8">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独特的分级推荐模式： 以一张清晰的表格将配置按性能等级（从“入门”到“极品”）和预算进行划分。每个等级都提供了一整套兼容的硬件配置推荐，直观易懂，非常适合对硬件不了解的新手快速入门。</w:t>
            </w:r>
          </w:p>
          <w:p w14:paraId="4EBEDD3A">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市场行情解读： 提供每个硬件组件的市场分析，解释为何在当前市场环境下选择该产品，并会根据市场波动（如显卡缺货、新品发布）频繁更新推荐列表。</w:t>
            </w:r>
          </w:p>
          <w:p w14:paraId="18A73E33">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地区化适配： 提供针对不同国家（美国、英国、德国等）的本地化价格和产品推荐，考虑了区域市场的产品 availability 和定价差异。</w:t>
            </w:r>
          </w:p>
          <w:p w14:paraId="65406F9B">
            <w:pPr>
              <w:pStyle w:val="16"/>
              <w:spacing w:line="360" w:lineRule="auto"/>
              <w:ind w:firstLine="0" w:firstLineChars="0"/>
              <w:rPr>
                <w:rFonts w:hint="eastAsia" w:ascii="宋体" w:hAnsi="宋体" w:eastAsia="宋体" w:cs="宋体"/>
                <w:sz w:val="24"/>
                <w:lang w:eastAsia="zh"/>
                <w:woUserID w:val="1"/>
              </w:rPr>
            </w:pPr>
            <w:r>
              <w:rPr>
                <w:rFonts w:hint="eastAsia" w:ascii="宋体" w:hAnsi="宋体" w:eastAsia="宋体" w:cs="宋体"/>
                <w:sz w:val="24"/>
                <w:lang w:eastAsia="zh"/>
                <w:woUserID w:val="1"/>
              </w:rPr>
              <w:drawing>
                <wp:inline distT="0" distB="0" distL="114300" distR="114300">
                  <wp:extent cx="5572125" cy="3221355"/>
                  <wp:effectExtent l="0" t="0" r="9525" b="171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572125" cy="3221355"/>
                          </a:xfrm>
                          <a:prstGeom prst="rect">
                            <a:avLst/>
                          </a:prstGeom>
                        </pic:spPr>
                      </pic:pic>
                    </a:graphicData>
                  </a:graphic>
                </wp:inline>
              </w:drawing>
            </w:r>
          </w:p>
          <w:p w14:paraId="7302ECBF">
            <w:pPr>
              <w:pStyle w:val="16"/>
              <w:spacing w:line="360" w:lineRule="auto"/>
              <w:ind w:firstLine="0" w:firstLineChars="0"/>
              <w:jc w:val="center"/>
              <w:rPr>
                <w:rFonts w:hint="eastAsia" w:ascii="宋体" w:hAnsi="宋体" w:eastAsia="宋体" w:cs="宋体"/>
                <w:sz w:val="24"/>
                <w:lang w:eastAsia="zh"/>
                <w:woUserID w:val="1"/>
              </w:rPr>
            </w:pPr>
            <w:r>
              <w:rPr>
                <w:rFonts w:hint="eastAsia" w:ascii="宋体" w:hAnsi="宋体" w:cs="宋体"/>
                <w:sz w:val="24"/>
                <w:lang w:eastAsia="zh"/>
                <w:woUserID w:val="1"/>
              </w:rPr>
              <w:t>图3.</w:t>
            </w:r>
            <w:r>
              <w:rPr>
                <w:rFonts w:hint="eastAsia" w:ascii="宋体" w:hAnsi="宋体" w:eastAsia="宋体" w:cs="宋体"/>
                <w:sz w:val="24"/>
                <w:woUserID w:val="1"/>
              </w:rPr>
              <w:t xml:space="preserve"> Logical Increments</w:t>
            </w:r>
            <w:r>
              <w:rPr>
                <w:rFonts w:hint="eastAsia" w:ascii="宋体" w:hAnsi="宋体" w:cs="宋体"/>
                <w:sz w:val="24"/>
                <w:lang w:eastAsia="zh"/>
                <w:woUserID w:val="1"/>
              </w:rPr>
              <w:t>的硬件信息管理</w:t>
            </w:r>
          </w:p>
          <w:p w14:paraId="06B2AECE">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3. 超能网DIY模拟装机（国内 - 专业工具）</w:t>
            </w:r>
          </w:p>
          <w:p w14:paraId="6A70E969">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链接： </w:t>
            </w:r>
            <w:r>
              <w:rPr>
                <w:rFonts w:hint="eastAsia" w:ascii="宋体" w:hAnsi="宋体" w:eastAsia="宋体" w:cs="宋体"/>
                <w:sz w:val="24"/>
                <w:woUserID w:val="1"/>
              </w:rPr>
              <w:fldChar w:fldCharType="begin"/>
            </w:r>
            <w:r>
              <w:rPr>
                <w:rFonts w:hint="eastAsia" w:ascii="宋体" w:hAnsi="宋体" w:eastAsia="宋体" w:cs="宋体"/>
                <w:sz w:val="24"/>
                <w:woUserID w:val="1"/>
              </w:rPr>
              <w:instrText xml:space="preserve"> HYPERLINK "https://diy.expreview.com/" \t "https://chat.deepseek.com/a/chat/s/_blank" </w:instrText>
            </w:r>
            <w:r>
              <w:rPr>
                <w:rFonts w:hint="eastAsia" w:ascii="宋体" w:hAnsi="宋体" w:eastAsia="宋体" w:cs="宋体"/>
                <w:sz w:val="24"/>
                <w:woUserID w:val="1"/>
              </w:rPr>
              <w:fldChar w:fldCharType="separate"/>
            </w:r>
            <w:r>
              <w:rPr>
                <w:rFonts w:hint="eastAsia" w:ascii="宋体" w:hAnsi="宋体" w:eastAsia="宋体" w:cs="宋体"/>
                <w:sz w:val="24"/>
                <w:woUserID w:val="1"/>
              </w:rPr>
              <w:t>https://diy.expreview.com</w:t>
            </w:r>
            <w:r>
              <w:rPr>
                <w:rFonts w:hint="eastAsia" w:ascii="宋体" w:hAnsi="宋体" w:eastAsia="宋体" w:cs="宋体"/>
                <w:sz w:val="24"/>
                <w:woUserID w:val="1"/>
              </w:rPr>
              <w:fldChar w:fldCharType="end"/>
            </w:r>
          </w:p>
          <w:p w14:paraId="2F920B8C">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来源： 超能网（Expreview） - 国内知名硬件评测媒体</w:t>
            </w:r>
          </w:p>
          <w:p w14:paraId="1A1E39AA">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功能与优点：</w:t>
            </w:r>
          </w:p>
          <w:p w14:paraId="51D84A04">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本土化与中文体验： 拥有完善的中文硬件数据库，产品名称、参数和评测内容完全本地化，符合国内用户的使用习惯。</w:t>
            </w:r>
          </w:p>
          <w:p w14:paraId="14DEF765">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与专业内容深度结合： 直接与其网站海量的深度硬件评测文章相关联。用户在配置时可以直接查看站内对某款产品的专业评测，将决策工具与决策依据完美结合。</w:t>
            </w:r>
          </w:p>
          <w:p w14:paraId="708D541A">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性能估算功能： 提供对整机性能的粗略估算，让用户对所选配置的性能级别有一个初步的概念。</w:t>
            </w:r>
          </w:p>
          <w:p w14:paraId="21C1AD11">
            <w:pPr>
              <w:pStyle w:val="16"/>
              <w:spacing w:line="360" w:lineRule="auto"/>
              <w:ind w:firstLine="0" w:firstLineChars="0"/>
              <w:rPr>
                <w:rFonts w:hint="eastAsia" w:ascii="宋体" w:hAnsi="宋体" w:eastAsia="宋体" w:cs="宋体"/>
                <w:sz w:val="24"/>
                <w:lang w:eastAsia="zh"/>
                <w:woUserID w:val="1"/>
              </w:rPr>
            </w:pPr>
            <w:r>
              <w:rPr>
                <w:rFonts w:hint="eastAsia" w:ascii="宋体" w:hAnsi="宋体" w:eastAsia="宋体" w:cs="宋体"/>
                <w:sz w:val="24"/>
                <w:lang w:eastAsia="zh"/>
                <w:woUserID w:val="1"/>
              </w:rPr>
              <w:drawing>
                <wp:inline distT="0" distB="0" distL="114300" distR="114300">
                  <wp:extent cx="5577205" cy="3155950"/>
                  <wp:effectExtent l="0" t="0" r="444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577205" cy="3155950"/>
                          </a:xfrm>
                          <a:prstGeom prst="rect">
                            <a:avLst/>
                          </a:prstGeom>
                        </pic:spPr>
                      </pic:pic>
                    </a:graphicData>
                  </a:graphic>
                </wp:inline>
              </w:drawing>
            </w:r>
          </w:p>
          <w:p w14:paraId="14AC62AA">
            <w:pPr>
              <w:pStyle w:val="16"/>
              <w:spacing w:line="360" w:lineRule="auto"/>
              <w:ind w:firstLine="0" w:firstLineChars="0"/>
              <w:jc w:val="center"/>
              <w:rPr>
                <w:rFonts w:hint="eastAsia" w:ascii="宋体" w:hAnsi="宋体" w:eastAsia="宋体" w:cs="宋体"/>
                <w:sz w:val="24"/>
                <w:lang w:eastAsia="zh"/>
                <w:woUserID w:val="1"/>
              </w:rPr>
            </w:pPr>
            <w:r>
              <w:rPr>
                <w:rFonts w:hint="eastAsia" w:ascii="宋体" w:hAnsi="宋体" w:cs="宋体"/>
                <w:sz w:val="24"/>
                <w:lang w:eastAsia="zh"/>
                <w:woUserID w:val="1"/>
              </w:rPr>
              <w:t>图4.超能网的显卡天梯榜</w:t>
            </w:r>
          </w:p>
          <w:p w14:paraId="28389496">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4. 京东装机大师（国内 - 电商导流）</w:t>
            </w:r>
          </w:p>
          <w:p w14:paraId="0F6CA1F2">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链接： 通常在京东APP或电脑配件频道内寻找（无固定独立网址）</w:t>
            </w:r>
          </w:p>
          <w:p w14:paraId="365FE01C">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来源： 京东（</w:t>
            </w:r>
            <w:r>
              <w:rPr>
                <w:rFonts w:hint="eastAsia" w:ascii="宋体" w:hAnsi="宋体" w:eastAsia="宋体" w:cs="宋体"/>
                <w:sz w:val="24"/>
                <w:woUserID w:val="1"/>
              </w:rPr>
              <w:fldChar w:fldCharType="begin"/>
            </w:r>
            <w:r>
              <w:rPr>
                <w:rFonts w:hint="eastAsia" w:ascii="宋体" w:hAnsi="宋体" w:eastAsia="宋体" w:cs="宋体"/>
                <w:sz w:val="24"/>
                <w:woUserID w:val="1"/>
              </w:rPr>
              <w:instrText xml:space="preserve"> HYPERLINK "https://jd.com/" \t "https://chat.deepseek.com/a/chat/s/_blank" </w:instrText>
            </w:r>
            <w:r>
              <w:rPr>
                <w:rFonts w:hint="eastAsia" w:ascii="宋体" w:hAnsi="宋体" w:eastAsia="宋体" w:cs="宋体"/>
                <w:sz w:val="24"/>
                <w:woUserID w:val="1"/>
              </w:rPr>
              <w:fldChar w:fldCharType="separate"/>
            </w:r>
            <w:r>
              <w:rPr>
                <w:rFonts w:hint="eastAsia" w:ascii="宋体" w:hAnsi="宋体" w:eastAsia="宋体" w:cs="宋体"/>
                <w:sz w:val="24"/>
                <w:woUserID w:val="1"/>
              </w:rPr>
              <w:t>JD.com</w:t>
            </w:r>
            <w:r>
              <w:rPr>
                <w:rFonts w:hint="eastAsia" w:ascii="宋体" w:hAnsi="宋体" w:eastAsia="宋体" w:cs="宋体"/>
                <w:sz w:val="24"/>
                <w:woUserID w:val="1"/>
              </w:rPr>
              <w:fldChar w:fldCharType="end"/>
            </w:r>
            <w:r>
              <w:rPr>
                <w:rFonts w:hint="eastAsia" w:ascii="宋体" w:hAnsi="宋体" w:eastAsia="宋体" w:cs="宋体"/>
                <w:sz w:val="24"/>
                <w:woUserID w:val="1"/>
              </w:rPr>
              <w:t>）</w:t>
            </w:r>
          </w:p>
          <w:p w14:paraId="2577416C">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功能与优点：</w:t>
            </w:r>
          </w:p>
          <w:p w14:paraId="6C47CB86">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强电商属性与无缝购买： 所有推荐组件均来自京东自营或入驻商家，配置完成后可直接一键加入购物车或生成购物清单，转化路径极短，购买体验流畅。</w:t>
            </w:r>
          </w:p>
          <w:p w14:paraId="2446C5F3">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保障兼容性： 提供了基础的兼容性检查功能，确保了用户选择的组件可以组装在一起，减少了因兼容问题导致的退货。</w:t>
            </w:r>
          </w:p>
          <w:p w14:paraId="5461D82C">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促销活动集成： 能够直接显示配件的促销活动（如满减、优惠券），帮助用户在满足兼容性的前提下实现总价最优。</w:t>
            </w:r>
          </w:p>
          <w:p w14:paraId="718F6024">
            <w:pPr>
              <w:pStyle w:val="16"/>
              <w:spacing w:line="360" w:lineRule="auto"/>
              <w:ind w:firstLine="0" w:firstLineChars="0"/>
              <w:rPr>
                <w:rFonts w:hint="eastAsia" w:ascii="宋体" w:hAnsi="宋体" w:eastAsia="宋体" w:cs="宋体"/>
                <w:sz w:val="24"/>
                <w:woUserID w:val="1"/>
              </w:rPr>
            </w:pPr>
            <w:r>
              <w:rPr>
                <w:rFonts w:hint="eastAsia" w:ascii="宋体" w:hAnsi="宋体" w:eastAsia="宋体" w:cs="宋体"/>
                <w:sz w:val="24"/>
                <w:woUserID w:val="1"/>
              </w:rPr>
              <w:t>目标用户明确： 主要服务于那些已经在京东平台上、并希望获得一站式组装和购买服务的用户，是电商平台提升客单价和用户体验的有效工具。</w:t>
            </w:r>
          </w:p>
          <w:p w14:paraId="158CE659">
            <w:pPr>
              <w:pStyle w:val="16"/>
              <w:spacing w:line="360" w:lineRule="auto"/>
              <w:ind w:firstLine="0" w:firstLineChars="0"/>
              <w:rPr>
                <w:rFonts w:hint="eastAsia" w:ascii="宋体" w:hAnsi="宋体" w:eastAsia="宋体" w:cs="宋体"/>
                <w:sz w:val="24"/>
                <w:lang w:eastAsia="zh"/>
                <w:woUserID w:val="1"/>
              </w:rPr>
            </w:pPr>
            <w:r>
              <w:rPr>
                <w:rFonts w:hint="eastAsia" w:ascii="宋体" w:hAnsi="宋体" w:eastAsia="宋体" w:cs="宋体"/>
                <w:sz w:val="24"/>
                <w:lang w:eastAsia="zh"/>
                <w:woUserID w:val="1"/>
              </w:rPr>
              <w:drawing>
                <wp:inline distT="0" distB="0" distL="114300" distR="114300">
                  <wp:extent cx="5569585" cy="3158490"/>
                  <wp:effectExtent l="0" t="0" r="1206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5569585" cy="3158490"/>
                          </a:xfrm>
                          <a:prstGeom prst="rect">
                            <a:avLst/>
                          </a:prstGeom>
                        </pic:spPr>
                      </pic:pic>
                    </a:graphicData>
                  </a:graphic>
                </wp:inline>
              </w:drawing>
            </w:r>
          </w:p>
          <w:p w14:paraId="39EAC62D">
            <w:pPr>
              <w:pStyle w:val="16"/>
              <w:spacing w:line="360" w:lineRule="auto"/>
              <w:ind w:firstLine="0" w:firstLineChars="0"/>
              <w:jc w:val="center"/>
              <w:rPr>
                <w:rFonts w:hint="eastAsia" w:ascii="宋体" w:hAnsi="宋体" w:cs="宋体"/>
                <w:sz w:val="24"/>
                <w:lang w:eastAsia="zh"/>
                <w:woUserID w:val="1"/>
              </w:rPr>
            </w:pPr>
            <w:r>
              <w:rPr>
                <w:rFonts w:hint="eastAsia" w:ascii="宋体" w:hAnsi="宋体" w:cs="宋体"/>
                <w:sz w:val="24"/>
                <w:lang w:eastAsia="zh"/>
                <w:woUserID w:val="1"/>
              </w:rPr>
              <w:t>图5.京东装机大师按价位一站式整机推荐</w:t>
            </w:r>
          </w:p>
          <w:p w14:paraId="6CB66356">
            <w:pPr>
              <w:pStyle w:val="16"/>
              <w:spacing w:line="360" w:lineRule="auto"/>
              <w:ind w:firstLine="0" w:firstLineChars="0"/>
              <w:jc w:val="left"/>
              <w:rPr>
                <w:rFonts w:hint="eastAsia" w:ascii="宋体" w:hAnsi="宋体" w:eastAsia="宋体" w:cs="宋体"/>
                <w:sz w:val="24"/>
              </w:rPr>
            </w:pPr>
          </w:p>
          <w:p w14:paraId="2C0DC0F8">
            <w:pPr>
              <w:pStyle w:val="16"/>
              <w:spacing w:line="360" w:lineRule="auto"/>
              <w:ind w:firstLine="480"/>
              <w:jc w:val="left"/>
              <w:rPr>
                <w:rFonts w:hint="eastAsia" w:ascii="宋体" w:hAnsi="宋体" w:eastAsia="宋体" w:cs="宋体"/>
                <w:sz w:val="24"/>
              </w:rPr>
            </w:pPr>
            <w:r>
              <w:rPr>
                <w:rFonts w:hint="eastAsia" w:ascii="宋体" w:hAnsi="宋体" w:eastAsia="宋体" w:cs="宋体"/>
                <w:sz w:val="24"/>
              </w:rPr>
              <w:t>比较上述平台如下：</w:t>
            </w:r>
          </w:p>
          <w:tbl>
            <w:tblPr>
              <w:tblStyle w:val="9"/>
              <w:tblW w:w="8301" w:type="dxa"/>
              <w:tblInd w:w="0" w:type="dxa"/>
              <w:tblLayout w:type="fixed"/>
              <w:tblCellMar>
                <w:top w:w="0" w:type="dxa"/>
                <w:left w:w="108" w:type="dxa"/>
                <w:bottom w:w="0" w:type="dxa"/>
                <w:right w:w="108" w:type="dxa"/>
              </w:tblCellMar>
            </w:tblPr>
            <w:tblGrid>
              <w:gridCol w:w="696"/>
              <w:gridCol w:w="2027"/>
              <w:gridCol w:w="2211"/>
              <w:gridCol w:w="1991"/>
              <w:gridCol w:w="1376"/>
            </w:tblGrid>
            <w:tr w14:paraId="0261CFC9">
              <w:tblPrEx>
                <w:tblCellMar>
                  <w:top w:w="0" w:type="dxa"/>
                  <w:left w:w="108" w:type="dxa"/>
                  <w:bottom w:w="0" w:type="dxa"/>
                  <w:right w:w="108" w:type="dxa"/>
                </w:tblCellMar>
              </w:tblPrEx>
              <w:trPr>
                <w:trHeight w:val="102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0C522">
                  <w:pPr>
                    <w:rPr>
                      <w:rFonts w:hint="eastAsia" w:ascii="宋体" w:hAnsi="宋体" w:eastAsia="宋体" w:cs="宋体"/>
                      <w:color w:val="000000"/>
                      <w:sz w:val="22"/>
                      <w:szCs w:val="22"/>
                    </w:rPr>
                  </w:pPr>
                </w:p>
              </w:tc>
              <w:tc>
                <w:tcPr>
                  <w:tcW w:w="1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7776D">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sz w:val="24"/>
                      <w:woUserID w:val="1"/>
                    </w:rPr>
                    <w:t>PCPartPicker</w:t>
                  </w:r>
                </w:p>
              </w:tc>
              <w:tc>
                <w:tcPr>
                  <w:tcW w:w="13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D74C6">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sz w:val="24"/>
                      <w:woUserID w:val="1"/>
                    </w:rPr>
                    <w:t>Logical Increments</w:t>
                  </w:r>
                  <w:r>
                    <w:rPr>
                      <w:rFonts w:hint="eastAsia" w:ascii="宋体" w:hAnsi="宋体" w:eastAsia="宋体" w:cs="宋体"/>
                      <w:b/>
                      <w:bCs/>
                      <w:color w:val="000000"/>
                      <w:kern w:val="0"/>
                      <w:sz w:val="24"/>
                      <w:lang w:bidi="ar"/>
                    </w:rPr>
                    <w:t xml:space="preserve">              </w:t>
                  </w:r>
                </w:p>
              </w:tc>
              <w:tc>
                <w:tcPr>
                  <w:tcW w:w="1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6E3BA">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sz w:val="24"/>
                      <w:woUserID w:val="1"/>
                    </w:rPr>
                    <w:t>超能网DIY模拟装机</w:t>
                  </w:r>
                </w:p>
              </w:tc>
              <w:tc>
                <w:tcPr>
                  <w:tcW w:w="8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F5D10">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sz w:val="24"/>
                      <w:woUserID w:val="1"/>
                    </w:rPr>
                    <w:t>京东装机大师</w:t>
                  </w:r>
                </w:p>
              </w:tc>
            </w:tr>
            <w:tr w14:paraId="43D1154F">
              <w:tblPrEx>
                <w:tblCellMar>
                  <w:top w:w="0" w:type="dxa"/>
                  <w:left w:w="108" w:type="dxa"/>
                  <w:bottom w:w="0" w:type="dxa"/>
                  <w:right w:w="108" w:type="dxa"/>
                </w:tblCellMar>
              </w:tblPrEx>
              <w:trPr>
                <w:trHeight w:val="226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D027F">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优点</w:t>
                  </w:r>
                </w:p>
              </w:tc>
              <w:tc>
                <w:tcPr>
                  <w:tcW w:w="12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5C6FB">
                  <w:pPr>
                    <w:widowControl/>
                    <w:jc w:val="center"/>
                    <w:textAlignment w:val="center"/>
                    <w:rPr>
                      <w:rFonts w:hint="eastAsia" w:ascii="宋体" w:hAnsi="宋体" w:eastAsia="宋体" w:cs="宋体"/>
                      <w:color w:val="000000"/>
                      <w:sz w:val="22"/>
                      <w:szCs w:val="22"/>
                    </w:rPr>
                  </w:pPr>
                  <w:r>
                    <w:rPr>
                      <w:rFonts w:ascii="sans-serif" w:hAnsi="sans-serif" w:eastAsia="sans-serif" w:cs="sans-serif"/>
                      <w:i w:val="0"/>
                      <w:iCs w:val="0"/>
                      <w:caps w:val="0"/>
                      <w:color w:val="0F1115"/>
                      <w:spacing w:val="0"/>
                      <w:sz w:val="22"/>
                      <w:szCs w:val="22"/>
                      <w:shd w:val="clear" w:fill="FFFFFF"/>
                      <w:woUserID w:val="1"/>
                    </w:rPr>
                    <w:t>强大的兼容性检查、价格聚合、中立社区</w:t>
                  </w:r>
                </w:p>
              </w:tc>
              <w:tc>
                <w:tcPr>
                  <w:tcW w:w="13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F5F54">
                  <w:pPr>
                    <w:widowControl/>
                    <w:jc w:val="center"/>
                    <w:textAlignment w:val="center"/>
                    <w:rPr>
                      <w:rFonts w:hint="eastAsia" w:ascii="宋体" w:hAnsi="宋体" w:eastAsia="宋体" w:cs="宋体"/>
                      <w:color w:val="000000"/>
                      <w:sz w:val="22"/>
                      <w:szCs w:val="22"/>
                    </w:rPr>
                  </w:pPr>
                  <w:r>
                    <w:rPr>
                      <w:rFonts w:ascii="sans-serif" w:hAnsi="sans-serif" w:eastAsia="sans-serif" w:cs="sans-serif"/>
                      <w:i w:val="0"/>
                      <w:iCs w:val="0"/>
                      <w:caps w:val="0"/>
                      <w:color w:val="0F1115"/>
                      <w:spacing w:val="0"/>
                      <w:sz w:val="22"/>
                      <w:szCs w:val="22"/>
                      <w:shd w:val="clear" w:fill="FFFFFF"/>
                      <w:woUserID w:val="1"/>
                    </w:rPr>
                    <w:t>直观的分级推荐、市场分析、本地化</w:t>
                  </w:r>
                </w:p>
              </w:tc>
              <w:tc>
                <w:tcPr>
                  <w:tcW w:w="11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8F2AF">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本土化数据库、与专业评测结合、中文体验</w:t>
                  </w:r>
                  <w:r>
                    <w:rPr>
                      <w:rFonts w:hint="eastAsia" w:ascii="宋体" w:hAnsi="宋体" w:eastAsia="宋体" w:cs="宋体"/>
                      <w:color w:val="000000"/>
                      <w:sz w:val="22"/>
                      <w:szCs w:val="22"/>
                      <w:woUserID w:val="1"/>
                    </w:rPr>
                    <w:tab/>
                  </w:r>
                </w:p>
              </w:tc>
              <w:tc>
                <w:tcPr>
                  <w:tcW w:w="8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2DCE6">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无缝电商购买体验、促销集成、便捷性</w:t>
                  </w:r>
                </w:p>
              </w:tc>
            </w:tr>
            <w:tr w14:paraId="763F8479">
              <w:tblPrEx>
                <w:tblCellMar>
                  <w:top w:w="0" w:type="dxa"/>
                  <w:left w:w="108" w:type="dxa"/>
                  <w:bottom w:w="0" w:type="dxa"/>
                  <w:right w:w="108" w:type="dxa"/>
                </w:tblCellMar>
              </w:tblPrEx>
              <w:trPr>
                <w:trHeight w:val="1880" w:hRule="atLeast"/>
              </w:trPr>
              <w:tc>
                <w:tcPr>
                  <w:tcW w:w="41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B428D">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t>缺点</w:t>
                  </w:r>
                </w:p>
              </w:tc>
              <w:tc>
                <w:tcPr>
                  <w:tcW w:w="12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506AB">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对纯新手仍有一定学习成本</w:t>
                  </w:r>
                </w:p>
              </w:tc>
              <w:tc>
                <w:tcPr>
                  <w:tcW w:w="13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FDBA19">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推荐配置较模板化，缺乏个性化</w:t>
                  </w:r>
                </w:p>
              </w:tc>
              <w:tc>
                <w:tcPr>
                  <w:tcW w:w="11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8FAB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依赖媒体自身影响力，数据库更新速度可能不及电商</w:t>
                  </w:r>
                  <w:r>
                    <w:rPr>
                      <w:rFonts w:hint="eastAsia" w:ascii="宋体" w:hAnsi="宋体" w:eastAsia="宋体" w:cs="宋体"/>
                      <w:color w:val="000000"/>
                      <w:sz w:val="22"/>
                      <w:szCs w:val="22"/>
                      <w:woUserID w:val="1"/>
                    </w:rPr>
                    <w:tab/>
                  </w:r>
                </w:p>
              </w:tc>
              <w:tc>
                <w:tcPr>
                  <w:tcW w:w="82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8249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woUserID w:val="1"/>
                    </w:rPr>
                    <w:t>推荐可能偏向京东有货或利润高的商品，中立性存疑</w:t>
                  </w:r>
                </w:p>
              </w:tc>
            </w:tr>
          </w:tbl>
          <w:p w14:paraId="7DC9FFD4">
            <w:pPr>
              <w:pStyle w:val="16"/>
              <w:spacing w:line="360" w:lineRule="auto"/>
              <w:ind w:firstLine="0" w:firstLineChars="0"/>
              <w:jc w:val="center"/>
              <w:rPr>
                <w:rFonts w:hint="eastAsia" w:ascii="宋体" w:hAnsi="宋体" w:eastAsia="宋体" w:cs="宋体"/>
                <w:szCs w:val="21"/>
              </w:rPr>
            </w:pPr>
            <w:r>
              <w:rPr>
                <w:rFonts w:hint="eastAsia" w:ascii="宋体" w:hAnsi="宋体" w:eastAsia="宋体" w:cs="宋体"/>
                <w:szCs w:val="21"/>
              </w:rPr>
              <w:t xml:space="preserve">表1 </w:t>
            </w:r>
            <w:r>
              <w:rPr>
                <w:rFonts w:hint="eastAsia" w:ascii="宋体" w:hAnsi="宋体" w:cs="宋体"/>
                <w:szCs w:val="21"/>
                <w:lang w:eastAsia="zh"/>
                <w:woUserID w:val="1"/>
              </w:rPr>
              <w:t>国内外硬件推荐平台</w:t>
            </w:r>
            <w:r>
              <w:rPr>
                <w:rFonts w:hint="eastAsia" w:ascii="宋体" w:hAnsi="宋体" w:eastAsia="宋体" w:cs="宋体"/>
                <w:szCs w:val="21"/>
              </w:rPr>
              <w:t>优缺点对比</w:t>
            </w:r>
          </w:p>
          <w:p w14:paraId="49685B2E">
            <w:pPr>
              <w:pStyle w:val="16"/>
              <w:spacing w:line="360" w:lineRule="auto"/>
              <w:ind w:firstLine="0" w:firstLineChars="0"/>
              <w:jc w:val="center"/>
              <w:rPr>
                <w:rFonts w:hint="eastAsia" w:ascii="宋体" w:hAnsi="宋体" w:eastAsia="宋体" w:cs="宋体"/>
                <w:sz w:val="24"/>
              </w:rPr>
            </w:pPr>
          </w:p>
          <w:tbl>
            <w:tblPr>
              <w:tblStyle w:val="9"/>
              <w:tblW w:w="4990" w:type="pct"/>
              <w:tblInd w:w="0" w:type="dxa"/>
              <w:tblLayout w:type="fixed"/>
              <w:tblCellMar>
                <w:top w:w="0" w:type="dxa"/>
                <w:left w:w="108" w:type="dxa"/>
                <w:bottom w:w="0" w:type="dxa"/>
                <w:right w:w="108" w:type="dxa"/>
              </w:tblCellMar>
            </w:tblPr>
            <w:tblGrid>
              <w:gridCol w:w="1466"/>
              <w:gridCol w:w="4044"/>
              <w:gridCol w:w="3256"/>
            </w:tblGrid>
            <w:tr w14:paraId="7579DA7C">
              <w:tblPrEx>
                <w:tblCellMar>
                  <w:top w:w="0" w:type="dxa"/>
                  <w:left w:w="108" w:type="dxa"/>
                  <w:bottom w:w="0" w:type="dxa"/>
                  <w:right w:w="108" w:type="dxa"/>
                </w:tblCellMar>
              </w:tblPrEx>
              <w:trPr>
                <w:trHeight w:val="893" w:hRule="atLeast"/>
              </w:trPr>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D498">
                  <w:pPr>
                    <w:rPr>
                      <w:rFonts w:hint="eastAsia" w:ascii="宋体" w:hAnsi="宋体" w:eastAsia="宋体" w:cs="宋体"/>
                      <w:color w:val="000000"/>
                      <w:sz w:val="22"/>
                      <w:szCs w:val="22"/>
                    </w:rPr>
                  </w:pPr>
                </w:p>
              </w:tc>
              <w:tc>
                <w:tcPr>
                  <w:tcW w:w="23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E9FBC">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bidi="ar"/>
                    </w:rPr>
                    <w:t>国内</w:t>
                  </w:r>
                  <w:r>
                    <w:rPr>
                      <w:rFonts w:hint="eastAsia" w:ascii="宋体" w:hAnsi="宋体" w:cs="宋体"/>
                      <w:b/>
                      <w:bCs/>
                      <w:color w:val="000000"/>
                      <w:kern w:val="0"/>
                      <w:sz w:val="24"/>
                      <w:lang w:eastAsia="zh" w:bidi="ar"/>
                      <w:woUserID w:val="1"/>
                    </w:rPr>
                    <w:t>电脑硬件推荐</w:t>
                  </w:r>
                  <w:r>
                    <w:rPr>
                      <w:rFonts w:hint="eastAsia" w:ascii="宋体" w:hAnsi="宋体" w:eastAsia="宋体" w:cs="宋体"/>
                      <w:b/>
                      <w:bCs/>
                      <w:color w:val="000000"/>
                      <w:kern w:val="0"/>
                      <w:sz w:val="24"/>
                      <w:lang w:bidi="ar"/>
                    </w:rPr>
                    <w:t>系统</w:t>
                  </w:r>
                </w:p>
              </w:tc>
              <w:tc>
                <w:tcPr>
                  <w:tcW w:w="185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EB4E">
                  <w:pPr>
                    <w:widowControl/>
                    <w:jc w:val="center"/>
                    <w:textAlignment w:val="center"/>
                    <w:rPr>
                      <w:rFonts w:hint="eastAsia" w:ascii="宋体" w:hAnsi="宋体" w:eastAsia="宋体" w:cs="宋体"/>
                      <w:b/>
                      <w:bCs/>
                      <w:color w:val="000000"/>
                      <w:sz w:val="24"/>
                    </w:rPr>
                  </w:pPr>
                  <w:r>
                    <w:rPr>
                      <w:rFonts w:hint="eastAsia" w:ascii="宋体" w:hAnsi="宋体" w:eastAsia="宋体" w:cs="宋体"/>
                      <w:b/>
                      <w:bCs/>
                      <w:color w:val="000000"/>
                      <w:kern w:val="0"/>
                      <w:sz w:val="24"/>
                      <w:lang w:bidi="ar"/>
                    </w:rPr>
                    <w:t>国外</w:t>
                  </w:r>
                  <w:r>
                    <w:rPr>
                      <w:rFonts w:hint="eastAsia" w:ascii="宋体" w:hAnsi="宋体" w:cs="宋体"/>
                      <w:b/>
                      <w:bCs/>
                      <w:color w:val="000000"/>
                      <w:kern w:val="0"/>
                      <w:sz w:val="24"/>
                      <w:lang w:eastAsia="zh" w:bidi="ar"/>
                      <w:woUserID w:val="1"/>
                    </w:rPr>
                    <w:t>电脑硬件推荐</w:t>
                  </w:r>
                  <w:r>
                    <w:rPr>
                      <w:rFonts w:hint="eastAsia" w:ascii="宋体" w:hAnsi="宋体" w:eastAsia="宋体" w:cs="宋体"/>
                      <w:b/>
                      <w:bCs/>
                      <w:color w:val="000000"/>
                      <w:kern w:val="0"/>
                      <w:sz w:val="24"/>
                      <w:lang w:bidi="ar"/>
                    </w:rPr>
                    <w:t>系统</w:t>
                  </w:r>
                </w:p>
              </w:tc>
            </w:tr>
            <w:tr w14:paraId="2569497B">
              <w:tblPrEx>
                <w:tblCellMar>
                  <w:top w:w="0" w:type="dxa"/>
                  <w:left w:w="108" w:type="dxa"/>
                  <w:bottom w:w="0" w:type="dxa"/>
                  <w:right w:w="108" w:type="dxa"/>
                </w:tblCellMar>
              </w:tblPrEx>
              <w:trPr>
                <w:trHeight w:val="1502" w:hRule="atLeast"/>
              </w:trPr>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FCE5E">
                  <w:pPr>
                    <w:widowControl/>
                    <w:jc w:val="center"/>
                    <w:textAlignment w:val="center"/>
                    <w:rPr>
                      <w:rFonts w:hint="eastAsia" w:ascii="宋体" w:hAnsi="宋体" w:eastAsia="宋体" w:cs="宋体"/>
                      <w:color w:val="000000"/>
                      <w:sz w:val="22"/>
                      <w:szCs w:val="22"/>
                    </w:rPr>
                  </w:pPr>
                  <w:r>
                    <w:rPr>
                      <w:rFonts w:hint="eastAsia" w:ascii="宋体" w:hAnsi="宋体" w:eastAsia="宋体" w:cs="宋体"/>
                      <w:b/>
                      <w:bCs/>
                      <w:color w:val="000000"/>
                      <w:kern w:val="0"/>
                      <w:sz w:val="24"/>
                      <w:lang w:bidi="ar"/>
                    </w:rPr>
                    <w:t>对比</w:t>
                  </w:r>
                </w:p>
              </w:tc>
              <w:tc>
                <w:tcPr>
                  <w:tcW w:w="4163"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5CC7C8">
                  <w:pPr>
                    <w:widowControl/>
                    <w:jc w:val="left"/>
                    <w:textAlignment w:val="center"/>
                    <w:rPr>
                      <w:rFonts w:hint="eastAsia" w:ascii="宋体" w:hAnsi="宋体" w:eastAsia="宋体" w:cs="宋体"/>
                      <w:color w:val="000000"/>
                      <w:sz w:val="22"/>
                      <w:szCs w:val="22"/>
                      <w:lang w:eastAsia="zh"/>
                      <w:woUserID w:val="1"/>
                    </w:rPr>
                  </w:pPr>
                  <w:r>
                    <w:rPr>
                      <w:rFonts w:hint="eastAsia" w:ascii="宋体" w:hAnsi="宋体" w:eastAsia="宋体" w:cs="宋体"/>
                      <w:color w:val="000000"/>
                      <w:sz w:val="22"/>
                      <w:szCs w:val="22"/>
                      <w:woUserID w:val="1"/>
                    </w:rPr>
                    <w:t xml:space="preserve"> 核心定位与价值主张</w:t>
                  </w:r>
                  <w:r>
                    <w:rPr>
                      <w:rFonts w:hint="eastAsia" w:ascii="宋体" w:hAnsi="宋体" w:cs="宋体"/>
                      <w:color w:val="000000"/>
                      <w:sz w:val="22"/>
                      <w:szCs w:val="22"/>
                      <w:lang w:eastAsia="zh"/>
                      <w:woUserID w:val="1"/>
                    </w:rPr>
                    <w:t>，功能侧重与创新点，商业模式与中立性，数据与生态整合</w:t>
                  </w:r>
                </w:p>
              </w:tc>
            </w:tr>
            <w:tr w14:paraId="5A7EA185">
              <w:tblPrEx>
                <w:tblCellMar>
                  <w:top w:w="0" w:type="dxa"/>
                  <w:left w:w="108" w:type="dxa"/>
                  <w:bottom w:w="0" w:type="dxa"/>
                  <w:right w:w="108" w:type="dxa"/>
                </w:tblCellMar>
              </w:tblPrEx>
              <w:trPr>
                <w:trHeight w:val="1437" w:hRule="atLeast"/>
              </w:trPr>
              <w:tc>
                <w:tcPr>
                  <w:tcW w:w="83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A13F9">
                  <w:pPr>
                    <w:widowControl/>
                    <w:jc w:val="center"/>
                    <w:textAlignment w:val="center"/>
                    <w:rPr>
                      <w:rFonts w:hint="eastAsia" w:ascii="宋体" w:hAnsi="宋体" w:eastAsia="宋体" w:cs="宋体"/>
                      <w:b/>
                      <w:bCs/>
                      <w:color w:val="000000"/>
                      <w:kern w:val="0"/>
                      <w:sz w:val="24"/>
                      <w:lang w:val="en-US" w:eastAsia="zh-CN" w:bidi="ar"/>
                    </w:rPr>
                  </w:pPr>
                  <w:r>
                    <w:rPr>
                      <w:rFonts w:hint="eastAsia" w:ascii="宋体" w:hAnsi="宋体" w:cs="宋体"/>
                      <w:b/>
                      <w:bCs/>
                      <w:color w:val="000000"/>
                      <w:kern w:val="0"/>
                      <w:sz w:val="24"/>
                      <w:lang w:val="en-US" w:eastAsia="zh-CN" w:bidi="ar"/>
                    </w:rPr>
                    <w:t>特点</w:t>
                  </w:r>
                </w:p>
              </w:tc>
              <w:tc>
                <w:tcPr>
                  <w:tcW w:w="4163"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90F61">
                  <w:pPr>
                    <w:widowControl/>
                    <w:jc w:val="left"/>
                    <w:textAlignment w:val="center"/>
                    <w:rPr>
                      <w:rFonts w:hint="eastAsia" w:ascii="宋体" w:hAnsi="宋体" w:eastAsia="宋体" w:cs="宋体"/>
                      <w:color w:val="000000"/>
                      <w:sz w:val="22"/>
                      <w:szCs w:val="22"/>
                      <w:woUserID w:val="1"/>
                    </w:rPr>
                  </w:pPr>
                  <w:r>
                    <w:rPr>
                      <w:rStyle w:val="12"/>
                      <w:rFonts w:hint="eastAsia" w:ascii="宋体" w:hAnsi="宋体" w:eastAsia="宋体" w:cs="宋体"/>
                      <w:b w:val="0"/>
                      <w:bCs w:val="0"/>
                      <w:i w:val="0"/>
                      <w:iCs w:val="0"/>
                      <w:caps w:val="0"/>
                      <w:color w:val="0F1115"/>
                      <w:spacing w:val="0"/>
                      <w:sz w:val="22"/>
                      <w:szCs w:val="22"/>
                      <w:shd w:val="clear" w:fill="FFFFFF"/>
                    </w:rPr>
                    <w:t>国外以中立平台自居，建立长期信任。国内紧密嵌入现有生态（媒体或电商），追求快速解决用户问题并实现商业目标。</w:t>
                  </w:r>
                  <w:r>
                    <w:rPr>
                      <w:rFonts w:hint="eastAsia" w:ascii="宋体" w:hAnsi="宋体" w:eastAsia="宋体" w:cs="宋体"/>
                      <w:b w:val="0"/>
                      <w:bCs w:val="0"/>
                      <w:i w:val="0"/>
                      <w:iCs w:val="0"/>
                      <w:caps w:val="0"/>
                      <w:color w:val="0F1115"/>
                      <w:spacing w:val="0"/>
                      <w:sz w:val="22"/>
                      <w:szCs w:val="22"/>
                      <w:shd w:val="clear" w:fill="FFFFFF"/>
                    </w:rPr>
                    <w:t>国外系统将</w:t>
                  </w:r>
                  <w:r>
                    <w:rPr>
                      <w:rStyle w:val="12"/>
                      <w:rFonts w:hint="eastAsia" w:ascii="宋体" w:hAnsi="宋体" w:eastAsia="宋体" w:cs="宋体"/>
                      <w:b w:val="0"/>
                      <w:bCs w:val="0"/>
                      <w:i w:val="0"/>
                      <w:iCs w:val="0"/>
                      <w:caps w:val="0"/>
                      <w:color w:val="0F1115"/>
                      <w:spacing w:val="0"/>
                      <w:sz w:val="22"/>
                      <w:szCs w:val="22"/>
                      <w:shd w:val="clear" w:fill="FFFFFF"/>
                    </w:rPr>
                    <w:t>单一功能点做到极致</w:t>
                  </w:r>
                  <w:r>
                    <w:rPr>
                      <w:rFonts w:hint="eastAsia" w:ascii="宋体" w:hAnsi="宋体" w:eastAsia="宋体" w:cs="宋体"/>
                      <w:b w:val="0"/>
                      <w:bCs w:val="0"/>
                      <w:i w:val="0"/>
                      <w:iCs w:val="0"/>
                      <w:caps w:val="0"/>
                      <w:color w:val="0F1115"/>
                      <w:spacing w:val="0"/>
                      <w:sz w:val="22"/>
                      <w:szCs w:val="22"/>
                      <w:shd w:val="clear" w:fill="FFFFFF"/>
                    </w:rPr>
                    <w:t>，构建技术壁垒。国内系统更擅长</w:t>
                  </w:r>
                  <w:r>
                    <w:rPr>
                      <w:rStyle w:val="12"/>
                      <w:rFonts w:hint="eastAsia" w:ascii="宋体" w:hAnsi="宋体" w:eastAsia="宋体" w:cs="宋体"/>
                      <w:b w:val="0"/>
                      <w:bCs w:val="0"/>
                      <w:i w:val="0"/>
                      <w:iCs w:val="0"/>
                      <w:caps w:val="0"/>
                      <w:color w:val="0F1115"/>
                      <w:spacing w:val="0"/>
                      <w:sz w:val="22"/>
                      <w:szCs w:val="22"/>
                      <w:shd w:val="clear" w:fill="FFFFFF"/>
                    </w:rPr>
                    <w:t>功能整合与场景串联</w:t>
                  </w:r>
                  <w:r>
                    <w:rPr>
                      <w:rFonts w:hint="eastAsia" w:ascii="宋体" w:hAnsi="宋体" w:eastAsia="宋体" w:cs="宋体"/>
                      <w:b w:val="0"/>
                      <w:bCs w:val="0"/>
                      <w:i w:val="0"/>
                      <w:iCs w:val="0"/>
                      <w:caps w:val="0"/>
                      <w:color w:val="0F1115"/>
                      <w:spacing w:val="0"/>
                      <w:sz w:val="22"/>
                      <w:szCs w:val="22"/>
                      <w:shd w:val="clear" w:fill="FFFFFF"/>
                    </w:rPr>
                    <w:t>，打造闭环体验。国外模式的</w:t>
                  </w:r>
                  <w:r>
                    <w:rPr>
                      <w:rStyle w:val="12"/>
                      <w:rFonts w:hint="eastAsia" w:ascii="宋体" w:hAnsi="宋体" w:eastAsia="宋体" w:cs="宋体"/>
                      <w:b w:val="0"/>
                      <w:bCs w:val="0"/>
                      <w:i w:val="0"/>
                      <w:iCs w:val="0"/>
                      <w:caps w:val="0"/>
                      <w:color w:val="0F1115"/>
                      <w:spacing w:val="0"/>
                      <w:sz w:val="22"/>
                      <w:szCs w:val="22"/>
                      <w:shd w:val="clear" w:fill="FFFFFF"/>
                    </w:rPr>
                    <w:t>成功依赖于其中立性</w:t>
                  </w:r>
                  <w:r>
                    <w:rPr>
                      <w:rFonts w:hint="eastAsia" w:ascii="宋体" w:hAnsi="宋体" w:eastAsia="宋体" w:cs="宋体"/>
                      <w:b w:val="0"/>
                      <w:bCs w:val="0"/>
                      <w:i w:val="0"/>
                      <w:iCs w:val="0"/>
                      <w:caps w:val="0"/>
                      <w:color w:val="0F1115"/>
                      <w:spacing w:val="0"/>
                      <w:sz w:val="22"/>
                      <w:szCs w:val="22"/>
                      <w:shd w:val="clear" w:fill="FFFFFF"/>
                    </w:rPr>
                    <w:t>。国内模式的中立性常为</w:t>
                  </w:r>
                  <w:r>
                    <w:rPr>
                      <w:rStyle w:val="12"/>
                      <w:rFonts w:hint="eastAsia" w:ascii="宋体" w:hAnsi="宋体" w:eastAsia="宋体" w:cs="宋体"/>
                      <w:b w:val="0"/>
                      <w:bCs w:val="0"/>
                      <w:i w:val="0"/>
                      <w:iCs w:val="0"/>
                      <w:caps w:val="0"/>
                      <w:color w:val="0F1115"/>
                      <w:spacing w:val="0"/>
                      <w:sz w:val="22"/>
                      <w:szCs w:val="22"/>
                      <w:shd w:val="clear" w:fill="FFFFFF"/>
                    </w:rPr>
                    <w:t>商业生态服务</w:t>
                  </w:r>
                  <w:r>
                    <w:rPr>
                      <w:rFonts w:hint="eastAsia" w:ascii="宋体" w:hAnsi="宋体" w:eastAsia="宋体" w:cs="宋体"/>
                      <w:b w:val="0"/>
                      <w:bCs w:val="0"/>
                      <w:i w:val="0"/>
                      <w:iCs w:val="0"/>
                      <w:caps w:val="0"/>
                      <w:color w:val="0F1115"/>
                      <w:spacing w:val="0"/>
                      <w:sz w:val="22"/>
                      <w:szCs w:val="22"/>
                      <w:shd w:val="clear" w:fill="FFFFFF"/>
                    </w:rPr>
                    <w:t>，是其</w:t>
                  </w:r>
                  <w:r>
                    <w:rPr>
                      <w:rStyle w:val="12"/>
                      <w:rFonts w:hint="eastAsia" w:ascii="宋体" w:hAnsi="宋体" w:eastAsia="宋体" w:cs="宋体"/>
                      <w:b w:val="0"/>
                      <w:bCs w:val="0"/>
                      <w:i w:val="0"/>
                      <w:iCs w:val="0"/>
                      <w:caps w:val="0"/>
                      <w:color w:val="0F1115"/>
                      <w:spacing w:val="0"/>
                      <w:sz w:val="22"/>
                      <w:szCs w:val="22"/>
                      <w:shd w:val="clear" w:fill="FFFFFF"/>
                    </w:rPr>
                    <w:t>固有短板</w:t>
                  </w:r>
                  <w:r>
                    <w:rPr>
                      <w:rFonts w:hint="eastAsia" w:ascii="宋体" w:hAnsi="宋体" w:eastAsia="宋体" w:cs="宋体"/>
                      <w:b w:val="0"/>
                      <w:bCs w:val="0"/>
                      <w:i w:val="0"/>
                      <w:iCs w:val="0"/>
                      <w:caps w:val="0"/>
                      <w:color w:val="0F1115"/>
                      <w:spacing w:val="0"/>
                      <w:sz w:val="22"/>
                      <w:szCs w:val="22"/>
                      <w:shd w:val="clear" w:fill="FFFFFF"/>
                    </w:rPr>
                    <w:t>。国外构建跨生态的桥梁。国内围绕一个核心（媒体或电商）构建引力场。</w:t>
                  </w:r>
                </w:p>
              </w:tc>
            </w:tr>
          </w:tbl>
          <w:p w14:paraId="7061CA59">
            <w:pPr>
              <w:pStyle w:val="16"/>
              <w:spacing w:line="360" w:lineRule="auto"/>
              <w:ind w:firstLine="0" w:firstLineChars="0"/>
              <w:jc w:val="center"/>
              <w:rPr>
                <w:rFonts w:hint="eastAsia" w:ascii="宋体" w:hAnsi="宋体" w:eastAsia="宋体" w:cs="宋体"/>
                <w:szCs w:val="21"/>
              </w:rPr>
            </w:pPr>
            <w:r>
              <w:rPr>
                <w:rFonts w:hint="eastAsia" w:ascii="宋体" w:hAnsi="宋体" w:eastAsia="宋体" w:cs="宋体"/>
                <w:szCs w:val="21"/>
              </w:rPr>
              <w:t>表2 国内与国外</w:t>
            </w:r>
            <w:r>
              <w:rPr>
                <w:rFonts w:hint="eastAsia" w:ascii="宋体" w:hAnsi="宋体" w:cs="宋体"/>
                <w:szCs w:val="21"/>
                <w:lang w:val="en-US" w:eastAsia="zh-CN"/>
              </w:rPr>
              <w:t>电脑硬件推荐系统</w:t>
            </w:r>
            <w:r>
              <w:rPr>
                <w:rFonts w:hint="eastAsia" w:ascii="宋体" w:hAnsi="宋体" w:eastAsia="宋体" w:cs="宋体"/>
                <w:szCs w:val="21"/>
              </w:rPr>
              <w:t>特点分析</w:t>
            </w:r>
          </w:p>
          <w:p w14:paraId="729CA07B">
            <w:pPr>
              <w:pStyle w:val="16"/>
              <w:spacing w:line="360" w:lineRule="auto"/>
              <w:ind w:firstLine="480"/>
              <w:rPr>
                <w:rFonts w:hint="eastAsia" w:ascii="宋体" w:hAnsi="宋体" w:eastAsia="宋体" w:cs="宋体"/>
                <w:sz w:val="24"/>
              </w:rPr>
            </w:pPr>
            <w:r>
              <w:rPr>
                <w:rFonts w:hint="eastAsia" w:ascii="宋体" w:hAnsi="宋体" w:eastAsia="宋体" w:cs="宋体"/>
                <w:sz w:val="24"/>
              </w:rPr>
              <w:t>综上所述：电脑硬件分析推荐系统作为一个垂直领域的应用，其发展紧密依托于推荐系统、知识图谱等人工智能技术的进步，同时也受全球PC DIY市场热度的影响。目前，国内外对该系统的研究与实践呈现出“实践领先于理论，商业应用驱动技术发展”的特点，且国内外侧重点有所不同。</w:t>
            </w:r>
          </w:p>
          <w:p w14:paraId="7DC57B1A">
            <w:pPr>
              <w:pStyle w:val="16"/>
              <w:spacing w:line="360" w:lineRule="auto"/>
              <w:ind w:firstLine="0" w:firstLineChars="0"/>
              <w:rPr>
                <w:rFonts w:hint="eastAsia" w:ascii="宋体" w:hAnsi="宋体" w:eastAsia="宋体" w:cs="宋体"/>
                <w:sz w:val="24"/>
              </w:rPr>
            </w:pPr>
          </w:p>
          <w:p w14:paraId="1C108E5B">
            <w:pPr>
              <w:pStyle w:val="16"/>
              <w:spacing w:line="360" w:lineRule="auto"/>
              <w:ind w:left="360" w:firstLine="0" w:firstLineChars="0"/>
              <w:rPr>
                <w:rFonts w:hint="eastAsia" w:ascii="宋体" w:hAnsi="宋体" w:eastAsia="宋体" w:cs="宋体"/>
                <w:sz w:val="24"/>
              </w:rPr>
            </w:pPr>
            <w:r>
              <w:rPr>
                <w:rFonts w:hint="eastAsia" w:ascii="宋体" w:hAnsi="宋体" w:eastAsia="宋体" w:cs="宋体"/>
                <w:sz w:val="24"/>
              </w:rPr>
              <w:t>参考文献</w:t>
            </w:r>
          </w:p>
          <w:p w14:paraId="22457127">
            <w:pPr>
              <w:pStyle w:val="7"/>
              <w:keepNext w:val="0"/>
              <w:keepLines w:val="0"/>
              <w:widowControl/>
              <w:numPr>
                <w:ilvl w:val="0"/>
                <w:numId w:val="1"/>
              </w:numPr>
              <w:suppressLineNumbers w:val="0"/>
              <w:spacing w:before="160" w:beforeAutospacing="0" w:after="160" w:afterAutospacing="0"/>
              <w:ind w:left="0" w:right="0"/>
              <w:rPr>
                <w:rFonts w:hint="eastAsia" w:ascii="宋体" w:hAnsi="宋体" w:eastAsia="宋体" w:cs="宋体"/>
                <w:i w:val="0"/>
                <w:iCs w:val="0"/>
                <w:caps w:val="0"/>
                <w:color w:val="auto"/>
                <w:spacing w:val="0"/>
                <w:sz w:val="22"/>
                <w:szCs w:val="22"/>
                <w:shd w:val="clear" w:fill="FFFFFF"/>
              </w:rPr>
            </w:pPr>
            <w:r>
              <w:rPr>
                <w:rFonts w:hint="eastAsia" w:ascii="宋体" w:hAnsi="宋体" w:eastAsia="宋体" w:cs="宋体"/>
                <w:i w:val="0"/>
                <w:iCs w:val="0"/>
                <w:caps w:val="0"/>
                <w:color w:val="auto"/>
                <w:spacing w:val="0"/>
                <w:sz w:val="22"/>
                <w:szCs w:val="22"/>
                <w:shd w:val="clear" w:fill="FFFFFF"/>
              </w:rPr>
              <w:t xml:space="preserve">Ricci F, Rokach L, Shapira B. Recommender Systems Handbook[M]. 3rd ed. Springer US, 2022. </w:t>
            </w:r>
          </w:p>
          <w:p w14:paraId="23BD2B71">
            <w:pPr>
              <w:pStyle w:val="7"/>
              <w:keepNext w:val="0"/>
              <w:keepLines w:val="0"/>
              <w:widowControl/>
              <w:numPr>
                <w:ilvl w:val="0"/>
                <w:numId w:val="0"/>
              </w:numPr>
              <w:suppressLineNumbers w:val="0"/>
              <w:spacing w:before="160" w:beforeAutospacing="0" w:after="160" w:afterAutospacing="0"/>
              <w:ind w:right="0" w:rightChars="0"/>
              <w:rPr>
                <w:rFonts w:hint="eastAsia" w:ascii="宋体" w:hAnsi="宋体" w:eastAsia="宋体" w:cs="宋体"/>
                <w:color w:val="auto"/>
                <w:sz w:val="22"/>
                <w:szCs w:val="22"/>
              </w:rPr>
            </w:pPr>
            <w:r>
              <w:rPr>
                <w:rFonts w:hint="eastAsia" w:ascii="宋体" w:hAnsi="宋体" w:eastAsia="宋体" w:cs="宋体"/>
                <w:i w:val="0"/>
                <w:iCs w:val="0"/>
                <w:caps w:val="0"/>
                <w:color w:val="auto"/>
                <w:spacing w:val="0"/>
                <w:sz w:val="22"/>
                <w:szCs w:val="22"/>
                <w:shd w:val="clear" w:fill="FFFFFF"/>
              </w:rPr>
              <w:t>[2] PCPartPicker. About PCPartPicker[EB/OL]. </w:t>
            </w:r>
            <w:r>
              <w:rPr>
                <w:rFonts w:hint="eastAsia" w:ascii="宋体" w:hAnsi="宋体" w:eastAsia="宋体" w:cs="宋体"/>
                <w:i w:val="0"/>
                <w:iCs w:val="0"/>
                <w:caps w:val="0"/>
                <w:color w:val="auto"/>
                <w:spacing w:val="0"/>
                <w:sz w:val="22"/>
                <w:szCs w:val="22"/>
                <w:u w:val="none"/>
                <w:shd w:val="clear" w:fill="FFFFFF"/>
              </w:rPr>
              <w:fldChar w:fldCharType="begin"/>
            </w:r>
            <w:r>
              <w:rPr>
                <w:rFonts w:hint="eastAsia" w:ascii="宋体" w:hAnsi="宋体" w:eastAsia="宋体" w:cs="宋体"/>
                <w:i w:val="0"/>
                <w:iCs w:val="0"/>
                <w:caps w:val="0"/>
                <w:color w:val="auto"/>
                <w:spacing w:val="0"/>
                <w:sz w:val="22"/>
                <w:szCs w:val="22"/>
                <w:u w:val="none"/>
                <w:shd w:val="clear" w:fill="FFFFFF"/>
              </w:rPr>
              <w:instrText xml:space="preserve"> HYPERLINK "https://pcpartpicker.com/about/" \t "https://chat.deepseek.com/a/chat/s/_blank" </w:instrText>
            </w:r>
            <w:r>
              <w:rPr>
                <w:rFonts w:hint="eastAsia" w:ascii="宋体" w:hAnsi="宋体" w:eastAsia="宋体" w:cs="宋体"/>
                <w:i w:val="0"/>
                <w:iCs w:val="0"/>
                <w:caps w:val="0"/>
                <w:color w:val="auto"/>
                <w:spacing w:val="0"/>
                <w:sz w:val="22"/>
                <w:szCs w:val="22"/>
                <w:u w:val="none"/>
                <w:shd w:val="clear" w:fill="FFFFFF"/>
              </w:rPr>
              <w:fldChar w:fldCharType="separate"/>
            </w:r>
            <w:r>
              <w:rPr>
                <w:rStyle w:val="13"/>
                <w:rFonts w:hint="eastAsia" w:ascii="宋体" w:hAnsi="宋体" w:eastAsia="宋体" w:cs="宋体"/>
                <w:i w:val="0"/>
                <w:iCs w:val="0"/>
                <w:caps w:val="0"/>
                <w:color w:val="auto"/>
                <w:spacing w:val="0"/>
                <w:sz w:val="22"/>
                <w:szCs w:val="22"/>
                <w:u w:val="none"/>
                <w:shd w:val="clear" w:fill="FFFFFF"/>
              </w:rPr>
              <w:t>https://pcpartpicker.com/about/</w:t>
            </w:r>
            <w:r>
              <w:rPr>
                <w:rFonts w:hint="eastAsia" w:ascii="宋体" w:hAnsi="宋体" w:eastAsia="宋体" w:cs="宋体"/>
                <w:i w:val="0"/>
                <w:iCs w:val="0"/>
                <w:caps w:val="0"/>
                <w:color w:val="auto"/>
                <w:spacing w:val="0"/>
                <w:sz w:val="22"/>
                <w:szCs w:val="22"/>
                <w:u w:val="none"/>
                <w:shd w:val="clear" w:fill="FFFFFF"/>
              </w:rPr>
              <w:fldChar w:fldCharType="end"/>
            </w:r>
            <w:r>
              <w:rPr>
                <w:rFonts w:hint="eastAsia" w:ascii="宋体" w:hAnsi="宋体" w:eastAsia="宋体" w:cs="宋体"/>
                <w:i w:val="0"/>
                <w:iCs w:val="0"/>
                <w:caps w:val="0"/>
                <w:color w:val="auto"/>
                <w:spacing w:val="0"/>
                <w:sz w:val="22"/>
                <w:szCs w:val="22"/>
                <w:shd w:val="clear" w:fill="FFFFFF"/>
              </w:rPr>
              <w:t xml:space="preserve">. </w:t>
            </w:r>
          </w:p>
          <w:p w14:paraId="1063706B">
            <w:pPr>
              <w:pStyle w:val="7"/>
              <w:keepNext w:val="0"/>
              <w:keepLines w:val="0"/>
              <w:widowControl/>
              <w:suppressLineNumbers w:val="0"/>
              <w:spacing w:before="160" w:beforeAutospacing="0" w:after="160" w:afterAutospacing="0"/>
              <w:ind w:left="0" w:right="0"/>
              <w:rPr>
                <w:rFonts w:hint="eastAsia" w:ascii="宋体" w:hAnsi="宋体" w:eastAsia="宋体" w:cs="宋体"/>
                <w:color w:val="auto"/>
                <w:sz w:val="22"/>
                <w:szCs w:val="22"/>
              </w:rPr>
            </w:pPr>
            <w:r>
              <w:rPr>
                <w:rFonts w:hint="eastAsia" w:ascii="宋体" w:hAnsi="宋体" w:eastAsia="宋体" w:cs="宋体"/>
                <w:i w:val="0"/>
                <w:iCs w:val="0"/>
                <w:caps w:val="0"/>
                <w:color w:val="auto"/>
                <w:spacing w:val="0"/>
                <w:sz w:val="22"/>
                <w:szCs w:val="22"/>
                <w:shd w:val="clear" w:fill="FFFFFF"/>
              </w:rPr>
              <w:t xml:space="preserve">[3] 刘建国, 周涛, 汪秉宏. 个性化推荐系统的研究进展[J]. 自然科学进展, 2009, 19(1): 1-15. </w:t>
            </w:r>
          </w:p>
          <w:p w14:paraId="30D85B11">
            <w:pPr>
              <w:pStyle w:val="7"/>
              <w:keepNext w:val="0"/>
              <w:keepLines w:val="0"/>
              <w:widowControl/>
              <w:suppressLineNumbers w:val="0"/>
              <w:spacing w:before="160" w:beforeAutospacing="0" w:after="0" w:afterAutospacing="0"/>
              <w:ind w:left="0" w:right="0"/>
              <w:rPr>
                <w:rFonts w:hint="eastAsia" w:ascii="宋体" w:hAnsi="宋体" w:eastAsia="宋体" w:cs="宋体"/>
                <w:color w:val="auto"/>
                <w:sz w:val="22"/>
                <w:szCs w:val="22"/>
              </w:rPr>
            </w:pPr>
            <w:r>
              <w:rPr>
                <w:rFonts w:hint="eastAsia" w:ascii="宋体" w:hAnsi="宋体" w:eastAsia="宋体" w:cs="宋体"/>
                <w:i w:val="0"/>
                <w:iCs w:val="0"/>
                <w:caps w:val="0"/>
                <w:color w:val="auto"/>
                <w:spacing w:val="0"/>
                <w:sz w:val="22"/>
                <w:szCs w:val="22"/>
                <w:shd w:val="clear" w:fill="FFFFFF"/>
              </w:rPr>
              <w:t xml:space="preserve">[4] Zhang S, Yao L, Sun A, et al. Deep Learning based Recommender System: A Survey and New Perspectives[J]. ACM Computing Surveys (CSUR), 2019, 52(1): 1-38. </w:t>
            </w:r>
          </w:p>
          <w:p w14:paraId="391C72AA">
            <w:pPr>
              <w:keepNext w:val="0"/>
              <w:keepLines w:val="0"/>
              <w:widowControl/>
              <w:suppressLineNumbers w:val="0"/>
              <w:shd w:val="clear" w:fill="FFFFFF"/>
              <w:spacing w:after="160" w:afterAutospacing="0"/>
              <w:ind w:left="0" w:firstLine="0"/>
              <w:jc w:val="left"/>
              <w:rPr>
                <w:rFonts w:ascii="Segoe UI" w:hAnsi="Segoe UI" w:eastAsia="Segoe UI" w:cs="Segoe UI"/>
                <w:i w:val="0"/>
                <w:iCs w:val="0"/>
                <w:caps w:val="0"/>
                <w:color w:val="800080"/>
                <w:spacing w:val="0"/>
                <w:sz w:val="14"/>
                <w:szCs w:val="14"/>
              </w:rPr>
            </w:pPr>
          </w:p>
          <w:p w14:paraId="03F2196F">
            <w:pPr>
              <w:pStyle w:val="16"/>
              <w:spacing w:line="360" w:lineRule="auto"/>
              <w:ind w:firstLine="480"/>
              <w:jc w:val="left"/>
              <w:rPr>
                <w:rFonts w:hint="eastAsia" w:ascii="宋体" w:hAnsi="宋体" w:eastAsia="宋体" w:cs="宋体"/>
                <w:sz w:val="24"/>
              </w:rPr>
            </w:pPr>
          </w:p>
        </w:tc>
      </w:tr>
      <w:tr w14:paraId="77B4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5000" w:type="pct"/>
            <w:gridSpan w:val="13"/>
            <w:tcBorders>
              <w:top w:val="single" w:color="auto" w:sz="4" w:space="0"/>
              <w:left w:val="single" w:color="auto" w:sz="4" w:space="0"/>
              <w:bottom w:val="single" w:color="auto" w:sz="4" w:space="0"/>
              <w:right w:val="single" w:color="auto" w:sz="4" w:space="0"/>
            </w:tcBorders>
          </w:tcPr>
          <w:p w14:paraId="4A0DA263">
            <w:pPr>
              <w:spacing w:line="360" w:lineRule="auto"/>
              <w:rPr>
                <w:rFonts w:hint="eastAsia" w:ascii="宋体" w:hAnsi="宋体" w:eastAsia="宋体" w:cs="宋体"/>
                <w:sz w:val="24"/>
                <w:highlight w:val="yellow"/>
              </w:rPr>
            </w:pPr>
            <w:r>
              <w:rPr>
                <w:rFonts w:hint="eastAsia" w:ascii="宋体" w:hAnsi="宋体" w:eastAsia="宋体" w:cs="宋体"/>
                <w:sz w:val="24"/>
              </w:rPr>
              <w:t>研究内容、研究方案（研究方法、技术路线）（1000字左右）</w:t>
            </w:r>
          </w:p>
          <w:p w14:paraId="7567FE83">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 xml:space="preserve">    1. 基于OO技术的电脑硬件分析推荐系统的分析与设计</w:t>
            </w:r>
          </w:p>
          <w:p w14:paraId="44473DC3">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面向对象的开发方法具有较高的开发效率，这种方式非常直观明了，也更接近人类正常思维过程。对电脑硬件分析推荐系统，可以采用对系统中涉及的用户、硬件组件（CPU、GPU等）、配置清单、评测文章等各对象合理抽象为类，在开发过程中利用其继承性（如不同硬件组件可继承自同一个父类Component）、封装性和多态性等特性提高该系统的稳定性、重用性与可维护性。</w:t>
            </w:r>
          </w:p>
          <w:p w14:paraId="35323636">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而面向对象分析与设计的过程可以归纳为以下几个阶段：业务建模（需求模型）——&gt;概念建模（领域模型）——&gt;系统建模（设计模型）——&gt;代码设计（实现模型），并且使用UML统一建模语言（如用例图、类图、序列图、活动图）来实现OOAD，清晰地描述系统功能、静态结构及动态交互行为。</w:t>
            </w:r>
          </w:p>
          <w:p w14:paraId="02F23317">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2. 基于HTML+CSS+JavaScript结合Vue.js的Web前端页面开发</w:t>
            </w:r>
          </w:p>
          <w:p w14:paraId="71608AF7">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拟使用基础的HTML+CSS+JavaScript开发Web前端页面，并采用Vue.js前端框架构建单页面应用。Vue.js的核心库只关注视图层，易于上手，便于与第三方库或既有项目整合。通过Vue的组件化开发、响应式数据绑定和声明式渲染，可以高效地构建复杂交互的Web界面，如动态的硬件配置器、实时更新的价格列表等。前端通过Axios等库与后端RESTful API进行异步通信，获取JSON格式数据，实现前后端的彻底分离。</w:t>
            </w:r>
          </w:p>
          <w:p w14:paraId="003135A6">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3. 基于Spring Boot的服务器端开发</w:t>
            </w:r>
          </w:p>
          <w:p w14:paraId="5E13FA4B">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搭建Java Web应用的开发环境——部署Tomcat服务器、用IntelliJ IDEA创建Spring Boot项目。本项目采用Spring Boot作为后端核心框架，它遵循特定的约定，极大地简化了Spring应用的初始搭建和开发过程。我们运用MVC的思想设计架构：使用@Controller处理前端请求，@Service封装业务逻辑，@Repository管理数据访问。使用Annotation实现配置，运用Java面向对象的特点，面向对象实现请求和响应的流程。后端主要负责业务逻辑处理、推荐算法执行、用户认证授权以及与数据库的交互。</w:t>
            </w:r>
          </w:p>
          <w:p w14:paraId="767B855D">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4. 基于MySQL的数据管理</w:t>
            </w:r>
          </w:p>
          <w:p w14:paraId="278240B6">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对于电脑硬件分析推荐平台，用户资料、硬件组件库、配置方案、评测文章以及价格历史数据，都离不开对数据库对数据的管理。MySQL作为时下最流行的适用于中小网站使用的数据库系统，具有开源、灵活性强、命令执行的速度快等优点，是我们项目数据库系统的不二之选。我们将采用MySQL Workbench或Dbeaver将MySQL数据库可视化，以直觉化的图形用户界面安全简单地创建、组织、访问并共用信息，并设计规范化的数据库表结构以满足平台复杂的数据管理需求。</w:t>
            </w:r>
          </w:p>
          <w:p w14:paraId="4B48DFBE">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5. 基于Android+Java的移动端开发APP</w:t>
            </w:r>
          </w:p>
          <w:p w14:paraId="00772842">
            <w:pPr>
              <w:pStyle w:val="16"/>
              <w:spacing w:line="360" w:lineRule="auto"/>
              <w:ind w:right="-107" w:rightChars="-51" w:firstLine="0" w:firstLineChars="0"/>
              <w:rPr>
                <w:rFonts w:hint="eastAsia" w:ascii="宋体" w:hAnsi="宋体" w:eastAsia="宋体" w:cs="宋体"/>
                <w:sz w:val="24"/>
              </w:rPr>
            </w:pPr>
            <w:r>
              <w:rPr>
                <w:rFonts w:hint="eastAsia" w:ascii="宋体" w:hAnsi="宋体" w:eastAsia="宋体" w:cs="宋体"/>
                <w:sz w:val="24"/>
              </w:rPr>
              <w:t>项目拟采用Android Studio进行移动端开发。Android Studio是谷歌推出的一个Android集成开发工具，它基于IntelliJ IDEA，并提供了集成的Android开发工具用于开发和调试。其基于Gradle的项目构建系统，这让我们在构建Android项目的时候更加灵活。同时，Android Studio拥有大量的代码模板可以快速地帮我们构建Android项目，大大方便了项目的开发。本项目拟用Android Studio开发安卓移动端APP，使用Java语言，通过Retrofit库与后端API交互，实现扫码比价、配置管理、降价提醒等功能，最后移植到手机移动端使用项目开发的APP。</w:t>
            </w:r>
          </w:p>
          <w:p w14:paraId="76500A9F">
            <w:pPr>
              <w:pStyle w:val="16"/>
              <w:spacing w:line="360" w:lineRule="auto"/>
              <w:ind w:right="-107" w:rightChars="-51" w:firstLine="0" w:firstLineChars="0"/>
              <w:rPr>
                <w:rFonts w:hint="eastAsia" w:ascii="宋体" w:hAnsi="宋体" w:eastAsia="宋体" w:cs="宋体"/>
                <w:sz w:val="24"/>
              </w:rPr>
            </w:pPr>
          </w:p>
        </w:tc>
      </w:tr>
      <w:tr w14:paraId="71FD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0" w:hRule="atLeast"/>
        </w:trPr>
        <w:tc>
          <w:tcPr>
            <w:tcW w:w="5000" w:type="pct"/>
            <w:gridSpan w:val="13"/>
            <w:tcBorders>
              <w:top w:val="single" w:color="auto" w:sz="4" w:space="0"/>
              <w:left w:val="single" w:color="auto" w:sz="4" w:space="0"/>
              <w:bottom w:val="single" w:color="auto" w:sz="4" w:space="0"/>
              <w:right w:val="single" w:color="auto" w:sz="4" w:space="0"/>
            </w:tcBorders>
          </w:tcPr>
          <w:p w14:paraId="5D0AF0E3">
            <w:pPr>
              <w:rPr>
                <w:rFonts w:hint="eastAsia" w:ascii="宋体" w:hAnsi="宋体" w:eastAsia="宋体" w:cs="宋体"/>
                <w:sz w:val="24"/>
              </w:rPr>
            </w:pPr>
            <w:r>
              <w:rPr>
                <w:rFonts w:hint="eastAsia" w:ascii="宋体" w:hAnsi="宋体" w:eastAsia="宋体" w:cs="宋体"/>
                <w:sz w:val="24"/>
              </w:rPr>
              <w:t>技术指标:</w:t>
            </w:r>
          </w:p>
          <w:p w14:paraId="07C80CA9">
            <w:pPr>
              <w:pStyle w:val="16"/>
              <w:numPr>
                <w:ilvl w:val="0"/>
                <w:numId w:val="2"/>
              </w:numPr>
              <w:spacing w:line="360" w:lineRule="auto"/>
              <w:ind w:firstLineChars="0"/>
              <w:rPr>
                <w:rFonts w:hint="eastAsia" w:ascii="宋体" w:hAnsi="宋体" w:eastAsia="宋体" w:cs="宋体"/>
                <w:sz w:val="24"/>
              </w:rPr>
            </w:pPr>
            <w:r>
              <w:rPr>
                <w:rFonts w:hint="eastAsia" w:ascii="宋体" w:hAnsi="宋体" w:eastAsia="宋体" w:cs="宋体"/>
                <w:sz w:val="24"/>
              </w:rPr>
              <w:t>实现</w:t>
            </w:r>
            <w:r>
              <w:rPr>
                <w:rFonts w:hint="eastAsia" w:ascii="宋体" w:hAnsi="宋体" w:cs="宋体"/>
                <w:sz w:val="24"/>
                <w:lang w:val="en-US" w:eastAsia="zh-CN"/>
              </w:rPr>
              <w:t>电脑硬件分析推荐的Web和</w:t>
            </w:r>
            <w:r>
              <w:rPr>
                <w:rFonts w:hint="eastAsia" w:ascii="宋体" w:hAnsi="宋体" w:eastAsia="宋体" w:cs="宋体"/>
                <w:sz w:val="24"/>
              </w:rPr>
              <w:t>Android</w:t>
            </w:r>
            <w:r>
              <w:rPr>
                <w:rFonts w:hint="eastAsia" w:ascii="宋体" w:hAnsi="宋体" w:cs="宋体"/>
                <w:sz w:val="24"/>
                <w:lang w:val="en-US" w:eastAsia="zh-CN"/>
              </w:rPr>
              <w:t>端</w:t>
            </w:r>
            <w:r>
              <w:rPr>
                <w:rFonts w:hint="eastAsia" w:ascii="宋体" w:hAnsi="宋体" w:eastAsia="宋体" w:cs="宋体"/>
                <w:sz w:val="24"/>
              </w:rPr>
              <w:t>注册登录功能。</w:t>
            </w:r>
          </w:p>
          <w:p w14:paraId="209A5ADB">
            <w:pPr>
              <w:pStyle w:val="16"/>
              <w:numPr>
                <w:ilvl w:val="0"/>
                <w:numId w:val="2"/>
              </w:numPr>
              <w:spacing w:line="360" w:lineRule="auto"/>
              <w:ind w:firstLineChars="0"/>
              <w:rPr>
                <w:rFonts w:hint="eastAsia" w:ascii="宋体" w:hAnsi="宋体" w:eastAsia="宋体" w:cs="宋体"/>
                <w:sz w:val="24"/>
              </w:rPr>
            </w:pPr>
            <w:r>
              <w:rPr>
                <w:rFonts w:hint="eastAsia" w:ascii="宋体" w:hAnsi="宋体" w:cs="宋体"/>
                <w:sz w:val="24"/>
                <w:lang w:val="en-US" w:eastAsia="zh-CN"/>
              </w:rPr>
              <w:t>实现硬件信息参数管理</w:t>
            </w:r>
            <w:r>
              <w:rPr>
                <w:rFonts w:hint="eastAsia" w:ascii="宋体" w:hAnsi="宋体" w:eastAsia="宋体" w:cs="宋体"/>
                <w:sz w:val="24"/>
              </w:rPr>
              <w:t>，能够根据</w:t>
            </w:r>
            <w:r>
              <w:rPr>
                <w:rFonts w:hint="eastAsia" w:ascii="宋体" w:hAnsi="宋体" w:cs="宋体"/>
                <w:sz w:val="24"/>
                <w:lang w:val="en-US" w:eastAsia="zh-CN"/>
              </w:rPr>
              <w:t>需求筛选所需硬件</w:t>
            </w:r>
            <w:r>
              <w:rPr>
                <w:rFonts w:hint="eastAsia" w:ascii="宋体" w:hAnsi="宋体" w:eastAsia="宋体" w:cs="宋体"/>
                <w:sz w:val="24"/>
              </w:rPr>
              <w:t>。</w:t>
            </w:r>
          </w:p>
          <w:p w14:paraId="5C9C4485">
            <w:pPr>
              <w:pStyle w:val="16"/>
              <w:numPr>
                <w:ilvl w:val="0"/>
                <w:numId w:val="2"/>
              </w:numPr>
              <w:spacing w:line="360" w:lineRule="auto"/>
              <w:ind w:firstLineChars="0"/>
              <w:rPr>
                <w:rFonts w:hint="eastAsia" w:ascii="宋体" w:hAnsi="宋体" w:eastAsia="宋体" w:cs="宋体"/>
                <w:sz w:val="24"/>
              </w:rPr>
            </w:pPr>
            <w:r>
              <w:rPr>
                <w:rFonts w:hint="eastAsia" w:ascii="宋体" w:hAnsi="宋体" w:eastAsia="宋体" w:cs="宋体"/>
                <w:sz w:val="24"/>
              </w:rPr>
              <w:t>实现</w:t>
            </w:r>
            <w:r>
              <w:rPr>
                <w:rFonts w:hint="eastAsia" w:ascii="宋体" w:hAnsi="宋体" w:cs="宋体"/>
                <w:sz w:val="24"/>
                <w:lang w:val="en-US" w:eastAsia="zh-CN"/>
              </w:rPr>
              <w:t>论坛发布求助帖获取信息功能</w:t>
            </w:r>
            <w:r>
              <w:rPr>
                <w:rFonts w:hint="eastAsia" w:ascii="宋体" w:hAnsi="宋体" w:eastAsia="宋体" w:cs="宋体"/>
                <w:sz w:val="24"/>
              </w:rPr>
              <w:t>。</w:t>
            </w:r>
          </w:p>
          <w:p w14:paraId="2F301E72">
            <w:pPr>
              <w:pStyle w:val="16"/>
              <w:numPr>
                <w:ilvl w:val="0"/>
                <w:numId w:val="2"/>
              </w:numPr>
              <w:spacing w:line="360" w:lineRule="auto"/>
              <w:ind w:firstLineChars="0"/>
              <w:rPr>
                <w:rFonts w:hint="eastAsia" w:ascii="宋体" w:hAnsi="宋体" w:eastAsia="宋体" w:cs="宋体"/>
                <w:sz w:val="24"/>
              </w:rPr>
            </w:pPr>
            <w:r>
              <w:rPr>
                <w:rFonts w:hint="eastAsia" w:ascii="宋体" w:hAnsi="宋体" w:cs="宋体"/>
                <w:sz w:val="24"/>
                <w:lang w:val="en-US" w:eastAsia="zh-CN"/>
              </w:rPr>
              <w:t>实现配置收藏功能。</w:t>
            </w:r>
          </w:p>
        </w:tc>
      </w:tr>
      <w:tr w14:paraId="4A4C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2756DC43">
            <w:pPr>
              <w:jc w:val="center"/>
              <w:rPr>
                <w:rFonts w:hint="eastAsia" w:ascii="宋体" w:hAnsi="宋体" w:eastAsia="宋体" w:cs="宋体"/>
                <w:sz w:val="24"/>
              </w:rPr>
            </w:pPr>
            <w:r>
              <w:rPr>
                <w:rFonts w:hint="eastAsia" w:ascii="宋体" w:hAnsi="宋体" w:eastAsia="宋体" w:cs="宋体"/>
                <w:sz w:val="24"/>
              </w:rPr>
              <w:t>研究计划及预期成果</w:t>
            </w:r>
          </w:p>
        </w:tc>
      </w:tr>
      <w:tr w14:paraId="0BD8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7CBC2A55">
            <w:pPr>
              <w:jc w:val="center"/>
              <w:rPr>
                <w:rFonts w:hint="eastAsia" w:ascii="宋体" w:hAnsi="宋体" w:eastAsia="宋体" w:cs="宋体"/>
                <w:sz w:val="24"/>
              </w:rPr>
            </w:pPr>
            <w:r>
              <w:rPr>
                <w:rFonts w:hint="eastAsia" w:ascii="宋体" w:hAnsi="宋体" w:eastAsia="宋体" w:cs="宋体"/>
                <w:sz w:val="24"/>
              </w:rPr>
              <w:t>主要研究阶段</w:t>
            </w:r>
          </w:p>
          <w:p w14:paraId="59B0F963">
            <w:pPr>
              <w:jc w:val="center"/>
              <w:rPr>
                <w:rFonts w:hint="eastAsia" w:ascii="宋体" w:hAnsi="宋体" w:eastAsia="宋体" w:cs="宋体"/>
                <w:sz w:val="24"/>
              </w:rPr>
            </w:pPr>
            <w:r>
              <w:rPr>
                <w:rFonts w:hint="eastAsia" w:ascii="宋体" w:hAnsi="宋体" w:eastAsia="宋体" w:cs="宋体"/>
                <w:sz w:val="24"/>
              </w:rPr>
              <w:t>（起止时间）</w:t>
            </w: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755C2434">
            <w:pPr>
              <w:jc w:val="center"/>
              <w:rPr>
                <w:rFonts w:hint="eastAsia" w:ascii="宋体" w:hAnsi="宋体" w:eastAsia="宋体" w:cs="宋体"/>
                <w:sz w:val="24"/>
              </w:rPr>
            </w:pPr>
            <w:r>
              <w:rPr>
                <w:rFonts w:hint="eastAsia" w:ascii="宋体" w:hAnsi="宋体" w:eastAsia="宋体" w:cs="宋体"/>
                <w:sz w:val="24"/>
              </w:rPr>
              <w:t>阶段预期成果</w:t>
            </w: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6AE5C58A">
            <w:pPr>
              <w:jc w:val="center"/>
              <w:rPr>
                <w:rFonts w:hint="eastAsia" w:ascii="宋体" w:hAnsi="宋体" w:eastAsia="宋体" w:cs="宋体"/>
                <w:sz w:val="24"/>
              </w:rPr>
            </w:pPr>
            <w:r>
              <w:rPr>
                <w:rFonts w:hint="eastAsia" w:ascii="宋体" w:hAnsi="宋体" w:eastAsia="宋体" w:cs="宋体"/>
                <w:sz w:val="24"/>
              </w:rPr>
              <w:t>成果形式</w:t>
            </w:r>
          </w:p>
        </w:tc>
      </w:tr>
      <w:tr w14:paraId="0F88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012821D2">
            <w:pPr>
              <w:rPr>
                <w:rFonts w:hint="eastAsia" w:ascii="宋体" w:hAnsi="宋体" w:eastAsia="宋体" w:cs="宋体"/>
                <w:sz w:val="24"/>
              </w:rPr>
            </w:pPr>
            <w:r>
              <w:rPr>
                <w:rFonts w:hint="eastAsia" w:ascii="宋体" w:hAnsi="宋体" w:eastAsia="宋体" w:cs="宋体"/>
                <w:sz w:val="24"/>
              </w:rPr>
              <w:t>前期</w:t>
            </w: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326242C3">
            <w:pPr>
              <w:rPr>
                <w:rFonts w:hint="eastAsia" w:ascii="宋体" w:hAnsi="宋体" w:eastAsia="宋体" w:cs="宋体"/>
                <w:sz w:val="24"/>
              </w:rPr>
            </w:pP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7EA809AE">
            <w:pPr>
              <w:rPr>
                <w:rFonts w:hint="eastAsia" w:ascii="宋体" w:hAnsi="宋体" w:eastAsia="宋体" w:cs="宋体"/>
                <w:sz w:val="24"/>
              </w:rPr>
            </w:pPr>
          </w:p>
        </w:tc>
      </w:tr>
      <w:tr w14:paraId="0180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79F46C03">
            <w:pPr>
              <w:rPr>
                <w:rFonts w:hint="eastAsia" w:ascii="宋体" w:hAnsi="宋体" w:eastAsia="宋体" w:cs="宋体"/>
                <w:sz w:val="24"/>
              </w:rPr>
            </w:pPr>
            <w:r>
              <w:rPr>
                <w:rFonts w:hint="eastAsia" w:ascii="宋体" w:hAnsi="宋体" w:eastAsia="宋体" w:cs="宋体"/>
                <w:sz w:val="24"/>
              </w:rPr>
              <w:t>中期</w:t>
            </w: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34CBD7ED">
            <w:pPr>
              <w:rPr>
                <w:rFonts w:hint="eastAsia" w:ascii="宋体" w:hAnsi="宋体" w:eastAsia="宋体" w:cs="宋体"/>
                <w:sz w:val="24"/>
              </w:rPr>
            </w:pP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0B2765FC">
            <w:pPr>
              <w:rPr>
                <w:rFonts w:hint="eastAsia" w:ascii="宋体" w:hAnsi="宋体" w:eastAsia="宋体" w:cs="宋体"/>
                <w:sz w:val="24"/>
              </w:rPr>
            </w:pPr>
          </w:p>
        </w:tc>
      </w:tr>
      <w:tr w14:paraId="6557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2B950AFA">
            <w:pPr>
              <w:rPr>
                <w:rFonts w:hint="eastAsia" w:ascii="宋体" w:hAnsi="宋体" w:eastAsia="宋体" w:cs="宋体"/>
                <w:sz w:val="24"/>
              </w:rPr>
            </w:pPr>
            <w:r>
              <w:rPr>
                <w:rFonts w:hint="eastAsia" w:ascii="宋体" w:hAnsi="宋体" w:eastAsia="宋体" w:cs="宋体"/>
                <w:sz w:val="24"/>
              </w:rPr>
              <w:t>后期</w:t>
            </w: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2641CDC8">
            <w:pPr>
              <w:rPr>
                <w:rFonts w:hint="eastAsia" w:ascii="宋体" w:hAnsi="宋体" w:eastAsia="宋体" w:cs="宋体"/>
                <w:sz w:val="24"/>
              </w:rPr>
            </w:pP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45804803">
            <w:pPr>
              <w:rPr>
                <w:rFonts w:hint="eastAsia" w:ascii="宋体" w:hAnsi="宋体" w:eastAsia="宋体" w:cs="宋体"/>
                <w:sz w:val="24"/>
              </w:rPr>
            </w:pPr>
          </w:p>
        </w:tc>
      </w:tr>
      <w:tr w14:paraId="13AB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vMerge w:val="restart"/>
            <w:tcBorders>
              <w:top w:val="single" w:color="auto" w:sz="4" w:space="0"/>
              <w:left w:val="single" w:color="auto" w:sz="4" w:space="0"/>
              <w:bottom w:val="single" w:color="auto" w:sz="4" w:space="0"/>
              <w:right w:val="single" w:color="auto" w:sz="4" w:space="0"/>
            </w:tcBorders>
            <w:vAlign w:val="center"/>
          </w:tcPr>
          <w:p w14:paraId="66435AA2">
            <w:pPr>
              <w:jc w:val="center"/>
              <w:rPr>
                <w:rFonts w:hint="eastAsia" w:ascii="宋体" w:hAnsi="宋体" w:eastAsia="宋体" w:cs="宋体"/>
                <w:sz w:val="24"/>
              </w:rPr>
            </w:pPr>
            <w:r>
              <w:rPr>
                <w:rFonts w:hint="eastAsia" w:ascii="宋体" w:hAnsi="宋体" w:eastAsia="宋体" w:cs="宋体"/>
                <w:sz w:val="24"/>
              </w:rPr>
              <w:t>最终研究成果</w:t>
            </w: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40F8EBB8">
            <w:pPr>
              <w:jc w:val="center"/>
              <w:rPr>
                <w:rFonts w:hint="eastAsia" w:ascii="宋体" w:hAnsi="宋体" w:eastAsia="宋体" w:cs="宋体"/>
                <w:spacing w:val="-1"/>
                <w:kern w:val="0"/>
                <w:sz w:val="24"/>
              </w:rPr>
            </w:pPr>
            <w:r>
              <w:rPr>
                <w:rFonts w:hint="eastAsia" w:ascii="宋体" w:hAnsi="宋体" w:eastAsia="宋体" w:cs="宋体"/>
                <w:spacing w:val="-1"/>
                <w:kern w:val="0"/>
                <w:sz w:val="24"/>
              </w:rPr>
              <w:t>最终成果名称</w:t>
            </w: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2877B6C8">
            <w:pPr>
              <w:jc w:val="center"/>
              <w:rPr>
                <w:rFonts w:hint="eastAsia" w:ascii="宋体" w:hAnsi="宋体" w:eastAsia="宋体" w:cs="宋体"/>
                <w:spacing w:val="-1"/>
                <w:kern w:val="0"/>
                <w:sz w:val="24"/>
              </w:rPr>
            </w:pPr>
            <w:r>
              <w:rPr>
                <w:rFonts w:hint="eastAsia" w:ascii="宋体" w:hAnsi="宋体" w:eastAsia="宋体" w:cs="宋体"/>
                <w:spacing w:val="-1"/>
                <w:kern w:val="0"/>
                <w:sz w:val="24"/>
              </w:rPr>
              <w:t>最终成果形式</w:t>
            </w:r>
          </w:p>
        </w:tc>
      </w:tr>
      <w:tr w14:paraId="4657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vMerge w:val="continue"/>
            <w:tcBorders>
              <w:top w:val="single" w:color="auto" w:sz="4" w:space="0"/>
              <w:left w:val="single" w:color="auto" w:sz="4" w:space="0"/>
              <w:bottom w:val="single" w:color="auto" w:sz="4" w:space="0"/>
              <w:right w:val="single" w:color="auto" w:sz="4" w:space="0"/>
            </w:tcBorders>
            <w:vAlign w:val="center"/>
          </w:tcPr>
          <w:p w14:paraId="411744C8">
            <w:pPr>
              <w:widowControl/>
              <w:jc w:val="left"/>
              <w:rPr>
                <w:rFonts w:hint="eastAsia" w:ascii="宋体" w:hAnsi="宋体" w:eastAsia="宋体" w:cs="宋体"/>
                <w:sz w:val="24"/>
              </w:rPr>
            </w:pPr>
          </w:p>
        </w:tc>
        <w:tc>
          <w:tcPr>
            <w:tcW w:w="2788" w:type="pct"/>
            <w:gridSpan w:val="9"/>
            <w:tcBorders>
              <w:top w:val="single" w:color="auto" w:sz="4" w:space="0"/>
              <w:left w:val="single" w:color="auto" w:sz="4" w:space="0"/>
              <w:bottom w:val="single" w:color="auto" w:sz="4" w:space="0"/>
              <w:right w:val="single" w:color="auto" w:sz="4" w:space="0"/>
            </w:tcBorders>
            <w:vAlign w:val="center"/>
          </w:tcPr>
          <w:p w14:paraId="34B68573">
            <w:pPr>
              <w:jc w:val="center"/>
              <w:rPr>
                <w:rFonts w:hint="eastAsia" w:ascii="宋体" w:hAnsi="宋体" w:eastAsia="宋体" w:cs="宋体"/>
                <w:spacing w:val="-1"/>
                <w:kern w:val="0"/>
                <w:sz w:val="24"/>
              </w:rPr>
            </w:pPr>
            <w:r>
              <w:rPr>
                <w:rFonts w:hint="eastAsia" w:ascii="宋体" w:hAnsi="宋体" w:eastAsia="宋体" w:cs="宋体"/>
                <w:spacing w:val="-1"/>
                <w:kern w:val="0"/>
                <w:sz w:val="24"/>
              </w:rPr>
              <w:t>提示：科技论文、技术报告、软件著作权、专利等</w:t>
            </w:r>
          </w:p>
        </w:tc>
        <w:tc>
          <w:tcPr>
            <w:tcW w:w="1167" w:type="pct"/>
            <w:gridSpan w:val="2"/>
            <w:tcBorders>
              <w:top w:val="single" w:color="auto" w:sz="4" w:space="0"/>
              <w:left w:val="single" w:color="auto" w:sz="4" w:space="0"/>
              <w:bottom w:val="single" w:color="auto" w:sz="4" w:space="0"/>
              <w:right w:val="single" w:color="auto" w:sz="4" w:space="0"/>
            </w:tcBorders>
            <w:vAlign w:val="center"/>
          </w:tcPr>
          <w:p w14:paraId="592A499E">
            <w:pPr>
              <w:jc w:val="center"/>
              <w:rPr>
                <w:rFonts w:hint="eastAsia" w:ascii="宋体" w:hAnsi="宋体" w:eastAsia="宋体" w:cs="宋体"/>
                <w:spacing w:val="-1"/>
                <w:kern w:val="0"/>
                <w:sz w:val="24"/>
              </w:rPr>
            </w:pPr>
            <w:r>
              <w:rPr>
                <w:rFonts w:hint="eastAsia" w:ascii="宋体" w:hAnsi="宋体" w:eastAsia="宋体" w:cs="宋体"/>
                <w:sz w:val="24"/>
              </w:rPr>
              <w:t>系统应用软件及网站</w:t>
            </w:r>
          </w:p>
        </w:tc>
      </w:tr>
      <w:tr w14:paraId="3409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1751B13F">
            <w:pPr>
              <w:jc w:val="center"/>
              <w:rPr>
                <w:rFonts w:hint="eastAsia" w:ascii="宋体" w:hAnsi="宋体" w:eastAsia="宋体" w:cs="宋体"/>
                <w:sz w:val="24"/>
              </w:rPr>
            </w:pPr>
            <w:r>
              <w:rPr>
                <w:rFonts w:hint="eastAsia" w:ascii="宋体" w:hAnsi="宋体" w:eastAsia="宋体" w:cs="宋体"/>
                <w:b/>
                <w:sz w:val="24"/>
              </w:rPr>
              <w:t>经费预算</w:t>
            </w:r>
          </w:p>
        </w:tc>
      </w:tr>
      <w:tr w14:paraId="42CE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68D613E3">
            <w:pPr>
              <w:jc w:val="center"/>
              <w:rPr>
                <w:rFonts w:hint="eastAsia" w:ascii="宋体" w:hAnsi="宋体" w:eastAsia="宋体" w:cs="宋体"/>
                <w:sz w:val="24"/>
              </w:rPr>
            </w:pPr>
            <w:r>
              <w:rPr>
                <w:rFonts w:hint="eastAsia" w:ascii="宋体" w:hAnsi="宋体" w:eastAsia="宋体" w:cs="宋体"/>
                <w:sz w:val="24"/>
              </w:rPr>
              <w:t>序号</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77C5D87C">
            <w:pPr>
              <w:jc w:val="center"/>
              <w:rPr>
                <w:rFonts w:hint="eastAsia" w:ascii="宋体" w:hAnsi="宋体" w:eastAsia="宋体" w:cs="宋体"/>
                <w:sz w:val="24"/>
              </w:rPr>
            </w:pPr>
            <w:r>
              <w:rPr>
                <w:rFonts w:hint="eastAsia" w:ascii="宋体" w:hAnsi="宋体" w:eastAsia="宋体" w:cs="宋体"/>
                <w:sz w:val="24"/>
              </w:rPr>
              <w:t>预算项目</w:t>
            </w:r>
          </w:p>
        </w:tc>
        <w:tc>
          <w:tcPr>
            <w:tcW w:w="1423" w:type="pct"/>
            <w:gridSpan w:val="3"/>
            <w:tcBorders>
              <w:top w:val="single" w:color="auto" w:sz="4" w:space="0"/>
              <w:left w:val="single" w:color="auto" w:sz="4" w:space="0"/>
              <w:bottom w:val="single" w:color="auto" w:sz="4" w:space="0"/>
              <w:right w:val="single" w:color="auto" w:sz="4" w:space="0"/>
            </w:tcBorders>
            <w:vAlign w:val="center"/>
          </w:tcPr>
          <w:p w14:paraId="7C0EF1E6">
            <w:pPr>
              <w:jc w:val="center"/>
              <w:rPr>
                <w:rFonts w:hint="eastAsia" w:ascii="宋体" w:hAnsi="宋体" w:eastAsia="宋体" w:cs="宋体"/>
                <w:sz w:val="24"/>
              </w:rPr>
            </w:pPr>
            <w:r>
              <w:rPr>
                <w:rFonts w:hint="eastAsia" w:ascii="宋体" w:hAnsi="宋体" w:eastAsia="宋体" w:cs="宋体"/>
                <w:sz w:val="24"/>
              </w:rPr>
              <w:t>预算金额（元）</w:t>
            </w:r>
          </w:p>
        </w:tc>
        <w:tc>
          <w:tcPr>
            <w:tcW w:w="1727" w:type="pct"/>
            <w:gridSpan w:val="5"/>
            <w:tcBorders>
              <w:top w:val="single" w:color="auto" w:sz="4" w:space="0"/>
              <w:left w:val="single" w:color="auto" w:sz="4" w:space="0"/>
              <w:bottom w:val="single" w:color="auto" w:sz="4" w:space="0"/>
              <w:right w:val="single" w:color="auto" w:sz="4" w:space="0"/>
            </w:tcBorders>
            <w:vAlign w:val="center"/>
          </w:tcPr>
          <w:p w14:paraId="6462F146">
            <w:pPr>
              <w:jc w:val="center"/>
              <w:rPr>
                <w:rFonts w:hint="eastAsia" w:ascii="宋体" w:hAnsi="宋体" w:eastAsia="宋体" w:cs="宋体"/>
                <w:sz w:val="24"/>
              </w:rPr>
            </w:pPr>
            <w:r>
              <w:rPr>
                <w:rFonts w:hint="eastAsia" w:ascii="宋体" w:hAnsi="宋体" w:eastAsia="宋体" w:cs="宋体"/>
                <w:sz w:val="24"/>
              </w:rPr>
              <w:t>备注</w:t>
            </w:r>
          </w:p>
        </w:tc>
      </w:tr>
      <w:tr w14:paraId="4579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1953D77F">
            <w:pPr>
              <w:jc w:val="center"/>
              <w:rPr>
                <w:rFonts w:hint="eastAsia" w:ascii="宋体" w:hAnsi="宋体" w:eastAsia="宋体" w:cs="宋体"/>
                <w:sz w:val="24"/>
              </w:rPr>
            </w:pPr>
            <w:r>
              <w:rPr>
                <w:rFonts w:hint="eastAsia" w:ascii="宋体" w:hAnsi="宋体" w:eastAsia="宋体" w:cs="宋体"/>
                <w:sz w:val="24"/>
              </w:rPr>
              <w:t>1</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407ED890">
            <w:pPr>
              <w:rPr>
                <w:rFonts w:hint="eastAsia" w:ascii="宋体" w:hAnsi="宋体" w:eastAsia="宋体" w:cs="宋体"/>
                <w:sz w:val="24"/>
              </w:rPr>
            </w:pPr>
            <w:r>
              <w:rPr>
                <w:rFonts w:hint="eastAsia" w:ascii="宋体" w:hAnsi="宋体" w:eastAsia="宋体" w:cs="宋体"/>
                <w:sz w:val="24"/>
              </w:rPr>
              <w:t>图书资料费</w:t>
            </w:r>
          </w:p>
        </w:tc>
        <w:tc>
          <w:tcPr>
            <w:tcW w:w="1423" w:type="pct"/>
            <w:gridSpan w:val="3"/>
            <w:tcBorders>
              <w:top w:val="single" w:color="auto" w:sz="4" w:space="0"/>
              <w:left w:val="single" w:color="auto" w:sz="4" w:space="0"/>
              <w:bottom w:val="single" w:color="auto" w:sz="4" w:space="0"/>
              <w:right w:val="single" w:color="auto" w:sz="4" w:space="0"/>
            </w:tcBorders>
          </w:tcPr>
          <w:p w14:paraId="5D46D358">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0126B84E">
            <w:pPr>
              <w:rPr>
                <w:rFonts w:hint="eastAsia" w:ascii="宋体" w:hAnsi="宋体" w:eastAsia="宋体" w:cs="宋体"/>
                <w:sz w:val="24"/>
              </w:rPr>
            </w:pPr>
          </w:p>
        </w:tc>
      </w:tr>
      <w:tr w14:paraId="1484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56B08F78">
            <w:pPr>
              <w:jc w:val="center"/>
              <w:rPr>
                <w:rFonts w:hint="eastAsia" w:ascii="宋体" w:hAnsi="宋体" w:eastAsia="宋体" w:cs="宋体"/>
                <w:sz w:val="24"/>
              </w:rPr>
            </w:pPr>
            <w:r>
              <w:rPr>
                <w:rFonts w:hint="eastAsia" w:ascii="宋体" w:hAnsi="宋体" w:eastAsia="宋体" w:cs="宋体"/>
                <w:sz w:val="24"/>
              </w:rPr>
              <w:t>2</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4E7CC762">
            <w:pPr>
              <w:rPr>
                <w:rFonts w:hint="eastAsia" w:ascii="宋体" w:hAnsi="宋体" w:eastAsia="宋体" w:cs="宋体"/>
                <w:sz w:val="24"/>
              </w:rPr>
            </w:pPr>
            <w:r>
              <w:rPr>
                <w:rFonts w:hint="eastAsia" w:ascii="宋体" w:hAnsi="宋体" w:eastAsia="宋体" w:cs="宋体"/>
                <w:sz w:val="24"/>
              </w:rPr>
              <w:t>交通费</w:t>
            </w:r>
          </w:p>
        </w:tc>
        <w:tc>
          <w:tcPr>
            <w:tcW w:w="1423" w:type="pct"/>
            <w:gridSpan w:val="3"/>
            <w:tcBorders>
              <w:top w:val="single" w:color="auto" w:sz="4" w:space="0"/>
              <w:left w:val="single" w:color="auto" w:sz="4" w:space="0"/>
              <w:bottom w:val="single" w:color="auto" w:sz="4" w:space="0"/>
              <w:right w:val="single" w:color="auto" w:sz="4" w:space="0"/>
            </w:tcBorders>
          </w:tcPr>
          <w:p w14:paraId="23F9DDCF">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43BF148F">
            <w:pPr>
              <w:rPr>
                <w:rFonts w:hint="eastAsia" w:ascii="宋体" w:hAnsi="宋体" w:eastAsia="宋体" w:cs="宋体"/>
                <w:sz w:val="24"/>
              </w:rPr>
            </w:pPr>
          </w:p>
        </w:tc>
      </w:tr>
      <w:tr w14:paraId="5E24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396CD327">
            <w:pPr>
              <w:jc w:val="center"/>
              <w:rPr>
                <w:rFonts w:hint="eastAsia" w:ascii="宋体" w:hAnsi="宋体" w:eastAsia="宋体" w:cs="宋体"/>
                <w:sz w:val="24"/>
              </w:rPr>
            </w:pPr>
            <w:r>
              <w:rPr>
                <w:rFonts w:hint="eastAsia" w:ascii="宋体" w:hAnsi="宋体" w:eastAsia="宋体" w:cs="宋体"/>
                <w:sz w:val="24"/>
              </w:rPr>
              <w:t>3</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1EED5F14">
            <w:pPr>
              <w:rPr>
                <w:rFonts w:hint="eastAsia" w:ascii="宋体" w:hAnsi="宋体" w:eastAsia="宋体" w:cs="宋体"/>
                <w:sz w:val="24"/>
              </w:rPr>
            </w:pPr>
            <w:r>
              <w:rPr>
                <w:rFonts w:hint="eastAsia" w:ascii="宋体" w:hAnsi="宋体" w:eastAsia="宋体" w:cs="宋体"/>
                <w:sz w:val="24"/>
              </w:rPr>
              <w:t>调研及学术交流费</w:t>
            </w:r>
          </w:p>
        </w:tc>
        <w:tc>
          <w:tcPr>
            <w:tcW w:w="1423" w:type="pct"/>
            <w:gridSpan w:val="3"/>
            <w:tcBorders>
              <w:top w:val="single" w:color="auto" w:sz="4" w:space="0"/>
              <w:left w:val="single" w:color="auto" w:sz="4" w:space="0"/>
              <w:bottom w:val="single" w:color="auto" w:sz="4" w:space="0"/>
              <w:right w:val="single" w:color="auto" w:sz="4" w:space="0"/>
            </w:tcBorders>
          </w:tcPr>
          <w:p w14:paraId="136548ED">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2FAB6A97">
            <w:pPr>
              <w:rPr>
                <w:rFonts w:hint="eastAsia" w:ascii="宋体" w:hAnsi="宋体" w:eastAsia="宋体" w:cs="宋体"/>
                <w:sz w:val="24"/>
              </w:rPr>
            </w:pPr>
          </w:p>
        </w:tc>
      </w:tr>
      <w:tr w14:paraId="0980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490DEC38">
            <w:pPr>
              <w:jc w:val="center"/>
              <w:rPr>
                <w:rFonts w:hint="eastAsia" w:ascii="宋体" w:hAnsi="宋体" w:eastAsia="宋体" w:cs="宋体"/>
                <w:sz w:val="24"/>
              </w:rPr>
            </w:pPr>
            <w:r>
              <w:rPr>
                <w:rFonts w:hint="eastAsia" w:ascii="宋体" w:hAnsi="宋体" w:eastAsia="宋体" w:cs="宋体"/>
                <w:sz w:val="24"/>
              </w:rPr>
              <w:t>4</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362BFF47">
            <w:pPr>
              <w:rPr>
                <w:rFonts w:hint="eastAsia" w:ascii="宋体" w:hAnsi="宋体" w:eastAsia="宋体" w:cs="宋体"/>
                <w:sz w:val="24"/>
              </w:rPr>
            </w:pPr>
            <w:r>
              <w:rPr>
                <w:rFonts w:hint="eastAsia" w:ascii="宋体" w:hAnsi="宋体" w:eastAsia="宋体" w:cs="宋体"/>
                <w:sz w:val="24"/>
              </w:rPr>
              <w:t>论文版面费</w:t>
            </w:r>
          </w:p>
        </w:tc>
        <w:tc>
          <w:tcPr>
            <w:tcW w:w="1423" w:type="pct"/>
            <w:gridSpan w:val="3"/>
            <w:tcBorders>
              <w:top w:val="single" w:color="auto" w:sz="4" w:space="0"/>
              <w:left w:val="single" w:color="auto" w:sz="4" w:space="0"/>
              <w:bottom w:val="single" w:color="auto" w:sz="4" w:space="0"/>
              <w:right w:val="single" w:color="auto" w:sz="4" w:space="0"/>
            </w:tcBorders>
          </w:tcPr>
          <w:p w14:paraId="50ED25F4">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34D5CF58">
            <w:pPr>
              <w:rPr>
                <w:rFonts w:hint="eastAsia" w:ascii="宋体" w:hAnsi="宋体" w:eastAsia="宋体" w:cs="宋体"/>
                <w:sz w:val="24"/>
              </w:rPr>
            </w:pPr>
          </w:p>
        </w:tc>
      </w:tr>
      <w:tr w14:paraId="3EC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13FDAD2A">
            <w:pPr>
              <w:jc w:val="center"/>
              <w:rPr>
                <w:rFonts w:hint="eastAsia" w:ascii="宋体" w:hAnsi="宋体" w:eastAsia="宋体" w:cs="宋体"/>
                <w:sz w:val="24"/>
              </w:rPr>
            </w:pPr>
            <w:r>
              <w:rPr>
                <w:rFonts w:hint="eastAsia" w:ascii="宋体" w:hAnsi="宋体" w:eastAsia="宋体" w:cs="宋体"/>
                <w:sz w:val="24"/>
              </w:rPr>
              <w:t>5</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05E8DC28">
            <w:pPr>
              <w:rPr>
                <w:rFonts w:hint="eastAsia" w:ascii="宋体" w:hAnsi="宋体" w:eastAsia="宋体" w:cs="宋体"/>
                <w:sz w:val="24"/>
              </w:rPr>
            </w:pPr>
            <w:r>
              <w:rPr>
                <w:rFonts w:hint="eastAsia" w:ascii="宋体" w:hAnsi="宋体" w:eastAsia="宋体" w:cs="宋体"/>
                <w:sz w:val="24"/>
              </w:rPr>
              <w:t>印刷费</w:t>
            </w:r>
          </w:p>
        </w:tc>
        <w:tc>
          <w:tcPr>
            <w:tcW w:w="1423" w:type="pct"/>
            <w:gridSpan w:val="3"/>
            <w:tcBorders>
              <w:top w:val="single" w:color="auto" w:sz="4" w:space="0"/>
              <w:left w:val="single" w:color="auto" w:sz="4" w:space="0"/>
              <w:bottom w:val="single" w:color="auto" w:sz="4" w:space="0"/>
              <w:right w:val="single" w:color="auto" w:sz="4" w:space="0"/>
            </w:tcBorders>
          </w:tcPr>
          <w:p w14:paraId="5152B156">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6C6A2308">
            <w:pPr>
              <w:rPr>
                <w:rFonts w:hint="eastAsia" w:ascii="宋体" w:hAnsi="宋体" w:eastAsia="宋体" w:cs="宋体"/>
                <w:sz w:val="24"/>
              </w:rPr>
            </w:pPr>
          </w:p>
        </w:tc>
      </w:tr>
      <w:tr w14:paraId="03E6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1ECAB608">
            <w:pPr>
              <w:jc w:val="center"/>
              <w:rPr>
                <w:rFonts w:hint="eastAsia" w:ascii="宋体" w:hAnsi="宋体" w:eastAsia="宋体" w:cs="宋体"/>
                <w:sz w:val="24"/>
              </w:rPr>
            </w:pPr>
            <w:r>
              <w:rPr>
                <w:rFonts w:hint="eastAsia" w:ascii="宋体" w:hAnsi="宋体" w:eastAsia="宋体" w:cs="宋体"/>
                <w:sz w:val="24"/>
              </w:rPr>
              <w:t>6</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61B60967">
            <w:pPr>
              <w:rPr>
                <w:rFonts w:hint="eastAsia" w:ascii="宋体" w:hAnsi="宋体" w:eastAsia="宋体" w:cs="宋体"/>
                <w:sz w:val="24"/>
              </w:rPr>
            </w:pPr>
            <w:r>
              <w:rPr>
                <w:rFonts w:hint="eastAsia" w:ascii="宋体" w:hAnsi="宋体" w:eastAsia="宋体" w:cs="宋体"/>
                <w:sz w:val="24"/>
              </w:rPr>
              <w:t>上机机时</w:t>
            </w:r>
          </w:p>
        </w:tc>
        <w:tc>
          <w:tcPr>
            <w:tcW w:w="1423" w:type="pct"/>
            <w:gridSpan w:val="3"/>
            <w:tcBorders>
              <w:top w:val="single" w:color="auto" w:sz="4" w:space="0"/>
              <w:left w:val="single" w:color="auto" w:sz="4" w:space="0"/>
              <w:bottom w:val="single" w:color="auto" w:sz="4" w:space="0"/>
              <w:right w:val="single" w:color="auto" w:sz="4" w:space="0"/>
            </w:tcBorders>
          </w:tcPr>
          <w:p w14:paraId="1F938C9C">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7A860E7E">
            <w:pPr>
              <w:rPr>
                <w:rFonts w:hint="eastAsia" w:ascii="宋体" w:hAnsi="宋体" w:eastAsia="宋体" w:cs="宋体"/>
                <w:sz w:val="24"/>
              </w:rPr>
            </w:pPr>
          </w:p>
        </w:tc>
      </w:tr>
      <w:tr w14:paraId="403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4B09AE81">
            <w:pPr>
              <w:jc w:val="center"/>
              <w:rPr>
                <w:rFonts w:hint="eastAsia" w:ascii="宋体" w:hAnsi="宋体" w:eastAsia="宋体" w:cs="宋体"/>
                <w:sz w:val="24"/>
              </w:rPr>
            </w:pPr>
            <w:r>
              <w:rPr>
                <w:rFonts w:hint="eastAsia" w:ascii="宋体" w:hAnsi="宋体" w:eastAsia="宋体" w:cs="宋体"/>
                <w:sz w:val="24"/>
              </w:rPr>
              <w:t>7</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4D785E55">
            <w:pPr>
              <w:rPr>
                <w:rFonts w:hint="eastAsia" w:ascii="宋体" w:hAnsi="宋体" w:eastAsia="宋体" w:cs="宋体"/>
                <w:sz w:val="24"/>
              </w:rPr>
            </w:pPr>
            <w:r>
              <w:rPr>
                <w:rFonts w:hint="eastAsia" w:ascii="宋体" w:hAnsi="宋体" w:eastAsia="宋体" w:cs="宋体"/>
                <w:sz w:val="24"/>
              </w:rPr>
              <w:t>元器件</w:t>
            </w:r>
          </w:p>
        </w:tc>
        <w:tc>
          <w:tcPr>
            <w:tcW w:w="1423" w:type="pct"/>
            <w:gridSpan w:val="3"/>
            <w:tcBorders>
              <w:top w:val="single" w:color="auto" w:sz="4" w:space="0"/>
              <w:left w:val="single" w:color="auto" w:sz="4" w:space="0"/>
              <w:bottom w:val="single" w:color="auto" w:sz="4" w:space="0"/>
              <w:right w:val="single" w:color="auto" w:sz="4" w:space="0"/>
            </w:tcBorders>
          </w:tcPr>
          <w:p w14:paraId="1DC7CA0F">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149F5980">
            <w:pPr>
              <w:rPr>
                <w:rFonts w:hint="eastAsia" w:ascii="宋体" w:hAnsi="宋体" w:eastAsia="宋体" w:cs="宋体"/>
                <w:sz w:val="24"/>
              </w:rPr>
            </w:pPr>
          </w:p>
        </w:tc>
      </w:tr>
      <w:tr w14:paraId="61BC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6D3B6F49">
            <w:pPr>
              <w:jc w:val="center"/>
              <w:rPr>
                <w:rFonts w:hint="eastAsia" w:ascii="宋体" w:hAnsi="宋体" w:eastAsia="宋体" w:cs="宋体"/>
                <w:sz w:val="24"/>
              </w:rPr>
            </w:pPr>
            <w:r>
              <w:rPr>
                <w:rFonts w:hint="eastAsia" w:ascii="宋体" w:hAnsi="宋体" w:eastAsia="宋体" w:cs="宋体"/>
                <w:sz w:val="24"/>
              </w:rPr>
              <w:t>8</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1C29289A">
            <w:pPr>
              <w:rPr>
                <w:rFonts w:hint="eastAsia" w:ascii="宋体" w:hAnsi="宋体" w:eastAsia="宋体" w:cs="宋体"/>
                <w:sz w:val="24"/>
              </w:rPr>
            </w:pPr>
            <w:r>
              <w:rPr>
                <w:rFonts w:hint="eastAsia" w:ascii="宋体" w:hAnsi="宋体" w:eastAsia="宋体" w:cs="宋体"/>
                <w:sz w:val="24"/>
              </w:rPr>
              <w:t>耗材</w:t>
            </w:r>
          </w:p>
        </w:tc>
        <w:tc>
          <w:tcPr>
            <w:tcW w:w="1423" w:type="pct"/>
            <w:gridSpan w:val="3"/>
            <w:tcBorders>
              <w:top w:val="single" w:color="auto" w:sz="4" w:space="0"/>
              <w:left w:val="single" w:color="auto" w:sz="4" w:space="0"/>
              <w:bottom w:val="single" w:color="auto" w:sz="4" w:space="0"/>
              <w:right w:val="single" w:color="auto" w:sz="4" w:space="0"/>
            </w:tcBorders>
          </w:tcPr>
          <w:p w14:paraId="720750C4">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1DB27195">
            <w:pPr>
              <w:rPr>
                <w:rFonts w:hint="eastAsia" w:ascii="宋体" w:hAnsi="宋体" w:eastAsia="宋体" w:cs="宋体"/>
                <w:sz w:val="24"/>
              </w:rPr>
            </w:pPr>
          </w:p>
        </w:tc>
      </w:tr>
      <w:tr w14:paraId="3F26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07BFCC5D">
            <w:pPr>
              <w:jc w:val="center"/>
              <w:rPr>
                <w:rFonts w:hint="eastAsia" w:ascii="宋体" w:hAnsi="宋体" w:eastAsia="宋体" w:cs="宋体"/>
                <w:sz w:val="24"/>
              </w:rPr>
            </w:pPr>
            <w:r>
              <w:rPr>
                <w:rFonts w:hint="eastAsia" w:ascii="宋体" w:hAnsi="宋体" w:eastAsia="宋体" w:cs="宋体"/>
                <w:sz w:val="24"/>
              </w:rPr>
              <w:t>9</w:t>
            </w:r>
          </w:p>
        </w:tc>
        <w:tc>
          <w:tcPr>
            <w:tcW w:w="805" w:type="pct"/>
            <w:gridSpan w:val="3"/>
            <w:tcBorders>
              <w:top w:val="single" w:color="auto" w:sz="4" w:space="0"/>
              <w:left w:val="single" w:color="auto" w:sz="4" w:space="0"/>
              <w:bottom w:val="single" w:color="auto" w:sz="4" w:space="0"/>
              <w:right w:val="single" w:color="auto" w:sz="4" w:space="0"/>
            </w:tcBorders>
            <w:vAlign w:val="center"/>
          </w:tcPr>
          <w:p w14:paraId="640FBE82">
            <w:pPr>
              <w:rPr>
                <w:rFonts w:hint="eastAsia" w:ascii="宋体" w:hAnsi="宋体" w:eastAsia="宋体" w:cs="宋体"/>
                <w:sz w:val="24"/>
              </w:rPr>
            </w:pPr>
            <w:r>
              <w:rPr>
                <w:rFonts w:hint="eastAsia" w:ascii="宋体" w:hAnsi="宋体" w:eastAsia="宋体" w:cs="宋体"/>
                <w:sz w:val="24"/>
              </w:rPr>
              <w:t>其他（注明项目）</w:t>
            </w:r>
          </w:p>
        </w:tc>
        <w:tc>
          <w:tcPr>
            <w:tcW w:w="1423" w:type="pct"/>
            <w:gridSpan w:val="3"/>
            <w:tcBorders>
              <w:top w:val="single" w:color="auto" w:sz="4" w:space="0"/>
              <w:left w:val="single" w:color="auto" w:sz="4" w:space="0"/>
              <w:bottom w:val="single" w:color="auto" w:sz="4" w:space="0"/>
              <w:right w:val="single" w:color="auto" w:sz="4" w:space="0"/>
            </w:tcBorders>
          </w:tcPr>
          <w:p w14:paraId="4B0C804E">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39A30C93">
            <w:pPr>
              <w:rPr>
                <w:rFonts w:hint="eastAsia" w:ascii="宋体" w:hAnsi="宋体" w:eastAsia="宋体" w:cs="宋体"/>
                <w:sz w:val="24"/>
              </w:rPr>
            </w:pPr>
          </w:p>
        </w:tc>
      </w:tr>
      <w:tr w14:paraId="11E9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043" w:type="pct"/>
            <w:gridSpan w:val="2"/>
            <w:tcBorders>
              <w:top w:val="single" w:color="auto" w:sz="4" w:space="0"/>
              <w:left w:val="single" w:color="auto" w:sz="4" w:space="0"/>
              <w:bottom w:val="single" w:color="auto" w:sz="4" w:space="0"/>
              <w:right w:val="single" w:color="auto" w:sz="4" w:space="0"/>
            </w:tcBorders>
            <w:vAlign w:val="center"/>
          </w:tcPr>
          <w:p w14:paraId="36BAFFB5">
            <w:pPr>
              <w:jc w:val="center"/>
              <w:rPr>
                <w:rFonts w:hint="eastAsia" w:ascii="宋体" w:hAnsi="宋体" w:eastAsia="宋体" w:cs="宋体"/>
                <w:sz w:val="24"/>
              </w:rPr>
            </w:pPr>
            <w:r>
              <w:rPr>
                <w:rFonts w:hint="eastAsia" w:ascii="宋体" w:hAnsi="宋体" w:eastAsia="宋体" w:cs="宋体"/>
                <w:sz w:val="24"/>
              </w:rPr>
              <w:t>合计</w:t>
            </w:r>
          </w:p>
        </w:tc>
        <w:tc>
          <w:tcPr>
            <w:tcW w:w="805" w:type="pct"/>
            <w:gridSpan w:val="3"/>
            <w:tcBorders>
              <w:top w:val="single" w:color="auto" w:sz="4" w:space="0"/>
              <w:left w:val="single" w:color="auto" w:sz="4" w:space="0"/>
              <w:bottom w:val="single" w:color="auto" w:sz="4" w:space="0"/>
              <w:right w:val="single" w:color="auto" w:sz="4" w:space="0"/>
            </w:tcBorders>
          </w:tcPr>
          <w:p w14:paraId="3EF09CF8">
            <w:pPr>
              <w:rPr>
                <w:rFonts w:hint="eastAsia" w:ascii="宋体" w:hAnsi="宋体" w:eastAsia="宋体" w:cs="宋体"/>
                <w:sz w:val="24"/>
              </w:rPr>
            </w:pPr>
          </w:p>
          <w:p w14:paraId="2FC2A43F">
            <w:pPr>
              <w:rPr>
                <w:rFonts w:hint="eastAsia" w:ascii="宋体" w:hAnsi="宋体" w:eastAsia="宋体" w:cs="宋体"/>
                <w:sz w:val="24"/>
              </w:rPr>
            </w:pPr>
          </w:p>
        </w:tc>
        <w:tc>
          <w:tcPr>
            <w:tcW w:w="1423" w:type="pct"/>
            <w:gridSpan w:val="3"/>
            <w:tcBorders>
              <w:top w:val="single" w:color="auto" w:sz="4" w:space="0"/>
              <w:left w:val="single" w:color="auto" w:sz="4" w:space="0"/>
              <w:bottom w:val="single" w:color="auto" w:sz="4" w:space="0"/>
              <w:right w:val="single" w:color="auto" w:sz="4" w:space="0"/>
            </w:tcBorders>
          </w:tcPr>
          <w:p w14:paraId="5923C9AB">
            <w:pPr>
              <w:rPr>
                <w:rFonts w:hint="eastAsia" w:ascii="宋体" w:hAnsi="宋体" w:eastAsia="宋体" w:cs="宋体"/>
                <w:sz w:val="24"/>
              </w:rPr>
            </w:pPr>
          </w:p>
        </w:tc>
        <w:tc>
          <w:tcPr>
            <w:tcW w:w="1727" w:type="pct"/>
            <w:gridSpan w:val="5"/>
            <w:tcBorders>
              <w:top w:val="single" w:color="auto" w:sz="4" w:space="0"/>
              <w:left w:val="single" w:color="auto" w:sz="4" w:space="0"/>
              <w:bottom w:val="single" w:color="auto" w:sz="4" w:space="0"/>
              <w:right w:val="single" w:color="auto" w:sz="4" w:space="0"/>
            </w:tcBorders>
          </w:tcPr>
          <w:p w14:paraId="4CFC9B95">
            <w:pPr>
              <w:rPr>
                <w:rFonts w:hint="eastAsia" w:ascii="宋体" w:hAnsi="宋体" w:eastAsia="宋体" w:cs="宋体"/>
                <w:sz w:val="24"/>
              </w:rPr>
            </w:pPr>
          </w:p>
        </w:tc>
      </w:tr>
      <w:tr w14:paraId="7838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5000" w:type="pct"/>
            <w:gridSpan w:val="13"/>
            <w:tcBorders>
              <w:top w:val="single" w:color="auto" w:sz="4" w:space="0"/>
              <w:left w:val="single" w:color="auto" w:sz="4" w:space="0"/>
              <w:bottom w:val="single" w:color="auto" w:sz="4" w:space="0"/>
              <w:right w:val="single" w:color="auto" w:sz="4" w:space="0"/>
            </w:tcBorders>
          </w:tcPr>
          <w:p w14:paraId="466BDC41">
            <w:pPr>
              <w:rPr>
                <w:rFonts w:hint="eastAsia" w:ascii="宋体" w:hAnsi="宋体" w:eastAsia="宋体" w:cs="宋体"/>
                <w:sz w:val="24"/>
              </w:rPr>
            </w:pPr>
            <w:r>
              <w:rPr>
                <w:rFonts w:hint="eastAsia" w:ascii="宋体" w:hAnsi="宋体" w:eastAsia="宋体" w:cs="宋体"/>
                <w:sz w:val="24"/>
              </w:rPr>
              <w:t>学院辅导员意见</w:t>
            </w:r>
          </w:p>
          <w:p w14:paraId="32ED93DD">
            <w:pPr>
              <w:rPr>
                <w:rFonts w:hint="eastAsia" w:ascii="宋体" w:hAnsi="宋体" w:eastAsia="宋体" w:cs="宋体"/>
                <w:sz w:val="24"/>
              </w:rPr>
            </w:pPr>
          </w:p>
          <w:p w14:paraId="5F4E4E7D">
            <w:pPr>
              <w:rPr>
                <w:rFonts w:hint="eastAsia" w:ascii="宋体" w:hAnsi="宋体" w:eastAsia="宋体" w:cs="宋体"/>
                <w:sz w:val="24"/>
              </w:rPr>
            </w:pPr>
          </w:p>
          <w:p w14:paraId="5A25FD02">
            <w:pPr>
              <w:rPr>
                <w:rFonts w:hint="eastAsia" w:ascii="宋体" w:hAnsi="宋体" w:eastAsia="宋体" w:cs="宋体"/>
                <w:sz w:val="24"/>
              </w:rPr>
            </w:pPr>
          </w:p>
          <w:p w14:paraId="7E680945">
            <w:pPr>
              <w:tabs>
                <w:tab w:val="left" w:pos="4635"/>
              </w:tabs>
              <w:jc w:val="right"/>
              <w:rPr>
                <w:rFonts w:hint="eastAsia" w:ascii="宋体" w:hAnsi="宋体" w:eastAsia="宋体" w:cs="宋体"/>
                <w:sz w:val="24"/>
              </w:rPr>
            </w:pPr>
            <w:r>
              <w:rPr>
                <w:rFonts w:hint="eastAsia" w:ascii="宋体" w:hAnsi="宋体" w:eastAsia="宋体" w:cs="宋体"/>
                <w:sz w:val="24"/>
              </w:rPr>
              <w:t>辅导员签字：         年  月  日</w:t>
            </w:r>
          </w:p>
        </w:tc>
      </w:tr>
      <w:tr w14:paraId="4D0F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5000" w:type="pct"/>
            <w:gridSpan w:val="13"/>
            <w:tcBorders>
              <w:top w:val="single" w:color="auto" w:sz="4" w:space="0"/>
              <w:left w:val="single" w:color="auto" w:sz="4" w:space="0"/>
              <w:bottom w:val="single" w:color="auto" w:sz="4" w:space="0"/>
              <w:right w:val="single" w:color="auto" w:sz="4" w:space="0"/>
            </w:tcBorders>
          </w:tcPr>
          <w:p w14:paraId="2C1B140F">
            <w:pPr>
              <w:rPr>
                <w:rFonts w:hint="eastAsia" w:ascii="宋体" w:hAnsi="宋体" w:eastAsia="宋体" w:cs="宋体"/>
                <w:sz w:val="24"/>
              </w:rPr>
            </w:pPr>
            <w:r>
              <w:rPr>
                <w:rFonts w:hint="eastAsia" w:ascii="宋体" w:hAnsi="宋体" w:eastAsia="宋体" w:cs="宋体"/>
                <w:sz w:val="24"/>
              </w:rPr>
              <w:t>指导教师意见</w:t>
            </w:r>
          </w:p>
          <w:p w14:paraId="25DD4038">
            <w:pPr>
              <w:rPr>
                <w:rFonts w:hint="eastAsia" w:ascii="宋体" w:hAnsi="宋体" w:eastAsia="宋体" w:cs="宋体"/>
                <w:sz w:val="24"/>
              </w:rPr>
            </w:pPr>
          </w:p>
          <w:p w14:paraId="33F563BC">
            <w:pPr>
              <w:rPr>
                <w:rFonts w:hint="eastAsia" w:ascii="宋体" w:hAnsi="宋体" w:eastAsia="宋体" w:cs="宋体"/>
                <w:sz w:val="24"/>
              </w:rPr>
            </w:pPr>
          </w:p>
          <w:p w14:paraId="67FFF065">
            <w:pPr>
              <w:rPr>
                <w:rFonts w:hint="eastAsia" w:ascii="宋体" w:hAnsi="宋体" w:eastAsia="宋体" w:cs="宋体"/>
                <w:sz w:val="24"/>
              </w:rPr>
            </w:pPr>
          </w:p>
          <w:p w14:paraId="60B64F5F">
            <w:pPr>
              <w:jc w:val="right"/>
              <w:rPr>
                <w:rFonts w:hint="eastAsia" w:ascii="宋体" w:hAnsi="宋体" w:eastAsia="宋体" w:cs="宋体"/>
                <w:sz w:val="24"/>
              </w:rPr>
            </w:pPr>
            <w:r>
              <w:rPr>
                <w:rFonts w:hint="eastAsia" w:ascii="宋体" w:hAnsi="宋体" w:eastAsia="宋体" w:cs="宋体"/>
                <w:sz w:val="24"/>
              </w:rPr>
              <w:t xml:space="preserve">                                   指导教师签字：          年  月  日</w:t>
            </w:r>
          </w:p>
        </w:tc>
      </w:tr>
      <w:tr w14:paraId="3300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5000" w:type="pct"/>
            <w:gridSpan w:val="13"/>
            <w:tcBorders>
              <w:top w:val="single" w:color="auto" w:sz="4" w:space="0"/>
              <w:left w:val="single" w:color="auto" w:sz="4" w:space="0"/>
              <w:bottom w:val="single" w:color="auto" w:sz="4" w:space="0"/>
              <w:right w:val="single" w:color="auto" w:sz="4" w:space="0"/>
            </w:tcBorders>
          </w:tcPr>
          <w:p w14:paraId="731C42D0">
            <w:pPr>
              <w:rPr>
                <w:rFonts w:hint="eastAsia" w:ascii="宋体" w:hAnsi="宋体" w:eastAsia="宋体" w:cs="宋体"/>
                <w:sz w:val="24"/>
              </w:rPr>
            </w:pPr>
            <w:r>
              <w:rPr>
                <w:rFonts w:hint="eastAsia" w:ascii="宋体" w:hAnsi="宋体" w:eastAsia="宋体" w:cs="宋体"/>
                <w:sz w:val="24"/>
              </w:rPr>
              <w:t>基金专家评审组意见</w:t>
            </w:r>
          </w:p>
          <w:p w14:paraId="1E3C088C">
            <w:pPr>
              <w:rPr>
                <w:rFonts w:hint="eastAsia" w:ascii="宋体" w:hAnsi="宋体" w:eastAsia="宋体" w:cs="宋体"/>
                <w:sz w:val="24"/>
              </w:rPr>
            </w:pPr>
          </w:p>
          <w:p w14:paraId="00209464">
            <w:pPr>
              <w:rPr>
                <w:rFonts w:hint="eastAsia" w:ascii="宋体" w:hAnsi="宋体" w:eastAsia="宋体" w:cs="宋体"/>
                <w:sz w:val="24"/>
              </w:rPr>
            </w:pPr>
          </w:p>
          <w:p w14:paraId="7CE97646">
            <w:pPr>
              <w:rPr>
                <w:rFonts w:hint="eastAsia" w:ascii="宋体" w:hAnsi="宋体" w:eastAsia="宋体" w:cs="宋体"/>
                <w:sz w:val="24"/>
              </w:rPr>
            </w:pPr>
          </w:p>
          <w:p w14:paraId="236B533E">
            <w:pPr>
              <w:rPr>
                <w:rFonts w:hint="eastAsia" w:ascii="宋体" w:hAnsi="宋体" w:eastAsia="宋体" w:cs="宋体"/>
                <w:sz w:val="24"/>
              </w:rPr>
            </w:pPr>
          </w:p>
          <w:p w14:paraId="67654478">
            <w:pPr>
              <w:ind w:firstLine="480" w:firstLineChars="200"/>
              <w:rPr>
                <w:rFonts w:hint="eastAsia" w:ascii="宋体" w:hAnsi="宋体" w:eastAsia="宋体" w:cs="宋体"/>
                <w:sz w:val="24"/>
              </w:rPr>
            </w:pPr>
            <w:r>
              <w:rPr>
                <w:rFonts w:hint="eastAsia" w:ascii="宋体" w:hAnsi="宋体" w:eastAsia="宋体" w:cs="宋体"/>
                <w:sz w:val="24"/>
              </w:rPr>
              <w:t xml:space="preserve">                                     组长签字：             年  月  日</w:t>
            </w:r>
          </w:p>
        </w:tc>
      </w:tr>
      <w:tr w14:paraId="4842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5000" w:type="pct"/>
            <w:gridSpan w:val="13"/>
            <w:tcBorders>
              <w:top w:val="single" w:color="auto" w:sz="4" w:space="0"/>
              <w:left w:val="single" w:color="auto" w:sz="4" w:space="0"/>
              <w:bottom w:val="single" w:color="auto" w:sz="4" w:space="0"/>
              <w:right w:val="single" w:color="auto" w:sz="4" w:space="0"/>
            </w:tcBorders>
            <w:vAlign w:val="center"/>
          </w:tcPr>
          <w:p w14:paraId="371553F4">
            <w:pPr>
              <w:jc w:val="center"/>
              <w:rPr>
                <w:rFonts w:hint="eastAsia" w:ascii="宋体" w:hAnsi="宋体" w:eastAsia="宋体" w:cs="宋体"/>
                <w:sz w:val="24"/>
              </w:rPr>
            </w:pPr>
            <w:r>
              <w:rPr>
                <w:rFonts w:hint="eastAsia" w:ascii="宋体" w:hAnsi="宋体" w:eastAsia="宋体" w:cs="宋体"/>
                <w:sz w:val="24"/>
              </w:rPr>
              <w:t>基金专家评审组成员</w:t>
            </w:r>
          </w:p>
        </w:tc>
      </w:tr>
      <w:tr w14:paraId="315E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3BABDAAD">
            <w:pPr>
              <w:jc w:val="center"/>
              <w:rPr>
                <w:rFonts w:hint="eastAsia" w:ascii="宋体" w:hAnsi="宋体" w:eastAsia="宋体" w:cs="宋体"/>
                <w:sz w:val="24"/>
              </w:rPr>
            </w:pPr>
            <w:r>
              <w:rPr>
                <w:rFonts w:hint="eastAsia" w:ascii="宋体" w:hAnsi="宋体" w:eastAsia="宋体" w:cs="宋体"/>
                <w:sz w:val="24"/>
              </w:rPr>
              <w:t>姓名</w:t>
            </w: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4AF0FAB6">
            <w:pPr>
              <w:jc w:val="center"/>
              <w:rPr>
                <w:rFonts w:hint="eastAsia" w:ascii="宋体" w:hAnsi="宋体" w:eastAsia="宋体" w:cs="宋体"/>
                <w:sz w:val="24"/>
              </w:rPr>
            </w:pPr>
            <w:r>
              <w:rPr>
                <w:rFonts w:hint="eastAsia" w:ascii="宋体" w:hAnsi="宋体" w:eastAsia="宋体" w:cs="宋体"/>
                <w:sz w:val="24"/>
              </w:rPr>
              <w:t>职 称</w:t>
            </w: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19CEE61F">
            <w:pPr>
              <w:jc w:val="center"/>
              <w:rPr>
                <w:rFonts w:hint="eastAsia" w:ascii="宋体" w:hAnsi="宋体" w:eastAsia="宋体" w:cs="宋体"/>
                <w:sz w:val="24"/>
              </w:rPr>
            </w:pPr>
            <w:r>
              <w:rPr>
                <w:rFonts w:hint="eastAsia" w:ascii="宋体" w:hAnsi="宋体" w:eastAsia="宋体" w:cs="宋体"/>
                <w:sz w:val="24"/>
              </w:rPr>
              <w:t>签字</w:t>
            </w:r>
          </w:p>
        </w:tc>
      </w:tr>
      <w:tr w14:paraId="360A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21480C84">
            <w:pPr>
              <w:jc w:val="center"/>
              <w:rPr>
                <w:rFonts w:hint="eastAsia" w:ascii="宋体" w:hAnsi="宋体" w:eastAsia="宋体" w:cs="宋体"/>
                <w:sz w:val="24"/>
              </w:rPr>
            </w:pP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6414DD59">
            <w:pPr>
              <w:jc w:val="center"/>
              <w:rPr>
                <w:rFonts w:hint="eastAsia" w:ascii="宋体" w:hAnsi="宋体" w:eastAsia="宋体" w:cs="宋体"/>
                <w:sz w:val="24"/>
              </w:rPr>
            </w:pP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0F7C7E6B">
            <w:pPr>
              <w:jc w:val="center"/>
              <w:rPr>
                <w:rFonts w:hint="eastAsia" w:ascii="宋体" w:hAnsi="宋体" w:eastAsia="宋体" w:cs="宋体"/>
                <w:sz w:val="24"/>
              </w:rPr>
            </w:pPr>
          </w:p>
        </w:tc>
      </w:tr>
      <w:tr w14:paraId="707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4F1A20C4">
            <w:pPr>
              <w:jc w:val="center"/>
              <w:rPr>
                <w:rFonts w:hint="eastAsia" w:ascii="宋体" w:hAnsi="宋体" w:eastAsia="宋体" w:cs="宋体"/>
                <w:sz w:val="24"/>
              </w:rPr>
            </w:pP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3867E7A7">
            <w:pPr>
              <w:jc w:val="center"/>
              <w:rPr>
                <w:rFonts w:hint="eastAsia" w:ascii="宋体" w:hAnsi="宋体" w:eastAsia="宋体" w:cs="宋体"/>
                <w:sz w:val="24"/>
              </w:rPr>
            </w:pP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052ED374">
            <w:pPr>
              <w:jc w:val="center"/>
              <w:rPr>
                <w:rFonts w:hint="eastAsia" w:ascii="宋体" w:hAnsi="宋体" w:eastAsia="宋体" w:cs="宋体"/>
                <w:sz w:val="24"/>
              </w:rPr>
            </w:pPr>
          </w:p>
        </w:tc>
      </w:tr>
      <w:tr w14:paraId="441E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7CF7285A">
            <w:pPr>
              <w:jc w:val="center"/>
              <w:rPr>
                <w:rFonts w:hint="eastAsia" w:ascii="宋体" w:hAnsi="宋体" w:eastAsia="宋体" w:cs="宋体"/>
                <w:sz w:val="24"/>
              </w:rPr>
            </w:pP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30D3FAB5">
            <w:pPr>
              <w:jc w:val="center"/>
              <w:rPr>
                <w:rFonts w:hint="eastAsia" w:ascii="宋体" w:hAnsi="宋体" w:eastAsia="宋体" w:cs="宋体"/>
                <w:sz w:val="24"/>
              </w:rPr>
            </w:pP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4F45CEE4">
            <w:pPr>
              <w:jc w:val="center"/>
              <w:rPr>
                <w:rFonts w:hint="eastAsia" w:ascii="宋体" w:hAnsi="宋体" w:eastAsia="宋体" w:cs="宋体"/>
                <w:sz w:val="24"/>
              </w:rPr>
            </w:pPr>
          </w:p>
        </w:tc>
      </w:tr>
      <w:tr w14:paraId="6D609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6D72D268">
            <w:pPr>
              <w:jc w:val="center"/>
              <w:rPr>
                <w:rFonts w:hint="eastAsia" w:ascii="宋体" w:hAnsi="宋体" w:eastAsia="宋体" w:cs="宋体"/>
                <w:sz w:val="24"/>
              </w:rPr>
            </w:pP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68FEBE7D">
            <w:pPr>
              <w:jc w:val="center"/>
              <w:rPr>
                <w:rFonts w:hint="eastAsia" w:ascii="宋体" w:hAnsi="宋体" w:eastAsia="宋体" w:cs="宋体"/>
                <w:sz w:val="24"/>
              </w:rPr>
            </w:pP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0FDEB208">
            <w:pPr>
              <w:jc w:val="center"/>
              <w:rPr>
                <w:rFonts w:hint="eastAsia" w:ascii="宋体" w:hAnsi="宋体" w:eastAsia="宋体" w:cs="宋体"/>
                <w:sz w:val="24"/>
              </w:rPr>
            </w:pPr>
          </w:p>
        </w:tc>
      </w:tr>
      <w:tr w14:paraId="35AA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210" w:type="pct"/>
            <w:gridSpan w:val="3"/>
            <w:tcBorders>
              <w:top w:val="single" w:color="auto" w:sz="4" w:space="0"/>
              <w:left w:val="single" w:color="auto" w:sz="4" w:space="0"/>
              <w:bottom w:val="single" w:color="auto" w:sz="4" w:space="0"/>
              <w:right w:val="single" w:color="auto" w:sz="4" w:space="0"/>
            </w:tcBorders>
            <w:vAlign w:val="center"/>
          </w:tcPr>
          <w:p w14:paraId="2C9870E3">
            <w:pPr>
              <w:jc w:val="center"/>
              <w:rPr>
                <w:rFonts w:hint="eastAsia" w:ascii="宋体" w:hAnsi="宋体" w:eastAsia="宋体" w:cs="宋体"/>
                <w:sz w:val="24"/>
              </w:rPr>
            </w:pPr>
          </w:p>
        </w:tc>
        <w:tc>
          <w:tcPr>
            <w:tcW w:w="2456" w:type="pct"/>
            <w:gridSpan w:val="7"/>
            <w:tcBorders>
              <w:top w:val="single" w:color="auto" w:sz="4" w:space="0"/>
              <w:left w:val="single" w:color="auto" w:sz="4" w:space="0"/>
              <w:bottom w:val="single" w:color="auto" w:sz="4" w:space="0"/>
              <w:right w:val="single" w:color="auto" w:sz="4" w:space="0"/>
            </w:tcBorders>
            <w:vAlign w:val="center"/>
          </w:tcPr>
          <w:p w14:paraId="6F2F8190">
            <w:pPr>
              <w:jc w:val="center"/>
              <w:rPr>
                <w:rFonts w:hint="eastAsia" w:ascii="宋体" w:hAnsi="宋体" w:eastAsia="宋体" w:cs="宋体"/>
                <w:sz w:val="24"/>
              </w:rPr>
            </w:pPr>
          </w:p>
        </w:tc>
        <w:tc>
          <w:tcPr>
            <w:tcW w:w="1333" w:type="pct"/>
            <w:gridSpan w:val="3"/>
            <w:tcBorders>
              <w:top w:val="single" w:color="auto" w:sz="4" w:space="0"/>
              <w:left w:val="single" w:color="auto" w:sz="4" w:space="0"/>
              <w:bottom w:val="single" w:color="auto" w:sz="4" w:space="0"/>
              <w:right w:val="single" w:color="auto" w:sz="4" w:space="0"/>
            </w:tcBorders>
            <w:vAlign w:val="center"/>
          </w:tcPr>
          <w:p w14:paraId="0C8A6DFF">
            <w:pPr>
              <w:jc w:val="center"/>
              <w:rPr>
                <w:rFonts w:hint="eastAsia" w:ascii="宋体" w:hAnsi="宋体" w:eastAsia="宋体" w:cs="宋体"/>
                <w:sz w:val="24"/>
              </w:rPr>
            </w:pPr>
          </w:p>
        </w:tc>
      </w:tr>
      <w:tr w14:paraId="7633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5000" w:type="pct"/>
            <w:gridSpan w:val="13"/>
            <w:tcBorders>
              <w:top w:val="single" w:color="auto" w:sz="4" w:space="0"/>
              <w:left w:val="single" w:color="auto" w:sz="4" w:space="0"/>
              <w:bottom w:val="single" w:color="auto" w:sz="4" w:space="0"/>
              <w:right w:val="single" w:color="auto" w:sz="4" w:space="0"/>
            </w:tcBorders>
          </w:tcPr>
          <w:p w14:paraId="6AE4B0A7">
            <w:pPr>
              <w:rPr>
                <w:rFonts w:hint="eastAsia" w:ascii="宋体" w:hAnsi="宋体" w:eastAsia="宋体" w:cs="宋体"/>
                <w:sz w:val="24"/>
              </w:rPr>
            </w:pPr>
            <w:r>
              <w:rPr>
                <w:rFonts w:hint="eastAsia" w:ascii="宋体" w:hAnsi="宋体" w:eastAsia="宋体" w:cs="宋体"/>
                <w:sz w:val="24"/>
              </w:rPr>
              <w:t>学生科技创新基金管理办公室意见</w:t>
            </w:r>
          </w:p>
          <w:p w14:paraId="6259D9A5">
            <w:pPr>
              <w:rPr>
                <w:rFonts w:hint="eastAsia" w:ascii="宋体" w:hAnsi="宋体" w:eastAsia="宋体" w:cs="宋体"/>
                <w:sz w:val="24"/>
              </w:rPr>
            </w:pPr>
          </w:p>
          <w:p w14:paraId="2BFF8D32">
            <w:pPr>
              <w:rPr>
                <w:rFonts w:hint="eastAsia" w:ascii="宋体" w:hAnsi="宋体" w:eastAsia="宋体" w:cs="宋体"/>
                <w:sz w:val="24"/>
              </w:rPr>
            </w:pPr>
          </w:p>
          <w:p w14:paraId="05D8937B">
            <w:pPr>
              <w:rPr>
                <w:rFonts w:hint="eastAsia" w:ascii="宋体" w:hAnsi="宋体" w:eastAsia="宋体" w:cs="宋体"/>
                <w:sz w:val="24"/>
              </w:rPr>
            </w:pPr>
          </w:p>
          <w:p w14:paraId="609E80C4">
            <w:pPr>
              <w:rPr>
                <w:rFonts w:hint="eastAsia" w:ascii="宋体" w:hAnsi="宋体" w:eastAsia="宋体" w:cs="宋体"/>
                <w:sz w:val="24"/>
              </w:rPr>
            </w:pPr>
          </w:p>
          <w:p w14:paraId="3BBECA0D">
            <w:pPr>
              <w:rPr>
                <w:rFonts w:hint="eastAsia" w:ascii="宋体" w:hAnsi="宋体" w:eastAsia="宋体" w:cs="宋体"/>
                <w:sz w:val="24"/>
              </w:rPr>
            </w:pPr>
          </w:p>
          <w:p w14:paraId="215A2F50">
            <w:pPr>
              <w:rPr>
                <w:rFonts w:hint="eastAsia" w:ascii="宋体" w:hAnsi="宋体" w:eastAsia="宋体" w:cs="宋体"/>
                <w:sz w:val="24"/>
              </w:rPr>
            </w:pPr>
          </w:p>
          <w:p w14:paraId="1BD5DAB2">
            <w:pPr>
              <w:ind w:firstLine="4560" w:firstLineChars="1900"/>
              <w:rPr>
                <w:rFonts w:hint="eastAsia" w:ascii="宋体" w:hAnsi="宋体" w:eastAsia="宋体" w:cs="宋体"/>
                <w:sz w:val="24"/>
              </w:rPr>
            </w:pPr>
            <w:r>
              <w:rPr>
                <w:rFonts w:hint="eastAsia" w:ascii="宋体" w:hAnsi="宋体" w:eastAsia="宋体" w:cs="宋体"/>
                <w:sz w:val="24"/>
              </w:rPr>
              <w:t>主管领导签字：           年  月  日</w:t>
            </w:r>
          </w:p>
        </w:tc>
      </w:tr>
    </w:tbl>
    <w:p w14:paraId="32FBC671">
      <w:pPr>
        <w:rPr>
          <w:rFonts w:hint="eastAsia" w:ascii="宋体" w:hAnsi="宋体" w:eastAsia="宋体" w:cs="宋体"/>
          <w:sz w:val="24"/>
        </w:rPr>
      </w:pPr>
    </w:p>
    <w:p w14:paraId="7FF8AC19">
      <w:pPr>
        <w:rPr>
          <w:rFonts w:hint="eastAsia" w:ascii="宋体" w:hAnsi="宋体" w:eastAsia="宋体" w:cs="宋体"/>
          <w:sz w:val="24"/>
        </w:rPr>
      </w:pPr>
    </w:p>
    <w:p w14:paraId="01EF2D21">
      <w:pPr>
        <w:rPr>
          <w:rFonts w:hint="eastAsia" w:ascii="宋体" w:hAnsi="宋体" w:eastAsia="宋体" w:cs="宋体"/>
        </w:rPr>
      </w:pPr>
    </w:p>
    <w:p w14:paraId="4FA2E9C8">
      <w:pPr>
        <w:rPr>
          <w:rFonts w:hint="eastAsia" w:ascii="宋体" w:hAnsi="宋体" w:eastAsia="宋体" w:cs="宋体"/>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A26B0">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B30C9"/>
    <w:multiLevelType w:val="singleLevel"/>
    <w:tmpl w:val="8C8B30C9"/>
    <w:lvl w:ilvl="0" w:tentative="0">
      <w:start w:val="1"/>
      <w:numFmt w:val="decimal"/>
      <w:suff w:val="space"/>
      <w:lvlText w:val="[%1]"/>
      <w:lvlJc w:val="left"/>
    </w:lvl>
  </w:abstractNum>
  <w:abstractNum w:abstractNumId="1">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hMGNjN2E1Y2IyMmQxOWExMjZiM2RjZGNiNmE3OWYifQ=="/>
  </w:docVars>
  <w:rsids>
    <w:rsidRoot w:val="00B47C23"/>
    <w:rsid w:val="00004CA9"/>
    <w:rsid w:val="000141EF"/>
    <w:rsid w:val="0002127E"/>
    <w:rsid w:val="00070D81"/>
    <w:rsid w:val="00090106"/>
    <w:rsid w:val="000C3D6E"/>
    <w:rsid w:val="000C4C8B"/>
    <w:rsid w:val="000D4916"/>
    <w:rsid w:val="00106650"/>
    <w:rsid w:val="00106A56"/>
    <w:rsid w:val="00116588"/>
    <w:rsid w:val="00170A87"/>
    <w:rsid w:val="001727BC"/>
    <w:rsid w:val="0019266F"/>
    <w:rsid w:val="001B22AE"/>
    <w:rsid w:val="001C3B26"/>
    <w:rsid w:val="002F4175"/>
    <w:rsid w:val="0031202A"/>
    <w:rsid w:val="003153A0"/>
    <w:rsid w:val="0031592C"/>
    <w:rsid w:val="00342076"/>
    <w:rsid w:val="00361824"/>
    <w:rsid w:val="00363D46"/>
    <w:rsid w:val="00394D32"/>
    <w:rsid w:val="00400F72"/>
    <w:rsid w:val="004027F2"/>
    <w:rsid w:val="004551E0"/>
    <w:rsid w:val="004600D6"/>
    <w:rsid w:val="00474461"/>
    <w:rsid w:val="004A2AC2"/>
    <w:rsid w:val="004E02D0"/>
    <w:rsid w:val="004F1846"/>
    <w:rsid w:val="005170AD"/>
    <w:rsid w:val="00627BC0"/>
    <w:rsid w:val="00667C95"/>
    <w:rsid w:val="0067513F"/>
    <w:rsid w:val="00791FBA"/>
    <w:rsid w:val="007D29AC"/>
    <w:rsid w:val="00820579"/>
    <w:rsid w:val="00830845"/>
    <w:rsid w:val="00831BB0"/>
    <w:rsid w:val="00841B56"/>
    <w:rsid w:val="00871785"/>
    <w:rsid w:val="00875F0F"/>
    <w:rsid w:val="008B688D"/>
    <w:rsid w:val="008B7BF1"/>
    <w:rsid w:val="008C447A"/>
    <w:rsid w:val="009256DA"/>
    <w:rsid w:val="00987F91"/>
    <w:rsid w:val="009950EB"/>
    <w:rsid w:val="009D318F"/>
    <w:rsid w:val="00A14AC1"/>
    <w:rsid w:val="00A35439"/>
    <w:rsid w:val="00A77E29"/>
    <w:rsid w:val="00A90737"/>
    <w:rsid w:val="00AF1929"/>
    <w:rsid w:val="00B15846"/>
    <w:rsid w:val="00B370A5"/>
    <w:rsid w:val="00B47C23"/>
    <w:rsid w:val="00B53914"/>
    <w:rsid w:val="00B70DBE"/>
    <w:rsid w:val="00BB42FB"/>
    <w:rsid w:val="00BC2895"/>
    <w:rsid w:val="00C1139C"/>
    <w:rsid w:val="00C31E1D"/>
    <w:rsid w:val="00C66EA6"/>
    <w:rsid w:val="00C85D11"/>
    <w:rsid w:val="00CE187A"/>
    <w:rsid w:val="00D02C46"/>
    <w:rsid w:val="00DB23D0"/>
    <w:rsid w:val="00DC4274"/>
    <w:rsid w:val="00E20749"/>
    <w:rsid w:val="00E73507"/>
    <w:rsid w:val="00E74460"/>
    <w:rsid w:val="00EB1C96"/>
    <w:rsid w:val="00EE03FB"/>
    <w:rsid w:val="00EE6F03"/>
    <w:rsid w:val="00F0544F"/>
    <w:rsid w:val="00F14066"/>
    <w:rsid w:val="00F54EA2"/>
    <w:rsid w:val="00F71591"/>
    <w:rsid w:val="00F813DD"/>
    <w:rsid w:val="00FB774B"/>
    <w:rsid w:val="12FBC882"/>
    <w:rsid w:val="16D53CCE"/>
    <w:rsid w:val="19D2A60C"/>
    <w:rsid w:val="1BFE9FE3"/>
    <w:rsid w:val="1E678C05"/>
    <w:rsid w:val="1EDBB1F1"/>
    <w:rsid w:val="1F0C1276"/>
    <w:rsid w:val="1F5DBCA7"/>
    <w:rsid w:val="22DE694C"/>
    <w:rsid w:val="26C71D05"/>
    <w:rsid w:val="26DFB87E"/>
    <w:rsid w:val="2DDB198A"/>
    <w:rsid w:val="2EF7C1A2"/>
    <w:rsid w:val="2EFE7AAF"/>
    <w:rsid w:val="2FF79BD3"/>
    <w:rsid w:val="2FFE14BE"/>
    <w:rsid w:val="367E3FAB"/>
    <w:rsid w:val="367F1C2A"/>
    <w:rsid w:val="3AF7752F"/>
    <w:rsid w:val="3BAB13BD"/>
    <w:rsid w:val="3BBF206E"/>
    <w:rsid w:val="3BDFFB27"/>
    <w:rsid w:val="3EFE56F6"/>
    <w:rsid w:val="3FF0A937"/>
    <w:rsid w:val="45DE4EE8"/>
    <w:rsid w:val="47773990"/>
    <w:rsid w:val="4FDB99AE"/>
    <w:rsid w:val="566FADAD"/>
    <w:rsid w:val="577B5EB6"/>
    <w:rsid w:val="57A75BA0"/>
    <w:rsid w:val="5A9F8BF8"/>
    <w:rsid w:val="5EF594E2"/>
    <w:rsid w:val="5EF7812F"/>
    <w:rsid w:val="5FD78837"/>
    <w:rsid w:val="5FEFF813"/>
    <w:rsid w:val="625F410F"/>
    <w:rsid w:val="62F1E10B"/>
    <w:rsid w:val="65F72DC5"/>
    <w:rsid w:val="67EBC491"/>
    <w:rsid w:val="69FE6760"/>
    <w:rsid w:val="6BFBF05A"/>
    <w:rsid w:val="6CB6E75B"/>
    <w:rsid w:val="6CDBCC3C"/>
    <w:rsid w:val="6DFEC214"/>
    <w:rsid w:val="6F7EECEF"/>
    <w:rsid w:val="6F7F85E9"/>
    <w:rsid w:val="6FDFCFA2"/>
    <w:rsid w:val="72FF0D04"/>
    <w:rsid w:val="73186355"/>
    <w:rsid w:val="73CFDC89"/>
    <w:rsid w:val="744D8C7C"/>
    <w:rsid w:val="773F95F4"/>
    <w:rsid w:val="77BD9FA6"/>
    <w:rsid w:val="77CE6AB7"/>
    <w:rsid w:val="77FF4E49"/>
    <w:rsid w:val="796FB3C9"/>
    <w:rsid w:val="79BD5869"/>
    <w:rsid w:val="79EDF8EF"/>
    <w:rsid w:val="7A3EC224"/>
    <w:rsid w:val="7A76781A"/>
    <w:rsid w:val="7AE35DE7"/>
    <w:rsid w:val="7BBE7001"/>
    <w:rsid w:val="7BBFAE88"/>
    <w:rsid w:val="7BEF5E4A"/>
    <w:rsid w:val="7BFD0B38"/>
    <w:rsid w:val="7CB7B5CD"/>
    <w:rsid w:val="7CFBDCCE"/>
    <w:rsid w:val="7D751012"/>
    <w:rsid w:val="7D7A3F4A"/>
    <w:rsid w:val="7DD6477E"/>
    <w:rsid w:val="7DDD49EF"/>
    <w:rsid w:val="7DDE0B31"/>
    <w:rsid w:val="7DFF54DA"/>
    <w:rsid w:val="7E3D9D1D"/>
    <w:rsid w:val="7EDEF060"/>
    <w:rsid w:val="7F2FD4E5"/>
    <w:rsid w:val="7F333E60"/>
    <w:rsid w:val="7F5FBDF2"/>
    <w:rsid w:val="7F7F1F26"/>
    <w:rsid w:val="7F7FE17E"/>
    <w:rsid w:val="7FBF67B7"/>
    <w:rsid w:val="7FFB47F7"/>
    <w:rsid w:val="7FFDF2F2"/>
    <w:rsid w:val="7FFF2A80"/>
    <w:rsid w:val="7FFF4C04"/>
    <w:rsid w:val="8DE7C7E0"/>
    <w:rsid w:val="8FBF4774"/>
    <w:rsid w:val="8FF35840"/>
    <w:rsid w:val="9DDE25DB"/>
    <w:rsid w:val="9F697F99"/>
    <w:rsid w:val="A3FC2F52"/>
    <w:rsid w:val="A7F79A84"/>
    <w:rsid w:val="AFCF1300"/>
    <w:rsid w:val="B1EB4123"/>
    <w:rsid w:val="B7FD5DE3"/>
    <w:rsid w:val="BEFF8297"/>
    <w:rsid w:val="BFD7B495"/>
    <w:rsid w:val="C53D9471"/>
    <w:rsid w:val="C7AEC61B"/>
    <w:rsid w:val="CE7E6B16"/>
    <w:rsid w:val="CF11CBEE"/>
    <w:rsid w:val="CF1F6081"/>
    <w:rsid w:val="CFFF8C63"/>
    <w:rsid w:val="D3FB234F"/>
    <w:rsid w:val="DABF2DF1"/>
    <w:rsid w:val="DBDE743A"/>
    <w:rsid w:val="DEDDD884"/>
    <w:rsid w:val="DFF6C09D"/>
    <w:rsid w:val="DFF81570"/>
    <w:rsid w:val="DFFDC173"/>
    <w:rsid w:val="DFFF5772"/>
    <w:rsid w:val="E475230A"/>
    <w:rsid w:val="EAB4EF7C"/>
    <w:rsid w:val="EB6D09BA"/>
    <w:rsid w:val="EB7EB559"/>
    <w:rsid w:val="EBFFC842"/>
    <w:rsid w:val="ECBEA5A6"/>
    <w:rsid w:val="EDFF9D37"/>
    <w:rsid w:val="EECD9D4E"/>
    <w:rsid w:val="EF96CE90"/>
    <w:rsid w:val="EF9723C5"/>
    <w:rsid w:val="EFDFB5A9"/>
    <w:rsid w:val="EFFD5C3C"/>
    <w:rsid w:val="EFFE0783"/>
    <w:rsid w:val="F2979A47"/>
    <w:rsid w:val="F49D8800"/>
    <w:rsid w:val="F6F5C697"/>
    <w:rsid w:val="F752AFA6"/>
    <w:rsid w:val="F77B9B57"/>
    <w:rsid w:val="F7DF33C3"/>
    <w:rsid w:val="F8FB5D78"/>
    <w:rsid w:val="FA165156"/>
    <w:rsid w:val="FA5FF1D2"/>
    <w:rsid w:val="FAB46749"/>
    <w:rsid w:val="FAF7B11D"/>
    <w:rsid w:val="FB3FE08E"/>
    <w:rsid w:val="FB5B4F1B"/>
    <w:rsid w:val="FBBF3FDF"/>
    <w:rsid w:val="FBBFC28D"/>
    <w:rsid w:val="FBC72BAE"/>
    <w:rsid w:val="FBF7A211"/>
    <w:rsid w:val="FD9FC4E5"/>
    <w:rsid w:val="FDF33013"/>
    <w:rsid w:val="FDFA2FB4"/>
    <w:rsid w:val="FDFC3916"/>
    <w:rsid w:val="FDFF69BF"/>
    <w:rsid w:val="FDFFD9F9"/>
    <w:rsid w:val="FEEBAC25"/>
    <w:rsid w:val="FEF3724A"/>
    <w:rsid w:val="FF75E23F"/>
    <w:rsid w:val="FF7FDE94"/>
    <w:rsid w:val="FFAB7D51"/>
    <w:rsid w:val="FFB3EF2F"/>
    <w:rsid w:val="FFBAFD02"/>
    <w:rsid w:val="FFFD4190"/>
    <w:rsid w:val="FFFD42B4"/>
    <w:rsid w:val="FFFD7F05"/>
    <w:rsid w:val="FFFF31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paragraph" w:styleId="8">
    <w:name w:val="annotation subject"/>
    <w:basedOn w:val="3"/>
    <w:next w:val="3"/>
    <w:link w:val="20"/>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semiHidden/>
    <w:unhideWhenUsed/>
    <w:qFormat/>
    <w:uiPriority w:val="99"/>
    <w:rPr>
      <w:sz w:val="21"/>
      <w:szCs w:val="21"/>
    </w:rPr>
  </w:style>
  <w:style w:type="character" w:customStyle="1" w:styleId="15">
    <w:name w:val="页眉 字符"/>
    <w:basedOn w:val="11"/>
    <w:link w:val="6"/>
    <w:qFormat/>
    <w:uiPriority w:val="0"/>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character" w:customStyle="1" w:styleId="17">
    <w:name w:val="批注框文本 字符"/>
    <w:basedOn w:val="11"/>
    <w:link w:val="4"/>
    <w:semiHidden/>
    <w:qFormat/>
    <w:uiPriority w:val="99"/>
    <w:rPr>
      <w:rFonts w:ascii="Times New Roman" w:hAnsi="Times New Roman" w:eastAsia="宋体" w:cs="Times New Roman"/>
      <w:sz w:val="18"/>
      <w:szCs w:val="18"/>
    </w:rPr>
  </w:style>
  <w:style w:type="character" w:customStyle="1" w:styleId="18">
    <w:name w:val="页脚 字符"/>
    <w:basedOn w:val="11"/>
    <w:link w:val="5"/>
    <w:qFormat/>
    <w:uiPriority w:val="99"/>
    <w:rPr>
      <w:rFonts w:ascii="Times New Roman" w:hAnsi="Times New Roman" w:eastAsia="宋体" w:cs="Times New Roman"/>
      <w:sz w:val="18"/>
      <w:szCs w:val="18"/>
    </w:rPr>
  </w:style>
  <w:style w:type="character" w:customStyle="1" w:styleId="19">
    <w:name w:val="批注文字 字符"/>
    <w:basedOn w:val="11"/>
    <w:link w:val="3"/>
    <w:semiHidden/>
    <w:qFormat/>
    <w:uiPriority w:val="99"/>
    <w:rPr>
      <w:rFonts w:ascii="Times New Roman" w:hAnsi="Times New Roman" w:eastAsia="宋体" w:cs="Times New Roman"/>
      <w:szCs w:val="24"/>
    </w:rPr>
  </w:style>
  <w:style w:type="character" w:customStyle="1" w:styleId="20">
    <w:name w:val="批注主题 字符"/>
    <w:basedOn w:val="19"/>
    <w:link w:val="8"/>
    <w:semiHidden/>
    <w:qFormat/>
    <w:uiPriority w:val="99"/>
    <w:rPr>
      <w:rFonts w:ascii="Times New Roman" w:hAnsi="Times New Roman" w:eastAsia="宋体" w:cs="Times New Roman"/>
      <w:b/>
      <w:bCs/>
      <w:szCs w:val="24"/>
    </w:rPr>
  </w:style>
  <w:style w:type="character" w:customStyle="1" w:styleId="21">
    <w:name w:val="15"/>
    <w:basedOn w:val="11"/>
    <w:qFormat/>
    <w:uiPriority w:val="0"/>
    <w:rPr>
      <w:rFonts w:hint="default" w:ascii="Times New Roman" w:hAnsi="Times New Roman" w:cs="Times New Roman"/>
      <w:color w:val="0000FF"/>
      <w:u w:val="single"/>
    </w:rPr>
  </w:style>
  <w:style w:type="character" w:customStyle="1" w:styleId="22">
    <w:name w:val="10"/>
    <w:basedOn w:val="1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IEEE" Version="2006" SelectedStyle="\IEEE2006OfficeOnline.xsl"/>
</file>

<file path=customXml/itemProps1.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Pages>14</Pages>
  <Words>4506</Words>
  <Characters>5468</Characters>
  <Lines>53</Lines>
  <Paragraphs>15</Paragraphs>
  <TotalTime>4</TotalTime>
  <ScaleCrop>false</ScaleCrop>
  <LinksUpToDate>false</LinksUpToDate>
  <CharactersWithSpaces>5937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2016-09-17T07:13:00Z</dcterms:created>
  <dc:creator>吴志凡</dc:creator>
  <cp:lastModifiedBy>胡天齐</cp:lastModifiedBy>
  <dcterms:modified xsi:type="dcterms:W3CDTF">2025-10-26T07:33:08Z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4BCA8A075FC14E6185A9A90FE7AA3242_13</vt:lpwstr>
  </property>
  <property fmtid="{D5CDD505-2E9C-101B-9397-08002B2CF9AE}" pid="4" name="KSOTemplateDocerSaveRecord">
    <vt:lpwstr>eyJoZGlkIjoiMmUxZWJhOWM5MGIzZTI2NjU5Y2ZmYzY5NTcwYzRmYzgiLCJ1c2VySWQiOiIxMzEyMjA0MDQxIn0=</vt:lpwstr>
  </property>
</Properties>
</file>