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BDBA7" w14:textId="4DAE560C" w:rsidR="00D95826" w:rsidRDefault="00D95826" w:rsidP="00D95826">
      <w:pPr>
        <w:pStyle w:val="2"/>
        <w:spacing w:before="300" w:after="100"/>
        <w:rPr>
          <w:rFonts w:hint="eastAsia"/>
        </w:rPr>
      </w:pPr>
      <w:r>
        <w:rPr>
          <w:rFonts w:ascii="Arial" w:eastAsia="Arial" w:hAnsi="Arial" w:cs="Arial"/>
          <w:b/>
          <w:bCs/>
          <w:color w:val="B8860B"/>
          <w:sz w:val="28"/>
          <w:szCs w:val="28"/>
        </w:rPr>
        <w:t xml:space="preserve">题 #1  ·  </w:t>
      </w:r>
    </w:p>
    <w:p w14:paraId="0736785A" w14:textId="77777777" w:rsidR="00D95826" w:rsidRDefault="00D95826" w:rsidP="00D95826">
      <w:pPr>
        <w:pBdr>
          <w:left w:val="single" w:sz="24" w:space="8" w:color="B8860B"/>
        </w:pBdr>
        <w:spacing w:before="100" w:after="100"/>
        <w:ind w:left="200"/>
      </w:pPr>
      <w:r>
        <w:rPr>
          <w:rFonts w:eastAsia="Arial"/>
          <w:b/>
          <w:bCs/>
          <w:color w:val="B8860B"/>
        </w:rPr>
        <w:t xml:space="preserve">主题 </w:t>
      </w:r>
      <w:r>
        <w:rPr>
          <w:rFonts w:eastAsia="Arial"/>
          <w:sz w:val="21"/>
          <w:szCs w:val="21"/>
        </w:rPr>
        <w:t>24h 搭一个矿业新闻 + 政策 + 价格三源聚合管线</w:t>
      </w:r>
    </w:p>
    <w:p w14:paraId="4FB3D0A3" w14:textId="77777777" w:rsidR="00D95826" w:rsidRDefault="00D95826" w:rsidP="00D95826">
      <w:pPr>
        <w:spacing w:before="60" w:after="60"/>
      </w:pPr>
      <w:r>
        <w:rPr>
          <w:rFonts w:eastAsia="Arial"/>
          <w:color w:val="000000"/>
          <w:sz w:val="21"/>
          <w:szCs w:val="21"/>
        </w:rPr>
        <w:t>你将从下列 3 个数据源采集数据，每个源至少近 30 天 200 条 (合计 ≥600 条)，入向量库，提供一个 /query REST 接口可自然语言提问: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360"/>
        <w:gridCol w:w="3000"/>
      </w:tblGrid>
      <w:tr w:rsidR="00D95826" w14:paraId="5CD81E2A" w14:textId="77777777" w:rsidTr="00720360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7E30B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DF112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源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5EB5F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37F51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难点</w:t>
            </w:r>
          </w:p>
        </w:tc>
      </w:tr>
      <w:tr w:rsidR="00D95826" w14:paraId="502C72A7" w14:textId="77777777" w:rsidTr="00720360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A25FE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08154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矿业新闻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E3740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mining.com / S&amp;P Global Mining (RSS 都给)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A73E2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全文需爬 + 结构化抽取</w:t>
            </w:r>
          </w:p>
        </w:tc>
      </w:tr>
      <w:tr w:rsidR="00D95826" w14:paraId="5B119989" w14:textId="77777777" w:rsidTr="00720360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74A6E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F4F07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关键矿产政策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79D0D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中国稀土集团官网 / 澳洲 DISR Critical Minerals Strategy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0EFF0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反爬中等 + HTML 结构不规整</w:t>
            </w:r>
          </w:p>
        </w:tc>
      </w:tr>
      <w:tr w:rsidR="00D95826" w14:paraId="4CFB5C95" w14:textId="77777777" w:rsidTr="00720360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C0452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E98AE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价格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40B5A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LME 铜锌镍 + SHFE 锂 + 上海钢联铁矿石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441C1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登录墙 / 接口频控</w:t>
            </w:r>
          </w:p>
        </w:tc>
      </w:tr>
    </w:tbl>
    <w:p w14:paraId="621BA74E" w14:textId="77777777" w:rsidR="00D95826" w:rsidRDefault="00D95826" w:rsidP="00D95826">
      <w:pPr>
        <w:pStyle w:val="3"/>
        <w:rPr>
          <w:rFonts w:hint="eastAsia"/>
        </w:rPr>
      </w:pPr>
      <w:r>
        <w:rPr>
          <w:rFonts w:ascii="Arial" w:eastAsia="Arial" w:hAnsi="Arial" w:cs="Arial"/>
          <w:b/>
          <w:bCs/>
          <w:color w:val="B8860B"/>
          <w:sz w:val="24"/>
          <w:szCs w:val="24"/>
        </w:rPr>
        <w:t>交付清单</w:t>
      </w:r>
    </w:p>
    <w:p w14:paraId="59EE39BF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pipeline/ — 采集 + 清洗 + 去重 + 入库</w:t>
      </w:r>
    </w:p>
    <w:p w14:paraId="232A2922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serve/ — FastAPI /query 接口, 支持 "近 7 天澳洲锂出口政策有何变化?" 这类自然语言</w:t>
      </w:r>
    </w:p>
    <w:p w14:paraId="2378C18A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eval/ — 20 条 ground truth Q&amp;A, 自动跑 recall@5 + answer faithfulness</w:t>
      </w:r>
    </w:p>
    <w:p w14:paraId="6AA589D8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DATA_NOTES.md — 描述 schema, 字段, 主键, 去重策略</w:t>
      </w:r>
    </w:p>
    <w:p w14:paraId="4B96F247" w14:textId="77777777" w:rsidR="0040418B" w:rsidRDefault="0040418B"/>
    <w:p w14:paraId="3DE4C7A3" w14:textId="77777777" w:rsidR="00D95826" w:rsidRDefault="00D95826"/>
    <w:p w14:paraId="783BF9ED" w14:textId="77777777" w:rsidR="00D95826" w:rsidRDefault="00D95826"/>
    <w:p w14:paraId="25DF7DD7" w14:textId="77777777" w:rsidR="00D95826" w:rsidRDefault="00D95826"/>
    <w:p w14:paraId="26E4699A" w14:textId="77777777" w:rsidR="00D95826" w:rsidRDefault="00D95826"/>
    <w:p w14:paraId="49E34D00" w14:textId="77777777" w:rsidR="00D95826" w:rsidRDefault="00D95826"/>
    <w:p w14:paraId="1C13C2A7" w14:textId="77777777" w:rsidR="00D95826" w:rsidRDefault="00D95826"/>
    <w:p w14:paraId="73174A7A" w14:textId="77777777" w:rsidR="00D95826" w:rsidRDefault="00D95826"/>
    <w:p w14:paraId="602FFBCE" w14:textId="77777777" w:rsidR="00D95826" w:rsidRDefault="00D95826"/>
    <w:p w14:paraId="319823E3" w14:textId="77777777" w:rsidR="00D95826" w:rsidRDefault="00D95826"/>
    <w:p w14:paraId="4DCE14FC" w14:textId="77777777" w:rsidR="00D95826" w:rsidRDefault="00D95826"/>
    <w:p w14:paraId="26E889F1" w14:textId="77777777" w:rsidR="00D95826" w:rsidRDefault="00D95826"/>
    <w:p w14:paraId="2DCD0218" w14:textId="77777777" w:rsidR="00D95826" w:rsidRDefault="00D95826"/>
    <w:p w14:paraId="2B61EAB2" w14:textId="77777777" w:rsidR="00D95826" w:rsidRDefault="00D95826"/>
    <w:p w14:paraId="4686C896" w14:textId="77777777" w:rsidR="00D95826" w:rsidRDefault="00D95826"/>
    <w:p w14:paraId="29BB59FD" w14:textId="41CAFE0E" w:rsidR="00D95826" w:rsidRDefault="00D95826" w:rsidP="00D95826">
      <w:pPr>
        <w:pStyle w:val="2"/>
        <w:spacing w:before="300" w:after="100"/>
        <w:rPr>
          <w:rFonts w:hint="eastAsia"/>
        </w:rPr>
      </w:pPr>
      <w:r>
        <w:rPr>
          <w:rFonts w:ascii="Arial" w:eastAsia="Arial" w:hAnsi="Arial" w:cs="Arial"/>
          <w:b/>
          <w:bCs/>
          <w:color w:val="B8860B"/>
          <w:sz w:val="28"/>
          <w:szCs w:val="28"/>
        </w:rPr>
        <w:t>题 #</w:t>
      </w:r>
      <w:r>
        <w:rPr>
          <w:rFonts w:ascii="Arial" w:eastAsiaTheme="minorEastAsia" w:hAnsi="Arial" w:cs="Arial" w:hint="eastAsia"/>
          <w:b/>
          <w:bCs/>
          <w:color w:val="B8860B"/>
          <w:sz w:val="28"/>
          <w:szCs w:val="28"/>
        </w:rPr>
        <w:t>2</w:t>
      </w:r>
      <w:r>
        <w:rPr>
          <w:rFonts w:ascii="Arial" w:eastAsia="Arial" w:hAnsi="Arial" w:cs="Arial"/>
          <w:b/>
          <w:bCs/>
          <w:color w:val="B8860B"/>
          <w:sz w:val="28"/>
          <w:szCs w:val="28"/>
        </w:rPr>
        <w:t xml:space="preserve">  · </w:t>
      </w:r>
    </w:p>
    <w:p w14:paraId="13781621" w14:textId="77777777" w:rsidR="00D95826" w:rsidRDefault="00D95826" w:rsidP="00D95826">
      <w:pPr>
        <w:pBdr>
          <w:left w:val="single" w:sz="24" w:space="8" w:color="B8860B"/>
        </w:pBdr>
        <w:spacing w:before="100" w:after="100"/>
        <w:ind w:left="200"/>
      </w:pPr>
      <w:r>
        <w:rPr>
          <w:rFonts w:eastAsia="Arial"/>
          <w:b/>
          <w:bCs/>
          <w:color w:val="B8860B"/>
        </w:rPr>
        <w:t xml:space="preserve">主题 </w:t>
      </w:r>
      <w:r>
        <w:rPr>
          <w:rFonts w:eastAsia="Arial"/>
          <w:sz w:val="21"/>
          <w:szCs w:val="21"/>
        </w:rPr>
        <w:t>24h 用 MCP 协议搭一个 '矿权日报 Agent'</w:t>
      </w:r>
    </w:p>
    <w:p w14:paraId="00F5B3F4" w14:textId="77777777" w:rsidR="00D95826" w:rsidRDefault="00D95826" w:rsidP="00D95826">
      <w:pPr>
        <w:spacing w:before="60" w:after="60"/>
      </w:pPr>
      <w:r>
        <w:rPr>
          <w:rFonts w:eastAsia="Arial"/>
          <w:color w:val="000000"/>
          <w:sz w:val="21"/>
          <w:szCs w:val="21"/>
        </w:rPr>
        <w:lastRenderedPageBreak/>
        <w:t>按 MCP (Model Context Protocol) 协议, 实现至少 3 个 MCP server + 1 个 Agent client, 组合成"矿权日报"Agent: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360"/>
        <w:gridCol w:w="3000"/>
      </w:tblGrid>
      <w:tr w:rsidR="00D95826" w14:paraId="73382A83" w14:textId="77777777" w:rsidTr="00720360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54173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CC040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MCP server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85D25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必须工具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A450F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备注</w:t>
            </w:r>
          </w:p>
        </w:tc>
      </w:tr>
      <w:tr w:rsidR="00D95826" w14:paraId="2C348C70" w14:textId="77777777" w:rsidTr="00720360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3CA2B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FA0BA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mining-news-mcp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5AF86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search(query, days) · fetch_article(url)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B8B1C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新闻聚合</w:t>
            </w:r>
          </w:p>
        </w:tc>
      </w:tr>
      <w:tr w:rsidR="00D95826" w14:paraId="7EB7D200" w14:textId="77777777" w:rsidTr="00720360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C614D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DC527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mineral-pdf-mcp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13E83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extract_resources(pdf_url) — NI 43-101 Indicated/Inferred 储量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7FD29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PDF 解析</w:t>
            </w:r>
          </w:p>
        </w:tc>
      </w:tr>
      <w:tr w:rsidR="00D95826" w14:paraId="5BD2AB86" w14:textId="77777777" w:rsidTr="00720360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04E79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F6E45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lme-price-mcp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61FB7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get_price(commodity, date) · get_trend(commodity, days)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B705F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价格行情</w:t>
            </w:r>
          </w:p>
        </w:tc>
      </w:tr>
    </w:tbl>
    <w:p w14:paraId="3C0B2AAB" w14:textId="77777777" w:rsidR="00D95826" w:rsidRDefault="00D95826" w:rsidP="00D95826">
      <w:pPr>
        <w:pStyle w:val="3"/>
        <w:rPr>
          <w:rFonts w:hint="eastAsia"/>
        </w:rPr>
      </w:pPr>
      <w:r>
        <w:rPr>
          <w:rFonts w:ascii="Arial" w:eastAsia="Arial" w:hAnsi="Arial" w:cs="Arial"/>
          <w:b/>
          <w:bCs/>
          <w:color w:val="B8860B"/>
          <w:sz w:val="24"/>
          <w:szCs w:val="24"/>
        </w:rPr>
        <w:t>交付清单</w:t>
      </w:r>
    </w:p>
    <w:p w14:paraId="1370A6AF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Agent 主流程 (你自己设计): 输入 "给我生成一份关于 Pilbara 锂矿的今日简报", 输出 Markdown 简报 (新闻摘要 + 储量数据 + 价格走势 + 风险提示) + 引用源链接</w:t>
      </w:r>
    </w:p>
    <w:p w14:paraId="63B742C4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3 个 MCP server (Python or TypeScript, 你选)</w:t>
      </w:r>
    </w:p>
    <w:p w14:paraId="08894614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1 个 client 端的 Agent 编排 (LangGraph / 自写 ReAct / 你的方案)</w:t>
      </w:r>
    </w:p>
    <w:p w14:paraId="15521DD2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mcp-config.json — 可直接接到 Claude Desktop / Cursor 验证</w:t>
      </w:r>
    </w:p>
    <w:p w14:paraId="0A4ECFBE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RUN.md — 我们能在 5 分钟内跑起来 (含一条 docker-compose)</w:t>
      </w:r>
    </w:p>
    <w:p w14:paraId="4F271772" w14:textId="77777777" w:rsidR="00D95826" w:rsidRDefault="00D95826"/>
    <w:p w14:paraId="4B82B6ED" w14:textId="77777777" w:rsidR="00D95826" w:rsidRDefault="00D95826"/>
    <w:p w14:paraId="3D0E1DAE" w14:textId="77777777" w:rsidR="00D95826" w:rsidRDefault="00D95826"/>
    <w:p w14:paraId="3CDBEE09" w14:textId="77777777" w:rsidR="00D95826" w:rsidRDefault="00D95826"/>
    <w:p w14:paraId="42357F9B" w14:textId="77777777" w:rsidR="00D95826" w:rsidRDefault="00D95826"/>
    <w:p w14:paraId="0D4E4577" w14:textId="77777777" w:rsidR="00D95826" w:rsidRDefault="00D95826"/>
    <w:p w14:paraId="329E1465" w14:textId="77777777" w:rsidR="00D95826" w:rsidRDefault="00D95826"/>
    <w:p w14:paraId="7839CE3C" w14:textId="77777777" w:rsidR="00D95826" w:rsidRDefault="00D95826"/>
    <w:p w14:paraId="34E2EA1D" w14:textId="11C9FE67" w:rsidR="00D95826" w:rsidRDefault="00D95826" w:rsidP="00D95826">
      <w:pPr>
        <w:pStyle w:val="2"/>
        <w:spacing w:before="300" w:after="100"/>
        <w:rPr>
          <w:rFonts w:hint="eastAsia"/>
        </w:rPr>
      </w:pPr>
      <w:r>
        <w:rPr>
          <w:rFonts w:ascii="Arial" w:eastAsia="Arial" w:hAnsi="Arial" w:cs="Arial"/>
          <w:b/>
          <w:bCs/>
          <w:color w:val="B8860B"/>
          <w:sz w:val="28"/>
          <w:szCs w:val="28"/>
        </w:rPr>
        <w:t>题 #</w:t>
      </w:r>
      <w:r>
        <w:rPr>
          <w:rFonts w:ascii="Arial" w:eastAsiaTheme="minorEastAsia" w:hAnsi="Arial" w:cs="Arial" w:hint="eastAsia"/>
          <w:b/>
          <w:bCs/>
          <w:color w:val="B8860B"/>
          <w:sz w:val="28"/>
          <w:szCs w:val="28"/>
        </w:rPr>
        <w:t>3</w:t>
      </w:r>
      <w:r>
        <w:rPr>
          <w:rFonts w:ascii="Arial" w:eastAsia="Arial" w:hAnsi="Arial" w:cs="Arial"/>
          <w:b/>
          <w:bCs/>
          <w:color w:val="B8860B"/>
          <w:sz w:val="28"/>
          <w:szCs w:val="28"/>
        </w:rPr>
        <w:t xml:space="preserve">  ·  </w:t>
      </w:r>
    </w:p>
    <w:p w14:paraId="003C1A9A" w14:textId="0D316F0B" w:rsidR="00D95826" w:rsidRDefault="00D95826" w:rsidP="00D95826">
      <w:pPr>
        <w:pBdr>
          <w:left w:val="single" w:sz="24" w:space="8" w:color="B8860B"/>
        </w:pBdr>
        <w:spacing w:before="100" w:after="100"/>
        <w:ind w:left="200"/>
      </w:pPr>
      <w:r>
        <w:rPr>
          <w:rFonts w:eastAsia="Arial"/>
          <w:b/>
          <w:bCs/>
          <w:color w:val="B8860B"/>
        </w:rPr>
        <w:t xml:space="preserve">主题 </w:t>
      </w:r>
      <w:r>
        <w:rPr>
          <w:rFonts w:eastAsia="Arial"/>
          <w:sz w:val="21"/>
          <w:szCs w:val="21"/>
        </w:rPr>
        <w:t>24h '对抗审核' — 用在 NI 43-101 储量抽取</w:t>
      </w:r>
    </w:p>
    <w:p w14:paraId="1CD98A1D" w14:textId="77777777" w:rsidR="00D95826" w:rsidRDefault="00D95826" w:rsidP="00D95826">
      <w:pPr>
        <w:spacing w:before="60" w:after="60"/>
      </w:pPr>
      <w:r>
        <w:rPr>
          <w:rFonts w:eastAsia="Arial"/>
          <w:color w:val="000000"/>
          <w:sz w:val="21"/>
          <w:szCs w:val="21"/>
        </w:rPr>
        <w:t>从一份 NI 43-101 矿权报告 PDF 自动抽取 Indicated Resources 和 Inferred Resources 表格里的: 矿石量 (Mt) · 品位 (g/t Au 或 % Cu) · 金属量 (oz 或 t).</w:t>
      </w:r>
    </w:p>
    <w:p w14:paraId="6094314E" w14:textId="77777777" w:rsidR="00D95826" w:rsidRDefault="00D95826" w:rsidP="00D95826">
      <w:pPr>
        <w:spacing w:before="60" w:after="60"/>
      </w:pPr>
    </w:p>
    <w:p w14:paraId="30347513" w14:textId="77777777" w:rsidR="00D95826" w:rsidRDefault="00D95826" w:rsidP="00D95826">
      <w:pPr>
        <w:spacing w:before="60" w:after="60"/>
      </w:pPr>
      <w:r>
        <w:rPr>
          <w:rFonts w:eastAsia="Arial"/>
          <w:color w:val="000000"/>
          <w:sz w:val="21"/>
          <w:szCs w:val="21"/>
        </w:rPr>
        <w:t>我们给你 3 份真实 NI 43-101 PDF (Newmont / Barrick / Pilbara Minerals 各一), 以及 ground truth JSON.</w:t>
      </w:r>
    </w:p>
    <w:p w14:paraId="677C176B" w14:textId="77777777" w:rsidR="00D95826" w:rsidRDefault="00D95826" w:rsidP="00D95826">
      <w:pPr>
        <w:pStyle w:val="3"/>
        <w:rPr>
          <w:rFonts w:hint="eastAsia"/>
        </w:rPr>
      </w:pPr>
      <w:r>
        <w:rPr>
          <w:rFonts w:ascii="Arial" w:eastAsia="Arial" w:hAnsi="Arial" w:cs="Arial"/>
          <w:b/>
          <w:bCs/>
          <w:color w:val="B8860B"/>
          <w:sz w:val="24"/>
          <w:szCs w:val="24"/>
        </w:rPr>
        <w:t>交付清单</w:t>
      </w:r>
    </w:p>
    <w:p w14:paraId="1E9B4295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Extractor Agent: 调强模型 (GPT-4o / Claude / DeepSeek) 抽取</w:t>
      </w:r>
    </w:p>
    <w:p w14:paraId="45561862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lastRenderedPageBreak/>
        <w:t>CriticMaster Agent: 调另一个模型 (Qwen / GLM 都行) 对抽取结果挑刺, 评分 1-10</w:t>
      </w:r>
    </w:p>
    <w:p w14:paraId="12F241AB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Revise Loop: ≤ 3 轮迭代, 评分 ≥ 8 才通过, 否则进入 "abstain + 标注待人工审核"</w:t>
      </w:r>
    </w:p>
    <w:p w14:paraId="72CDFD55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Evolution Log: 每次失败/降级 case 自动 append 到 evolution.jsonl, 题目最后复跑这个 log, 看你是否能用它做 few-shot 改进</w:t>
      </w:r>
    </w:p>
    <w:p w14:paraId="637C9944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评分协议: 字段级 accuracy (容差 ±5%) — 我们最看的是: 当抽取明显错误时, 系统是否 abstain 而不是硬给</w:t>
      </w:r>
    </w:p>
    <w:p w14:paraId="779BF3BF" w14:textId="77777777" w:rsidR="00D95826" w:rsidRPr="00D95826" w:rsidRDefault="00D95826"/>
    <w:sectPr w:rsidR="00D95826" w:rsidRPr="00D958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62D4E" w14:textId="77777777" w:rsidR="00960FB5" w:rsidRDefault="00960FB5" w:rsidP="00D95826">
      <w:r>
        <w:separator/>
      </w:r>
    </w:p>
  </w:endnote>
  <w:endnote w:type="continuationSeparator" w:id="0">
    <w:p w14:paraId="26D775F3" w14:textId="77777777" w:rsidR="00960FB5" w:rsidRDefault="00960FB5" w:rsidP="00D95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73BF8" w14:textId="77777777" w:rsidR="00960FB5" w:rsidRDefault="00960FB5" w:rsidP="00D95826">
      <w:r>
        <w:separator/>
      </w:r>
    </w:p>
  </w:footnote>
  <w:footnote w:type="continuationSeparator" w:id="0">
    <w:p w14:paraId="53F1D38B" w14:textId="77777777" w:rsidR="00960FB5" w:rsidRDefault="00960FB5" w:rsidP="00D958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13C60"/>
    <w:multiLevelType w:val="hybridMultilevel"/>
    <w:tmpl w:val="E84C4220"/>
    <w:lvl w:ilvl="0" w:tplc="2E6688CC">
      <w:start w:val="1"/>
      <w:numFmt w:val="bullet"/>
      <w:lvlText w:val="•"/>
      <w:lvlJc w:val="left"/>
      <w:pPr>
        <w:ind w:left="720" w:hanging="360"/>
      </w:pPr>
    </w:lvl>
    <w:lvl w:ilvl="1" w:tplc="77382C7C">
      <w:start w:val="1"/>
      <w:numFmt w:val="bullet"/>
      <w:lvlText w:val="◦"/>
      <w:lvlJc w:val="left"/>
      <w:pPr>
        <w:ind w:left="1440" w:hanging="360"/>
      </w:pPr>
    </w:lvl>
    <w:lvl w:ilvl="2" w:tplc="07161F2E">
      <w:numFmt w:val="decimal"/>
      <w:lvlText w:val=""/>
      <w:lvlJc w:val="left"/>
    </w:lvl>
    <w:lvl w:ilvl="3" w:tplc="6A1C2644">
      <w:numFmt w:val="decimal"/>
      <w:lvlText w:val=""/>
      <w:lvlJc w:val="left"/>
    </w:lvl>
    <w:lvl w:ilvl="4" w:tplc="71EAAFCA">
      <w:numFmt w:val="decimal"/>
      <w:lvlText w:val=""/>
      <w:lvlJc w:val="left"/>
    </w:lvl>
    <w:lvl w:ilvl="5" w:tplc="4D02DDBC">
      <w:numFmt w:val="decimal"/>
      <w:lvlText w:val=""/>
      <w:lvlJc w:val="left"/>
    </w:lvl>
    <w:lvl w:ilvl="6" w:tplc="F9A242DA">
      <w:numFmt w:val="decimal"/>
      <w:lvlText w:val=""/>
      <w:lvlJc w:val="left"/>
    </w:lvl>
    <w:lvl w:ilvl="7" w:tplc="3586D0F8">
      <w:numFmt w:val="decimal"/>
      <w:lvlText w:val=""/>
      <w:lvlJc w:val="left"/>
    </w:lvl>
    <w:lvl w:ilvl="8" w:tplc="3FB6883A">
      <w:numFmt w:val="decimal"/>
      <w:lvlText w:val=""/>
      <w:lvlJc w:val="left"/>
    </w:lvl>
  </w:abstractNum>
  <w:num w:numId="1" w16cid:durableId="1649479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8B"/>
    <w:rsid w:val="00271955"/>
    <w:rsid w:val="0040418B"/>
    <w:rsid w:val="00545A7F"/>
    <w:rsid w:val="00951FF2"/>
    <w:rsid w:val="00960FB5"/>
    <w:rsid w:val="00D55C7F"/>
    <w:rsid w:val="00D95826"/>
    <w:rsid w:val="00DD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F60B8"/>
  <w15:chartTrackingRefBased/>
  <w15:docId w15:val="{F3F1D4AB-7FFB-4B6C-A003-4348A254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826"/>
    <w:pPr>
      <w:widowControl w:val="0"/>
      <w:spacing w:after="0" w:line="240" w:lineRule="auto"/>
    </w:pPr>
    <w:rPr>
      <w:rFonts w:ascii="Arial" w:hAnsi="Arial" w:cs="Arial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041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04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41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1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1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18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1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1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1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41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4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4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41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41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41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41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41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41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41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41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41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4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418B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4041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41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4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41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418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58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58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582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58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Jia-Xu Tang</dc:creator>
  <cp:keywords/>
  <dc:description/>
  <cp:lastModifiedBy>建生 邹</cp:lastModifiedBy>
  <cp:revision>2</cp:revision>
  <dcterms:created xsi:type="dcterms:W3CDTF">2026-06-22T10:22:00Z</dcterms:created>
  <dcterms:modified xsi:type="dcterms:W3CDTF">2026-06-22T10:22:00Z</dcterms:modified>
</cp:coreProperties>
</file>