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560" w:lineRule="exact"/>
        <w:ind w:firstLine="640" w:firstLineChars="200"/>
        <w:jc w:val="center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访谈主题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Q1:对于数学能力有哪些看法，对于自身数学能力与考试情况的分析。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Q2:对于数学反思的看法，对于自身数学的反思，以及数学反思处理方法。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Q3:在考试这个周期中所展现出来的心态，习惯。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Q4:上课的状态，上课的习惯。对于上课听不懂的地方的处理方式与处理态度。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Q5:对于预习的看法，是否有预习的习惯。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Q6:对于作业量的主观看法，对于作业整洁程度的看法与表现，对于做较难作业的态度，对于写不完作业的态度与处理方式。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b/>
          <w:bCs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Q7:是否习惯于质疑老师与答案，是否有相关发散思维？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Q8:对于复习的看法与做法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Q10:有没有过听说女生数学学的没有男生好（女生）/男生数学学的应该比女生好（男生）这样的说法呢。听到的时候的情感态度。</w:t>
      </w:r>
    </w:p>
    <w:p>
      <w:pPr>
        <w:bidi w:val="0"/>
        <w:spacing w:line="560" w:lineRule="exact"/>
        <w:rPr>
          <w:rFonts w:hint="default" w:ascii="Calibri" w:hAnsi="Calibri" w:eastAsia="宋体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Q11:身边是不是确实存在女生普遍数学成绩没有男生好的现象。原因推测。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25497D22"/>
    <w:rsid w:val="093C1075"/>
    <w:rsid w:val="0961414C"/>
    <w:rsid w:val="10793882"/>
    <w:rsid w:val="17B30269"/>
    <w:rsid w:val="25497D22"/>
    <w:rsid w:val="283A408F"/>
    <w:rsid w:val="354D252B"/>
    <w:rsid w:val="37B2111C"/>
    <w:rsid w:val="3A642C89"/>
    <w:rsid w:val="3FBA7B37"/>
    <w:rsid w:val="406665E0"/>
    <w:rsid w:val="5C2A799B"/>
    <w:rsid w:val="7619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358</Characters>
  <Lines>0</Lines>
  <Paragraphs>0</Paragraphs>
  <TotalTime>9</TotalTime>
  <ScaleCrop>false</ScaleCrop>
  <LinksUpToDate>false</LinksUpToDate>
  <CharactersWithSpaces>358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2022-10-18T08:55:00Z</dcterms:created>
  <dc:creator>14李薇薇</dc:creator>
  <cp:lastModifiedBy>14李薇薇</cp:lastModifiedBy>
  <dcterms:modified xsi:type="dcterms:W3CDTF">2022-10-18T12:14:03Z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E7CC194888804140A74B6ED726E7CAD0</vt:lpwstr>
  </property>
</Properties>
</file>