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C8839" w14:textId="77777777" w:rsidR="00E87643" w:rsidRDefault="00F94C49">
      <w:pPr>
        <w:spacing w:before="62"/>
        <w:jc w:val="center"/>
        <w:rPr>
          <w:rFonts w:eastAsia="黑体"/>
          <w:b/>
          <w:sz w:val="44"/>
        </w:rPr>
      </w:pPr>
      <w:r>
        <w:rPr>
          <w:rFonts w:eastAsia="黑体" w:hint="eastAsia"/>
          <w:b/>
          <w:noProof/>
          <w:sz w:val="44"/>
        </w:rPr>
        <w:drawing>
          <wp:inline distT="0" distB="0" distL="0" distR="0" wp14:anchorId="6BE4CCA7" wp14:editId="438C08B9">
            <wp:extent cx="2562225" cy="838200"/>
            <wp:effectExtent l="0" t="0" r="9525" b="0"/>
            <wp:docPr id="2" name="图片 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62225" cy="838200"/>
                    </a:xfrm>
                    <a:prstGeom prst="rect">
                      <a:avLst/>
                    </a:prstGeom>
                    <a:noFill/>
                    <a:ln>
                      <a:noFill/>
                    </a:ln>
                  </pic:spPr>
                </pic:pic>
              </a:graphicData>
            </a:graphic>
          </wp:inline>
        </w:drawing>
      </w:r>
    </w:p>
    <w:p w14:paraId="3A42F828" w14:textId="14FCB6D3" w:rsidR="00E87643" w:rsidRDefault="005F1AC8">
      <w:pPr>
        <w:spacing w:before="62"/>
        <w:jc w:val="center"/>
        <w:rPr>
          <w:rFonts w:eastAsia="黑体"/>
          <w:b/>
          <w:sz w:val="44"/>
        </w:rPr>
      </w:pPr>
      <w:r>
        <w:rPr>
          <w:rFonts w:eastAsia="黑体" w:hint="eastAsia"/>
          <w:b/>
          <w:sz w:val="44"/>
        </w:rPr>
        <w:t>高级算法</w:t>
      </w:r>
      <w:r w:rsidR="00F9630A">
        <w:rPr>
          <w:rFonts w:eastAsia="黑体" w:hint="eastAsia"/>
          <w:b/>
          <w:sz w:val="44"/>
        </w:rPr>
        <w:t>设计与分析</w:t>
      </w:r>
      <w:r w:rsidR="00364C4E">
        <w:rPr>
          <w:rFonts w:eastAsia="黑体" w:hint="eastAsia"/>
          <w:b/>
          <w:sz w:val="44"/>
        </w:rPr>
        <w:t>大作业</w:t>
      </w:r>
    </w:p>
    <w:p w14:paraId="3636DD57" w14:textId="77777777" w:rsidR="00E87643" w:rsidRDefault="00E87643">
      <w:pPr>
        <w:spacing w:before="62"/>
        <w:ind w:firstLine="480"/>
      </w:pPr>
    </w:p>
    <w:p w14:paraId="71D61F08" w14:textId="77777777" w:rsidR="00E87643" w:rsidRDefault="00E87643">
      <w:pPr>
        <w:spacing w:before="62"/>
        <w:ind w:firstLine="480"/>
      </w:pPr>
    </w:p>
    <w:p w14:paraId="3E715A3C" w14:textId="77777777" w:rsidR="00E87643" w:rsidRDefault="00E87643">
      <w:pPr>
        <w:spacing w:before="62"/>
        <w:ind w:firstLine="480"/>
      </w:pPr>
    </w:p>
    <w:p w14:paraId="1D9F9208" w14:textId="4231974A" w:rsidR="00E87643" w:rsidRDefault="00AD72D2">
      <w:pPr>
        <w:spacing w:before="62"/>
        <w:ind w:firstLine="480"/>
      </w:pPr>
      <w:r>
        <w:rPr>
          <w:rFonts w:hint="eastAsia"/>
          <w:noProof/>
        </w:rPr>
        <w:drawing>
          <wp:anchor distT="0" distB="0" distL="114300" distR="114300" simplePos="0" relativeHeight="251658240" behindDoc="0" locked="0" layoutInCell="1" allowOverlap="1" wp14:anchorId="6E376F5B" wp14:editId="0385D996">
            <wp:simplePos x="0" y="0"/>
            <wp:positionH relativeFrom="margin">
              <wp:align>center</wp:align>
            </wp:positionH>
            <wp:positionV relativeFrom="paragraph">
              <wp:posOffset>115004</wp:posOffset>
            </wp:positionV>
            <wp:extent cx="2095500" cy="1924050"/>
            <wp:effectExtent l="0" t="0" r="0" b="0"/>
            <wp:wrapSquare wrapText="bothSides"/>
            <wp:docPr id="1" name="图片 1" descr="天津大学标准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天津大学标准校徽"/>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095500" cy="1924050"/>
                    </a:xfrm>
                    <a:prstGeom prst="rect">
                      <a:avLst/>
                    </a:prstGeom>
                    <a:noFill/>
                    <a:ln>
                      <a:noFill/>
                    </a:ln>
                  </pic:spPr>
                </pic:pic>
              </a:graphicData>
            </a:graphic>
          </wp:anchor>
        </w:drawing>
      </w:r>
    </w:p>
    <w:p w14:paraId="0DB1F568" w14:textId="5AF34882" w:rsidR="00E87643" w:rsidRDefault="00A20781" w:rsidP="00A20781">
      <w:pPr>
        <w:spacing w:before="62"/>
      </w:pPr>
      <w:r>
        <w:br w:type="textWrapping" w:clear="all"/>
      </w:r>
    </w:p>
    <w:p w14:paraId="7F20489B" w14:textId="77777777" w:rsidR="00E87643" w:rsidRDefault="00E87643">
      <w:pPr>
        <w:spacing w:before="62"/>
        <w:rPr>
          <w:sz w:val="10"/>
        </w:rPr>
      </w:pPr>
    </w:p>
    <w:p w14:paraId="0FA95A6E" w14:textId="7A0FB6F9" w:rsidR="00E87643" w:rsidRDefault="00436778" w:rsidP="00436778">
      <w:pPr>
        <w:spacing w:before="62"/>
        <w:ind w:firstLine="643"/>
        <w:jc w:val="center"/>
      </w:pPr>
      <w:r>
        <w:rPr>
          <w:rFonts w:ascii="黑体" w:eastAsia="黑体" w:hAnsi="黑体"/>
          <w:b/>
          <w:sz w:val="32"/>
          <w:szCs w:val="32"/>
        </w:rPr>
        <w:t xml:space="preserve">Set Cover </w:t>
      </w:r>
      <w:r>
        <w:rPr>
          <w:rFonts w:ascii="黑体" w:eastAsia="黑体" w:hAnsi="黑体" w:hint="eastAsia"/>
          <w:b/>
          <w:sz w:val="32"/>
          <w:szCs w:val="32"/>
        </w:rPr>
        <w:t>问题</w:t>
      </w:r>
      <w:r w:rsidR="00F9630A">
        <w:rPr>
          <w:rFonts w:ascii="黑体" w:eastAsia="黑体" w:hAnsi="黑体" w:hint="eastAsia"/>
          <w:b/>
          <w:sz w:val="32"/>
          <w:szCs w:val="32"/>
        </w:rPr>
        <w:t>多</w:t>
      </w:r>
      <w:r>
        <w:rPr>
          <w:rFonts w:ascii="黑体" w:eastAsia="黑体" w:hAnsi="黑体" w:hint="eastAsia"/>
          <w:b/>
          <w:sz w:val="32"/>
          <w:szCs w:val="32"/>
        </w:rPr>
        <w:t>算法</w:t>
      </w:r>
      <w:r w:rsidR="00F9630A">
        <w:rPr>
          <w:rFonts w:ascii="黑体" w:eastAsia="黑体" w:hAnsi="黑体" w:hint="eastAsia"/>
          <w:b/>
          <w:sz w:val="32"/>
          <w:szCs w:val="32"/>
        </w:rPr>
        <w:t>对比</w:t>
      </w:r>
      <w:r>
        <w:rPr>
          <w:rFonts w:ascii="黑体" w:eastAsia="黑体" w:hAnsi="黑体" w:hint="eastAsia"/>
          <w:b/>
          <w:sz w:val="32"/>
          <w:szCs w:val="32"/>
        </w:rPr>
        <w:t>分析</w:t>
      </w:r>
    </w:p>
    <w:p w14:paraId="7F21058A" w14:textId="77777777" w:rsidR="008F6DA2" w:rsidRDefault="008F6DA2">
      <w:pPr>
        <w:spacing w:before="62"/>
        <w:ind w:firstLine="480"/>
      </w:pPr>
    </w:p>
    <w:p w14:paraId="6EFEFA76" w14:textId="00AE635F" w:rsidR="00E87643" w:rsidRDefault="00F94C49">
      <w:pPr>
        <w:spacing w:before="62"/>
        <w:ind w:firstLineChars="574" w:firstLine="1844"/>
        <w:rPr>
          <w:b/>
          <w:sz w:val="32"/>
          <w:u w:val="single"/>
        </w:rPr>
      </w:pPr>
      <w:r>
        <w:rPr>
          <w:rFonts w:hint="eastAsia"/>
          <w:b/>
          <w:sz w:val="32"/>
        </w:rPr>
        <w:t xml:space="preserve">学    院 </w:t>
      </w:r>
      <w:r w:rsidR="00806EE1">
        <w:rPr>
          <w:rFonts w:asciiTheme="minorEastAsia" w:eastAsiaTheme="minorEastAsia" w:hAnsiTheme="minorEastAsia" w:hint="eastAsia"/>
          <w:b/>
          <w:sz w:val="32"/>
          <w:u w:val="single"/>
        </w:rPr>
        <w:t xml:space="preserve">  </w:t>
      </w:r>
      <w:r w:rsidR="00DC6100">
        <w:rPr>
          <w:rFonts w:asciiTheme="minorEastAsia" w:eastAsiaTheme="minorEastAsia" w:hAnsiTheme="minorEastAsia" w:hint="eastAsia"/>
          <w:b/>
          <w:sz w:val="32"/>
          <w:u w:val="single"/>
        </w:rPr>
        <w:t xml:space="preserve">智能与计算学部  </w:t>
      </w:r>
    </w:p>
    <w:p w14:paraId="46DB6C2A" w14:textId="38748DB7" w:rsidR="00E87643" w:rsidRDefault="00436778">
      <w:pPr>
        <w:spacing w:before="62"/>
        <w:ind w:firstLineChars="574" w:firstLine="1844"/>
        <w:rPr>
          <w:rFonts w:asciiTheme="minorEastAsia" w:eastAsiaTheme="minorEastAsia" w:hAnsiTheme="minorEastAsia"/>
          <w:b/>
          <w:sz w:val="32"/>
          <w:u w:val="single"/>
        </w:rPr>
      </w:pPr>
      <w:r>
        <w:rPr>
          <w:rFonts w:hint="eastAsia"/>
          <w:b/>
          <w:sz w:val="32"/>
        </w:rPr>
        <w:t>组</w:t>
      </w:r>
      <w:r w:rsidR="00F94C49">
        <w:rPr>
          <w:rFonts w:hint="eastAsia"/>
          <w:b/>
          <w:sz w:val="32"/>
        </w:rPr>
        <w:t xml:space="preserve">    </w:t>
      </w:r>
      <w:r>
        <w:rPr>
          <w:rFonts w:hint="eastAsia"/>
          <w:b/>
          <w:sz w:val="32"/>
        </w:rPr>
        <w:t>号</w:t>
      </w:r>
      <w:r w:rsidR="00F94C49">
        <w:rPr>
          <w:rFonts w:hint="eastAsia"/>
          <w:b/>
          <w:sz w:val="32"/>
        </w:rPr>
        <w:t xml:space="preserve"> </w:t>
      </w:r>
      <w:r w:rsidR="00806EE1">
        <w:rPr>
          <w:rFonts w:asciiTheme="minorEastAsia" w:eastAsiaTheme="minorEastAsia" w:hAnsiTheme="minorEastAsia" w:hint="eastAsia"/>
          <w:b/>
          <w:sz w:val="32"/>
          <w:u w:val="single"/>
        </w:rPr>
        <w:t xml:space="preserve"> </w:t>
      </w:r>
      <w:r w:rsidR="00806EE1">
        <w:rPr>
          <w:rFonts w:asciiTheme="minorEastAsia" w:eastAsiaTheme="minorEastAsia" w:hAnsiTheme="minorEastAsia"/>
          <w:b/>
          <w:sz w:val="32"/>
          <w:u w:val="single"/>
        </w:rPr>
        <w:t xml:space="preserve">  </w:t>
      </w:r>
      <w:r>
        <w:rPr>
          <w:rFonts w:asciiTheme="minorEastAsia" w:eastAsiaTheme="minorEastAsia" w:hAnsiTheme="minorEastAsia" w:hint="eastAsia"/>
          <w:b/>
          <w:sz w:val="32"/>
          <w:u w:val="single"/>
        </w:rPr>
        <w:t xml:space="preserve">  </w:t>
      </w:r>
      <w:r w:rsidR="00806EE1">
        <w:rPr>
          <w:rFonts w:asciiTheme="minorEastAsia" w:eastAsiaTheme="minorEastAsia" w:hAnsiTheme="minorEastAsia"/>
          <w:b/>
          <w:sz w:val="32"/>
          <w:u w:val="single"/>
        </w:rPr>
        <w:t xml:space="preserve"> </w:t>
      </w:r>
      <w:r w:rsidR="00806EE1">
        <w:rPr>
          <w:rFonts w:asciiTheme="minorEastAsia" w:eastAsiaTheme="minorEastAsia" w:hAnsiTheme="minorEastAsia" w:hint="eastAsia"/>
          <w:b/>
          <w:sz w:val="32"/>
          <w:u w:val="single"/>
        </w:rPr>
        <w:t xml:space="preserve"> </w:t>
      </w:r>
      <w:r>
        <w:rPr>
          <w:rFonts w:asciiTheme="minorEastAsia" w:eastAsiaTheme="minorEastAsia" w:hAnsiTheme="minorEastAsia" w:hint="eastAsia"/>
          <w:b/>
          <w:sz w:val="32"/>
          <w:u w:val="single"/>
        </w:rPr>
        <w:t xml:space="preserve">11  </w:t>
      </w:r>
      <w:r w:rsidR="00806EE1">
        <w:rPr>
          <w:rFonts w:asciiTheme="minorEastAsia" w:eastAsiaTheme="minorEastAsia" w:hAnsiTheme="minorEastAsia" w:hint="eastAsia"/>
          <w:b/>
          <w:sz w:val="32"/>
          <w:u w:val="single"/>
        </w:rPr>
        <w:t xml:space="preserve"> </w:t>
      </w:r>
      <w:r>
        <w:rPr>
          <w:rFonts w:asciiTheme="minorEastAsia" w:eastAsiaTheme="minorEastAsia" w:hAnsiTheme="minorEastAsia" w:hint="eastAsia"/>
          <w:b/>
          <w:sz w:val="32"/>
          <w:u w:val="single"/>
        </w:rPr>
        <w:t xml:space="preserve">  </w:t>
      </w:r>
      <w:r w:rsidR="00806EE1">
        <w:rPr>
          <w:rFonts w:asciiTheme="minorEastAsia" w:eastAsiaTheme="minorEastAsia" w:hAnsiTheme="minorEastAsia"/>
          <w:b/>
          <w:sz w:val="32"/>
          <w:u w:val="single"/>
        </w:rPr>
        <w:t xml:space="preserve">    </w:t>
      </w:r>
    </w:p>
    <w:p w14:paraId="56F76887" w14:textId="17236BC8" w:rsidR="00E87643" w:rsidRDefault="00436778">
      <w:pPr>
        <w:spacing w:before="62"/>
        <w:ind w:firstLineChars="574" w:firstLine="1844"/>
        <w:rPr>
          <w:rFonts w:asciiTheme="minorEastAsia" w:eastAsiaTheme="minorEastAsia" w:hAnsiTheme="minorEastAsia"/>
          <w:b/>
          <w:sz w:val="32"/>
          <w:u w:val="single"/>
        </w:rPr>
      </w:pPr>
      <w:r>
        <w:rPr>
          <w:rFonts w:asciiTheme="minorEastAsia" w:eastAsiaTheme="minorEastAsia" w:hAnsiTheme="minorEastAsia" w:hint="eastAsia"/>
          <w:b/>
          <w:sz w:val="32"/>
        </w:rPr>
        <w:t>时</w:t>
      </w:r>
      <w:r w:rsidR="00F94C49">
        <w:rPr>
          <w:rFonts w:asciiTheme="minorEastAsia" w:eastAsiaTheme="minorEastAsia" w:hAnsiTheme="minorEastAsia" w:hint="eastAsia"/>
          <w:b/>
          <w:sz w:val="32"/>
        </w:rPr>
        <w:t xml:space="preserve">    </w:t>
      </w:r>
      <w:r>
        <w:rPr>
          <w:rFonts w:asciiTheme="minorEastAsia" w:eastAsiaTheme="minorEastAsia" w:hAnsiTheme="minorEastAsia" w:hint="eastAsia"/>
          <w:b/>
          <w:sz w:val="32"/>
        </w:rPr>
        <w:t>间</w:t>
      </w:r>
      <w:r w:rsidR="00F94C49">
        <w:rPr>
          <w:rFonts w:asciiTheme="minorEastAsia" w:eastAsiaTheme="minorEastAsia" w:hAnsiTheme="minorEastAsia" w:hint="eastAsia"/>
          <w:b/>
          <w:sz w:val="32"/>
        </w:rPr>
        <w:t xml:space="preserve"> </w:t>
      </w:r>
      <w:r>
        <w:rPr>
          <w:rFonts w:asciiTheme="minorEastAsia" w:eastAsiaTheme="minorEastAsia" w:hAnsiTheme="minorEastAsia" w:hint="eastAsia"/>
          <w:b/>
          <w:sz w:val="32"/>
          <w:u w:val="single"/>
        </w:rPr>
        <w:t xml:space="preserve">  </w:t>
      </w:r>
      <w:r>
        <w:rPr>
          <w:rFonts w:asciiTheme="minorEastAsia" w:eastAsiaTheme="minorEastAsia" w:hAnsiTheme="minorEastAsia"/>
          <w:b/>
          <w:sz w:val="32"/>
          <w:u w:val="single"/>
        </w:rPr>
        <w:t>2026年2月2</w:t>
      </w:r>
      <w:r w:rsidR="00546BF1">
        <w:rPr>
          <w:rFonts w:asciiTheme="minorEastAsia" w:eastAsiaTheme="minorEastAsia" w:hAnsiTheme="minorEastAsia" w:hint="eastAsia"/>
          <w:b/>
          <w:sz w:val="32"/>
          <w:u w:val="single"/>
        </w:rPr>
        <w:t>5</w:t>
      </w:r>
      <w:r>
        <w:rPr>
          <w:rFonts w:asciiTheme="minorEastAsia" w:eastAsiaTheme="minorEastAsia" w:hAnsiTheme="minorEastAsia" w:hint="eastAsia"/>
          <w:b/>
          <w:sz w:val="32"/>
          <w:u w:val="single"/>
        </w:rPr>
        <w:t>日</w:t>
      </w:r>
      <w:r w:rsidR="00806EE1">
        <w:rPr>
          <w:rFonts w:asciiTheme="minorEastAsia" w:eastAsiaTheme="minorEastAsia" w:hAnsiTheme="minorEastAsia"/>
          <w:b/>
          <w:sz w:val="32"/>
          <w:u w:val="single"/>
        </w:rPr>
        <w:t xml:space="preserve"> </w:t>
      </w:r>
    </w:p>
    <w:p w14:paraId="6C71F442" w14:textId="587DE24A" w:rsidR="00E87643" w:rsidRDefault="00E87643">
      <w:pPr>
        <w:spacing w:before="62"/>
        <w:ind w:firstLineChars="574" w:firstLine="2535"/>
        <w:rPr>
          <w:b/>
          <w:bCs/>
          <w:sz w:val="44"/>
        </w:rPr>
        <w:sectPr w:rsidR="00E87643">
          <w:headerReference w:type="even" r:id="rId11"/>
          <w:headerReference w:type="default" r:id="rId12"/>
          <w:footerReference w:type="even" r:id="rId13"/>
          <w:footerReference w:type="default" r:id="rId14"/>
          <w:headerReference w:type="first" r:id="rId15"/>
          <w:footerReference w:type="first" r:id="rId16"/>
          <w:pgSz w:w="11906" w:h="16838"/>
          <w:pgMar w:top="1559" w:right="1571" w:bottom="1440" w:left="2024" w:header="851" w:footer="992" w:gutter="0"/>
          <w:pgNumType w:fmt="upperRoman" w:start="1"/>
          <w:cols w:space="425"/>
          <w:docGrid w:type="lines" w:linePitch="312"/>
        </w:sectPr>
      </w:pPr>
    </w:p>
    <w:p w14:paraId="35711B77" w14:textId="77777777" w:rsidR="00E87643" w:rsidRDefault="00F94C49">
      <w:pPr>
        <w:spacing w:after="360"/>
        <w:jc w:val="center"/>
        <w:rPr>
          <w:b/>
          <w:sz w:val="44"/>
        </w:rPr>
      </w:pPr>
      <w:bookmarkStart w:id="0" w:name="_Toc464325077"/>
      <w:bookmarkStart w:id="1" w:name="_Toc464327621"/>
      <w:r>
        <w:rPr>
          <w:rFonts w:hint="eastAsia"/>
          <w:b/>
          <w:sz w:val="44"/>
        </w:rPr>
        <w:lastRenderedPageBreak/>
        <w:t xml:space="preserve">摘 </w:t>
      </w:r>
      <w:r>
        <w:rPr>
          <w:b/>
          <w:sz w:val="44"/>
        </w:rPr>
        <w:t xml:space="preserve"> </w:t>
      </w:r>
      <w:r>
        <w:rPr>
          <w:rFonts w:hint="eastAsia"/>
          <w:b/>
          <w:sz w:val="44"/>
        </w:rPr>
        <w:t>要</w:t>
      </w:r>
      <w:bookmarkEnd w:id="0"/>
      <w:bookmarkEnd w:id="1"/>
    </w:p>
    <w:p w14:paraId="2B622C09" w14:textId="77777777" w:rsidR="00DC6A89" w:rsidRPr="00DC6A89" w:rsidRDefault="00DC6A89" w:rsidP="00DC6A89">
      <w:pPr>
        <w:spacing w:before="48"/>
        <w:ind w:firstLine="480"/>
      </w:pPr>
      <w:r w:rsidRPr="00DC6A89">
        <w:t>集合覆盖（Set Cover）问题是组合优化领域的经典 NP-hard 问题，在网络部署、资源调度与设施选址等实际场景中具有重要应用价值。本文以统一的 Set Cover 数学模型为基础，对三类典型算法进行系统比较研究，包括经典确定性算法、近似/随机化算法以及元启发式算法。首先从理论角度分析各算法的时间复杂度、空间开销与性能保证，并讨论其设计瓶颈。实验部分构建了包含不同规模与结构特征的实例集，涵盖稀疏与稠密、结构化与随机数据，并通过多次重复实验统计平均性能与方差。性能评估从运行时间、解质量、稳定性及收敛行为等多维度展开，并利用可视化方法分析算法在不同条件下的表现差异。进一步地，本文对理论复杂度与实际运行趋势进行对比，分析缓存效应、随机性与实现差异带来的偏差，并通过统计显著性检验验证结果可靠性。实验结果表明，贪心近似算法在大规模场景下效率与稳定性优势明显，而元启发式方法在复杂实例上更易获得高质量解，但计算成本较高。最后总结了各类算法的适用边界与未来改进方向。</w:t>
      </w:r>
    </w:p>
    <w:p w14:paraId="3281A6ED" w14:textId="642C02EF" w:rsidR="005F1AC8" w:rsidRPr="00DC6A89" w:rsidRDefault="005F1AC8" w:rsidP="00DC6A89">
      <w:pPr>
        <w:pStyle w:val="11"/>
        <w:spacing w:line="300" w:lineRule="auto"/>
        <w:ind w:firstLineChars="83" w:firstLine="199"/>
        <w:sectPr w:rsidR="005F1AC8" w:rsidRPr="00DC6A89">
          <w:footerReference w:type="default" r:id="rId17"/>
          <w:pgSz w:w="11906" w:h="16838"/>
          <w:pgMar w:top="1559" w:right="1571" w:bottom="1440" w:left="2024" w:header="851" w:footer="992" w:gutter="0"/>
          <w:pgNumType w:fmt="upperRoman" w:start="1"/>
          <w:cols w:space="425"/>
          <w:docGrid w:linePitch="419" w:charSpace="1783"/>
        </w:sectPr>
      </w:pPr>
    </w:p>
    <w:p w14:paraId="63649A40" w14:textId="77777777" w:rsidR="00E87643" w:rsidRDefault="00F94C49">
      <w:pPr>
        <w:pStyle w:val="Char"/>
        <w:spacing w:before="600" w:after="600" w:line="240" w:lineRule="auto"/>
        <w:jc w:val="center"/>
        <w:rPr>
          <w:rFonts w:ascii="黑体" w:eastAsia="黑体" w:hAnsi="黑体"/>
          <w:lang w:eastAsia="zh-CN"/>
        </w:rPr>
      </w:pPr>
      <w:bookmarkStart w:id="2" w:name="_Toc464327623"/>
      <w:bookmarkStart w:id="3" w:name="_Toc464325079"/>
      <w:r>
        <w:rPr>
          <w:rFonts w:ascii="黑体" w:eastAsia="黑体" w:hAnsi="黑体" w:hint="eastAsia"/>
          <w:lang w:eastAsia="zh-CN"/>
        </w:rPr>
        <w:lastRenderedPageBreak/>
        <w:t>目  录</w:t>
      </w:r>
      <w:bookmarkEnd w:id="2"/>
      <w:bookmarkEnd w:id="3"/>
    </w:p>
    <w:p w14:paraId="257E7154" w14:textId="77777777" w:rsidR="00E87643" w:rsidRDefault="00F94C49">
      <w:pPr>
        <w:spacing w:before="48"/>
        <w:ind w:firstLine="480"/>
      </w:pPr>
      <w:r>
        <w:rPr>
          <w:bCs/>
        </w:rPr>
        <w:fldChar w:fldCharType="begin"/>
      </w:r>
      <w:r>
        <w:rPr>
          <w:bCs/>
        </w:rPr>
        <w:instrText xml:space="preserve"> MACROBUTTON  InsertCrossReference </w:instrText>
      </w:r>
      <w:r>
        <w:rPr>
          <w:bCs/>
        </w:rPr>
        <w:fldChar w:fldCharType="end"/>
      </w:r>
      <w:bookmarkStart w:id="4" w:name="_Ref43021124"/>
      <w:bookmarkStart w:id="5" w:name="_Ref43021047"/>
      <w:bookmarkStart w:id="6" w:name="_Ref43021213"/>
      <w:bookmarkStart w:id="7" w:name="_Ref43021099"/>
      <w:bookmarkStart w:id="8" w:name="_Ref43021134"/>
      <w:bookmarkStart w:id="9" w:name="_Ref43021352"/>
      <w:bookmarkStart w:id="10" w:name="_Ref43021537"/>
      <w:bookmarkStart w:id="11" w:name="_Ref43021538"/>
    </w:p>
    <w:p w14:paraId="60091755" w14:textId="160450BA" w:rsidR="0080129A" w:rsidRDefault="00F94C49">
      <w:pPr>
        <w:pStyle w:val="TOC1"/>
        <w:rPr>
          <w:rFonts w:asciiTheme="minorHAnsi" w:eastAsiaTheme="minorEastAsia" w:hAnsiTheme="minorHAnsi" w:cstheme="minorBidi"/>
          <w:noProof/>
          <w:kern w:val="2"/>
          <w:sz w:val="22"/>
          <w14:ligatures w14:val="standardContextual"/>
        </w:rPr>
      </w:pPr>
      <w:r>
        <w:fldChar w:fldCharType="begin"/>
      </w:r>
      <w:r>
        <w:instrText xml:space="preserve"> TOC \o "1-3" \h \z \u </w:instrText>
      </w:r>
      <w:r>
        <w:fldChar w:fldCharType="separate"/>
      </w:r>
      <w:hyperlink w:anchor="_Toc223203320" w:history="1">
        <w:r w:rsidR="0080129A" w:rsidRPr="00FE3487">
          <w:rPr>
            <w:rStyle w:val="af7"/>
            <w:rFonts w:ascii="黑体" w:hAnsi="黑体"/>
            <w:noProof/>
          </w:rPr>
          <w:t>第一章</w:t>
        </w:r>
        <w:r w:rsidR="0080129A" w:rsidRPr="00FE3487">
          <w:rPr>
            <w:rStyle w:val="af7"/>
            <w:noProof/>
          </w:rPr>
          <w:t xml:space="preserve"> 研究问题与背景</w:t>
        </w:r>
        <w:r w:rsidR="0080129A">
          <w:rPr>
            <w:noProof/>
            <w:webHidden/>
          </w:rPr>
          <w:tab/>
        </w:r>
        <w:r w:rsidR="0080129A">
          <w:rPr>
            <w:noProof/>
            <w:webHidden/>
          </w:rPr>
          <w:fldChar w:fldCharType="begin"/>
        </w:r>
        <w:r w:rsidR="0080129A">
          <w:rPr>
            <w:noProof/>
            <w:webHidden/>
          </w:rPr>
          <w:instrText xml:space="preserve"> PAGEREF _Toc223203320 \h </w:instrText>
        </w:r>
        <w:r w:rsidR="0080129A">
          <w:rPr>
            <w:noProof/>
            <w:webHidden/>
          </w:rPr>
        </w:r>
        <w:r w:rsidR="0080129A">
          <w:rPr>
            <w:noProof/>
            <w:webHidden/>
          </w:rPr>
          <w:fldChar w:fldCharType="separate"/>
        </w:r>
        <w:r w:rsidR="0080129A">
          <w:rPr>
            <w:noProof/>
            <w:webHidden/>
          </w:rPr>
          <w:t>4</w:t>
        </w:r>
        <w:r w:rsidR="0080129A">
          <w:rPr>
            <w:noProof/>
            <w:webHidden/>
          </w:rPr>
          <w:fldChar w:fldCharType="end"/>
        </w:r>
      </w:hyperlink>
    </w:p>
    <w:p w14:paraId="57D11349" w14:textId="2B4104CB" w:rsidR="0080129A" w:rsidRDefault="0080129A">
      <w:pPr>
        <w:pStyle w:val="TOC2"/>
        <w:ind w:left="360"/>
        <w:rPr>
          <w:rFonts w:asciiTheme="minorHAnsi" w:eastAsiaTheme="minorEastAsia" w:hAnsiTheme="minorHAnsi" w:cstheme="minorBidi"/>
          <w:bCs w:val="0"/>
          <w:noProof/>
          <w:kern w:val="2"/>
          <w:sz w:val="22"/>
          <w:szCs w:val="24"/>
          <w14:ligatures w14:val="standardContextual"/>
        </w:rPr>
      </w:pPr>
      <w:hyperlink w:anchor="_Toc223203321" w:history="1">
        <w:r w:rsidRPr="00FE3487">
          <w:rPr>
            <w:rStyle w:val="af7"/>
            <w:rFonts w:ascii="Times New Roman" w:hAnsi="Times New Roman" w:cs="Times New Roman"/>
            <w:noProof/>
            <w:lang w:bidi="zh-CN"/>
          </w:rPr>
          <w:t>1.1</w:t>
        </w:r>
        <w:r w:rsidRPr="00FE3487">
          <w:rPr>
            <w:rStyle w:val="af7"/>
            <w:noProof/>
          </w:rPr>
          <w:t xml:space="preserve"> Set Cover问题定义</w:t>
        </w:r>
        <w:r>
          <w:rPr>
            <w:noProof/>
            <w:webHidden/>
          </w:rPr>
          <w:tab/>
        </w:r>
        <w:r>
          <w:rPr>
            <w:noProof/>
            <w:webHidden/>
          </w:rPr>
          <w:fldChar w:fldCharType="begin"/>
        </w:r>
        <w:r>
          <w:rPr>
            <w:noProof/>
            <w:webHidden/>
          </w:rPr>
          <w:instrText xml:space="preserve"> PAGEREF _Toc223203321 \h </w:instrText>
        </w:r>
        <w:r>
          <w:rPr>
            <w:noProof/>
            <w:webHidden/>
          </w:rPr>
        </w:r>
        <w:r>
          <w:rPr>
            <w:noProof/>
            <w:webHidden/>
          </w:rPr>
          <w:fldChar w:fldCharType="separate"/>
        </w:r>
        <w:r>
          <w:rPr>
            <w:noProof/>
            <w:webHidden/>
          </w:rPr>
          <w:t>4</w:t>
        </w:r>
        <w:r>
          <w:rPr>
            <w:noProof/>
            <w:webHidden/>
          </w:rPr>
          <w:fldChar w:fldCharType="end"/>
        </w:r>
      </w:hyperlink>
    </w:p>
    <w:p w14:paraId="0ADDB795" w14:textId="57A3A677" w:rsidR="0080129A" w:rsidRDefault="0080129A">
      <w:pPr>
        <w:pStyle w:val="TOC2"/>
        <w:ind w:left="360"/>
        <w:rPr>
          <w:rFonts w:asciiTheme="minorHAnsi" w:eastAsiaTheme="minorEastAsia" w:hAnsiTheme="minorHAnsi" w:cstheme="minorBidi"/>
          <w:bCs w:val="0"/>
          <w:noProof/>
          <w:kern w:val="2"/>
          <w:sz w:val="22"/>
          <w:szCs w:val="24"/>
          <w14:ligatures w14:val="standardContextual"/>
        </w:rPr>
      </w:pPr>
      <w:hyperlink w:anchor="_Toc223203322" w:history="1">
        <w:r w:rsidRPr="00FE3487">
          <w:rPr>
            <w:rStyle w:val="af7"/>
            <w:rFonts w:ascii="Times New Roman" w:hAnsi="Times New Roman" w:cs="Times New Roman"/>
            <w:noProof/>
            <w:lang w:bidi="zh-CN"/>
          </w:rPr>
          <w:t>1.2</w:t>
        </w:r>
        <w:r w:rsidRPr="00FE3487">
          <w:rPr>
            <w:rStyle w:val="af7"/>
            <w:noProof/>
          </w:rPr>
          <w:t xml:space="preserve"> Set Cover问题实际意义</w:t>
        </w:r>
        <w:r>
          <w:rPr>
            <w:noProof/>
            <w:webHidden/>
          </w:rPr>
          <w:tab/>
        </w:r>
        <w:r>
          <w:rPr>
            <w:noProof/>
            <w:webHidden/>
          </w:rPr>
          <w:fldChar w:fldCharType="begin"/>
        </w:r>
        <w:r>
          <w:rPr>
            <w:noProof/>
            <w:webHidden/>
          </w:rPr>
          <w:instrText xml:space="preserve"> PAGEREF _Toc223203322 \h </w:instrText>
        </w:r>
        <w:r>
          <w:rPr>
            <w:noProof/>
            <w:webHidden/>
          </w:rPr>
        </w:r>
        <w:r>
          <w:rPr>
            <w:noProof/>
            <w:webHidden/>
          </w:rPr>
          <w:fldChar w:fldCharType="separate"/>
        </w:r>
        <w:r>
          <w:rPr>
            <w:noProof/>
            <w:webHidden/>
          </w:rPr>
          <w:t>4</w:t>
        </w:r>
        <w:r>
          <w:rPr>
            <w:noProof/>
            <w:webHidden/>
          </w:rPr>
          <w:fldChar w:fldCharType="end"/>
        </w:r>
      </w:hyperlink>
    </w:p>
    <w:p w14:paraId="76D87D5B" w14:textId="007F1317" w:rsidR="0080129A" w:rsidRDefault="0080129A">
      <w:pPr>
        <w:pStyle w:val="TOC1"/>
        <w:rPr>
          <w:rFonts w:asciiTheme="minorHAnsi" w:eastAsiaTheme="minorEastAsia" w:hAnsiTheme="minorHAnsi" w:cstheme="minorBidi"/>
          <w:noProof/>
          <w:kern w:val="2"/>
          <w:sz w:val="22"/>
          <w14:ligatures w14:val="standardContextual"/>
        </w:rPr>
      </w:pPr>
      <w:hyperlink w:anchor="_Toc223203323" w:history="1">
        <w:r w:rsidRPr="00FE3487">
          <w:rPr>
            <w:rStyle w:val="af7"/>
            <w:rFonts w:ascii="黑体" w:hAnsi="黑体"/>
            <w:noProof/>
          </w:rPr>
          <w:t>第二章</w:t>
        </w:r>
        <w:r w:rsidRPr="00FE3487">
          <w:rPr>
            <w:rStyle w:val="af7"/>
            <w:noProof/>
          </w:rPr>
          <w:t xml:space="preserve"> 实验设计</w:t>
        </w:r>
        <w:r>
          <w:rPr>
            <w:noProof/>
            <w:webHidden/>
          </w:rPr>
          <w:tab/>
        </w:r>
        <w:r>
          <w:rPr>
            <w:noProof/>
            <w:webHidden/>
          </w:rPr>
          <w:fldChar w:fldCharType="begin"/>
        </w:r>
        <w:r>
          <w:rPr>
            <w:noProof/>
            <w:webHidden/>
          </w:rPr>
          <w:instrText xml:space="preserve"> PAGEREF _Toc223203323 \h </w:instrText>
        </w:r>
        <w:r>
          <w:rPr>
            <w:noProof/>
            <w:webHidden/>
          </w:rPr>
        </w:r>
        <w:r>
          <w:rPr>
            <w:noProof/>
            <w:webHidden/>
          </w:rPr>
          <w:fldChar w:fldCharType="separate"/>
        </w:r>
        <w:r>
          <w:rPr>
            <w:noProof/>
            <w:webHidden/>
          </w:rPr>
          <w:t>5</w:t>
        </w:r>
        <w:r>
          <w:rPr>
            <w:noProof/>
            <w:webHidden/>
          </w:rPr>
          <w:fldChar w:fldCharType="end"/>
        </w:r>
      </w:hyperlink>
    </w:p>
    <w:p w14:paraId="6A4E0F08" w14:textId="38FE85EA" w:rsidR="0080129A" w:rsidRDefault="0080129A">
      <w:pPr>
        <w:pStyle w:val="TOC2"/>
        <w:ind w:left="360"/>
        <w:rPr>
          <w:rFonts w:asciiTheme="minorHAnsi" w:eastAsiaTheme="minorEastAsia" w:hAnsiTheme="minorHAnsi" w:cstheme="minorBidi"/>
          <w:bCs w:val="0"/>
          <w:noProof/>
          <w:kern w:val="2"/>
          <w:sz w:val="22"/>
          <w:szCs w:val="24"/>
          <w14:ligatures w14:val="standardContextual"/>
        </w:rPr>
      </w:pPr>
      <w:hyperlink w:anchor="_Toc223203324" w:history="1">
        <w:r w:rsidRPr="00FE3487">
          <w:rPr>
            <w:rStyle w:val="af7"/>
            <w:rFonts w:ascii="Times New Roman" w:hAnsi="Times New Roman" w:cs="Times New Roman"/>
            <w:noProof/>
            <w:lang w:bidi="zh-CN"/>
          </w:rPr>
          <w:t>2.1</w:t>
        </w:r>
        <w:r w:rsidRPr="00FE3487">
          <w:rPr>
            <w:rStyle w:val="af7"/>
            <w:noProof/>
          </w:rPr>
          <w:t xml:space="preserve"> 数据构建与样本说明</w:t>
        </w:r>
        <w:r>
          <w:rPr>
            <w:noProof/>
            <w:webHidden/>
          </w:rPr>
          <w:tab/>
        </w:r>
        <w:r>
          <w:rPr>
            <w:noProof/>
            <w:webHidden/>
          </w:rPr>
          <w:fldChar w:fldCharType="begin"/>
        </w:r>
        <w:r>
          <w:rPr>
            <w:noProof/>
            <w:webHidden/>
          </w:rPr>
          <w:instrText xml:space="preserve"> PAGEREF _Toc223203324 \h </w:instrText>
        </w:r>
        <w:r>
          <w:rPr>
            <w:noProof/>
            <w:webHidden/>
          </w:rPr>
        </w:r>
        <w:r>
          <w:rPr>
            <w:noProof/>
            <w:webHidden/>
          </w:rPr>
          <w:fldChar w:fldCharType="separate"/>
        </w:r>
        <w:r>
          <w:rPr>
            <w:noProof/>
            <w:webHidden/>
          </w:rPr>
          <w:t>5</w:t>
        </w:r>
        <w:r>
          <w:rPr>
            <w:noProof/>
            <w:webHidden/>
          </w:rPr>
          <w:fldChar w:fldCharType="end"/>
        </w:r>
      </w:hyperlink>
    </w:p>
    <w:p w14:paraId="4FA3933A" w14:textId="77D67DF4" w:rsidR="0080129A" w:rsidRDefault="0080129A">
      <w:pPr>
        <w:pStyle w:val="TOC2"/>
        <w:ind w:left="360"/>
        <w:rPr>
          <w:rFonts w:asciiTheme="minorHAnsi" w:eastAsiaTheme="minorEastAsia" w:hAnsiTheme="minorHAnsi" w:cstheme="minorBidi"/>
          <w:bCs w:val="0"/>
          <w:noProof/>
          <w:kern w:val="2"/>
          <w:sz w:val="22"/>
          <w:szCs w:val="24"/>
          <w14:ligatures w14:val="standardContextual"/>
        </w:rPr>
      </w:pPr>
      <w:hyperlink w:anchor="_Toc223203325" w:history="1">
        <w:r w:rsidRPr="00FE3487">
          <w:rPr>
            <w:rStyle w:val="af7"/>
            <w:rFonts w:ascii="Times New Roman" w:hAnsi="Times New Roman" w:cs="Times New Roman"/>
            <w:noProof/>
            <w:lang w:bidi="zh-CN"/>
          </w:rPr>
          <w:t>2.2</w:t>
        </w:r>
        <w:r w:rsidRPr="00FE3487">
          <w:rPr>
            <w:rStyle w:val="af7"/>
            <w:noProof/>
          </w:rPr>
          <w:t xml:space="preserve"> 算法选择与算法理论分析</w:t>
        </w:r>
        <w:r>
          <w:rPr>
            <w:noProof/>
            <w:webHidden/>
          </w:rPr>
          <w:tab/>
        </w:r>
        <w:r>
          <w:rPr>
            <w:noProof/>
            <w:webHidden/>
          </w:rPr>
          <w:fldChar w:fldCharType="begin"/>
        </w:r>
        <w:r>
          <w:rPr>
            <w:noProof/>
            <w:webHidden/>
          </w:rPr>
          <w:instrText xml:space="preserve"> PAGEREF _Toc223203325 \h </w:instrText>
        </w:r>
        <w:r>
          <w:rPr>
            <w:noProof/>
            <w:webHidden/>
          </w:rPr>
        </w:r>
        <w:r>
          <w:rPr>
            <w:noProof/>
            <w:webHidden/>
          </w:rPr>
          <w:fldChar w:fldCharType="separate"/>
        </w:r>
        <w:r>
          <w:rPr>
            <w:noProof/>
            <w:webHidden/>
          </w:rPr>
          <w:t>6</w:t>
        </w:r>
        <w:r>
          <w:rPr>
            <w:noProof/>
            <w:webHidden/>
          </w:rPr>
          <w:fldChar w:fldCharType="end"/>
        </w:r>
      </w:hyperlink>
    </w:p>
    <w:p w14:paraId="5153F26F" w14:textId="0A3A3C7F" w:rsidR="0080129A" w:rsidRDefault="0080129A">
      <w:pPr>
        <w:pStyle w:val="TOC3"/>
        <w:ind w:left="720"/>
        <w:rPr>
          <w:rFonts w:asciiTheme="minorHAnsi" w:eastAsiaTheme="minorEastAsia" w:hAnsiTheme="minorHAnsi" w:cstheme="minorBidi"/>
          <w:noProof/>
          <w:kern w:val="2"/>
          <w:sz w:val="22"/>
          <w14:ligatures w14:val="standardContextual"/>
        </w:rPr>
      </w:pPr>
      <w:hyperlink w:anchor="_Toc223203326" w:history="1">
        <w:r w:rsidRPr="00FE3487">
          <w:rPr>
            <w:rStyle w:val="af7"/>
            <w:rFonts w:ascii="Times New Roman" w:hAnsi="Times New Roman" w:cs="Times New Roman"/>
            <w:noProof/>
          </w:rPr>
          <w:t>2.2.1</w:t>
        </w:r>
        <w:r w:rsidRPr="00FE3487">
          <w:rPr>
            <w:rStyle w:val="af7"/>
            <w:noProof/>
          </w:rPr>
          <w:t xml:space="preserve"> 贪心算法(Greedy)</w:t>
        </w:r>
        <w:r>
          <w:rPr>
            <w:noProof/>
            <w:webHidden/>
          </w:rPr>
          <w:tab/>
        </w:r>
        <w:r>
          <w:rPr>
            <w:noProof/>
            <w:webHidden/>
          </w:rPr>
          <w:fldChar w:fldCharType="begin"/>
        </w:r>
        <w:r>
          <w:rPr>
            <w:noProof/>
            <w:webHidden/>
          </w:rPr>
          <w:instrText xml:space="preserve"> PAGEREF _Toc223203326 \h </w:instrText>
        </w:r>
        <w:r>
          <w:rPr>
            <w:noProof/>
            <w:webHidden/>
          </w:rPr>
        </w:r>
        <w:r>
          <w:rPr>
            <w:noProof/>
            <w:webHidden/>
          </w:rPr>
          <w:fldChar w:fldCharType="separate"/>
        </w:r>
        <w:r>
          <w:rPr>
            <w:noProof/>
            <w:webHidden/>
          </w:rPr>
          <w:t>7</w:t>
        </w:r>
        <w:r>
          <w:rPr>
            <w:noProof/>
            <w:webHidden/>
          </w:rPr>
          <w:fldChar w:fldCharType="end"/>
        </w:r>
      </w:hyperlink>
    </w:p>
    <w:p w14:paraId="1C88686A" w14:textId="785DC214" w:rsidR="0080129A" w:rsidRDefault="0080129A">
      <w:pPr>
        <w:pStyle w:val="TOC3"/>
        <w:ind w:left="720"/>
        <w:rPr>
          <w:rFonts w:asciiTheme="minorHAnsi" w:eastAsiaTheme="minorEastAsia" w:hAnsiTheme="minorHAnsi" w:cstheme="minorBidi"/>
          <w:noProof/>
          <w:kern w:val="2"/>
          <w:sz w:val="22"/>
          <w14:ligatures w14:val="standardContextual"/>
        </w:rPr>
      </w:pPr>
      <w:hyperlink w:anchor="_Toc223203327" w:history="1">
        <w:r w:rsidRPr="00FE3487">
          <w:rPr>
            <w:rStyle w:val="af7"/>
            <w:rFonts w:ascii="Times New Roman" w:hAnsi="Times New Roman" w:cs="Times New Roman"/>
            <w:noProof/>
          </w:rPr>
          <w:t>2.2.2</w:t>
        </w:r>
        <w:r w:rsidRPr="00FE3487">
          <w:rPr>
            <w:rStyle w:val="af7"/>
            <w:noProof/>
          </w:rPr>
          <w:t xml:space="preserve"> 整数规划(ILP)</w:t>
        </w:r>
        <w:r>
          <w:rPr>
            <w:noProof/>
            <w:webHidden/>
          </w:rPr>
          <w:tab/>
        </w:r>
        <w:r>
          <w:rPr>
            <w:noProof/>
            <w:webHidden/>
          </w:rPr>
          <w:fldChar w:fldCharType="begin"/>
        </w:r>
        <w:r>
          <w:rPr>
            <w:noProof/>
            <w:webHidden/>
          </w:rPr>
          <w:instrText xml:space="preserve"> PAGEREF _Toc223203327 \h </w:instrText>
        </w:r>
        <w:r>
          <w:rPr>
            <w:noProof/>
            <w:webHidden/>
          </w:rPr>
        </w:r>
        <w:r>
          <w:rPr>
            <w:noProof/>
            <w:webHidden/>
          </w:rPr>
          <w:fldChar w:fldCharType="separate"/>
        </w:r>
        <w:r>
          <w:rPr>
            <w:noProof/>
            <w:webHidden/>
          </w:rPr>
          <w:t>7</w:t>
        </w:r>
        <w:r>
          <w:rPr>
            <w:noProof/>
            <w:webHidden/>
          </w:rPr>
          <w:fldChar w:fldCharType="end"/>
        </w:r>
      </w:hyperlink>
    </w:p>
    <w:p w14:paraId="381A670D" w14:textId="47F5FE76" w:rsidR="0080129A" w:rsidRDefault="0080129A">
      <w:pPr>
        <w:pStyle w:val="TOC3"/>
        <w:ind w:left="720"/>
        <w:rPr>
          <w:rFonts w:asciiTheme="minorHAnsi" w:eastAsiaTheme="minorEastAsia" w:hAnsiTheme="minorHAnsi" w:cstheme="minorBidi"/>
          <w:noProof/>
          <w:kern w:val="2"/>
          <w:sz w:val="22"/>
          <w14:ligatures w14:val="standardContextual"/>
        </w:rPr>
      </w:pPr>
      <w:hyperlink w:anchor="_Toc223203328" w:history="1">
        <w:r w:rsidRPr="00FE3487">
          <w:rPr>
            <w:rStyle w:val="af7"/>
            <w:rFonts w:ascii="Times New Roman" w:hAnsi="Times New Roman" w:cs="Times New Roman"/>
            <w:noProof/>
          </w:rPr>
          <w:t>2.2.3</w:t>
        </w:r>
        <w:r w:rsidRPr="00FE3487">
          <w:rPr>
            <w:rStyle w:val="af7"/>
            <w:noProof/>
          </w:rPr>
          <w:t xml:space="preserve"> 遗传算法(GA)</w:t>
        </w:r>
        <w:r>
          <w:rPr>
            <w:noProof/>
            <w:webHidden/>
          </w:rPr>
          <w:tab/>
        </w:r>
        <w:r>
          <w:rPr>
            <w:noProof/>
            <w:webHidden/>
          </w:rPr>
          <w:fldChar w:fldCharType="begin"/>
        </w:r>
        <w:r>
          <w:rPr>
            <w:noProof/>
            <w:webHidden/>
          </w:rPr>
          <w:instrText xml:space="preserve"> PAGEREF _Toc223203328 \h </w:instrText>
        </w:r>
        <w:r>
          <w:rPr>
            <w:noProof/>
            <w:webHidden/>
          </w:rPr>
        </w:r>
        <w:r>
          <w:rPr>
            <w:noProof/>
            <w:webHidden/>
          </w:rPr>
          <w:fldChar w:fldCharType="separate"/>
        </w:r>
        <w:r>
          <w:rPr>
            <w:noProof/>
            <w:webHidden/>
          </w:rPr>
          <w:t>7</w:t>
        </w:r>
        <w:r>
          <w:rPr>
            <w:noProof/>
            <w:webHidden/>
          </w:rPr>
          <w:fldChar w:fldCharType="end"/>
        </w:r>
      </w:hyperlink>
    </w:p>
    <w:p w14:paraId="67F02E91" w14:textId="1BCC2AEC" w:rsidR="0080129A" w:rsidRDefault="0080129A">
      <w:pPr>
        <w:pStyle w:val="TOC3"/>
        <w:ind w:left="720"/>
        <w:rPr>
          <w:rFonts w:asciiTheme="minorHAnsi" w:eastAsiaTheme="minorEastAsia" w:hAnsiTheme="minorHAnsi" w:cstheme="minorBidi"/>
          <w:noProof/>
          <w:kern w:val="2"/>
          <w:sz w:val="22"/>
          <w14:ligatures w14:val="standardContextual"/>
        </w:rPr>
      </w:pPr>
      <w:hyperlink w:anchor="_Toc223203329" w:history="1">
        <w:r w:rsidRPr="00FE3487">
          <w:rPr>
            <w:rStyle w:val="af7"/>
            <w:rFonts w:ascii="Times New Roman" w:hAnsi="Times New Roman" w:cs="Times New Roman"/>
            <w:noProof/>
          </w:rPr>
          <w:t>2.2.4</w:t>
        </w:r>
        <w:r w:rsidRPr="00FE3487">
          <w:rPr>
            <w:rStyle w:val="af7"/>
            <w:noProof/>
          </w:rPr>
          <w:t xml:space="preserve"> 多目标进化算法(NSGA-II)</w:t>
        </w:r>
        <w:r>
          <w:rPr>
            <w:noProof/>
            <w:webHidden/>
          </w:rPr>
          <w:tab/>
        </w:r>
        <w:r>
          <w:rPr>
            <w:noProof/>
            <w:webHidden/>
          </w:rPr>
          <w:fldChar w:fldCharType="begin"/>
        </w:r>
        <w:r>
          <w:rPr>
            <w:noProof/>
            <w:webHidden/>
          </w:rPr>
          <w:instrText xml:space="preserve"> PAGEREF _Toc223203329 \h </w:instrText>
        </w:r>
        <w:r>
          <w:rPr>
            <w:noProof/>
            <w:webHidden/>
          </w:rPr>
        </w:r>
        <w:r>
          <w:rPr>
            <w:noProof/>
            <w:webHidden/>
          </w:rPr>
          <w:fldChar w:fldCharType="separate"/>
        </w:r>
        <w:r>
          <w:rPr>
            <w:noProof/>
            <w:webHidden/>
          </w:rPr>
          <w:t>8</w:t>
        </w:r>
        <w:r>
          <w:rPr>
            <w:noProof/>
            <w:webHidden/>
          </w:rPr>
          <w:fldChar w:fldCharType="end"/>
        </w:r>
      </w:hyperlink>
    </w:p>
    <w:p w14:paraId="04377082" w14:textId="01BC37AA" w:rsidR="0080129A" w:rsidRDefault="0080129A">
      <w:pPr>
        <w:pStyle w:val="TOC2"/>
        <w:ind w:left="360"/>
        <w:rPr>
          <w:rFonts w:asciiTheme="minorHAnsi" w:eastAsiaTheme="minorEastAsia" w:hAnsiTheme="minorHAnsi" w:cstheme="minorBidi"/>
          <w:bCs w:val="0"/>
          <w:noProof/>
          <w:kern w:val="2"/>
          <w:sz w:val="22"/>
          <w:szCs w:val="24"/>
          <w14:ligatures w14:val="standardContextual"/>
        </w:rPr>
      </w:pPr>
      <w:hyperlink w:anchor="_Toc223203330" w:history="1">
        <w:r w:rsidRPr="00FE3487">
          <w:rPr>
            <w:rStyle w:val="af7"/>
            <w:rFonts w:ascii="Times New Roman" w:hAnsi="Times New Roman" w:cs="Times New Roman"/>
            <w:noProof/>
            <w:lang w:bidi="zh-CN"/>
          </w:rPr>
          <w:t>2.3</w:t>
        </w:r>
        <w:r w:rsidRPr="00FE3487">
          <w:rPr>
            <w:rStyle w:val="af7"/>
            <w:noProof/>
          </w:rPr>
          <w:t xml:space="preserve"> 运行参数及评估指标</w:t>
        </w:r>
        <w:r>
          <w:rPr>
            <w:noProof/>
            <w:webHidden/>
          </w:rPr>
          <w:tab/>
        </w:r>
        <w:r>
          <w:rPr>
            <w:noProof/>
            <w:webHidden/>
          </w:rPr>
          <w:fldChar w:fldCharType="begin"/>
        </w:r>
        <w:r>
          <w:rPr>
            <w:noProof/>
            <w:webHidden/>
          </w:rPr>
          <w:instrText xml:space="preserve"> PAGEREF _Toc223203330 \h </w:instrText>
        </w:r>
        <w:r>
          <w:rPr>
            <w:noProof/>
            <w:webHidden/>
          </w:rPr>
        </w:r>
        <w:r>
          <w:rPr>
            <w:noProof/>
            <w:webHidden/>
          </w:rPr>
          <w:fldChar w:fldCharType="separate"/>
        </w:r>
        <w:r>
          <w:rPr>
            <w:noProof/>
            <w:webHidden/>
          </w:rPr>
          <w:t>8</w:t>
        </w:r>
        <w:r>
          <w:rPr>
            <w:noProof/>
            <w:webHidden/>
          </w:rPr>
          <w:fldChar w:fldCharType="end"/>
        </w:r>
      </w:hyperlink>
    </w:p>
    <w:p w14:paraId="5DE3DA0E" w14:textId="7DA84718" w:rsidR="0080129A" w:rsidRDefault="0080129A">
      <w:pPr>
        <w:pStyle w:val="TOC2"/>
        <w:ind w:left="360"/>
        <w:rPr>
          <w:rFonts w:asciiTheme="minorHAnsi" w:eastAsiaTheme="minorEastAsia" w:hAnsiTheme="minorHAnsi" w:cstheme="minorBidi"/>
          <w:bCs w:val="0"/>
          <w:noProof/>
          <w:kern w:val="2"/>
          <w:sz w:val="22"/>
          <w:szCs w:val="24"/>
          <w14:ligatures w14:val="standardContextual"/>
        </w:rPr>
      </w:pPr>
      <w:hyperlink w:anchor="_Toc223203331" w:history="1">
        <w:r w:rsidRPr="00FE3487">
          <w:rPr>
            <w:rStyle w:val="af7"/>
            <w:rFonts w:ascii="Times New Roman" w:hAnsi="Times New Roman" w:cs="Times New Roman"/>
            <w:noProof/>
            <w:lang w:bidi="zh-CN"/>
          </w:rPr>
          <w:t>2.4</w:t>
        </w:r>
        <w:r w:rsidRPr="00FE3487">
          <w:rPr>
            <w:rStyle w:val="af7"/>
            <w:noProof/>
          </w:rPr>
          <w:t xml:space="preserve"> 实验结果分析</w:t>
        </w:r>
        <w:r>
          <w:rPr>
            <w:noProof/>
            <w:webHidden/>
          </w:rPr>
          <w:tab/>
        </w:r>
        <w:r>
          <w:rPr>
            <w:noProof/>
            <w:webHidden/>
          </w:rPr>
          <w:fldChar w:fldCharType="begin"/>
        </w:r>
        <w:r>
          <w:rPr>
            <w:noProof/>
            <w:webHidden/>
          </w:rPr>
          <w:instrText xml:space="preserve"> PAGEREF _Toc223203331 \h </w:instrText>
        </w:r>
        <w:r>
          <w:rPr>
            <w:noProof/>
            <w:webHidden/>
          </w:rPr>
        </w:r>
        <w:r>
          <w:rPr>
            <w:noProof/>
            <w:webHidden/>
          </w:rPr>
          <w:fldChar w:fldCharType="separate"/>
        </w:r>
        <w:r>
          <w:rPr>
            <w:noProof/>
            <w:webHidden/>
          </w:rPr>
          <w:t>9</w:t>
        </w:r>
        <w:r>
          <w:rPr>
            <w:noProof/>
            <w:webHidden/>
          </w:rPr>
          <w:fldChar w:fldCharType="end"/>
        </w:r>
      </w:hyperlink>
    </w:p>
    <w:p w14:paraId="09313916" w14:textId="420ACC3F" w:rsidR="0080129A" w:rsidRDefault="0080129A">
      <w:pPr>
        <w:pStyle w:val="TOC3"/>
        <w:ind w:left="720"/>
        <w:rPr>
          <w:rFonts w:asciiTheme="minorHAnsi" w:eastAsiaTheme="minorEastAsia" w:hAnsiTheme="minorHAnsi" w:cstheme="minorBidi"/>
          <w:noProof/>
          <w:kern w:val="2"/>
          <w:sz w:val="22"/>
          <w14:ligatures w14:val="standardContextual"/>
        </w:rPr>
      </w:pPr>
      <w:hyperlink w:anchor="_Toc223203332" w:history="1">
        <w:r w:rsidRPr="00FE3487">
          <w:rPr>
            <w:rStyle w:val="af7"/>
            <w:rFonts w:ascii="Times New Roman" w:hAnsi="Times New Roman" w:cs="Times New Roman"/>
            <w:noProof/>
          </w:rPr>
          <w:t>2.4.1</w:t>
        </w:r>
        <w:r w:rsidRPr="00FE3487">
          <w:rPr>
            <w:rStyle w:val="af7"/>
            <w:noProof/>
          </w:rPr>
          <w:t xml:space="preserve"> 整体分析</w:t>
        </w:r>
        <w:r>
          <w:rPr>
            <w:noProof/>
            <w:webHidden/>
          </w:rPr>
          <w:tab/>
        </w:r>
        <w:r>
          <w:rPr>
            <w:noProof/>
            <w:webHidden/>
          </w:rPr>
          <w:fldChar w:fldCharType="begin"/>
        </w:r>
        <w:r>
          <w:rPr>
            <w:noProof/>
            <w:webHidden/>
          </w:rPr>
          <w:instrText xml:space="preserve"> PAGEREF _Toc223203332 \h </w:instrText>
        </w:r>
        <w:r>
          <w:rPr>
            <w:noProof/>
            <w:webHidden/>
          </w:rPr>
        </w:r>
        <w:r>
          <w:rPr>
            <w:noProof/>
            <w:webHidden/>
          </w:rPr>
          <w:fldChar w:fldCharType="separate"/>
        </w:r>
        <w:r>
          <w:rPr>
            <w:noProof/>
            <w:webHidden/>
          </w:rPr>
          <w:t>9</w:t>
        </w:r>
        <w:r>
          <w:rPr>
            <w:noProof/>
            <w:webHidden/>
          </w:rPr>
          <w:fldChar w:fldCharType="end"/>
        </w:r>
      </w:hyperlink>
    </w:p>
    <w:p w14:paraId="4067A6FB" w14:textId="45AA7DE4" w:rsidR="0080129A" w:rsidRDefault="0080129A">
      <w:pPr>
        <w:pStyle w:val="TOC3"/>
        <w:ind w:left="720"/>
        <w:rPr>
          <w:rFonts w:asciiTheme="minorHAnsi" w:eastAsiaTheme="minorEastAsia" w:hAnsiTheme="minorHAnsi" w:cstheme="minorBidi"/>
          <w:noProof/>
          <w:kern w:val="2"/>
          <w:sz w:val="22"/>
          <w14:ligatures w14:val="standardContextual"/>
        </w:rPr>
      </w:pPr>
      <w:hyperlink w:anchor="_Toc223203333" w:history="1">
        <w:r w:rsidRPr="00FE3487">
          <w:rPr>
            <w:rStyle w:val="af7"/>
            <w:rFonts w:ascii="Times New Roman" w:hAnsi="Times New Roman" w:cs="Times New Roman"/>
            <w:noProof/>
          </w:rPr>
          <w:t>2.4.2</w:t>
        </w:r>
        <w:r w:rsidRPr="00FE3487">
          <w:rPr>
            <w:rStyle w:val="af7"/>
            <w:noProof/>
          </w:rPr>
          <w:t xml:space="preserve"> 多维度分析</w:t>
        </w:r>
        <w:r>
          <w:rPr>
            <w:noProof/>
            <w:webHidden/>
          </w:rPr>
          <w:tab/>
        </w:r>
        <w:r>
          <w:rPr>
            <w:noProof/>
            <w:webHidden/>
          </w:rPr>
          <w:fldChar w:fldCharType="begin"/>
        </w:r>
        <w:r>
          <w:rPr>
            <w:noProof/>
            <w:webHidden/>
          </w:rPr>
          <w:instrText xml:space="preserve"> PAGEREF _Toc223203333 \h </w:instrText>
        </w:r>
        <w:r>
          <w:rPr>
            <w:noProof/>
            <w:webHidden/>
          </w:rPr>
        </w:r>
        <w:r>
          <w:rPr>
            <w:noProof/>
            <w:webHidden/>
          </w:rPr>
          <w:fldChar w:fldCharType="separate"/>
        </w:r>
        <w:r>
          <w:rPr>
            <w:noProof/>
            <w:webHidden/>
          </w:rPr>
          <w:t>11</w:t>
        </w:r>
        <w:r>
          <w:rPr>
            <w:noProof/>
            <w:webHidden/>
          </w:rPr>
          <w:fldChar w:fldCharType="end"/>
        </w:r>
      </w:hyperlink>
    </w:p>
    <w:p w14:paraId="637DC88B" w14:textId="4C8A4D2D" w:rsidR="0080129A" w:rsidRDefault="0080129A">
      <w:pPr>
        <w:pStyle w:val="TOC1"/>
        <w:rPr>
          <w:rFonts w:asciiTheme="minorHAnsi" w:eastAsiaTheme="minorEastAsia" w:hAnsiTheme="minorHAnsi" w:cstheme="minorBidi"/>
          <w:noProof/>
          <w:kern w:val="2"/>
          <w:sz w:val="22"/>
          <w14:ligatures w14:val="standardContextual"/>
        </w:rPr>
      </w:pPr>
      <w:hyperlink w:anchor="_Toc223203334" w:history="1">
        <w:r w:rsidRPr="00FE3487">
          <w:rPr>
            <w:rStyle w:val="af7"/>
            <w:rFonts w:ascii="黑体" w:hAnsi="黑体"/>
            <w:noProof/>
          </w:rPr>
          <w:t>第三章</w:t>
        </w:r>
        <w:r w:rsidRPr="00FE3487">
          <w:rPr>
            <w:rStyle w:val="af7"/>
            <w:noProof/>
          </w:rPr>
          <w:t xml:space="preserve"> 总结与展望</w:t>
        </w:r>
        <w:r>
          <w:rPr>
            <w:noProof/>
            <w:webHidden/>
          </w:rPr>
          <w:tab/>
        </w:r>
        <w:r>
          <w:rPr>
            <w:noProof/>
            <w:webHidden/>
          </w:rPr>
          <w:fldChar w:fldCharType="begin"/>
        </w:r>
        <w:r>
          <w:rPr>
            <w:noProof/>
            <w:webHidden/>
          </w:rPr>
          <w:instrText xml:space="preserve"> PAGEREF _Toc223203334 \h </w:instrText>
        </w:r>
        <w:r>
          <w:rPr>
            <w:noProof/>
            <w:webHidden/>
          </w:rPr>
        </w:r>
        <w:r>
          <w:rPr>
            <w:noProof/>
            <w:webHidden/>
          </w:rPr>
          <w:fldChar w:fldCharType="separate"/>
        </w:r>
        <w:r>
          <w:rPr>
            <w:noProof/>
            <w:webHidden/>
          </w:rPr>
          <w:t>17</w:t>
        </w:r>
        <w:r>
          <w:rPr>
            <w:noProof/>
            <w:webHidden/>
          </w:rPr>
          <w:fldChar w:fldCharType="end"/>
        </w:r>
      </w:hyperlink>
    </w:p>
    <w:p w14:paraId="6B8362C5" w14:textId="026DB661" w:rsidR="0080129A" w:rsidRDefault="0080129A">
      <w:pPr>
        <w:pStyle w:val="TOC2"/>
        <w:ind w:left="360"/>
        <w:rPr>
          <w:rFonts w:asciiTheme="minorHAnsi" w:eastAsiaTheme="minorEastAsia" w:hAnsiTheme="minorHAnsi" w:cstheme="minorBidi"/>
          <w:bCs w:val="0"/>
          <w:noProof/>
          <w:kern w:val="2"/>
          <w:sz w:val="22"/>
          <w:szCs w:val="24"/>
          <w14:ligatures w14:val="standardContextual"/>
        </w:rPr>
      </w:pPr>
      <w:hyperlink w:anchor="_Toc223203335" w:history="1">
        <w:r w:rsidRPr="00FE3487">
          <w:rPr>
            <w:rStyle w:val="af7"/>
            <w:rFonts w:ascii="Times New Roman" w:hAnsi="Times New Roman" w:cs="Times New Roman"/>
            <w:noProof/>
            <w:lang w:bidi="zh-CN"/>
          </w:rPr>
          <w:t>3.1</w:t>
        </w:r>
        <w:r w:rsidRPr="00FE3487">
          <w:rPr>
            <w:rStyle w:val="af7"/>
            <w:noProof/>
          </w:rPr>
          <w:t xml:space="preserve"> 总结与分析</w:t>
        </w:r>
        <w:r>
          <w:rPr>
            <w:noProof/>
            <w:webHidden/>
          </w:rPr>
          <w:tab/>
        </w:r>
        <w:r>
          <w:rPr>
            <w:noProof/>
            <w:webHidden/>
          </w:rPr>
          <w:fldChar w:fldCharType="begin"/>
        </w:r>
        <w:r>
          <w:rPr>
            <w:noProof/>
            <w:webHidden/>
          </w:rPr>
          <w:instrText xml:space="preserve"> PAGEREF _Toc223203335 \h </w:instrText>
        </w:r>
        <w:r>
          <w:rPr>
            <w:noProof/>
            <w:webHidden/>
          </w:rPr>
        </w:r>
        <w:r>
          <w:rPr>
            <w:noProof/>
            <w:webHidden/>
          </w:rPr>
          <w:fldChar w:fldCharType="separate"/>
        </w:r>
        <w:r>
          <w:rPr>
            <w:noProof/>
            <w:webHidden/>
          </w:rPr>
          <w:t>17</w:t>
        </w:r>
        <w:r>
          <w:rPr>
            <w:noProof/>
            <w:webHidden/>
          </w:rPr>
          <w:fldChar w:fldCharType="end"/>
        </w:r>
      </w:hyperlink>
    </w:p>
    <w:p w14:paraId="2A711D73" w14:textId="2E3DC9C3" w:rsidR="0080129A" w:rsidRDefault="0080129A">
      <w:pPr>
        <w:pStyle w:val="TOC2"/>
        <w:ind w:left="360"/>
        <w:rPr>
          <w:rFonts w:asciiTheme="minorHAnsi" w:eastAsiaTheme="minorEastAsia" w:hAnsiTheme="minorHAnsi" w:cstheme="minorBidi"/>
          <w:bCs w:val="0"/>
          <w:noProof/>
          <w:kern w:val="2"/>
          <w:sz w:val="22"/>
          <w:szCs w:val="24"/>
          <w14:ligatures w14:val="standardContextual"/>
        </w:rPr>
      </w:pPr>
      <w:hyperlink w:anchor="_Toc223203336" w:history="1">
        <w:r w:rsidRPr="00FE3487">
          <w:rPr>
            <w:rStyle w:val="af7"/>
            <w:rFonts w:ascii="Times New Roman" w:hAnsi="Times New Roman" w:cs="Times New Roman"/>
            <w:noProof/>
            <w:lang w:bidi="zh-CN"/>
          </w:rPr>
          <w:t>3.2</w:t>
        </w:r>
        <w:r w:rsidRPr="00FE3487">
          <w:rPr>
            <w:rStyle w:val="af7"/>
            <w:noProof/>
          </w:rPr>
          <w:t xml:space="preserve"> 改进与验证思路</w:t>
        </w:r>
        <w:r>
          <w:rPr>
            <w:noProof/>
            <w:webHidden/>
          </w:rPr>
          <w:tab/>
        </w:r>
        <w:r>
          <w:rPr>
            <w:noProof/>
            <w:webHidden/>
          </w:rPr>
          <w:fldChar w:fldCharType="begin"/>
        </w:r>
        <w:r>
          <w:rPr>
            <w:noProof/>
            <w:webHidden/>
          </w:rPr>
          <w:instrText xml:space="preserve"> PAGEREF _Toc223203336 \h </w:instrText>
        </w:r>
        <w:r>
          <w:rPr>
            <w:noProof/>
            <w:webHidden/>
          </w:rPr>
        </w:r>
        <w:r>
          <w:rPr>
            <w:noProof/>
            <w:webHidden/>
          </w:rPr>
          <w:fldChar w:fldCharType="separate"/>
        </w:r>
        <w:r>
          <w:rPr>
            <w:noProof/>
            <w:webHidden/>
          </w:rPr>
          <w:t>17</w:t>
        </w:r>
        <w:r>
          <w:rPr>
            <w:noProof/>
            <w:webHidden/>
          </w:rPr>
          <w:fldChar w:fldCharType="end"/>
        </w:r>
      </w:hyperlink>
    </w:p>
    <w:p w14:paraId="50837E3F" w14:textId="1A316954" w:rsidR="0080129A" w:rsidRDefault="0080129A">
      <w:pPr>
        <w:pStyle w:val="TOC1"/>
        <w:rPr>
          <w:rFonts w:asciiTheme="minorHAnsi" w:eastAsiaTheme="minorEastAsia" w:hAnsiTheme="minorHAnsi" w:cstheme="minorBidi"/>
          <w:noProof/>
          <w:kern w:val="2"/>
          <w:sz w:val="22"/>
          <w14:ligatures w14:val="standardContextual"/>
        </w:rPr>
      </w:pPr>
      <w:hyperlink w:anchor="_Toc223203337" w:history="1">
        <w:r w:rsidRPr="00FE3487">
          <w:rPr>
            <w:rStyle w:val="af7"/>
            <w:rFonts w:ascii="黑体" w:hAnsi="黑体"/>
            <w:noProof/>
          </w:rPr>
          <w:t>第四章</w:t>
        </w:r>
        <w:r w:rsidRPr="00FE3487">
          <w:rPr>
            <w:rStyle w:val="af7"/>
            <w:noProof/>
          </w:rPr>
          <w:t xml:space="preserve"> 参考文献</w:t>
        </w:r>
        <w:r>
          <w:rPr>
            <w:noProof/>
            <w:webHidden/>
          </w:rPr>
          <w:tab/>
        </w:r>
        <w:r>
          <w:rPr>
            <w:noProof/>
            <w:webHidden/>
          </w:rPr>
          <w:fldChar w:fldCharType="begin"/>
        </w:r>
        <w:r>
          <w:rPr>
            <w:noProof/>
            <w:webHidden/>
          </w:rPr>
          <w:instrText xml:space="preserve"> PAGEREF _Toc223203337 \h </w:instrText>
        </w:r>
        <w:r>
          <w:rPr>
            <w:noProof/>
            <w:webHidden/>
          </w:rPr>
        </w:r>
        <w:r>
          <w:rPr>
            <w:noProof/>
            <w:webHidden/>
          </w:rPr>
          <w:fldChar w:fldCharType="separate"/>
        </w:r>
        <w:r>
          <w:rPr>
            <w:noProof/>
            <w:webHidden/>
          </w:rPr>
          <w:t>18</w:t>
        </w:r>
        <w:r>
          <w:rPr>
            <w:noProof/>
            <w:webHidden/>
          </w:rPr>
          <w:fldChar w:fldCharType="end"/>
        </w:r>
      </w:hyperlink>
    </w:p>
    <w:p w14:paraId="0DBE854A" w14:textId="5F8F1CF0" w:rsidR="00E87643" w:rsidRDefault="00F94C49">
      <w:pPr>
        <w:spacing w:before="48"/>
      </w:pPr>
      <w:r>
        <w:rPr>
          <w:bCs/>
          <w:lang w:val="zh-CN"/>
        </w:rPr>
        <w:fldChar w:fldCharType="end"/>
      </w:r>
    </w:p>
    <w:p w14:paraId="610C1D74" w14:textId="77777777" w:rsidR="00E87643" w:rsidRDefault="00E87643">
      <w:pPr>
        <w:spacing w:before="48"/>
        <w:ind w:firstLine="480"/>
      </w:pPr>
    </w:p>
    <w:p w14:paraId="28D2E679" w14:textId="77777777" w:rsidR="00E87643" w:rsidRDefault="00E87643">
      <w:pPr>
        <w:spacing w:before="48"/>
        <w:ind w:firstLine="480"/>
        <w:sectPr w:rsidR="00E87643">
          <w:footerReference w:type="default" r:id="rId18"/>
          <w:pgSz w:w="11906" w:h="16838"/>
          <w:pgMar w:top="1559" w:right="1571" w:bottom="1440" w:left="2024" w:header="851" w:footer="992" w:gutter="0"/>
          <w:pgNumType w:fmt="upperRoman" w:start="3"/>
          <w:cols w:space="425"/>
          <w:docGrid w:linePitch="419" w:charSpace="1783"/>
        </w:sectPr>
      </w:pPr>
    </w:p>
    <w:p w14:paraId="3DE0890C" w14:textId="6B409F4C" w:rsidR="00E87643" w:rsidRDefault="00F94C49">
      <w:pPr>
        <w:pStyle w:val="1"/>
        <w:spacing w:before="600" w:after="600"/>
        <w:ind w:left="0" w:firstLine="0"/>
        <w:rPr>
          <w:sz w:val="30"/>
          <w:szCs w:val="30"/>
        </w:rPr>
      </w:pPr>
      <w:bookmarkStart w:id="12" w:name="_Ref463983811"/>
      <w:bookmarkStart w:id="13" w:name="_Ref463983936"/>
      <w:bookmarkStart w:id="14" w:name="_Toc464325083"/>
      <w:bookmarkEnd w:id="4"/>
      <w:bookmarkEnd w:id="5"/>
      <w:bookmarkEnd w:id="6"/>
      <w:bookmarkEnd w:id="7"/>
      <w:bookmarkEnd w:id="8"/>
      <w:bookmarkEnd w:id="9"/>
      <w:bookmarkEnd w:id="10"/>
      <w:bookmarkEnd w:id="11"/>
      <w:r>
        <w:rPr>
          <w:rFonts w:hint="eastAsia"/>
          <w:sz w:val="30"/>
          <w:szCs w:val="30"/>
        </w:rPr>
        <w:lastRenderedPageBreak/>
        <w:t xml:space="preserve">  </w:t>
      </w:r>
      <w:bookmarkStart w:id="15" w:name="_Toc223203320"/>
      <w:bookmarkEnd w:id="12"/>
      <w:bookmarkEnd w:id="13"/>
      <w:bookmarkEnd w:id="14"/>
      <w:r w:rsidR="00386E0E">
        <w:rPr>
          <w:rFonts w:hint="eastAsia"/>
          <w:sz w:val="30"/>
          <w:szCs w:val="30"/>
        </w:rPr>
        <w:t>研究问题与背景</w:t>
      </w:r>
      <w:bookmarkEnd w:id="15"/>
    </w:p>
    <w:p w14:paraId="1CCB9778" w14:textId="4E298612" w:rsidR="00386E0E" w:rsidRDefault="00386E0E" w:rsidP="00386E0E">
      <w:pPr>
        <w:pStyle w:val="2"/>
      </w:pPr>
      <w:r>
        <w:rPr>
          <w:rFonts w:hint="eastAsia"/>
        </w:rPr>
        <w:t xml:space="preserve"> </w:t>
      </w:r>
      <w:bookmarkStart w:id="16" w:name="_Toc223203321"/>
      <w:r>
        <w:rPr>
          <w:rFonts w:hint="eastAsia"/>
        </w:rPr>
        <w:t>Set Cover</w:t>
      </w:r>
      <w:r>
        <w:rPr>
          <w:rFonts w:hint="eastAsia"/>
        </w:rPr>
        <w:t>问题定义</w:t>
      </w:r>
      <w:bookmarkEnd w:id="16"/>
    </w:p>
    <w:p w14:paraId="122695C7" w14:textId="2654AE9C" w:rsidR="00E24190" w:rsidRPr="00E24190" w:rsidRDefault="00386E0E" w:rsidP="00E24190">
      <w:pPr>
        <w:spacing w:before="48"/>
        <w:ind w:firstLine="480"/>
      </w:pPr>
      <w:r>
        <w:rPr>
          <w:rFonts w:hint="eastAsia"/>
        </w:rPr>
        <w:t>决策变量</w:t>
      </w:r>
      <w:r w:rsidR="00E24190" w:rsidRPr="00E24190">
        <w:t>集合覆盖问题（Set Cover Problem, SCP）是组合优化领域中的经典 NP-hard 问题</w:t>
      </w:r>
      <w:r w:rsidR="00363EF3">
        <w:fldChar w:fldCharType="begin"/>
      </w:r>
      <w:r w:rsidR="00363EF3">
        <w:instrText xml:space="preserve"> REF _Ref223201661 \r \h </w:instrText>
      </w:r>
      <w:r w:rsidR="00363EF3">
        <w:fldChar w:fldCharType="separate"/>
      </w:r>
      <w:r w:rsidR="00363EF3">
        <w:t>[1]</w:t>
      </w:r>
      <w:r w:rsidR="00363EF3">
        <w:fldChar w:fldCharType="end"/>
      </w:r>
      <w:r w:rsidR="00E24190" w:rsidRPr="00E24190">
        <w:t>，其核心目标是在满足覆盖约束的前提下，以最小成本选择若干子集覆盖全集中的全部元素。该问题广泛应用于资源部署、网络监控、设施选址及数据压缩等实际场景。由于不存在已知的多项式时间精确算法（除非 P=NP），实际应用中通常结合精确算法、近似算法及元启发式方法进行求解与性能权衡。</w:t>
      </w:r>
    </w:p>
    <w:p w14:paraId="45AC19FA" w14:textId="669EF5ED" w:rsidR="00682F4F" w:rsidRPr="00E34252" w:rsidRDefault="00682F4F" w:rsidP="00E34252">
      <w:pPr>
        <w:spacing w:before="48"/>
        <w:ind w:firstLine="480"/>
      </w:pPr>
      <w:r>
        <w:rPr>
          <w:rFonts w:hint="eastAsia"/>
        </w:rPr>
        <w:t>给定一个有限全集</w:t>
      </w:r>
      <m:oMath>
        <m:r>
          <w:rPr>
            <w:rFonts w:ascii="Cambria Math" w:hAnsi="Cambria Math" w:hint="eastAsia"/>
          </w:rPr>
          <m:t>U</m:t>
        </m:r>
        <m:r>
          <m:rPr>
            <m:sty m:val="p"/>
          </m:rPr>
          <w:rPr>
            <w:rFonts w:ascii="Cambria Math" w:hAnsi="Cambria Math"/>
          </w:rPr>
          <m:t>=1,2,3,…,</m:t>
        </m:r>
        <m:r>
          <w:rPr>
            <w:rFonts w:ascii="Cambria Math" w:hAnsi="Cambria Math"/>
          </w:rPr>
          <m:t>n</m:t>
        </m:r>
      </m:oMath>
      <w:r>
        <w:rPr>
          <w:rFonts w:hint="eastAsia"/>
        </w:rPr>
        <w:t>，以及一个子集族</w:t>
      </w:r>
      <m:oMath>
        <m:r>
          <w:rPr>
            <w:rFonts w:ascii="Cambria Math" w:hAnsi="Cambria Math" w:hint="eastAsia"/>
          </w:rPr>
          <m:t>S</m:t>
        </m:r>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hint="eastAsia"/>
              </w:rPr>
              <m:t>S</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oMath>
      <w:r>
        <w:rPr>
          <w:rFonts w:hint="eastAsia"/>
        </w:rPr>
        <w:t>。其中每个子集</w:t>
      </w:r>
      <m:oMath>
        <m:r>
          <w:rPr>
            <w:rFonts w:ascii="Cambria Math" w:hAnsi="Cambria Math" w:hint="eastAsia"/>
          </w:rPr>
          <m:t>U</m:t>
        </m:r>
        <m:r>
          <w:rPr>
            <w:rFonts w:ascii="Cambria Math" w:hAnsi="Cambria Math"/>
          </w:rPr>
          <m:t>=1,2,3,…,n</m:t>
        </m:r>
      </m:oMath>
      <w:r>
        <w:rPr>
          <w:rFonts w:hint="eastAsia"/>
        </w:rPr>
        <w:t>，并且每个子集具有对应权重（成本）</w:t>
      </w:r>
      <m:oMath>
        <m:r>
          <w:rPr>
            <w:rFonts w:ascii="Cambria Math" w:hAnsi="Cambria Math" w:hint="eastAsia"/>
          </w:rPr>
          <m:t>U</m:t>
        </m:r>
        <m:r>
          <w:rPr>
            <w:rFonts w:ascii="Cambria Math" w:hAnsi="Cambria Math"/>
          </w:rPr>
          <m:t>=1,2,3,…,n</m:t>
        </m:r>
      </m:oMath>
      <w:r>
        <w:rPr>
          <w:rFonts w:hint="eastAsia"/>
        </w:rPr>
        <w:t>。</w:t>
      </w:r>
      <w:r w:rsidRPr="00682F4F">
        <w:t>目标是从集合族中选择若干子集构成覆盖集合</w:t>
      </w:r>
      <m:oMath>
        <m:r>
          <w:rPr>
            <w:rFonts w:ascii="Cambria Math" w:hAnsi="Cambria Math" w:hint="eastAsia"/>
          </w:rPr>
          <m:t>C</m:t>
        </m:r>
        <m:r>
          <w:rPr>
            <w:rFonts w:ascii="Cambria Math" w:hAnsi="Cambria Math"/>
          </w:rPr>
          <m:t>⊆S</m:t>
        </m:r>
      </m:oMath>
      <w:r w:rsidRPr="00682F4F">
        <w:t>，使得</w:t>
      </w:r>
      <m:oMath>
        <m:sSub>
          <m:sSubPr>
            <m:ctrlPr>
              <w:rPr>
                <w:rFonts w:ascii="Cambria Math" w:hAnsi="Cambria Math"/>
                <w:i/>
              </w:rPr>
            </m:ctrlPr>
          </m:sSubPr>
          <m:e>
            <m:r>
              <w:rPr>
                <w:rFonts w:ascii="Cambria Math" w:hAnsi="Cambria Math"/>
              </w:rPr>
              <m:t>U</m:t>
            </m:r>
          </m:e>
          <m:sub>
            <m:r>
              <w:rPr>
                <w:rFonts w:ascii="Cambria Math" w:hAnsi="Cambria Math"/>
              </w:rPr>
              <m:t>SϵC</m:t>
            </m:r>
          </m:sub>
        </m:sSub>
        <m:r>
          <w:rPr>
            <w:rFonts w:ascii="Cambria Math" w:hAnsi="Cambria Math"/>
          </w:rPr>
          <m:t>=U</m:t>
        </m:r>
      </m:oMath>
      <w:r w:rsidR="00E34252">
        <w:rPr>
          <w:rFonts w:hint="eastAsia"/>
        </w:rPr>
        <w:t>，</w:t>
      </w:r>
      <w:r w:rsidRPr="00682F4F">
        <w:t>同时最小化所选子集的总权重</w:t>
      </w:r>
      <m:oMath>
        <m:nary>
          <m:naryPr>
            <m:chr m:val="∑"/>
            <m:limLoc m:val="subSup"/>
            <m:supHide m:val="1"/>
            <m:ctrlPr>
              <w:rPr>
                <w:rFonts w:ascii="Cambria Math" w:eastAsiaTheme="minorEastAsia" w:hAnsi="Cambria Math" w:hint="eastAsia"/>
                <w:i/>
              </w:rPr>
            </m:ctrlPr>
          </m:naryPr>
          <m:sub>
            <m:sSub>
              <m:sSubPr>
                <m:ctrlPr>
                  <w:rPr>
                    <w:rFonts w:ascii="Cambria Math" w:eastAsiaTheme="minorEastAsia" w:hAnsi="Cambria Math" w:hint="eastAsia"/>
                    <w:i/>
                  </w:rPr>
                </m:ctrlPr>
              </m:sSubPr>
              <m:e>
                <m:r>
                  <w:rPr>
                    <w:rFonts w:ascii="Cambria Math" w:eastAsiaTheme="minorEastAsia" w:hAnsi="Cambria Math" w:hint="eastAsia"/>
                  </w:rPr>
                  <m:t>S</m:t>
                </m:r>
              </m:e>
              <m:sub>
                <m:r>
                  <w:rPr>
                    <w:rFonts w:ascii="Cambria Math" w:eastAsiaTheme="minorEastAsia" w:hAnsi="Cambria Math" w:hint="eastAsia"/>
                  </w:rPr>
                  <m:t>j</m:t>
                </m:r>
              </m:sub>
            </m:sSub>
            <m:r>
              <w:rPr>
                <w:rFonts w:ascii="Cambria Math" w:eastAsiaTheme="minorEastAsia" w:hAnsi="Cambria Math" w:hint="eastAsia"/>
              </w:rPr>
              <m:t>∈</m:t>
            </m:r>
            <m:r>
              <w:rPr>
                <w:rFonts w:ascii="Cambria Math" w:eastAsiaTheme="minorEastAsia" w:hAnsi="Cambria Math" w:hint="eastAsia"/>
              </w:rPr>
              <m:t>C</m:t>
            </m:r>
          </m:sub>
          <m:sup/>
          <m:e>
            <m:sSub>
              <m:sSubPr>
                <m:ctrlPr>
                  <w:rPr>
                    <w:rFonts w:ascii="Cambria Math" w:eastAsiaTheme="minorEastAsia" w:hAnsi="Cambria Math" w:hint="eastAsia"/>
                    <w:i/>
                  </w:rPr>
                </m:ctrlPr>
              </m:sSubPr>
              <m:e>
                <m:r>
                  <w:rPr>
                    <w:rFonts w:ascii="Cambria Math" w:eastAsiaTheme="minorEastAsia" w:hAnsi="Cambria Math" w:hint="eastAsia"/>
                  </w:rPr>
                  <m:t>c</m:t>
                </m:r>
              </m:e>
              <m:sub>
                <m:r>
                  <w:rPr>
                    <w:rFonts w:ascii="Cambria Math" w:eastAsiaTheme="minorEastAsia" w:hAnsi="Cambria Math" w:hint="eastAsia"/>
                  </w:rPr>
                  <m:t>j</m:t>
                </m:r>
              </m:sub>
            </m:sSub>
          </m:e>
        </m:nary>
      </m:oMath>
      <w:r w:rsidR="002D0795">
        <w:rPr>
          <w:rFonts w:hint="eastAsia"/>
        </w:rPr>
        <w:t>。</w:t>
      </w:r>
    </w:p>
    <w:p w14:paraId="426633E5" w14:textId="5ACB4307" w:rsidR="002D0795" w:rsidRPr="00682F4F" w:rsidRDefault="002D0795" w:rsidP="00E34252">
      <w:pPr>
        <w:spacing w:before="48"/>
        <w:ind w:firstLine="480"/>
      </w:pPr>
      <w:r>
        <w:rPr>
          <w:rFonts w:hint="eastAsia"/>
        </w:rPr>
        <w:t>具体算法中，往往会引入</w:t>
      </w:r>
      <w:r w:rsidRPr="002D0795">
        <w:t>为便于算法分析与统一实验比较，引入如下二元决策变量</w:t>
      </w:r>
      <m:oMath>
        <m:sSub>
          <m:sSubPr>
            <m:ctrlPr>
              <w:rPr>
                <w:rFonts w:ascii="Cambria Math" w:eastAsiaTheme="minorEastAsia" w:hAnsi="Cambria Math" w:hint="eastAsia"/>
                <w:i/>
                <w:iCs/>
              </w:rPr>
            </m:ctrlPr>
          </m:sSubPr>
          <m:e>
            <m:r>
              <w:rPr>
                <w:rFonts w:ascii="Cambria Math" w:eastAsiaTheme="minorEastAsia" w:hAnsi="Cambria Math"/>
              </w:rPr>
              <m:t>x</m:t>
            </m:r>
          </m:e>
          <m:sub>
            <m:r>
              <w:rPr>
                <w:rFonts w:ascii="Cambria Math" w:eastAsiaTheme="minorEastAsia" w:hAnsi="Cambria Math"/>
              </w:rPr>
              <m:t>j</m:t>
            </m:r>
          </m:sub>
        </m:sSub>
        <m:r>
          <w:rPr>
            <w:rFonts w:ascii="Cambria Math" w:eastAsiaTheme="minorEastAsia" w:hAnsi="Cambria Math" w:hint="eastAsia"/>
          </w:rPr>
          <m:t>∈</m:t>
        </m:r>
        <m:r>
          <w:rPr>
            <w:rFonts w:ascii="Cambria Math" w:eastAsiaTheme="minorEastAsia" w:hAnsi="Cambria Math" w:hint="eastAsia"/>
          </w:rPr>
          <m:t>{0,1}</m:t>
        </m:r>
      </m:oMath>
      <w:r w:rsidR="00E34252">
        <w:rPr>
          <w:rFonts w:hint="eastAsia"/>
        </w:rPr>
        <w:t>，若选择集合</w:t>
      </w:r>
      <m:oMath>
        <m:sSub>
          <m:sSubPr>
            <m:ctrlPr>
              <w:rPr>
                <w:rFonts w:ascii="Cambria Math" w:eastAsiaTheme="minorEastAsia" w:hAnsi="Cambria Math" w:hint="eastAsia"/>
              </w:rPr>
            </m:ctrlPr>
          </m:sSubPr>
          <m:e>
            <m:r>
              <m:rPr>
                <m:sty m:val="p"/>
              </m:rPr>
              <w:rPr>
                <w:rFonts w:ascii="Cambria Math" w:eastAsiaTheme="minorEastAsia" w:hAnsi="Cambria Math" w:hint="eastAsia"/>
              </w:rPr>
              <m:t>S</m:t>
            </m:r>
          </m:e>
          <m:sub>
            <m:r>
              <m:rPr>
                <m:sty m:val="p"/>
              </m:rPr>
              <w:rPr>
                <w:rFonts w:ascii="Cambria Math" w:eastAsiaTheme="minorEastAsia" w:hAnsi="Cambria Math" w:hint="eastAsia"/>
              </w:rPr>
              <m:t>j</m:t>
            </m:r>
          </m:sub>
        </m:sSub>
      </m:oMath>
      <w:r w:rsidR="00E34252">
        <w:rPr>
          <w:rFonts w:eastAsiaTheme="minorEastAsia" w:hint="eastAsia"/>
        </w:rPr>
        <w:t>则</w:t>
      </w:r>
      <m:oMath>
        <m:sSub>
          <m:sSubPr>
            <m:ctrlPr>
              <w:rPr>
                <w:rFonts w:ascii="Cambria Math" w:eastAsiaTheme="minorEastAsia" w:hAnsi="Cambria Math" w:hint="eastAsia"/>
              </w:rPr>
            </m:ctrlPr>
          </m:sSubPr>
          <m:e>
            <m:r>
              <m:rPr>
                <m:sty m:val="p"/>
              </m:rPr>
              <w:rPr>
                <w:rFonts w:ascii="Cambria Math" w:eastAsiaTheme="minorEastAsia" w:hAnsi="Cambria Math" w:hint="eastAsia"/>
              </w:rPr>
              <m:t>x</m:t>
            </m:r>
          </m:e>
          <m:sub>
            <m:r>
              <m:rPr>
                <m:sty m:val="p"/>
              </m:rPr>
              <w:rPr>
                <w:rFonts w:ascii="Cambria Math" w:eastAsiaTheme="minorEastAsia" w:hAnsi="Cambria Math" w:hint="eastAsia"/>
              </w:rPr>
              <m:t>j</m:t>
            </m:r>
          </m:sub>
        </m:sSub>
      </m:oMath>
      <w:r w:rsidR="00E34252">
        <w:rPr>
          <w:rFonts w:eastAsiaTheme="minorEastAsia" w:hint="eastAsia"/>
        </w:rPr>
        <w:t>=1，否则为0；目标函数：</w:t>
      </w:r>
      <m:oMath>
        <m:func>
          <m:funcPr>
            <m:ctrlPr>
              <w:rPr>
                <w:rFonts w:ascii="Cambria Math" w:eastAsiaTheme="minorEastAsia" w:hAnsi="Cambria Math" w:hint="eastAsia"/>
                <w:i/>
              </w:rPr>
            </m:ctrlPr>
          </m:funcPr>
          <m:fName>
            <m:r>
              <w:rPr>
                <w:rFonts w:ascii="Cambria Math" w:eastAsiaTheme="minorEastAsia" w:hAnsi="Cambria Math" w:hint="eastAsia"/>
              </w:rPr>
              <m:t>min</m:t>
            </m:r>
            <m:r>
              <w:rPr>
                <w:rFonts w:ascii="Cambria Math" w:eastAsiaTheme="minorEastAsia" w:hAnsi="Cambria Math"/>
              </w:rPr>
              <m:t xml:space="preserve"> </m:t>
            </m:r>
          </m:fName>
          <m:e>
            <m:r>
              <w:rPr>
                <w:rFonts w:ascii="Cambria Math" w:eastAsiaTheme="minorEastAsia" w:hAnsi="Cambria Math"/>
              </w:rPr>
              <m:t>Z</m:t>
            </m:r>
          </m:e>
        </m:func>
        <m:r>
          <w:rPr>
            <w:rFonts w:ascii="Cambria Math" w:eastAsiaTheme="minorEastAsia" w:hAnsi="Cambria Math" w:hint="eastAsia"/>
          </w:rPr>
          <m:t>=</m:t>
        </m:r>
        <m:nary>
          <m:naryPr>
            <m:chr m:val="∑"/>
            <m:limLoc m:val="undOvr"/>
            <m:ctrlPr>
              <w:rPr>
                <w:rFonts w:ascii="Cambria Math" w:eastAsiaTheme="minorEastAsia" w:hAnsi="Cambria Math" w:hint="eastAsia"/>
                <w:i/>
              </w:rPr>
            </m:ctrlPr>
          </m:naryPr>
          <m:sub>
            <m:r>
              <w:rPr>
                <w:rFonts w:ascii="Cambria Math" w:eastAsiaTheme="minorEastAsia" w:hAnsi="Cambria Math"/>
              </w:rPr>
              <m:t>j=1</m:t>
            </m:r>
          </m:sub>
          <m:sup>
            <m:r>
              <w:rPr>
                <w:rFonts w:ascii="Cambria Math" w:eastAsiaTheme="minorEastAsia" w:hAnsi="Cambria Math"/>
              </w:rPr>
              <m:t>m</m:t>
            </m:r>
          </m:sup>
          <m:e>
            <m:sSub>
              <m:sSubPr>
                <m:ctrlPr>
                  <w:rPr>
                    <w:rFonts w:ascii="Cambria Math" w:eastAsiaTheme="minorEastAsia" w:hAnsi="Cambria Math" w:hint="eastAsia"/>
                    <w:i/>
                  </w:rPr>
                </m:ctrlPr>
              </m:sSubPr>
              <m:e>
                <m:r>
                  <w:rPr>
                    <w:rFonts w:ascii="Cambria Math" w:eastAsiaTheme="minorEastAsia" w:hAnsi="Cambria Math"/>
                  </w:rPr>
                  <m:t>c</m:t>
                </m:r>
              </m:e>
              <m:sub>
                <m:r>
                  <w:rPr>
                    <w:rFonts w:ascii="Cambria Math" w:eastAsiaTheme="minorEastAsia" w:hAnsi="Cambria Math"/>
                  </w:rPr>
                  <m:t>j</m:t>
                </m:r>
              </m:sub>
            </m:sSub>
            <m:sSub>
              <m:sSubPr>
                <m:ctrlPr>
                  <w:rPr>
                    <w:rFonts w:ascii="Cambria Math" w:eastAsiaTheme="minorEastAsia" w:hAnsi="Cambria Math" w:hint="eastAsia"/>
                    <w:i/>
                  </w:rPr>
                </m:ctrlPr>
              </m:sSubPr>
              <m:e>
                <m:r>
                  <w:rPr>
                    <w:rFonts w:ascii="Cambria Math" w:eastAsiaTheme="minorEastAsia" w:hAnsi="Cambria Math"/>
                  </w:rPr>
                  <m:t>x</m:t>
                </m:r>
              </m:e>
              <m:sub>
                <m:r>
                  <w:rPr>
                    <w:rFonts w:ascii="Cambria Math" w:eastAsiaTheme="minorEastAsia" w:hAnsi="Cambria Math"/>
                  </w:rPr>
                  <m:t>j</m:t>
                </m:r>
              </m:sub>
            </m:sSub>
          </m:e>
        </m:nary>
      </m:oMath>
      <w:r w:rsidR="00E34252">
        <w:rPr>
          <w:rFonts w:hAnsi="DejaVu Math TeX Gyre" w:hint="eastAsia"/>
        </w:rPr>
        <w:t>；</w:t>
      </w:r>
      <w:r w:rsidR="00E34252">
        <w:rPr>
          <w:rFonts w:eastAsiaTheme="minorEastAsia" w:hint="eastAsia"/>
        </w:rPr>
        <w:t>约束条件：</w:t>
      </w:r>
      <m:oMath>
        <m:nary>
          <m:naryPr>
            <m:chr m:val="∑"/>
            <m:limLoc m:val="undOvr"/>
            <m:supHide m:val="1"/>
            <m:ctrlPr>
              <w:rPr>
                <w:rFonts w:ascii="Cambria Math" w:eastAsiaTheme="minorEastAsia" w:hAnsi="Cambria Math" w:hint="eastAsia"/>
                <w:i/>
              </w:rPr>
            </m:ctrlPr>
          </m:naryPr>
          <m:sub>
            <m:r>
              <w:rPr>
                <w:rFonts w:ascii="Cambria Math" w:eastAsiaTheme="minorEastAsia" w:hAnsi="Cambria Math" w:hint="eastAsia"/>
              </w:rPr>
              <m:t>j:i</m:t>
            </m:r>
            <m:r>
              <w:rPr>
                <w:rFonts w:ascii="Cambria Math" w:eastAsiaTheme="minorEastAsia" w:hAnsi="Cambria Math" w:hint="eastAsia"/>
              </w:rPr>
              <m:t>∈</m:t>
            </m:r>
            <m:sSub>
              <m:sSubPr>
                <m:ctrlPr>
                  <w:rPr>
                    <w:rFonts w:ascii="Cambria Math" w:eastAsiaTheme="minorEastAsia" w:hAnsi="Cambria Math" w:hint="eastAsia"/>
                    <w:i/>
                  </w:rPr>
                </m:ctrlPr>
              </m:sSubPr>
              <m:e>
                <m:r>
                  <w:rPr>
                    <w:rFonts w:ascii="Cambria Math" w:eastAsiaTheme="minorEastAsia" w:hAnsi="Cambria Math" w:hint="eastAsia"/>
                  </w:rPr>
                  <m:t>S</m:t>
                </m:r>
              </m:e>
              <m:sub>
                <m:r>
                  <w:rPr>
                    <w:rFonts w:ascii="Cambria Math" w:eastAsiaTheme="minorEastAsia" w:hAnsi="Cambria Math" w:hint="eastAsia"/>
                  </w:rPr>
                  <m:t>j</m:t>
                </m:r>
              </m:sub>
            </m:sSub>
          </m:sub>
          <m:sup/>
          <m:e>
            <m:sSub>
              <m:sSubPr>
                <m:ctrlPr>
                  <w:rPr>
                    <w:rFonts w:ascii="Cambria Math" w:eastAsiaTheme="minorEastAsia" w:hAnsi="Cambria Math" w:hint="eastAsia"/>
                    <w:i/>
                  </w:rPr>
                </m:ctrlPr>
              </m:sSubPr>
              <m:e>
                <m:r>
                  <w:rPr>
                    <w:rFonts w:ascii="Cambria Math" w:eastAsiaTheme="minorEastAsia" w:hAnsi="Cambria Math" w:hint="eastAsia"/>
                  </w:rPr>
                  <m:t>x</m:t>
                </m:r>
              </m:e>
              <m:sub>
                <m:r>
                  <w:rPr>
                    <w:rFonts w:ascii="Cambria Math" w:eastAsiaTheme="minorEastAsia" w:hAnsi="Cambria Math" w:hint="eastAsia"/>
                  </w:rPr>
                  <m:t>j</m:t>
                </m:r>
              </m:sub>
            </m:sSub>
            <m:r>
              <w:rPr>
                <w:rFonts w:ascii="Cambria Math" w:eastAsiaTheme="minorEastAsia" w:hAnsi="Cambria Math" w:hint="eastAsia"/>
              </w:rPr>
              <m:t>≥</m:t>
            </m:r>
            <m:r>
              <w:rPr>
                <w:rFonts w:ascii="Cambria Math" w:eastAsiaTheme="minorEastAsia" w:hAnsi="Cambria Math" w:hint="eastAsia"/>
              </w:rPr>
              <m:t>1</m:t>
            </m:r>
          </m:e>
        </m:nary>
        <m:r>
          <w:rPr>
            <w:rFonts w:ascii="Cambria Math" w:eastAsiaTheme="minorEastAsia" w:hAnsi="Cambria Math" w:hint="eastAsia"/>
          </w:rPr>
          <m:t>,</m:t>
        </m:r>
        <m:r>
          <w:rPr>
            <w:rFonts w:ascii="Cambria Math" w:eastAsiaTheme="minorEastAsia" w:hAnsi="Cambria Math" w:cs="Cambria Math"/>
          </w:rPr>
          <m:t>∀</m:t>
        </m:r>
        <m:sSub>
          <m:sSubPr>
            <m:ctrlPr>
              <w:rPr>
                <w:rFonts w:ascii="Cambria Math" w:eastAsiaTheme="minorEastAsia" w:hAnsi="Cambria Math" w:hint="eastAsia"/>
                <w:i/>
              </w:rPr>
            </m:ctrlPr>
          </m:sSubPr>
          <m:e>
            <m:r>
              <w:rPr>
                <w:rFonts w:ascii="Cambria Math" w:eastAsiaTheme="minorEastAsia" w:hAnsi="Cambria Math" w:hint="eastAsia"/>
              </w:rPr>
              <m:t>i</m:t>
            </m:r>
          </m:e>
          <m:sub>
            <m:r>
              <w:rPr>
                <w:rFonts w:ascii="Cambria Math" w:eastAsiaTheme="minorEastAsia" w:hAnsi="Cambria Math" w:hint="eastAsia"/>
              </w:rPr>
              <m:t>i</m:t>
            </m:r>
          </m:sub>
        </m:sSub>
        <m:r>
          <w:rPr>
            <w:rFonts w:ascii="Cambria Math" w:eastAsiaTheme="minorEastAsia" w:hAnsi="Cambria Math" w:hint="eastAsia"/>
          </w:rPr>
          <m:t>∈</m:t>
        </m:r>
        <m:r>
          <w:rPr>
            <w:rFonts w:ascii="Cambria Math" w:eastAsiaTheme="minorEastAsia" w:hAnsi="Cambria Math" w:hint="eastAsia"/>
          </w:rPr>
          <m:t>U</m:t>
        </m:r>
      </m:oMath>
      <w:r w:rsidR="00E34252">
        <w:rPr>
          <w:rFonts w:eastAsiaTheme="minorEastAsia" w:hint="eastAsia"/>
        </w:rPr>
        <w:t>。</w:t>
      </w:r>
    </w:p>
    <w:p w14:paraId="610F0D38" w14:textId="38B38626" w:rsidR="00DC6A89" w:rsidRPr="00DC6A89" w:rsidRDefault="00386E0E" w:rsidP="004D1F8A">
      <w:pPr>
        <w:pStyle w:val="afd"/>
        <w:spacing w:before="48" w:beforeAutospacing="1" w:after="100" w:afterAutospacing="1" w:line="240" w:lineRule="auto"/>
        <w:ind w:firstLine="482"/>
      </w:pPr>
      <w:r>
        <w:rPr>
          <w:rFonts w:hint="eastAsia"/>
        </w:rPr>
        <w:t xml:space="preserve"> </w:t>
      </w:r>
      <w:bookmarkStart w:id="17" w:name="OLE_LINK1"/>
      <w:bookmarkStart w:id="18" w:name="_Toc223203322"/>
      <w:r>
        <w:rPr>
          <w:rFonts w:hint="eastAsia"/>
        </w:rPr>
        <w:t>Set Cover</w:t>
      </w:r>
      <w:r>
        <w:rPr>
          <w:rFonts w:hint="eastAsia"/>
        </w:rPr>
        <w:t>问题实际意义</w:t>
      </w:r>
      <w:bookmarkEnd w:id="18"/>
    </w:p>
    <w:p w14:paraId="197AF636" w14:textId="77777777" w:rsidR="00DC6A89" w:rsidRPr="00DC6A89" w:rsidRDefault="00DC6A89" w:rsidP="00DC6A89">
      <w:pPr>
        <w:spacing w:before="48"/>
        <w:ind w:firstLine="480"/>
      </w:pPr>
      <w:r w:rsidRPr="00DC6A89">
        <w:t>集合覆盖问题不仅是理论计算机科学中的经典模型，也在现实工程中具有广泛应用，其核心思想是在满足覆盖约束的前提下以最小成本选择有限资源。在设施选址与城市规划中，该模型可用于公共交通站点布局、医疗设施选址及应急救援部署，以最少设施覆盖全部需求区域；在网络与信息系统设计中，可用于传感器部署、网络监控及安全规则筛选，实现最小设备或规则集的全覆盖；在资源调度与运筹优化领域，集合覆盖还可应用于人员排班与任务分配，通过选择最少班次满足时间需求约束。由于集合覆盖问题兼具清晰的数学结构与复杂的组合特性，既适合进行理论复杂度分析，又能反映实际大规模问题中的算法挑战，因此常被用作评估经典算法、近似算法与元启发式方法性能差异的重要基准问题。</w:t>
      </w:r>
    </w:p>
    <w:p w14:paraId="283CECA7" w14:textId="77777777" w:rsidR="00DC6A89" w:rsidRDefault="00DC6A89" w:rsidP="00DC6A89">
      <w:pPr>
        <w:spacing w:before="48"/>
        <w:ind w:firstLine="480"/>
      </w:pPr>
    </w:p>
    <w:p w14:paraId="2773C533" w14:textId="77777777" w:rsidR="009B765E" w:rsidRDefault="009B765E" w:rsidP="00DC6A89">
      <w:pPr>
        <w:spacing w:before="48"/>
        <w:ind w:firstLine="480"/>
      </w:pPr>
    </w:p>
    <w:p w14:paraId="6CBE35CD" w14:textId="77777777" w:rsidR="009B765E" w:rsidRPr="009B765E" w:rsidRDefault="009B765E" w:rsidP="00DC6A89">
      <w:pPr>
        <w:spacing w:before="48"/>
        <w:ind w:firstLine="480"/>
        <w:rPr>
          <w:rFonts w:hint="eastAsia"/>
        </w:rPr>
      </w:pPr>
    </w:p>
    <w:bookmarkEnd w:id="17"/>
    <w:p w14:paraId="2B1FAB44" w14:textId="09877C8C" w:rsidR="00E34252" w:rsidRPr="00694E8A" w:rsidRDefault="00F94C49" w:rsidP="00694E8A">
      <w:pPr>
        <w:pStyle w:val="1"/>
        <w:spacing w:before="600" w:after="600"/>
        <w:ind w:left="0" w:firstLine="0"/>
        <w:rPr>
          <w:sz w:val="30"/>
          <w:szCs w:val="30"/>
        </w:rPr>
      </w:pPr>
      <w:r>
        <w:rPr>
          <w:rFonts w:hint="eastAsia"/>
          <w:sz w:val="30"/>
          <w:szCs w:val="30"/>
        </w:rPr>
        <w:lastRenderedPageBreak/>
        <w:t xml:space="preserve">  </w:t>
      </w:r>
      <w:bookmarkStart w:id="19" w:name="_Toc223203323"/>
      <w:r w:rsidR="006614E1">
        <w:rPr>
          <w:rFonts w:hint="eastAsia"/>
          <w:sz w:val="30"/>
          <w:szCs w:val="30"/>
        </w:rPr>
        <w:t>实验设计</w:t>
      </w:r>
      <w:bookmarkEnd w:id="19"/>
    </w:p>
    <w:p w14:paraId="7801214A" w14:textId="762A4B53" w:rsidR="006614E1" w:rsidRDefault="006614E1" w:rsidP="006614E1">
      <w:pPr>
        <w:pStyle w:val="2"/>
      </w:pPr>
      <w:r>
        <w:rPr>
          <w:rFonts w:hint="eastAsia"/>
        </w:rPr>
        <w:t xml:space="preserve"> </w:t>
      </w:r>
      <w:bookmarkStart w:id="20" w:name="_Toc223203324"/>
      <w:r>
        <w:rPr>
          <w:rFonts w:hint="eastAsia"/>
        </w:rPr>
        <w:t>数据构建与样本说明</w:t>
      </w:r>
      <w:bookmarkEnd w:id="20"/>
    </w:p>
    <w:p w14:paraId="57017072" w14:textId="0D63A29C" w:rsidR="00D106E2" w:rsidRDefault="00D106E2" w:rsidP="00D106E2">
      <w:pPr>
        <w:spacing w:before="48"/>
        <w:ind w:firstLine="480"/>
      </w:pPr>
      <w:r>
        <w:rPr>
          <w:rFonts w:hint="eastAsia"/>
        </w:rPr>
        <w:t>本文生成数据分为八类，其中前六类根据不同参数来生成，后两类根据限定生成方式来生成。核心参数</w:t>
      </w:r>
      <w:r w:rsidR="00DC6A89">
        <w:rPr>
          <w:rFonts w:hint="eastAsia"/>
        </w:rPr>
        <w:t>为</w:t>
      </w:r>
      <w:r w:rsidR="00973DDF">
        <w:rPr>
          <w:rFonts w:hint="eastAsia"/>
        </w:rPr>
        <w:t>可选集合数</w:t>
      </w:r>
      <w:r w:rsidR="00973DDF">
        <w:t>(m)</w:t>
      </w:r>
      <w:r w:rsidR="00973DDF">
        <w:rPr>
          <w:rFonts w:hint="eastAsia"/>
        </w:rPr>
        <w:t>，</w:t>
      </w:r>
      <w:r>
        <w:rPr>
          <w:rFonts w:hint="eastAsia"/>
        </w:rPr>
        <w:t>元素数</w:t>
      </w:r>
      <w:r w:rsidR="00DC6A89">
        <w:t>(n)</w:t>
      </w:r>
      <w:r>
        <w:rPr>
          <w:rFonts w:hint="eastAsia"/>
        </w:rPr>
        <w:t>，密度</w:t>
      </w:r>
      <w:r w:rsidR="00DC6A89">
        <w:t>(density)</w:t>
      </w:r>
      <w:r w:rsidR="00DC6A89">
        <w:rPr>
          <w:rFonts w:hint="eastAsia"/>
        </w:rPr>
        <w:t>。</w:t>
      </w:r>
      <w:r w:rsidR="00694E8A">
        <w:rPr>
          <w:rFonts w:hint="eastAsia"/>
        </w:rPr>
        <w:t>每类数据会生成20个实例，保证结果具有统计意义。</w:t>
      </w:r>
    </w:p>
    <w:tbl>
      <w:tblPr>
        <w:tblStyle w:val="aff7"/>
        <w:tblW w:w="8301" w:type="dxa"/>
        <w:tblLook w:val="04A0" w:firstRow="1" w:lastRow="0" w:firstColumn="1" w:lastColumn="0" w:noHBand="0" w:noVBand="1"/>
      </w:tblPr>
      <w:tblGrid>
        <w:gridCol w:w="2256"/>
        <w:gridCol w:w="4446"/>
        <w:gridCol w:w="1599"/>
      </w:tblGrid>
      <w:tr w:rsidR="00973DDF" w14:paraId="7714D1BA" w14:textId="77777777" w:rsidTr="00973DDF">
        <w:tc>
          <w:tcPr>
            <w:tcW w:w="0" w:type="auto"/>
            <w:hideMark/>
          </w:tcPr>
          <w:p w14:paraId="7E509D77" w14:textId="77777777" w:rsidR="00973DDF" w:rsidRPr="00973DDF" w:rsidRDefault="00973DDF" w:rsidP="00973DDF">
            <w:pPr>
              <w:spacing w:before="48"/>
              <w:jc w:val="center"/>
            </w:pPr>
            <w:r w:rsidRPr="00973DDF">
              <w:t>类型</w:t>
            </w:r>
          </w:p>
        </w:tc>
        <w:tc>
          <w:tcPr>
            <w:tcW w:w="0" w:type="auto"/>
            <w:hideMark/>
          </w:tcPr>
          <w:p w14:paraId="75B5EB9E" w14:textId="77777777" w:rsidR="00973DDF" w:rsidRPr="00973DDF" w:rsidRDefault="00973DDF" w:rsidP="00973DDF">
            <w:pPr>
              <w:spacing w:before="48"/>
              <w:ind w:firstLine="480"/>
              <w:jc w:val="center"/>
            </w:pPr>
            <w:r w:rsidRPr="00973DDF">
              <w:t>参数（m, n, density）</w:t>
            </w:r>
          </w:p>
        </w:tc>
        <w:tc>
          <w:tcPr>
            <w:tcW w:w="0" w:type="auto"/>
            <w:hideMark/>
          </w:tcPr>
          <w:p w14:paraId="5F1D034F" w14:textId="77777777" w:rsidR="00973DDF" w:rsidRPr="00973DDF" w:rsidRDefault="00973DDF" w:rsidP="00973DDF">
            <w:pPr>
              <w:spacing w:before="48"/>
              <w:ind w:firstLine="480"/>
              <w:jc w:val="center"/>
            </w:pPr>
            <w:r w:rsidRPr="00973DDF">
              <w:t>目的</w:t>
            </w:r>
          </w:p>
        </w:tc>
      </w:tr>
      <w:tr w:rsidR="00973DDF" w14:paraId="6049066A" w14:textId="77777777" w:rsidTr="00973DDF">
        <w:tc>
          <w:tcPr>
            <w:tcW w:w="0" w:type="auto"/>
            <w:hideMark/>
          </w:tcPr>
          <w:p w14:paraId="74BEB937" w14:textId="77777777" w:rsidR="00973DDF" w:rsidRPr="00973DDF" w:rsidRDefault="00973DDF" w:rsidP="00973DDF">
            <w:pPr>
              <w:spacing w:before="48"/>
              <w:jc w:val="center"/>
            </w:pPr>
            <w:proofErr w:type="spellStart"/>
            <w:r w:rsidRPr="00973DDF">
              <w:t>set_scale_small</w:t>
            </w:r>
            <w:proofErr w:type="spellEnd"/>
          </w:p>
        </w:tc>
        <w:tc>
          <w:tcPr>
            <w:tcW w:w="0" w:type="auto"/>
            <w:hideMark/>
          </w:tcPr>
          <w:p w14:paraId="53D45B5B" w14:textId="3D5B0417" w:rsidR="00973DDF" w:rsidRPr="00973DDF" w:rsidRDefault="00973DDF" w:rsidP="00973DDF">
            <w:pPr>
              <w:spacing w:before="48"/>
              <w:jc w:val="center"/>
            </w:pPr>
            <w:r w:rsidRPr="00973DDF">
              <w:t>m</w:t>
            </w:r>
            <w:proofErr w:type="gramStart"/>
            <w:r w:rsidRPr="00973DDF">
              <w:rPr>
                <w:rFonts w:ascii="Cambria Math" w:hAnsi="Cambria Math" w:cs="Cambria Math"/>
              </w:rPr>
              <w:t>∈</w:t>
            </w:r>
            <w:r w:rsidRPr="00973DDF">
              <w:t>[</w:t>
            </w:r>
            <w:proofErr w:type="gramEnd"/>
            <w:r w:rsidR="004D6742">
              <w:rPr>
                <w:rFonts w:hint="eastAsia"/>
              </w:rPr>
              <w:t>6</w:t>
            </w:r>
            <w:r w:rsidRPr="00973DDF">
              <w:t>0,</w:t>
            </w:r>
            <w:r w:rsidR="004D6742">
              <w:rPr>
                <w:rFonts w:hint="eastAsia"/>
              </w:rPr>
              <w:t>36</w:t>
            </w:r>
            <w:r w:rsidRPr="00973DDF">
              <w:t>0], n=</w:t>
            </w:r>
            <w:r w:rsidR="004D6742">
              <w:t>3</w:t>
            </w:r>
            <w:r w:rsidRPr="00973DDF">
              <w:t>20, density=0.060</w:t>
            </w:r>
          </w:p>
        </w:tc>
        <w:tc>
          <w:tcPr>
            <w:tcW w:w="0" w:type="auto"/>
            <w:hideMark/>
          </w:tcPr>
          <w:p w14:paraId="14C18CF3" w14:textId="35C43F33" w:rsidR="00973DDF" w:rsidRPr="00973DDF" w:rsidRDefault="00973DDF" w:rsidP="00973DDF">
            <w:pPr>
              <w:spacing w:before="48"/>
              <w:jc w:val="center"/>
            </w:pPr>
            <w:r w:rsidRPr="00973DDF">
              <w:t>小set 规模</w:t>
            </w:r>
            <w:r w:rsidR="00EB7C4B">
              <w:rPr>
                <w:rFonts w:hint="eastAsia"/>
              </w:rPr>
              <w:t>，测试基线性能</w:t>
            </w:r>
          </w:p>
        </w:tc>
      </w:tr>
      <w:tr w:rsidR="00973DDF" w14:paraId="293309A0" w14:textId="77777777" w:rsidTr="00973DDF">
        <w:tc>
          <w:tcPr>
            <w:tcW w:w="0" w:type="auto"/>
            <w:hideMark/>
          </w:tcPr>
          <w:p w14:paraId="6C87FCED" w14:textId="77777777" w:rsidR="00973DDF" w:rsidRPr="00973DDF" w:rsidRDefault="00973DDF" w:rsidP="00973DDF">
            <w:pPr>
              <w:spacing w:before="48"/>
              <w:jc w:val="center"/>
            </w:pPr>
            <w:proofErr w:type="spellStart"/>
            <w:r w:rsidRPr="00973DDF">
              <w:t>set_scale_large</w:t>
            </w:r>
            <w:proofErr w:type="spellEnd"/>
          </w:p>
        </w:tc>
        <w:tc>
          <w:tcPr>
            <w:tcW w:w="0" w:type="auto"/>
            <w:hideMark/>
          </w:tcPr>
          <w:p w14:paraId="37FF09EF" w14:textId="37A91934" w:rsidR="00973DDF" w:rsidRPr="00973DDF" w:rsidRDefault="00973DDF" w:rsidP="00973DDF">
            <w:pPr>
              <w:spacing w:before="48"/>
              <w:jc w:val="center"/>
            </w:pPr>
            <w:r w:rsidRPr="00973DDF">
              <w:t>m</w:t>
            </w:r>
            <w:proofErr w:type="gramStart"/>
            <w:r w:rsidRPr="00973DDF">
              <w:rPr>
                <w:rFonts w:ascii="Cambria Math" w:hAnsi="Cambria Math" w:cs="Cambria Math"/>
              </w:rPr>
              <w:t>∈</w:t>
            </w:r>
            <w:r w:rsidRPr="00973DDF">
              <w:t>[</w:t>
            </w:r>
            <w:proofErr w:type="gramEnd"/>
            <w:r w:rsidR="004D6742">
              <w:rPr>
                <w:rFonts w:hint="eastAsia"/>
              </w:rPr>
              <w:t>1000</w:t>
            </w:r>
            <w:r w:rsidR="004D6742">
              <w:t>,</w:t>
            </w:r>
            <w:r w:rsidR="004D6742">
              <w:rPr>
                <w:rFonts w:hint="eastAsia"/>
              </w:rPr>
              <w:t>18</w:t>
            </w:r>
            <w:r w:rsidR="004D6742">
              <w:t>00</w:t>
            </w:r>
            <w:r w:rsidRPr="00973DDF">
              <w:t>], n=</w:t>
            </w:r>
            <w:r w:rsidR="004D6742">
              <w:t>3</w:t>
            </w:r>
            <w:r w:rsidRPr="00973DDF">
              <w:t>20, density=0.060</w:t>
            </w:r>
          </w:p>
        </w:tc>
        <w:tc>
          <w:tcPr>
            <w:tcW w:w="0" w:type="auto"/>
            <w:hideMark/>
          </w:tcPr>
          <w:p w14:paraId="4E2CD6A3" w14:textId="54D319F6" w:rsidR="00973DDF" w:rsidRPr="00973DDF" w:rsidRDefault="00973DDF" w:rsidP="00973DDF">
            <w:pPr>
              <w:spacing w:before="48"/>
              <w:jc w:val="center"/>
            </w:pPr>
            <w:r w:rsidRPr="00973DDF">
              <w:t>大 set 规模，测试可扩展性</w:t>
            </w:r>
          </w:p>
        </w:tc>
      </w:tr>
      <w:tr w:rsidR="00973DDF" w14:paraId="571762A3" w14:textId="77777777" w:rsidTr="00973DDF">
        <w:tc>
          <w:tcPr>
            <w:tcW w:w="0" w:type="auto"/>
            <w:hideMark/>
          </w:tcPr>
          <w:p w14:paraId="260513DF" w14:textId="77777777" w:rsidR="00973DDF" w:rsidRPr="00973DDF" w:rsidRDefault="00973DDF" w:rsidP="00973DDF">
            <w:pPr>
              <w:spacing w:before="48"/>
              <w:jc w:val="center"/>
            </w:pPr>
            <w:proofErr w:type="spellStart"/>
            <w:r w:rsidRPr="00973DDF">
              <w:t>item_scale_small</w:t>
            </w:r>
            <w:proofErr w:type="spellEnd"/>
          </w:p>
        </w:tc>
        <w:tc>
          <w:tcPr>
            <w:tcW w:w="0" w:type="auto"/>
            <w:hideMark/>
          </w:tcPr>
          <w:p w14:paraId="2BD81633" w14:textId="206C128E" w:rsidR="00973DDF" w:rsidRPr="00973DDF" w:rsidRDefault="00973DDF" w:rsidP="00973DDF">
            <w:pPr>
              <w:spacing w:before="48"/>
              <w:jc w:val="center"/>
            </w:pPr>
            <w:r w:rsidRPr="00973DDF">
              <w:t>m=</w:t>
            </w:r>
            <w:r w:rsidR="004D6742">
              <w:t>56</w:t>
            </w:r>
            <w:r w:rsidRPr="00973DDF">
              <w:t>0, n</w:t>
            </w:r>
            <w:proofErr w:type="gramStart"/>
            <w:r w:rsidRPr="00973DDF">
              <w:rPr>
                <w:rFonts w:ascii="Cambria Math" w:hAnsi="Cambria Math" w:cs="Cambria Math"/>
              </w:rPr>
              <w:t>∈</w:t>
            </w:r>
            <w:r w:rsidRPr="00973DDF">
              <w:t>[</w:t>
            </w:r>
            <w:proofErr w:type="gramEnd"/>
            <w:r w:rsidR="004D6742">
              <w:t>140</w:t>
            </w:r>
            <w:r w:rsidRPr="00973DDF">
              <w:t>,</w:t>
            </w:r>
            <w:r w:rsidR="004D6742">
              <w:t>3</w:t>
            </w:r>
            <w:r w:rsidRPr="00973DDF">
              <w:t>20], density=0.06</w:t>
            </w:r>
            <w:r w:rsidR="004D6742">
              <w:t>5</w:t>
            </w:r>
          </w:p>
        </w:tc>
        <w:tc>
          <w:tcPr>
            <w:tcW w:w="0" w:type="auto"/>
            <w:hideMark/>
          </w:tcPr>
          <w:p w14:paraId="1BD8613F" w14:textId="7D21D8D4" w:rsidR="00973DDF" w:rsidRPr="00973DDF" w:rsidRDefault="00FF2B0A" w:rsidP="00973DDF">
            <w:pPr>
              <w:spacing w:before="48"/>
              <w:jc w:val="center"/>
            </w:pPr>
            <w:r>
              <w:rPr>
                <w:rFonts w:hint="eastAsia"/>
              </w:rPr>
              <w:t>小</w:t>
            </w:r>
            <w:r w:rsidR="00973DDF" w:rsidRPr="00973DDF">
              <w:t>item 规模</w:t>
            </w:r>
            <w:r w:rsidR="00EB7C4B">
              <w:rPr>
                <w:rFonts w:hint="eastAsia"/>
              </w:rPr>
              <w:t>，测试基线性能</w:t>
            </w:r>
          </w:p>
        </w:tc>
      </w:tr>
      <w:tr w:rsidR="00973DDF" w14:paraId="256583E6" w14:textId="77777777" w:rsidTr="00973DDF">
        <w:tc>
          <w:tcPr>
            <w:tcW w:w="0" w:type="auto"/>
            <w:hideMark/>
          </w:tcPr>
          <w:p w14:paraId="372FDC42" w14:textId="77777777" w:rsidR="00973DDF" w:rsidRPr="00973DDF" w:rsidRDefault="00973DDF" w:rsidP="00973DDF">
            <w:pPr>
              <w:spacing w:before="48"/>
              <w:jc w:val="center"/>
            </w:pPr>
            <w:proofErr w:type="spellStart"/>
            <w:r w:rsidRPr="00973DDF">
              <w:t>item_scale_large</w:t>
            </w:r>
            <w:proofErr w:type="spellEnd"/>
          </w:p>
        </w:tc>
        <w:tc>
          <w:tcPr>
            <w:tcW w:w="0" w:type="auto"/>
            <w:hideMark/>
          </w:tcPr>
          <w:p w14:paraId="4221B009" w14:textId="32F4ED20" w:rsidR="00973DDF" w:rsidRPr="00973DDF" w:rsidRDefault="00973DDF" w:rsidP="00973DDF">
            <w:pPr>
              <w:spacing w:before="48"/>
              <w:jc w:val="center"/>
            </w:pPr>
            <w:r w:rsidRPr="00973DDF">
              <w:t>m=</w:t>
            </w:r>
            <w:r w:rsidR="004D6742">
              <w:t>56</w:t>
            </w:r>
            <w:r w:rsidRPr="00973DDF">
              <w:t>0, n</w:t>
            </w:r>
            <w:proofErr w:type="gramStart"/>
            <w:r w:rsidRPr="00973DDF">
              <w:rPr>
                <w:rFonts w:ascii="Cambria Math" w:hAnsi="Cambria Math" w:cs="Cambria Math"/>
              </w:rPr>
              <w:t>∈</w:t>
            </w:r>
            <w:r w:rsidRPr="00973DDF">
              <w:t>[</w:t>
            </w:r>
            <w:proofErr w:type="gramEnd"/>
            <w:r w:rsidR="004D6742">
              <w:t>450</w:t>
            </w:r>
            <w:r w:rsidRPr="00973DDF">
              <w:t>,</w:t>
            </w:r>
            <w:r w:rsidR="004D6742">
              <w:t>8</w:t>
            </w:r>
            <w:r w:rsidRPr="00973DDF">
              <w:t>50], density=0.06</w:t>
            </w:r>
            <w:r w:rsidR="004D6742">
              <w:t>5</w:t>
            </w:r>
          </w:p>
        </w:tc>
        <w:tc>
          <w:tcPr>
            <w:tcW w:w="0" w:type="auto"/>
            <w:hideMark/>
          </w:tcPr>
          <w:p w14:paraId="216B1DDE" w14:textId="0D80F97E" w:rsidR="00973DDF" w:rsidRPr="00973DDF" w:rsidRDefault="00FF2B0A" w:rsidP="00973DDF">
            <w:pPr>
              <w:spacing w:before="48"/>
              <w:jc w:val="center"/>
            </w:pPr>
            <w:r>
              <w:rPr>
                <w:rFonts w:hint="eastAsia"/>
              </w:rPr>
              <w:t>大</w:t>
            </w:r>
            <w:r w:rsidR="00973DDF" w:rsidRPr="00973DDF">
              <w:t xml:space="preserve"> item 规模</w:t>
            </w:r>
            <w:r w:rsidRPr="00973DDF">
              <w:t>，测试可扩展性</w:t>
            </w:r>
          </w:p>
        </w:tc>
      </w:tr>
      <w:tr w:rsidR="00973DDF" w14:paraId="2865BA7A" w14:textId="77777777" w:rsidTr="00973DDF">
        <w:tc>
          <w:tcPr>
            <w:tcW w:w="0" w:type="auto"/>
            <w:hideMark/>
          </w:tcPr>
          <w:p w14:paraId="4281D583" w14:textId="77777777" w:rsidR="00973DDF" w:rsidRPr="00973DDF" w:rsidRDefault="00973DDF" w:rsidP="00973DDF">
            <w:pPr>
              <w:spacing w:before="48"/>
              <w:jc w:val="center"/>
            </w:pPr>
            <w:proofErr w:type="spellStart"/>
            <w:r w:rsidRPr="00973DDF">
              <w:t>low_density</w:t>
            </w:r>
            <w:proofErr w:type="spellEnd"/>
          </w:p>
        </w:tc>
        <w:tc>
          <w:tcPr>
            <w:tcW w:w="0" w:type="auto"/>
            <w:hideMark/>
          </w:tcPr>
          <w:p w14:paraId="09E8DCF5" w14:textId="69B3859C" w:rsidR="00973DDF" w:rsidRPr="00973DDF" w:rsidRDefault="00973DDF" w:rsidP="00973DDF">
            <w:pPr>
              <w:spacing w:before="48"/>
              <w:jc w:val="center"/>
            </w:pPr>
            <w:r w:rsidRPr="00973DDF">
              <w:t>m=</w:t>
            </w:r>
            <w:r w:rsidR="004D6742">
              <w:t>6</w:t>
            </w:r>
            <w:r w:rsidRPr="00973DDF">
              <w:t>20, n=</w:t>
            </w:r>
            <w:r w:rsidR="004D6742">
              <w:t>38</w:t>
            </w:r>
            <w:r w:rsidRPr="00973DDF">
              <w:t>0,</w:t>
            </w:r>
            <w:r w:rsidR="004D6742" w:rsidRPr="00973DDF">
              <w:t xml:space="preserve"> </w:t>
            </w:r>
            <w:r w:rsidR="004D6742">
              <w:t>density</w:t>
            </w:r>
            <w:proofErr w:type="gramStart"/>
            <w:r w:rsidR="004D6742" w:rsidRPr="00973DDF">
              <w:rPr>
                <w:rFonts w:ascii="Cambria Math" w:hAnsi="Cambria Math" w:cs="Cambria Math"/>
              </w:rPr>
              <w:t>∈</w:t>
            </w:r>
            <w:r w:rsidR="004D6742" w:rsidRPr="00973DDF">
              <w:t>[</w:t>
            </w:r>
            <w:proofErr w:type="gramEnd"/>
            <w:r w:rsidR="00C87165">
              <w:t>0.008</w:t>
            </w:r>
            <w:r w:rsidR="004D6742" w:rsidRPr="00973DDF">
              <w:t>,</w:t>
            </w:r>
            <w:r w:rsidR="00C87165">
              <w:t>0.025</w:t>
            </w:r>
            <w:r w:rsidR="004D6742" w:rsidRPr="00973DDF">
              <w:t>]</w:t>
            </w:r>
          </w:p>
        </w:tc>
        <w:tc>
          <w:tcPr>
            <w:tcW w:w="0" w:type="auto"/>
            <w:hideMark/>
          </w:tcPr>
          <w:p w14:paraId="457158BA" w14:textId="77777777" w:rsidR="00973DDF" w:rsidRPr="00973DDF" w:rsidRDefault="00973DDF" w:rsidP="00973DDF">
            <w:pPr>
              <w:spacing w:before="48"/>
              <w:jc w:val="center"/>
            </w:pPr>
            <w:r w:rsidRPr="00973DDF">
              <w:t>稀疏覆盖场景，对比速度优势</w:t>
            </w:r>
          </w:p>
        </w:tc>
      </w:tr>
      <w:tr w:rsidR="00973DDF" w14:paraId="61613011" w14:textId="77777777" w:rsidTr="00973DDF">
        <w:tc>
          <w:tcPr>
            <w:tcW w:w="0" w:type="auto"/>
            <w:hideMark/>
          </w:tcPr>
          <w:p w14:paraId="61AFAB2B" w14:textId="77777777" w:rsidR="00973DDF" w:rsidRPr="00973DDF" w:rsidRDefault="00973DDF" w:rsidP="00973DDF">
            <w:pPr>
              <w:spacing w:before="48"/>
              <w:jc w:val="center"/>
            </w:pPr>
            <w:proofErr w:type="spellStart"/>
            <w:r w:rsidRPr="00973DDF">
              <w:t>high_density</w:t>
            </w:r>
            <w:proofErr w:type="spellEnd"/>
          </w:p>
        </w:tc>
        <w:tc>
          <w:tcPr>
            <w:tcW w:w="0" w:type="auto"/>
            <w:hideMark/>
          </w:tcPr>
          <w:p w14:paraId="2B466A16" w14:textId="0E5BAB60" w:rsidR="00973DDF" w:rsidRPr="00973DDF" w:rsidRDefault="00973DDF" w:rsidP="00973DDF">
            <w:pPr>
              <w:spacing w:before="48"/>
              <w:jc w:val="center"/>
            </w:pPr>
            <w:r w:rsidRPr="00973DDF">
              <w:t>m</w:t>
            </w:r>
            <w:r w:rsidR="004D6742">
              <w:t>=6</w:t>
            </w:r>
            <w:r w:rsidRPr="00973DDF">
              <w:t>20, n=</w:t>
            </w:r>
            <w:r w:rsidR="004D6742">
              <w:t>38</w:t>
            </w:r>
            <w:r w:rsidRPr="00973DDF">
              <w:t>0, </w:t>
            </w:r>
            <w:r w:rsidR="004D6742">
              <w:t>density</w:t>
            </w:r>
            <w:proofErr w:type="gramStart"/>
            <w:r w:rsidR="004D6742" w:rsidRPr="00973DDF">
              <w:rPr>
                <w:rFonts w:ascii="Cambria Math" w:hAnsi="Cambria Math" w:cs="Cambria Math"/>
              </w:rPr>
              <w:t>∈</w:t>
            </w:r>
            <w:r w:rsidR="004D6742" w:rsidRPr="00973DDF">
              <w:t>[</w:t>
            </w:r>
            <w:proofErr w:type="gramEnd"/>
            <w:r w:rsidR="00C87165">
              <w:t>0.1</w:t>
            </w:r>
            <w:r w:rsidR="004D6742" w:rsidRPr="00973DDF">
              <w:t>,</w:t>
            </w:r>
            <w:r w:rsidR="00C87165">
              <w:t>0.16</w:t>
            </w:r>
            <w:r w:rsidR="004D6742" w:rsidRPr="00973DDF">
              <w:t xml:space="preserve">] </w:t>
            </w:r>
          </w:p>
        </w:tc>
        <w:tc>
          <w:tcPr>
            <w:tcW w:w="0" w:type="auto"/>
            <w:hideMark/>
          </w:tcPr>
          <w:p w14:paraId="4760A32F" w14:textId="77777777" w:rsidR="00973DDF" w:rsidRPr="00973DDF" w:rsidRDefault="00973DDF" w:rsidP="00973DDF">
            <w:pPr>
              <w:spacing w:before="48"/>
              <w:jc w:val="center"/>
            </w:pPr>
            <w:r w:rsidRPr="00973DDF">
              <w:t>高重叠场景，放大搜索难度</w:t>
            </w:r>
          </w:p>
        </w:tc>
      </w:tr>
      <w:tr w:rsidR="00973DDF" w14:paraId="0C198D00" w14:textId="77777777" w:rsidTr="00973DDF">
        <w:tc>
          <w:tcPr>
            <w:tcW w:w="0" w:type="auto"/>
            <w:hideMark/>
          </w:tcPr>
          <w:p w14:paraId="687DEEE4" w14:textId="77777777" w:rsidR="00973DDF" w:rsidRPr="00973DDF" w:rsidRDefault="00973DDF" w:rsidP="00973DDF">
            <w:pPr>
              <w:spacing w:before="48"/>
              <w:jc w:val="center"/>
            </w:pPr>
            <w:proofErr w:type="spellStart"/>
            <w:r w:rsidRPr="00973DDF">
              <w:t>special_clustered</w:t>
            </w:r>
            <w:proofErr w:type="spellEnd"/>
          </w:p>
        </w:tc>
        <w:tc>
          <w:tcPr>
            <w:tcW w:w="0" w:type="auto"/>
            <w:hideMark/>
          </w:tcPr>
          <w:p w14:paraId="42427E30" w14:textId="3400EF51" w:rsidR="00973DDF" w:rsidRPr="00973DDF" w:rsidRDefault="00973DDF" w:rsidP="00973DDF">
            <w:pPr>
              <w:spacing w:before="48"/>
              <w:jc w:val="center"/>
            </w:pPr>
            <w:r w:rsidRPr="00973DDF">
              <w:t>m=</w:t>
            </w:r>
            <w:r w:rsidR="00C87165">
              <w:rPr>
                <w:rFonts w:hint="eastAsia"/>
              </w:rPr>
              <w:t>620</w:t>
            </w:r>
            <w:r w:rsidRPr="00973DDF">
              <w:t>, n=</w:t>
            </w:r>
            <w:r w:rsidR="00C87165">
              <w:rPr>
                <w:rFonts w:hint="eastAsia"/>
              </w:rPr>
              <w:t>38</w:t>
            </w:r>
            <w:r w:rsidRPr="00973DDF">
              <w:t>0, density=0.0</w:t>
            </w:r>
            <w:r w:rsidR="00C87165">
              <w:rPr>
                <w:rFonts w:hint="eastAsia"/>
              </w:rPr>
              <w:t>8</w:t>
            </w:r>
          </w:p>
        </w:tc>
        <w:tc>
          <w:tcPr>
            <w:tcW w:w="0" w:type="auto"/>
            <w:hideMark/>
          </w:tcPr>
          <w:p w14:paraId="0BEFDDB8" w14:textId="77777777" w:rsidR="00973DDF" w:rsidRPr="00973DDF" w:rsidRDefault="00973DDF" w:rsidP="00973DDF">
            <w:pPr>
              <w:spacing w:before="48"/>
              <w:jc w:val="center"/>
            </w:pPr>
            <w:r w:rsidRPr="00973DDF">
              <w:t>簇结构，测试分块相关性</w:t>
            </w:r>
          </w:p>
        </w:tc>
      </w:tr>
      <w:tr w:rsidR="00973DDF" w14:paraId="3FA23A34" w14:textId="77777777" w:rsidTr="00973DDF">
        <w:tc>
          <w:tcPr>
            <w:tcW w:w="0" w:type="auto"/>
            <w:hideMark/>
          </w:tcPr>
          <w:p w14:paraId="4B42F278" w14:textId="77777777" w:rsidR="00973DDF" w:rsidRPr="00973DDF" w:rsidRDefault="00973DDF" w:rsidP="00973DDF">
            <w:pPr>
              <w:spacing w:before="48"/>
              <w:jc w:val="center"/>
            </w:pPr>
            <w:proofErr w:type="spellStart"/>
            <w:r w:rsidRPr="00973DDF">
              <w:t>special_hub</w:t>
            </w:r>
            <w:proofErr w:type="spellEnd"/>
          </w:p>
        </w:tc>
        <w:tc>
          <w:tcPr>
            <w:tcW w:w="0" w:type="auto"/>
            <w:hideMark/>
          </w:tcPr>
          <w:p w14:paraId="625CCBA5" w14:textId="43518D3D" w:rsidR="00973DDF" w:rsidRPr="00973DDF" w:rsidRDefault="00973DDF" w:rsidP="00973DDF">
            <w:pPr>
              <w:spacing w:before="48"/>
              <w:jc w:val="center"/>
            </w:pPr>
            <w:r w:rsidRPr="00973DDF">
              <w:t>m=</w:t>
            </w:r>
            <w:r w:rsidR="00C87165">
              <w:rPr>
                <w:rFonts w:hint="eastAsia"/>
              </w:rPr>
              <w:t>62</w:t>
            </w:r>
            <w:r w:rsidRPr="00973DDF">
              <w:t>0, n=</w:t>
            </w:r>
            <w:r w:rsidR="00C87165">
              <w:rPr>
                <w:rFonts w:hint="eastAsia"/>
              </w:rPr>
              <w:t>38</w:t>
            </w:r>
            <w:r w:rsidRPr="00973DDF">
              <w:t>0, density=0.0</w:t>
            </w:r>
            <w:r w:rsidR="00C87165">
              <w:rPr>
                <w:rFonts w:hint="eastAsia"/>
              </w:rPr>
              <w:t>8</w:t>
            </w:r>
          </w:p>
        </w:tc>
        <w:tc>
          <w:tcPr>
            <w:tcW w:w="0" w:type="auto"/>
            <w:hideMark/>
          </w:tcPr>
          <w:p w14:paraId="1CFD61EB" w14:textId="77777777" w:rsidR="00973DDF" w:rsidRPr="00973DDF" w:rsidRDefault="00973DDF" w:rsidP="00973DDF">
            <w:pPr>
              <w:spacing w:before="48"/>
              <w:jc w:val="center"/>
            </w:pPr>
            <w:r w:rsidRPr="00973DDF">
              <w:t>hub 结构，测试热点集中覆盖</w:t>
            </w:r>
          </w:p>
        </w:tc>
      </w:tr>
      <w:tr w:rsidR="004D6742" w14:paraId="4C44B291" w14:textId="77777777" w:rsidTr="00973DDF">
        <w:tc>
          <w:tcPr>
            <w:tcW w:w="0" w:type="auto"/>
          </w:tcPr>
          <w:p w14:paraId="786E6B76" w14:textId="309E6567" w:rsidR="004D6742" w:rsidRPr="00973DDF" w:rsidRDefault="004D6742" w:rsidP="00973DDF">
            <w:pPr>
              <w:spacing w:before="48"/>
              <w:jc w:val="center"/>
            </w:pPr>
            <w:r>
              <w:t>C</w:t>
            </w:r>
            <w:r>
              <w:rPr>
                <w:rFonts w:hint="eastAsia"/>
              </w:rPr>
              <w:t>ost</w:t>
            </w:r>
          </w:p>
        </w:tc>
        <w:tc>
          <w:tcPr>
            <w:tcW w:w="0" w:type="auto"/>
          </w:tcPr>
          <w:p w14:paraId="3F1D93C4" w14:textId="52FAE07B" w:rsidR="004D6742" w:rsidRPr="00973DDF" w:rsidRDefault="004D6742" w:rsidP="00973DDF">
            <w:pPr>
              <w:spacing w:before="48"/>
              <w:jc w:val="center"/>
            </w:pPr>
            <w:r w:rsidRPr="00973DDF">
              <w:t>n</w:t>
            </w:r>
            <w:proofErr w:type="gramStart"/>
            <w:r w:rsidRPr="00973DDF">
              <w:rPr>
                <w:rFonts w:ascii="Cambria Math" w:hAnsi="Cambria Math" w:cs="Cambria Math"/>
              </w:rPr>
              <w:t>∈</w:t>
            </w:r>
            <w:r w:rsidRPr="00973DDF">
              <w:t>[</w:t>
            </w:r>
            <w:proofErr w:type="gramEnd"/>
            <w:r>
              <w:t>1</w:t>
            </w:r>
            <w:r w:rsidRPr="00973DDF">
              <w:t>,20]</w:t>
            </w:r>
          </w:p>
        </w:tc>
        <w:tc>
          <w:tcPr>
            <w:tcW w:w="0" w:type="auto"/>
          </w:tcPr>
          <w:p w14:paraId="6CBA9074" w14:textId="2168EB02" w:rsidR="004D6742" w:rsidRPr="00973DDF" w:rsidRDefault="00FB166A" w:rsidP="00973DDF">
            <w:pPr>
              <w:spacing w:before="48"/>
              <w:jc w:val="center"/>
            </w:pPr>
            <w:r>
              <w:rPr>
                <w:rFonts w:hint="eastAsia"/>
              </w:rPr>
              <w:t>所有样本成本值利用</w:t>
            </w:r>
            <w:r w:rsidR="004D6742">
              <w:rPr>
                <w:rFonts w:hint="eastAsia"/>
              </w:rPr>
              <w:t>正态分布随机采样</w:t>
            </w:r>
          </w:p>
        </w:tc>
      </w:tr>
    </w:tbl>
    <w:p w14:paraId="6BBD4D6C" w14:textId="05362022" w:rsidR="00DC6A89" w:rsidRDefault="00DC6A89" w:rsidP="00DC6A89">
      <w:pPr>
        <w:spacing w:before="48"/>
        <w:jc w:val="center"/>
      </w:pPr>
    </w:p>
    <w:p w14:paraId="048AD72C" w14:textId="2838BC98" w:rsidR="004D6742" w:rsidRDefault="004D6742" w:rsidP="00567DAC">
      <w:pPr>
        <w:spacing w:before="48"/>
      </w:pPr>
      <w:r w:rsidRPr="004D6742">
        <w:rPr>
          <w:noProof/>
        </w:rPr>
        <w:lastRenderedPageBreak/>
        <w:drawing>
          <wp:inline distT="0" distB="0" distL="0" distR="0" wp14:anchorId="23A7EC63" wp14:editId="158315BC">
            <wp:extent cx="5277485" cy="3593465"/>
            <wp:effectExtent l="0" t="0" r="5715" b="635"/>
            <wp:docPr id="1624838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38427" name=""/>
                    <pic:cNvPicPr/>
                  </pic:nvPicPr>
                  <pic:blipFill>
                    <a:blip r:embed="rId19"/>
                    <a:stretch>
                      <a:fillRect/>
                    </a:stretch>
                  </pic:blipFill>
                  <pic:spPr>
                    <a:xfrm>
                      <a:off x="0" y="0"/>
                      <a:ext cx="5277485" cy="3593465"/>
                    </a:xfrm>
                    <a:prstGeom prst="rect">
                      <a:avLst/>
                    </a:prstGeom>
                  </pic:spPr>
                </pic:pic>
              </a:graphicData>
            </a:graphic>
          </wp:inline>
        </w:drawing>
      </w:r>
    </w:p>
    <w:p w14:paraId="154B6224" w14:textId="42243767" w:rsidR="00567DAC" w:rsidRDefault="00FB166A" w:rsidP="00FB166A">
      <w:pPr>
        <w:spacing w:before="48"/>
        <w:jc w:val="center"/>
      </w:pPr>
      <w:r>
        <w:rPr>
          <w:rFonts w:hint="eastAsia"/>
        </w:rPr>
        <w:t>图1</w:t>
      </w:r>
      <w:r w:rsidR="00E36F74">
        <w:rPr>
          <w:rFonts w:hint="eastAsia"/>
        </w:rPr>
        <w:t xml:space="preserve"> 特殊结构数据可视化</w:t>
      </w:r>
    </w:p>
    <w:p w14:paraId="081F859B" w14:textId="75A032E0" w:rsidR="00E34252" w:rsidRPr="00E34252" w:rsidRDefault="00DC6A89" w:rsidP="00136F15">
      <w:pPr>
        <w:spacing w:before="48"/>
        <w:ind w:firstLine="420"/>
      </w:pPr>
      <w:r>
        <w:rPr>
          <w:rFonts w:hint="eastAsia"/>
        </w:rPr>
        <w:t>后两类数据由于不能通过参数直观呈现，故做简单说明。</w:t>
      </w:r>
      <w:r w:rsidRPr="00DC6A89">
        <w:t>在本</w:t>
      </w:r>
      <w:r>
        <w:rPr>
          <w:rFonts w:hint="eastAsia"/>
        </w:rPr>
        <w:t>报告</w:t>
      </w:r>
      <w:r w:rsidRPr="00DC6A89">
        <w:rPr>
          <w:rFonts w:hint="eastAsia"/>
        </w:rPr>
        <w:t>中</w:t>
      </w:r>
      <w:r w:rsidRPr="00DC6A89">
        <w:t>，clustered 与 hub 两类结构实例在</w:t>
      </w:r>
      <w:r>
        <w:t>m</w:t>
      </w:r>
      <w:r>
        <w:rPr>
          <w:rFonts w:hint="eastAsia"/>
        </w:rPr>
        <w:t>，n以及density</w:t>
      </w:r>
      <w:r w:rsidRPr="00DC6A89">
        <w:t>一致的前提下，仅通过覆盖采样机制区分结构特征。clustered </w:t>
      </w:r>
      <w:r>
        <w:rPr>
          <w:rFonts w:hint="eastAsia"/>
        </w:rPr>
        <w:t>先对元素分簇然后</w:t>
      </w:r>
      <w:r w:rsidRPr="00DC6A89">
        <w:t>采用簇内优先采样</w:t>
      </w:r>
      <w:r w:rsidR="00567DAC">
        <w:rPr>
          <w:rFonts w:hint="eastAsia"/>
        </w:rPr>
        <w:t>，</w:t>
      </w:r>
      <w:r w:rsidRPr="00DC6A89">
        <w:rPr>
          <w:rFonts w:hint="eastAsia"/>
        </w:rPr>
        <w:t>约</w:t>
      </w:r>
      <w:r w:rsidRPr="00DC6A89">
        <w:t xml:space="preserve"> 8</w:t>
      </w:r>
      <w:r w:rsidR="00567DAC">
        <w:rPr>
          <w:rFonts w:hint="eastAsia"/>
        </w:rPr>
        <w:t>5</w:t>
      </w:r>
      <w:r w:rsidRPr="00DC6A89">
        <w:t>% 概率从所属簇内取元素，因此其关联矩阵呈现明显块状分布，元素覆盖度分布较均衡； hub </w:t>
      </w:r>
      <w:r>
        <w:rPr>
          <w:rFonts w:hint="eastAsia"/>
        </w:rPr>
        <w:t>则是先</w:t>
      </w:r>
      <w:r w:rsidR="00973DDF">
        <w:rPr>
          <w:rFonts w:hint="eastAsia"/>
        </w:rPr>
        <w:t>随机</w:t>
      </w:r>
      <w:r w:rsidR="00567DAC">
        <w:rPr>
          <w:rFonts w:hint="eastAsia"/>
        </w:rPr>
        <w:t>4</w:t>
      </w:r>
      <w:r w:rsidR="00973DDF">
        <w:rPr>
          <w:rFonts w:hint="eastAsia"/>
        </w:rPr>
        <w:t>%元素作为热点元素，然后</w:t>
      </w:r>
      <w:r w:rsidRPr="00DC6A89">
        <w:t>采用热点元素优先采样</w:t>
      </w:r>
      <w:r w:rsidR="00FB166A">
        <w:rPr>
          <w:rFonts w:hint="eastAsia"/>
        </w:rPr>
        <w:t>，</w:t>
      </w:r>
      <w:r w:rsidRPr="00DC6A89">
        <w:t xml:space="preserve">约 </w:t>
      </w:r>
      <w:r w:rsidR="00567DAC">
        <w:rPr>
          <w:rFonts w:hint="eastAsia"/>
        </w:rPr>
        <w:t>98</w:t>
      </w:r>
      <w:r w:rsidRPr="00DC6A89">
        <w:t>% 采样落在</w:t>
      </w:r>
      <w:r w:rsidR="00FB166A">
        <w:rPr>
          <w:rFonts w:hint="eastAsia"/>
        </w:rPr>
        <w:t>热点元素</w:t>
      </w:r>
      <w:r w:rsidRPr="00DC6A89">
        <w:t>上，因此矩阵表现为少数元素行高频激活、覆盖高度集中。</w:t>
      </w:r>
      <w:r>
        <w:rPr>
          <w:rFonts w:hint="eastAsia"/>
        </w:rPr>
        <w:t>根据</w:t>
      </w:r>
      <w:r w:rsidR="00FB166A" w:rsidRPr="00FB166A">
        <w:rPr>
          <w:rFonts w:hint="eastAsia"/>
          <w:color w:val="000000" w:themeColor="text1"/>
        </w:rPr>
        <w:t>图1</w:t>
      </w:r>
      <w:r w:rsidRPr="00DC6A89">
        <w:t>，hub 类的覆盖不均衡显著高于 clustered 类</w:t>
      </w:r>
      <w:r w:rsidR="00FB166A">
        <w:rPr>
          <w:rFonts w:hint="eastAsia"/>
        </w:rPr>
        <w:t>，其</w:t>
      </w:r>
      <w:r w:rsidRPr="00DC6A89">
        <w:t>item-degree 标准差与 Gini 系数明显更大，说明该类实例更容易形成</w:t>
      </w:r>
      <w:r>
        <w:rPr>
          <w:rFonts w:hint="eastAsia"/>
        </w:rPr>
        <w:t>，</w:t>
      </w:r>
      <w:r w:rsidRPr="00DC6A89">
        <w:t>热点重复</w:t>
      </w:r>
      <w:r>
        <w:rPr>
          <w:rFonts w:hint="eastAsia"/>
        </w:rPr>
        <w:t>，</w:t>
      </w:r>
      <w:r w:rsidRPr="00DC6A89">
        <w:t>覆盖边缘元素补齐</w:t>
      </w:r>
      <w:r>
        <w:rPr>
          <w:rFonts w:hint="eastAsia"/>
        </w:rPr>
        <w:t>这样的工程</w:t>
      </w:r>
      <w:r w:rsidRPr="00DC6A89">
        <w:rPr>
          <w:rFonts w:hint="eastAsia"/>
        </w:rPr>
        <w:t>难</w:t>
      </w:r>
      <w:r w:rsidRPr="00DC6A89">
        <w:t>点，而 clustered 类更体现分块覆盖特性。</w:t>
      </w:r>
    </w:p>
    <w:p w14:paraId="7D4A63B4" w14:textId="37CD97A0" w:rsidR="000363AF" w:rsidRDefault="000363AF" w:rsidP="000363AF">
      <w:pPr>
        <w:pStyle w:val="2"/>
      </w:pPr>
      <w:r>
        <w:rPr>
          <w:rFonts w:hint="eastAsia"/>
        </w:rPr>
        <w:t xml:space="preserve"> </w:t>
      </w:r>
      <w:bookmarkStart w:id="21" w:name="_Toc223203325"/>
      <w:r w:rsidR="00136F15">
        <w:rPr>
          <w:rFonts w:hint="eastAsia"/>
        </w:rPr>
        <w:t>算法选择与算法</w:t>
      </w:r>
      <w:r>
        <w:rPr>
          <w:rFonts w:hint="eastAsia"/>
        </w:rPr>
        <w:t>理论分析</w:t>
      </w:r>
      <w:bookmarkEnd w:id="21"/>
    </w:p>
    <w:p w14:paraId="5A78905D" w14:textId="7D8847DD" w:rsidR="00136F15" w:rsidRDefault="00136F15" w:rsidP="000E2613">
      <w:pPr>
        <w:spacing w:before="48"/>
        <w:ind w:firstLine="480"/>
      </w:pPr>
      <w:r w:rsidRPr="00136F15">
        <w:t>为比较不同算法在集合覆盖问题（Set Cover Problem）中的性能，本节从时间复杂度、空间复杂度、性能保证与关键瓶颈等方面，对整数规划算法（ILP）、贪心近似算法（Greedy）、遗传算法（GA）及</w:t>
      </w:r>
      <w:r w:rsidR="00FB166A">
        <w:rPr>
          <w:rFonts w:hint="eastAsia"/>
        </w:rPr>
        <w:t>多目标进化算法</w:t>
      </w:r>
      <w:r w:rsidRPr="00136F15">
        <w:t>（</w:t>
      </w:r>
      <w:r w:rsidR="00FB166A">
        <w:rPr>
          <w:rFonts w:hint="eastAsia"/>
        </w:rPr>
        <w:t>NSGA</w:t>
      </w:r>
      <w:r w:rsidR="00FB166A">
        <w:t>-II</w:t>
      </w:r>
      <w:r w:rsidRPr="00136F15">
        <w:t>）进行统一理论分析。设元素数量为 n，集合数量为 m，覆盖密度为 density（即覆盖矩阵中非零比例）</w:t>
      </w:r>
      <w:r>
        <w:rPr>
          <w:rFonts w:hint="eastAsia"/>
        </w:rPr>
        <w:t>后续记为d</w:t>
      </w:r>
      <w:r w:rsidRPr="00136F15">
        <w:rPr>
          <w:rFonts w:hint="eastAsia"/>
        </w:rPr>
        <w:t>，</w:t>
      </w:r>
      <w:r w:rsidRPr="00136F15">
        <w:t>种群规模为 P，迭代代数为 G。理论复杂度通常以最坏情况表示，但在实际实例中，许多操作的平均开销会受</w:t>
      </w:r>
      <w:r w:rsidR="000E2613">
        <w:rPr>
          <w:rFonts w:hint="eastAsia"/>
        </w:rPr>
        <w:t>d</w:t>
      </w:r>
      <w:r w:rsidRPr="00136F15">
        <w:rPr>
          <w:rFonts w:hint="eastAsia"/>
        </w:rPr>
        <w:t>的</w:t>
      </w:r>
      <w:r w:rsidRPr="00136F15">
        <w:t>影响。</w:t>
      </w:r>
    </w:p>
    <w:p w14:paraId="750AA999" w14:textId="27623342" w:rsidR="00E04F55" w:rsidRPr="0084498F" w:rsidRDefault="00A1372E" w:rsidP="00E04F55">
      <w:pPr>
        <w:spacing w:before="48"/>
        <w:ind w:firstLine="480"/>
        <w:rPr>
          <w:color w:val="000000" w:themeColor="text1"/>
        </w:rPr>
      </w:pPr>
      <w:r>
        <w:rPr>
          <w:rFonts w:hint="eastAsia"/>
        </w:rPr>
        <w:t>此外我们还考虑引入</w:t>
      </w:r>
      <w:r w:rsidR="005E7997">
        <w:rPr>
          <w:rFonts w:hint="eastAsia"/>
        </w:rPr>
        <w:t>多目标进化算法</w:t>
      </w:r>
      <w:r w:rsidRPr="00A1372E">
        <w:t>NSGA-II</w:t>
      </w:r>
      <w:r>
        <w:rPr>
          <w:rFonts w:hint="eastAsia"/>
        </w:rPr>
        <w:t>加入到Set Cover问题</w:t>
      </w:r>
      <w:r w:rsidR="008B52FD">
        <w:rPr>
          <w:rFonts w:hint="eastAsia"/>
        </w:rPr>
        <w:t>的算法对比分析</w:t>
      </w:r>
      <w:r>
        <w:rPr>
          <w:rFonts w:hint="eastAsia"/>
        </w:rPr>
        <w:t>中。原因是上述几种算法都从理论解题角度进行对比分析，</w:t>
      </w:r>
      <w:r w:rsidR="008B52FD">
        <w:rPr>
          <w:rFonts w:hint="eastAsia"/>
        </w:rPr>
        <w:t>我们</w:t>
      </w:r>
      <w:r>
        <w:rPr>
          <w:rFonts w:hint="eastAsia"/>
        </w:rPr>
        <w:t>希望有一个更从实际角度出发的切入点。</w:t>
      </w:r>
      <w:r w:rsidRPr="00A1372E">
        <w:rPr>
          <w:rFonts w:hint="eastAsia"/>
        </w:rPr>
        <w:t>实际</w:t>
      </w:r>
      <w:r>
        <w:rPr>
          <w:rFonts w:hint="eastAsia"/>
        </w:rPr>
        <w:t>情况</w:t>
      </w:r>
      <w:r w:rsidRPr="00A1372E">
        <w:rPr>
          <w:rFonts w:hint="eastAsia"/>
        </w:rPr>
        <w:t>里，除了成本低，解的冗余度/稳健性</w:t>
      </w:r>
      <w:r>
        <w:rPr>
          <w:rFonts w:hint="eastAsia"/>
        </w:rPr>
        <w:t>也是很重要一环，例如</w:t>
      </w:r>
      <w:r w:rsidRPr="00A1372E">
        <w:rPr>
          <w:rFonts w:hint="eastAsia"/>
        </w:rPr>
        <w:t>在公共卫生资源配置</w:t>
      </w:r>
      <w:r>
        <w:rPr>
          <w:rFonts w:hint="eastAsia"/>
        </w:rPr>
        <w:t>或者网络节点配置</w:t>
      </w:r>
      <w:r w:rsidR="008B52FD">
        <w:rPr>
          <w:rFonts w:hint="eastAsia"/>
        </w:rPr>
        <w:t>这样的情形</w:t>
      </w:r>
      <w:r w:rsidRPr="00A1372E">
        <w:rPr>
          <w:rFonts w:hint="eastAsia"/>
        </w:rPr>
        <w:t>里，为了应对运输失败或</w:t>
      </w:r>
      <w:r>
        <w:rPr>
          <w:rFonts w:hint="eastAsia"/>
        </w:rPr>
        <w:t>节点失效</w:t>
      </w:r>
      <w:r w:rsidRPr="00A1372E">
        <w:rPr>
          <w:rFonts w:hint="eastAsia"/>
        </w:rPr>
        <w:t>，</w:t>
      </w:r>
      <w:r>
        <w:rPr>
          <w:rFonts w:hint="eastAsia"/>
        </w:rPr>
        <w:t>实际</w:t>
      </w:r>
      <w:r w:rsidRPr="00A1372E">
        <w:rPr>
          <w:rFonts w:hint="eastAsia"/>
        </w:rPr>
        <w:t>模型会要求每个区域至少有两个可</w:t>
      </w:r>
      <w:r w:rsidRPr="00A1372E">
        <w:rPr>
          <w:rFonts w:hint="eastAsia"/>
        </w:rPr>
        <w:lastRenderedPageBreak/>
        <w:t>行</w:t>
      </w:r>
      <w:r>
        <w:rPr>
          <w:rFonts w:hint="eastAsia"/>
        </w:rPr>
        <w:t>或更多点。</w:t>
      </w:r>
      <w:r w:rsidRPr="00A1372E">
        <w:rPr>
          <w:rFonts w:hint="eastAsia"/>
        </w:rPr>
        <w:t>如果很多元素只被覆盖一次，那么一旦某个关键集合失效，覆盖</w:t>
      </w:r>
      <w:r>
        <w:rPr>
          <w:rFonts w:hint="eastAsia"/>
        </w:rPr>
        <w:t>就</w:t>
      </w:r>
      <w:r w:rsidRPr="00A1372E">
        <w:rPr>
          <w:rFonts w:hint="eastAsia"/>
        </w:rPr>
        <w:t>会大面积破坏，这正是本报告引入</w:t>
      </w:r>
      <w:r w:rsidR="008B52FD">
        <w:rPr>
          <w:rFonts w:hint="eastAsia"/>
        </w:rPr>
        <w:t>以</w:t>
      </w:r>
      <w:r>
        <w:rPr>
          <w:rFonts w:hint="eastAsia"/>
        </w:rPr>
        <w:t>低成本</w:t>
      </w:r>
      <w:r w:rsidR="008B52FD">
        <w:rPr>
          <w:rFonts w:hint="eastAsia"/>
        </w:rPr>
        <w:t>和</w:t>
      </w:r>
      <w:r>
        <w:rPr>
          <w:rFonts w:hint="eastAsia"/>
        </w:rPr>
        <w:t>稳健抗损性</w:t>
      </w:r>
      <w:r w:rsidR="008B52FD">
        <w:rPr>
          <w:rFonts w:hint="eastAsia"/>
        </w:rPr>
        <w:t>为</w:t>
      </w:r>
      <w:r w:rsidR="008B52FD" w:rsidRPr="00A1372E">
        <w:rPr>
          <w:rFonts w:hint="eastAsia"/>
        </w:rPr>
        <w:t>多</w:t>
      </w:r>
      <w:r w:rsidR="008B52FD">
        <w:rPr>
          <w:rFonts w:hint="eastAsia"/>
        </w:rPr>
        <w:t>目标的</w:t>
      </w:r>
      <w:r w:rsidRPr="00A1372E">
        <w:rPr>
          <w:rFonts w:hint="eastAsia"/>
        </w:rPr>
        <w:t>NSGA-II的主要动机之一。</w:t>
      </w:r>
      <w:r w:rsidR="00E04F55">
        <w:rPr>
          <w:rFonts w:hint="eastAsia"/>
        </w:rPr>
        <w:t>稳健抗损性的定义即</w:t>
      </w:r>
      <w:r w:rsidR="0084498F">
        <w:rPr>
          <w:rFonts w:hint="eastAsia"/>
        </w:rPr>
        <w:t>仅被一个所选集合覆盖的元素个数，形式化定义如下，</w:t>
      </w:r>
      <m:oMath>
        <m:r>
          <w:rPr>
            <w:rStyle w:val="mord"/>
            <w:rFonts w:ascii="Cambria Math" w:hAnsi="Cambria Math" w:cs="Times New Roman"/>
            <w:color w:val="000000" w:themeColor="text1"/>
          </w:rPr>
          <m:t>f</m:t>
        </m:r>
        <m:r>
          <m:rPr>
            <m:sty m:val="p"/>
          </m:rPr>
          <w:rPr>
            <w:rStyle w:val="mord"/>
            <w:rFonts w:ascii="Cambria Math" w:hAnsi="Cambria Math" w:cs="Times New Roman"/>
            <w:color w:val="000000" w:themeColor="text1"/>
          </w:rPr>
          <m:t>2</m:t>
        </m:r>
        <m:d>
          <m:dPr>
            <m:ctrlPr>
              <w:rPr>
                <w:rStyle w:val="mopen"/>
                <w:rFonts w:ascii="Cambria Math" w:hAnsi="Cambria Math" w:cs="Times New Roman"/>
                <w:color w:val="000000" w:themeColor="text1"/>
              </w:rPr>
            </m:ctrlPr>
          </m:dPr>
          <m:e>
            <m:r>
              <w:rPr>
                <w:rStyle w:val="mord"/>
                <w:rFonts w:ascii="Cambria Math" w:hAnsi="Cambria Math" w:cs="Times New Roman"/>
                <w:color w:val="000000" w:themeColor="text1"/>
              </w:rPr>
              <m:t>x</m:t>
            </m:r>
            <m:ctrlPr>
              <w:rPr>
                <w:rStyle w:val="mclose"/>
                <w:rFonts w:ascii="Cambria Math" w:hAnsi="Cambria Math" w:cs="Times New Roman"/>
                <w:color w:val="000000" w:themeColor="text1"/>
              </w:rPr>
            </m:ctrlPr>
          </m:e>
        </m:d>
        <m:r>
          <m:rPr>
            <m:sty m:val="p"/>
          </m:rPr>
          <w:rPr>
            <w:rStyle w:val="mrel"/>
            <w:rFonts w:ascii="Cambria Math" w:hAnsi="Cambria Math" w:cs="Times New Roman"/>
            <w:color w:val="000000" w:themeColor="text1"/>
          </w:rPr>
          <m:t>=</m:t>
        </m:r>
        <m:nary>
          <m:naryPr>
            <m:chr m:val="∑"/>
            <m:limLoc m:val="undOvr"/>
            <m:ctrlPr>
              <w:rPr>
                <w:rStyle w:val="mord"/>
                <w:rFonts w:ascii="Cambria Math" w:hAnsi="Cambria Math" w:cs="Times New Roman"/>
                <w:i/>
                <w:iCs/>
                <w:color w:val="000000" w:themeColor="text1"/>
                <w:sz w:val="17"/>
                <w:szCs w:val="17"/>
              </w:rPr>
            </m:ctrlPr>
          </m:naryPr>
          <m:sub>
            <m:r>
              <w:rPr>
                <w:rStyle w:val="mord"/>
                <w:rFonts w:ascii="Cambria Math" w:hAnsi="Cambria Math" w:cs="Times New Roman" w:hint="eastAsia"/>
                <w:color w:val="000000" w:themeColor="text1"/>
                <w:sz w:val="17"/>
                <w:szCs w:val="17"/>
              </w:rPr>
              <m:t>i</m:t>
            </m:r>
            <m:r>
              <w:rPr>
                <w:rStyle w:val="mord"/>
                <w:rFonts w:ascii="Cambria Math" w:hAnsi="Cambria Math" w:cs="Times New Roman"/>
                <w:color w:val="000000" w:themeColor="text1"/>
                <w:sz w:val="17"/>
                <w:szCs w:val="17"/>
              </w:rPr>
              <m:t>=1</m:t>
            </m:r>
          </m:sub>
          <m:sup>
            <m:r>
              <w:rPr>
                <w:rStyle w:val="mord"/>
                <w:rFonts w:ascii="Cambria Math" w:hAnsi="Cambria Math" w:cs="Times New Roman" w:hint="eastAsia"/>
                <w:color w:val="000000" w:themeColor="text1"/>
                <w:sz w:val="17"/>
                <w:szCs w:val="17"/>
              </w:rPr>
              <m:t>n</m:t>
            </m:r>
          </m:sup>
          <m:e>
            <m:r>
              <m:rPr>
                <m:sty m:val="p"/>
              </m:rPr>
              <w:rPr>
                <w:rStyle w:val="mopen"/>
                <w:rFonts w:ascii="Cambria Math" w:hAnsi="Cambria Math" w:cs="Times New Roman"/>
                <w:color w:val="000000" w:themeColor="text1"/>
              </w:rPr>
              <m:t>{</m:t>
            </m:r>
            <m:r>
              <w:rPr>
                <w:rStyle w:val="mord"/>
                <w:rFonts w:ascii="Cambria Math" w:hAnsi="Cambria Math" w:cs="Times New Roman"/>
                <w:color w:val="000000" w:themeColor="text1"/>
              </w:rPr>
              <m:t>coverage</m:t>
            </m:r>
            <m:r>
              <w:rPr>
                <w:rStyle w:val="mord"/>
                <w:rFonts w:ascii="Cambria Math" w:hAnsi="Cambria Math" w:cs="Times New Roman"/>
                <w:color w:val="000000" w:themeColor="text1"/>
                <w:sz w:val="17"/>
                <w:szCs w:val="17"/>
              </w:rPr>
              <m:t>i</m:t>
            </m:r>
            <m:r>
              <m:rPr>
                <m:sty m:val="p"/>
              </m:rPr>
              <w:rPr>
                <w:rStyle w:val="vlist-s"/>
                <w:rFonts w:ascii="Cambria Math" w:hAnsi="Cambria Math" w:cs="Times New Roman"/>
                <w:color w:val="000000" w:themeColor="text1"/>
                <w:sz w:val="2"/>
                <w:szCs w:val="2"/>
              </w:rPr>
              <m:t>​</m:t>
            </m:r>
            <m:r>
              <m:rPr>
                <m:sty m:val="p"/>
              </m:rPr>
              <w:rPr>
                <w:rStyle w:val="mopen"/>
                <w:rFonts w:ascii="Cambria Math" w:hAnsi="Cambria Math" w:cs="Times New Roman"/>
                <w:color w:val="000000" w:themeColor="text1"/>
              </w:rPr>
              <m:t>(</m:t>
            </m:r>
            <m:r>
              <w:rPr>
                <w:rStyle w:val="mord"/>
                <w:rFonts w:ascii="Cambria Math" w:hAnsi="Cambria Math" w:cs="Times New Roman"/>
                <w:color w:val="000000" w:themeColor="text1"/>
              </w:rPr>
              <m:t>x</m:t>
            </m:r>
            <m:r>
              <m:rPr>
                <m:sty m:val="p"/>
              </m:rPr>
              <w:rPr>
                <w:rStyle w:val="mclose"/>
                <w:rFonts w:ascii="Cambria Math" w:hAnsi="Cambria Math" w:cs="Times New Roman"/>
                <w:color w:val="000000" w:themeColor="text1"/>
              </w:rPr>
              <m:t>)</m:t>
            </m:r>
            <m:r>
              <m:rPr>
                <m:sty m:val="p"/>
              </m:rPr>
              <w:rPr>
                <w:rStyle w:val="mrel"/>
                <w:rFonts w:ascii="Cambria Math" w:hAnsi="Cambria Math" w:cs="Times New Roman"/>
                <w:color w:val="000000" w:themeColor="text1"/>
              </w:rPr>
              <m:t>=</m:t>
            </m:r>
            <m:r>
              <m:rPr>
                <m:sty m:val="p"/>
              </m:rPr>
              <w:rPr>
                <w:rStyle w:val="mord"/>
                <w:rFonts w:ascii="Cambria Math" w:hAnsi="Cambria Math"/>
                <w:color w:val="000000" w:themeColor="text1"/>
              </w:rPr>
              <m:t>1</m:t>
            </m:r>
            <m:r>
              <m:rPr>
                <m:sty m:val="p"/>
              </m:rPr>
              <w:rPr>
                <w:rStyle w:val="mclose"/>
                <w:rFonts w:ascii="Cambria Math" w:hAnsi="Cambria Math"/>
                <w:color w:val="000000" w:themeColor="text1"/>
              </w:rPr>
              <m:t>}</m:t>
            </m:r>
          </m:e>
        </m:nary>
      </m:oMath>
      <w:r w:rsidR="0084498F" w:rsidRPr="0084498F">
        <w:rPr>
          <w:rFonts w:hint="eastAsia"/>
        </w:rPr>
        <w:t>。</w:t>
      </w:r>
      <w:r w:rsidR="0084498F">
        <w:rPr>
          <w:rFonts w:hint="eastAsia"/>
        </w:rPr>
        <w:t>其与第一个目标冲突性并没有那么强，</w:t>
      </w:r>
      <w:r w:rsidR="0084498F" w:rsidRPr="0084498F">
        <w:rPr>
          <w:rFonts w:hint="eastAsia"/>
        </w:rPr>
        <w:t>其</w:t>
      </w:r>
      <w:r w:rsidR="0084498F">
        <w:rPr>
          <w:rFonts w:hint="eastAsia"/>
        </w:rPr>
        <w:t>能在尽量不干扰低成本和完全覆盖的情况下尽量增加抗损度。</w:t>
      </w:r>
    </w:p>
    <w:p w14:paraId="19BCE7F8" w14:textId="0AEB65CD" w:rsidR="00D106E2" w:rsidRDefault="00B76F00" w:rsidP="00D106E2">
      <w:pPr>
        <w:pStyle w:val="3"/>
      </w:pPr>
      <w:bookmarkStart w:id="22" w:name="_Toc223203326"/>
      <w:r>
        <w:rPr>
          <w:rFonts w:hint="eastAsia"/>
        </w:rPr>
        <w:t>贪心算法</w:t>
      </w:r>
      <w:r>
        <w:t>(</w:t>
      </w:r>
      <w:r w:rsidR="00F934D9">
        <w:rPr>
          <w:rFonts w:hint="eastAsia"/>
        </w:rPr>
        <w:t>G</w:t>
      </w:r>
      <w:r>
        <w:t>reedy)</w:t>
      </w:r>
      <w:bookmarkEnd w:id="22"/>
    </w:p>
    <w:p w14:paraId="606A37CB" w14:textId="7CC6679D" w:rsidR="00136F15" w:rsidRDefault="00136F15" w:rsidP="00136F15">
      <w:pPr>
        <w:spacing w:before="48"/>
        <w:ind w:firstLine="480"/>
      </w:pPr>
      <w:r w:rsidRPr="00136F15">
        <w:t xml:space="preserve">本报告采用的贪心算法以单位成本新增覆盖最大化为核心策略，即每轮选择单位成本能够覆盖最多未覆盖元素的集合。算法最多执行 m 轮，每轮需扫描全部候选集合并计算新增覆盖，理论最坏时间复杂度为 O(m²·n)；在稀疏实例中，由于集合平均规模约为 </w:t>
      </w:r>
      <w:proofErr w:type="spellStart"/>
      <w:r w:rsidRPr="00136F15">
        <w:t>d·n</w:t>
      </w:r>
      <w:proofErr w:type="spellEnd"/>
      <w:r w:rsidRPr="00136F15">
        <w:t xml:space="preserve">，其平均复杂度更接近 O(m²·d·n)。空间复杂度为 O(n + m + </w:t>
      </w:r>
      <w:proofErr w:type="spellStart"/>
      <w:r w:rsidRPr="00136F15">
        <w:t>d·n·m</w:t>
      </w:r>
      <w:proofErr w:type="spellEnd"/>
      <w:r w:rsidRPr="00136F15">
        <w:t>)。该算法对应经典加权 Set Cover 贪心策略，具有 H</w:t>
      </w:r>
      <w:r w:rsidRPr="00136F15">
        <w:rPr>
          <w:rFonts w:ascii="Segoe UI Symbol" w:hAnsi="Segoe UI Symbol" w:cs="Segoe UI Symbol"/>
        </w:rPr>
        <w:t>ₙ</w:t>
      </w:r>
      <w:r w:rsidR="00B508F5">
        <w:rPr>
          <w:rFonts w:ascii="Segoe UI Symbol" w:hAnsi="Segoe UI Symbol" w:cs="Segoe UI Symbol" w:hint="eastAsia"/>
        </w:rPr>
        <w:t xml:space="preserve"> </w:t>
      </w:r>
      <w:r w:rsidRPr="00136F15">
        <w:t>≈</w:t>
      </w:r>
      <w:r w:rsidR="00B508F5">
        <w:rPr>
          <w:rFonts w:hint="eastAsia"/>
        </w:rPr>
        <w:t xml:space="preserve"> </w:t>
      </w:r>
      <w:r w:rsidRPr="00136F15">
        <w:t>ln n 的近似保证</w:t>
      </w:r>
      <w:r w:rsidR="00F934D9">
        <w:fldChar w:fldCharType="begin"/>
      </w:r>
      <w:r w:rsidR="00F934D9">
        <w:instrText xml:space="preserve"> REF _Ref223202080 \r \h </w:instrText>
      </w:r>
      <w:r w:rsidR="00F934D9">
        <w:fldChar w:fldCharType="separate"/>
      </w:r>
      <w:r w:rsidR="00F934D9">
        <w:t>[2]</w:t>
      </w:r>
      <w:r w:rsidR="00F934D9">
        <w:fldChar w:fldCharType="end"/>
      </w:r>
      <w:r w:rsidR="00F934D9">
        <w:fldChar w:fldCharType="begin"/>
      </w:r>
      <w:r w:rsidR="00F934D9">
        <w:instrText xml:space="preserve"> REF _Ref223202127 \r \h </w:instrText>
      </w:r>
      <w:r w:rsidR="00F934D9">
        <w:fldChar w:fldCharType="separate"/>
      </w:r>
      <w:r w:rsidR="00F934D9">
        <w:t>[3]</w:t>
      </w:r>
      <w:r w:rsidR="00F934D9">
        <w:fldChar w:fldCharType="end"/>
      </w:r>
      <w:r w:rsidRPr="00136F15">
        <w:t>，能够在多项式时间内获得对最优解具有对数级界限的解。其主要局限在于局部最优不可回溯，早期选择可能限制后续决策空间，在低密度或结构性实例中容易产生较大的最优性 gap。</w:t>
      </w:r>
    </w:p>
    <w:p w14:paraId="0D977AC8" w14:textId="58D35434" w:rsidR="00F934D9" w:rsidRDefault="00F934D9" w:rsidP="00F934D9">
      <w:pPr>
        <w:pStyle w:val="3"/>
      </w:pPr>
      <w:bookmarkStart w:id="23" w:name="_Toc223203327"/>
      <w:r>
        <w:rPr>
          <w:rFonts w:hint="eastAsia"/>
        </w:rPr>
        <w:t>整数规划</w:t>
      </w:r>
      <w:r>
        <w:t>(</w:t>
      </w:r>
      <w:r>
        <w:rPr>
          <w:rFonts w:hint="eastAsia"/>
        </w:rPr>
        <w:t>ILP</w:t>
      </w:r>
      <w:r>
        <w:t>)</w:t>
      </w:r>
      <w:bookmarkEnd w:id="23"/>
    </w:p>
    <w:p w14:paraId="074DF332" w14:textId="77777777" w:rsidR="00F934D9" w:rsidRPr="00990A44" w:rsidRDefault="00F934D9" w:rsidP="00F934D9">
      <w:pPr>
        <w:spacing w:before="48"/>
        <w:ind w:firstLine="480"/>
      </w:pPr>
      <w:proofErr w:type="spellStart"/>
      <w:r w:rsidRPr="00990A44">
        <w:t>PuLP</w:t>
      </w:r>
      <w:proofErr w:type="spellEnd"/>
      <w:r w:rsidRPr="00990A44">
        <w:t xml:space="preserve"> + CBC 方法通过构建 0-1 决策变量与覆盖约束的整数线性规划模型，对集合覆盖问题进行精确求解。在理论层面，建模阶段需要生成 m 个决策变量及 n 条覆盖约束，其时间复杂度可近似表示为 O(</w:t>
      </w:r>
      <w:proofErr w:type="spellStart"/>
      <w:r w:rsidRPr="00990A44">
        <w:t>n</w:t>
      </w:r>
      <w:r w:rsidRPr="00136F15">
        <w:t>·</w:t>
      </w:r>
      <w:r w:rsidRPr="00990A44">
        <w:t>m</w:t>
      </w:r>
      <w:proofErr w:type="spellEnd"/>
      <w:r w:rsidRPr="00990A44">
        <w:t>)。求解阶段基于分支定界与割平面框架，本质属于指数级搜索过程，在最坏情况下可视为对 2</w:t>
      </w:r>
      <w:r>
        <w:rPr>
          <w:rFonts w:hint="eastAsia"/>
          <w:vertAlign w:val="superscript"/>
        </w:rPr>
        <w:t>m</w:t>
      </w:r>
      <w:r w:rsidRPr="00990A44">
        <w:t xml:space="preserve"> 组合空间的剪枝探索</w:t>
      </w:r>
      <w:r>
        <w:fldChar w:fldCharType="begin"/>
      </w:r>
      <w:r>
        <w:instrText xml:space="preserve"> REF _Ref223202235 \r \h </w:instrText>
      </w:r>
      <w:r>
        <w:fldChar w:fldCharType="separate"/>
      </w:r>
      <w:r>
        <w:t>[4]</w:t>
      </w:r>
      <w:r>
        <w:fldChar w:fldCharType="end"/>
      </w:r>
      <w:r w:rsidRPr="00990A44">
        <w:t>，但实际运行中通过 LP 松弛、启发式分支与有效不等式强化，通常能够减少搜索节点数量</w:t>
      </w:r>
      <w:r>
        <w:fldChar w:fldCharType="begin"/>
      </w:r>
      <w:r>
        <w:instrText xml:space="preserve"> REF _Ref223202314 \r \h </w:instrText>
      </w:r>
      <w:r>
        <w:fldChar w:fldCharType="separate"/>
      </w:r>
      <w:r>
        <w:t>[5]</w:t>
      </w:r>
      <w:r>
        <w:fldChar w:fldCharType="end"/>
      </w:r>
      <w:r w:rsidRPr="00990A44">
        <w:t>。</w:t>
      </w:r>
    </w:p>
    <w:p w14:paraId="547782E7" w14:textId="77777777" w:rsidR="00F934D9" w:rsidRPr="00990A44" w:rsidRDefault="00F934D9" w:rsidP="00F934D9">
      <w:pPr>
        <w:spacing w:before="48"/>
        <w:ind w:firstLine="480"/>
      </w:pPr>
      <w:r w:rsidRPr="00990A44">
        <w:t>在空间复杂度方面，算法主要消耗来源于约束矩阵存储与分支树状态维护，约为 O(</w:t>
      </w:r>
      <w:proofErr w:type="spellStart"/>
      <w:r w:rsidRPr="00990A44">
        <w:t>n</w:t>
      </w:r>
      <w:r w:rsidRPr="00136F15">
        <w:t>·</w:t>
      </w:r>
      <w:r w:rsidRPr="00990A44">
        <w:t>m+</w:t>
      </w:r>
      <w:r>
        <w:rPr>
          <w:rFonts w:hint="eastAsia"/>
        </w:rPr>
        <w:t>S</w:t>
      </w:r>
      <w:r>
        <w:t>_ilp</w:t>
      </w:r>
      <w:proofErr w:type="spellEnd"/>
      <w:r w:rsidRPr="00990A44">
        <w:t>)</w:t>
      </w:r>
      <w:r>
        <w:rPr>
          <w:rFonts w:hint="eastAsia"/>
        </w:rPr>
        <w:t>，其中</w:t>
      </w:r>
      <w:proofErr w:type="spellStart"/>
      <w:r>
        <w:rPr>
          <w:rFonts w:hint="eastAsia"/>
        </w:rPr>
        <w:t>S</w:t>
      </w:r>
      <w:r>
        <w:t>_ilp</w:t>
      </w:r>
      <w:proofErr w:type="spellEnd"/>
      <w:r>
        <w:rPr>
          <w:rFonts w:hint="eastAsia"/>
        </w:rPr>
        <w:t>表示维护搜索状态的额外开销</w:t>
      </w:r>
      <w:r w:rsidRPr="00990A44">
        <w:t>。当求解器返回 Optimal 状态时，可认为获得全局最优解；若受时间限制提前终止，则仅能得到当前可行上界，需要结合上下界信息评估最优性 gap。</w:t>
      </w:r>
      <w:r>
        <w:rPr>
          <w:rFonts w:hint="eastAsia"/>
        </w:rPr>
        <w:t>本文中会拉大时间限制，使得</w:t>
      </w:r>
      <w:proofErr w:type="spellStart"/>
      <w:r>
        <w:rPr>
          <w:rFonts w:hint="eastAsia"/>
        </w:rPr>
        <w:t>ilp</w:t>
      </w:r>
      <w:proofErr w:type="spellEnd"/>
      <w:r>
        <w:rPr>
          <w:rFonts w:hint="eastAsia"/>
        </w:rPr>
        <w:t>跑出最优解以及确切实际耗时，以进行多算法比较。</w:t>
      </w:r>
    </w:p>
    <w:p w14:paraId="03266666" w14:textId="15BE04AA" w:rsidR="00F934D9" w:rsidRPr="00F934D9" w:rsidRDefault="00F934D9" w:rsidP="00F934D9">
      <w:pPr>
        <w:spacing w:before="48"/>
        <w:ind w:firstLine="480"/>
      </w:pPr>
      <w:r w:rsidRPr="00990A44">
        <w:t>进一步考虑覆盖密度 d 对实际运行的影响，在平均情况下，许多覆盖检查与 LP 计算的有效操作规模更接近 O(</w:t>
      </w:r>
      <w:proofErr w:type="spellStart"/>
      <w:r w:rsidRPr="00990A44">
        <w:t>d</w:t>
      </w:r>
      <w:r w:rsidRPr="00136F15">
        <w:t>·</w:t>
      </w:r>
      <w:r w:rsidRPr="00990A44">
        <w:t>n</w:t>
      </w:r>
      <w:r w:rsidRPr="00136F15">
        <w:t>·</w:t>
      </w:r>
      <w:r w:rsidRPr="00990A44">
        <w:t>m</w:t>
      </w:r>
      <w:proofErr w:type="spellEnd"/>
      <w:r w:rsidRPr="00990A44">
        <w:t>)。通常而言，当 n 或 m 较小时，搜索空间有限，分支定界能够较快收敛并获得最优解；而随着问题规模增大，变量数量与组合空间呈指数级增长，搜索树规模迅速扩张，导致求解时间明显上升。因此，整数规划方法更适合作为中小规模实例的精确基准，用于评估近似算法与元启发式算法的解质量。</w:t>
      </w:r>
    </w:p>
    <w:p w14:paraId="5643D64E" w14:textId="1FF967C3" w:rsidR="00B76F00" w:rsidRDefault="008E3D44" w:rsidP="00D106E2">
      <w:pPr>
        <w:pStyle w:val="3"/>
      </w:pPr>
      <w:r>
        <w:rPr>
          <w:rFonts w:hint="eastAsia"/>
        </w:rPr>
        <w:t xml:space="preserve"> </w:t>
      </w:r>
      <w:bookmarkStart w:id="24" w:name="_Toc223203328"/>
      <w:r w:rsidR="00B76F00">
        <w:rPr>
          <w:rFonts w:hint="eastAsia"/>
        </w:rPr>
        <w:t>遗传算法</w:t>
      </w:r>
      <w:r w:rsidR="00B76F00">
        <w:t>(</w:t>
      </w:r>
      <w:r w:rsidR="00F934D9">
        <w:rPr>
          <w:rFonts w:hint="eastAsia"/>
        </w:rPr>
        <w:t>GA</w:t>
      </w:r>
      <w:r w:rsidR="00B76F00">
        <w:t>)</w:t>
      </w:r>
      <w:bookmarkEnd w:id="24"/>
    </w:p>
    <w:p w14:paraId="3E451DE6" w14:textId="4BD7166C" w:rsidR="00574BC9" w:rsidRPr="00574BC9" w:rsidRDefault="00574BC9" w:rsidP="00574BC9">
      <w:pPr>
        <w:spacing w:before="48"/>
        <w:ind w:firstLine="480"/>
      </w:pPr>
      <w:r w:rsidRPr="00574BC9">
        <w:t>遗传算法通过种群进化实现全局搜索</w:t>
      </w:r>
      <w:r w:rsidR="00F934D9">
        <w:fldChar w:fldCharType="begin"/>
      </w:r>
      <w:r w:rsidR="00F934D9">
        <w:instrText xml:space="preserve"> REF _Ref223202376 \r \h </w:instrText>
      </w:r>
      <w:r w:rsidR="00F934D9">
        <w:fldChar w:fldCharType="separate"/>
      </w:r>
      <w:r w:rsidR="00F934D9">
        <w:t>[6]</w:t>
      </w:r>
      <w:r w:rsidR="00F934D9">
        <w:fldChar w:fldCharType="end"/>
      </w:r>
      <w:r w:rsidRPr="00574BC9">
        <w:t>，单代时间复杂度可表示为 O(G·P·(</w:t>
      </w:r>
      <m:oMath>
        <m:sSub>
          <m:sSubPr>
            <m:ctrlPr>
              <w:rPr>
                <w:rFonts w:ascii="Cambria Math" w:hAnsi="Cambria Math"/>
                <w:i/>
              </w:rPr>
            </m:ctrlPr>
          </m:sSubPr>
          <m:e>
            <m:r>
              <w:rPr>
                <w:rFonts w:ascii="Cambria Math" w:hAnsi="Cambria Math"/>
              </w:rPr>
              <m:t>C</m:t>
            </m:r>
          </m:e>
          <m:sub>
            <m:r>
              <w:rPr>
                <w:rFonts w:ascii="Cambria Math" w:hAnsi="Cambria Math"/>
              </w:rPr>
              <m:t>eval</m:t>
            </m:r>
          </m:sub>
        </m:sSub>
      </m:oMath>
      <w:r w:rsidRPr="00574BC9">
        <w:t>+</w:t>
      </w:r>
      <m:oMath>
        <m:sSub>
          <m:sSubPr>
            <m:ctrlPr>
              <w:rPr>
                <w:rFonts w:ascii="Cambria Math" w:hAnsi="Cambria Math"/>
                <w:i/>
              </w:rPr>
            </m:ctrlPr>
          </m:sSubPr>
          <m:e>
            <m:r>
              <w:rPr>
                <w:rFonts w:ascii="Cambria Math" w:hAnsi="Cambria Math"/>
              </w:rPr>
              <m:t>C</m:t>
            </m:r>
          </m:e>
          <m:sub>
            <m:r>
              <w:rPr>
                <w:rFonts w:ascii="Cambria Math" w:hAnsi="Cambria Math"/>
              </w:rPr>
              <m:t>cross</m:t>
            </m:r>
          </m:sub>
        </m:sSub>
      </m:oMath>
      <w:r>
        <w:t>+</w:t>
      </w:r>
      <m:oMath>
        <m:sSub>
          <m:sSubPr>
            <m:ctrlPr>
              <w:rPr>
                <w:rFonts w:ascii="Cambria Math" w:hAnsi="Cambria Math"/>
                <w:i/>
              </w:rPr>
            </m:ctrlPr>
          </m:sSubPr>
          <m:e>
            <m:r>
              <w:rPr>
                <w:rFonts w:ascii="Cambria Math" w:hAnsi="Cambria Math"/>
              </w:rPr>
              <m:t>C</m:t>
            </m:r>
          </m:e>
          <m:sub>
            <m:r>
              <w:rPr>
                <w:rFonts w:ascii="Cambria Math" w:hAnsi="Cambria Math"/>
              </w:rPr>
              <m:t>mut</m:t>
            </m:r>
          </m:sub>
        </m:sSub>
      </m:oMath>
      <w:r w:rsidRPr="00574BC9">
        <w:t>)。其中，适应度评估</w:t>
      </w:r>
      <m:oMath>
        <m:sSub>
          <m:sSubPr>
            <m:ctrlPr>
              <w:rPr>
                <w:rFonts w:ascii="Cambria Math" w:hAnsi="Cambria Math"/>
                <w:i/>
              </w:rPr>
            </m:ctrlPr>
          </m:sSubPr>
          <m:e>
            <m:r>
              <w:rPr>
                <w:rFonts w:ascii="Cambria Math" w:hAnsi="Cambria Math"/>
              </w:rPr>
              <m:t>C</m:t>
            </m:r>
          </m:e>
          <m:sub>
            <m:r>
              <w:rPr>
                <w:rFonts w:ascii="Cambria Math" w:hAnsi="Cambria Math"/>
              </w:rPr>
              <m:t>eval</m:t>
            </m:r>
          </m:sub>
        </m:sSub>
      </m:oMath>
      <w:r w:rsidRPr="00574BC9">
        <w:t>在集合覆盖问题中需检查所有覆盖约束，理论最坏复杂度为 O(</w:t>
      </w:r>
      <w:proofErr w:type="spellStart"/>
      <w:r w:rsidRPr="00574BC9">
        <w:t>n·m</w:t>
      </w:r>
      <w:proofErr w:type="spellEnd"/>
      <w:r w:rsidRPr="00574BC9">
        <w:t>)；交叉操作</w:t>
      </w:r>
      <m:oMath>
        <m:sSub>
          <m:sSubPr>
            <m:ctrlPr>
              <w:rPr>
                <w:rFonts w:ascii="Cambria Math" w:hAnsi="Cambria Math"/>
                <w:i/>
              </w:rPr>
            </m:ctrlPr>
          </m:sSubPr>
          <m:e>
            <m:r>
              <w:rPr>
                <w:rFonts w:ascii="Cambria Math" w:hAnsi="Cambria Math"/>
              </w:rPr>
              <m:t>C</m:t>
            </m:r>
          </m:e>
          <m:sub>
            <m:r>
              <w:rPr>
                <w:rFonts w:ascii="Cambria Math" w:hAnsi="Cambria Math"/>
              </w:rPr>
              <m:t>cross</m:t>
            </m:r>
          </m:sub>
        </m:sSub>
      </m:oMath>
      <w:r w:rsidRPr="00574BC9">
        <w:t>作用于长度为 m 的染色体，复杂度约为 O(m)；变异操作</w:t>
      </w:r>
      <m:oMath>
        <m:sSub>
          <m:sSubPr>
            <m:ctrlPr>
              <w:rPr>
                <w:rFonts w:ascii="Cambria Math" w:hAnsi="Cambria Math"/>
                <w:i/>
              </w:rPr>
            </m:ctrlPr>
          </m:sSubPr>
          <m:e>
            <m:r>
              <w:rPr>
                <w:rFonts w:ascii="Cambria Math" w:hAnsi="Cambria Math"/>
              </w:rPr>
              <m:t>C</m:t>
            </m:r>
          </m:e>
          <m:sub>
            <m:r>
              <w:rPr>
                <w:rFonts w:ascii="Cambria Math" w:hAnsi="Cambria Math"/>
              </w:rPr>
              <m:t>mut</m:t>
            </m:r>
          </m:sub>
        </m:sSub>
      </m:oMath>
      <w:r w:rsidRPr="00574BC9">
        <w:t>通常为位翻转或概率扰动，复杂度亦为 O(m)。因此总体时间复杂度在最坏情况下为 O(</w:t>
      </w:r>
      <w:proofErr w:type="spellStart"/>
      <w:r w:rsidRPr="00574BC9">
        <w:t>G·P·n·m</w:t>
      </w:r>
      <w:proofErr w:type="spellEnd"/>
      <w:r w:rsidRPr="00574BC9">
        <w:t>)。考虑覆盖密度 d 后，平均适应度评估成本更接近 O(</w:t>
      </w:r>
      <w:proofErr w:type="spellStart"/>
      <w:r w:rsidRPr="00574BC9">
        <w:t>d·n·m</w:t>
      </w:r>
      <w:proofErr w:type="spellEnd"/>
      <w:r w:rsidRPr="00574BC9">
        <w:t>)，实际运行复杂度可近似表示为 O(</w:t>
      </w:r>
      <w:proofErr w:type="spellStart"/>
      <w:r w:rsidRPr="00574BC9">
        <w:t>G·P·d·n·m</w:t>
      </w:r>
      <w:proofErr w:type="spellEnd"/>
      <w:r w:rsidRPr="00574BC9">
        <w:t>)。空间复杂度主要来源于种群与个体编码存储，为 O(</w:t>
      </w:r>
      <w:proofErr w:type="spellStart"/>
      <w:r w:rsidRPr="00574BC9">
        <w:t>P·m</w:t>
      </w:r>
      <w:proofErr w:type="spellEnd"/>
      <w:r w:rsidRPr="00574BC9">
        <w:t>)。</w:t>
      </w:r>
    </w:p>
    <w:p w14:paraId="5ECD5720" w14:textId="39BFC08D" w:rsidR="00574BC9" w:rsidRPr="00574BC9" w:rsidRDefault="00574BC9" w:rsidP="00574BC9">
      <w:pPr>
        <w:spacing w:before="48"/>
        <w:ind w:firstLine="480"/>
      </w:pPr>
      <w:r w:rsidRPr="00574BC9">
        <w:lastRenderedPageBreak/>
        <w:t>在性能保证方面，GA 不提供严格的近似比或全局最优保证，但精英保留策略可保证当前最优个体不退化</w:t>
      </w:r>
      <w:r w:rsidR="00F934D9">
        <w:fldChar w:fldCharType="begin"/>
      </w:r>
      <w:r w:rsidR="00F934D9">
        <w:instrText xml:space="preserve"> REF _Ref223202426 \r \h </w:instrText>
      </w:r>
      <w:r w:rsidR="00F934D9">
        <w:fldChar w:fldCharType="separate"/>
      </w:r>
      <w:r w:rsidR="00F934D9">
        <w:t>[7]</w:t>
      </w:r>
      <w:r w:rsidR="00F934D9">
        <w:fldChar w:fldCharType="end"/>
      </w:r>
      <w:r w:rsidRPr="00574BC9">
        <w:t>，具有概率意义上的收敛特性。其主要瓶颈在于适应度评估开销较大、参数敏感性强，以及进化后期种群多样性下降导致的早熟收敛现象。</w:t>
      </w:r>
    </w:p>
    <w:p w14:paraId="70BA55DB" w14:textId="4E96E016" w:rsidR="00B76F00" w:rsidRDefault="00FB166A" w:rsidP="00B76F00">
      <w:pPr>
        <w:pStyle w:val="3"/>
      </w:pPr>
      <w:r>
        <w:rPr>
          <w:rFonts w:hint="eastAsia"/>
        </w:rPr>
        <w:t xml:space="preserve"> </w:t>
      </w:r>
      <w:bookmarkStart w:id="25" w:name="_Toc223203329"/>
      <w:r w:rsidR="00AF3D23">
        <w:rPr>
          <w:rFonts w:hint="eastAsia"/>
        </w:rPr>
        <w:t>多目标进化算法</w:t>
      </w:r>
      <w:r w:rsidR="00AF3D23">
        <w:t>(</w:t>
      </w:r>
      <w:r w:rsidR="00136F15">
        <w:rPr>
          <w:rFonts w:hint="eastAsia"/>
        </w:rPr>
        <w:t>NSGA</w:t>
      </w:r>
      <w:r w:rsidR="00136F15">
        <w:t>-II</w:t>
      </w:r>
      <w:r w:rsidR="00AF3D23">
        <w:t>)</w:t>
      </w:r>
      <w:bookmarkEnd w:id="25"/>
    </w:p>
    <w:p w14:paraId="0F862003" w14:textId="7F8BDE36" w:rsidR="000E2613" w:rsidRDefault="000E2613" w:rsidP="000E2613">
      <w:pPr>
        <w:spacing w:before="48"/>
        <w:ind w:firstLine="480"/>
      </w:pPr>
      <w:r w:rsidRPr="000E2613">
        <w:t>NSGA-II 属于基于非支配排序的多目标进化算法，通过非支配排序与拥挤度距离机制在保持解集多样性的同时逐步逼近帕累托前沿。设种群规模为 P，目标数为 M，决策变量维度为 D（在</w:t>
      </w:r>
      <w:proofErr w:type="spellStart"/>
      <w:r w:rsidR="00363EF3">
        <w:rPr>
          <w:rFonts w:hint="eastAsia"/>
        </w:rPr>
        <w:t>jih</w:t>
      </w:r>
      <w:proofErr w:type="spellEnd"/>
      <w:r w:rsidRPr="000E2613">
        <w:t>中通常 D</w:t>
      </w:r>
      <m:oMath>
        <m:r>
          <w:rPr>
            <w:rFonts w:ascii="Cambria Math" w:hAnsi="Cambria Math"/>
          </w:rPr>
          <m:t>≈</m:t>
        </m:r>
      </m:oMath>
      <w:r w:rsidRPr="000E2613">
        <w:t>m），最大迭代代数为 G。</w:t>
      </w:r>
    </w:p>
    <w:p w14:paraId="3884738E" w14:textId="17F79119" w:rsidR="000E2613" w:rsidRPr="000E2613" w:rsidRDefault="000E2613" w:rsidP="000E2613">
      <w:pPr>
        <w:spacing w:before="48"/>
        <w:ind w:firstLine="480"/>
      </w:pPr>
      <w:r w:rsidRPr="000E2613">
        <w:t xml:space="preserve">其经典时间复杂度主导项为O(G·(M·P² + P·D))，其中 P² 项来源于快速非支配排序。考虑到本实现中适应度评估涉及覆盖矩阵计算，实际运行开销更接近O(G·(P² + </w:t>
      </w:r>
      <w:proofErr w:type="spellStart"/>
      <w:r w:rsidRPr="000E2613">
        <w:t>P·n·m</w:t>
      </w:r>
      <w:proofErr w:type="spellEnd"/>
      <w:r w:rsidRPr="000E2613">
        <w:t xml:space="preserve">))，其中 P² 主要对应非支配排序与拥挤度计算，而 </w:t>
      </w:r>
      <w:proofErr w:type="spellStart"/>
      <w:r w:rsidRPr="000E2613">
        <w:t>P·n·m</w:t>
      </w:r>
      <w:proofErr w:type="spellEnd"/>
      <w:r w:rsidRPr="000E2613">
        <w:t xml:space="preserve"> 项则来自可行性检查与目标函数评估；在稀疏实例中，该项平均复杂度可近似为 O(G·(P² + </w:t>
      </w:r>
      <w:proofErr w:type="spellStart"/>
      <w:r w:rsidRPr="000E2613">
        <w:t>P·d·n·m</w:t>
      </w:r>
      <w:proofErr w:type="spellEnd"/>
      <w:r w:rsidRPr="000E2613">
        <w:t>))。</w:t>
      </w:r>
    </w:p>
    <w:p w14:paraId="4753BED7" w14:textId="1BCCB990" w:rsidR="000E2613" w:rsidRPr="000E2613" w:rsidRDefault="000E2613" w:rsidP="000E2613">
      <w:pPr>
        <w:spacing w:before="48"/>
        <w:ind w:firstLine="480"/>
      </w:pPr>
      <w:r>
        <w:rPr>
          <w:rFonts w:hint="eastAsia"/>
        </w:rPr>
        <w:t>其</w:t>
      </w:r>
      <w:r w:rsidRPr="000E2613">
        <w:t>空间复杂度约为O(</w:t>
      </w:r>
      <w:proofErr w:type="spellStart"/>
      <w:r w:rsidRPr="000E2613">
        <w:t>n·m</w:t>
      </w:r>
      <w:proofErr w:type="spellEnd"/>
      <w:r w:rsidRPr="000E2613">
        <w:t xml:space="preserve"> + (P+A)·D + P·M)，其中 A 为外部档案规模，用于维护帕累托解集与辅助排序信息。</w:t>
      </w:r>
    </w:p>
    <w:p w14:paraId="41F12704" w14:textId="22BB10E0" w:rsidR="000E2613" w:rsidRPr="000E2613" w:rsidRDefault="000E2613" w:rsidP="000E2613">
      <w:pPr>
        <w:spacing w:before="48"/>
        <w:ind w:firstLine="420"/>
      </w:pPr>
      <w:r w:rsidRPr="000E2613">
        <w:t>在性能保证方面，NSGA-II 不提供单目标优化中的近似比界限，但在保持种群多样性与持续探索能力的条件下，理论上当 </w:t>
      </w:r>
      <w:r>
        <w:rPr>
          <w:rFonts w:hint="eastAsia"/>
        </w:rPr>
        <w:t>G</w:t>
      </w:r>
      <w:r w:rsidRPr="000E2613">
        <w:t>→∞时能够逐步逼近真实帕累托前沿。</w:t>
      </w:r>
    </w:p>
    <w:p w14:paraId="30E50D51" w14:textId="59BE9234" w:rsidR="00B76F00" w:rsidRPr="000E2613" w:rsidRDefault="000E2613" w:rsidP="000E2613">
      <w:pPr>
        <w:spacing w:before="48"/>
        <w:ind w:firstLine="420"/>
      </w:pPr>
      <w:r w:rsidRPr="000E2613">
        <w:t>从算法瓶颈角度看，NSGA-II 的主要计算压力来源于非支配排序的 O(P²) 复杂度，当种群规模增大时成为运行时间的核心限制因素。此外，集合覆盖问题中的解修复、裁剪及可行性检查也会带来额外计算开销，而外部档案的去重与前沿维护在大规模实例下同样可能产生较高的时间与空间成本。因此，在高维或大规模场景中，通常需要通过控制种群规模或设置早停策略来平衡解质量与计算效率。</w:t>
      </w:r>
    </w:p>
    <w:p w14:paraId="1622053B" w14:textId="6CE10D81" w:rsidR="006614E1" w:rsidRDefault="006614E1" w:rsidP="006614E1">
      <w:pPr>
        <w:pStyle w:val="2"/>
      </w:pPr>
      <w:r>
        <w:rPr>
          <w:rFonts w:hint="eastAsia"/>
        </w:rPr>
        <w:t xml:space="preserve"> </w:t>
      </w:r>
      <w:bookmarkStart w:id="26" w:name="_Toc223203330"/>
      <w:r w:rsidR="009B6299">
        <w:rPr>
          <w:rFonts w:hint="eastAsia"/>
        </w:rPr>
        <w:t>运行参数及</w:t>
      </w:r>
      <w:r>
        <w:rPr>
          <w:rFonts w:hint="eastAsia"/>
        </w:rPr>
        <w:t>评估指标</w:t>
      </w:r>
      <w:bookmarkEnd w:id="26"/>
    </w:p>
    <w:p w14:paraId="15A1F76A" w14:textId="7AC7D636" w:rsidR="009B6299" w:rsidRDefault="009B6299" w:rsidP="009B6299">
      <w:pPr>
        <w:spacing w:before="48"/>
        <w:ind w:firstLine="480"/>
      </w:pPr>
      <w:r>
        <w:rPr>
          <w:rFonts w:hint="eastAsia"/>
        </w:rPr>
        <w:t>各个算法涉及到的</w:t>
      </w:r>
      <w:r w:rsidR="005E7997">
        <w:rPr>
          <w:rFonts w:hint="eastAsia"/>
        </w:rPr>
        <w:t>关键</w:t>
      </w:r>
      <w:r>
        <w:rPr>
          <w:rFonts w:hint="eastAsia"/>
        </w:rPr>
        <w:t>运行参数如下</w:t>
      </w:r>
    </w:p>
    <w:p w14:paraId="4634E67F" w14:textId="23DEEBD2" w:rsidR="00351E6A" w:rsidRDefault="00351E6A" w:rsidP="00351E6A">
      <w:pPr>
        <w:spacing w:before="48"/>
        <w:jc w:val="center"/>
      </w:pPr>
      <w:r>
        <w:rPr>
          <w:rFonts w:hint="eastAsia"/>
        </w:rPr>
        <w:t>表1 关键参数表</w:t>
      </w:r>
    </w:p>
    <w:tbl>
      <w:tblPr>
        <w:tblStyle w:val="aff7"/>
        <w:tblW w:w="8301" w:type="dxa"/>
        <w:tblLayout w:type="fixed"/>
        <w:tblLook w:val="04A0" w:firstRow="1" w:lastRow="0" w:firstColumn="1" w:lastColumn="0" w:noHBand="0" w:noVBand="1"/>
      </w:tblPr>
      <w:tblGrid>
        <w:gridCol w:w="1555"/>
        <w:gridCol w:w="6746"/>
      </w:tblGrid>
      <w:tr w:rsidR="005E7997" w14:paraId="35042560" w14:textId="77777777" w:rsidTr="005E7997">
        <w:tc>
          <w:tcPr>
            <w:tcW w:w="1555" w:type="dxa"/>
            <w:hideMark/>
          </w:tcPr>
          <w:p w14:paraId="3C78AFA6" w14:textId="77777777" w:rsidR="005E7997" w:rsidRDefault="005E7997" w:rsidP="005E7997">
            <w:pPr>
              <w:jc w:val="center"/>
            </w:pPr>
            <w:r>
              <w:t>算法</w:t>
            </w:r>
          </w:p>
        </w:tc>
        <w:tc>
          <w:tcPr>
            <w:tcW w:w="6746" w:type="dxa"/>
            <w:hideMark/>
          </w:tcPr>
          <w:p w14:paraId="7CF7444C" w14:textId="053977A0" w:rsidR="005E7997" w:rsidRDefault="005E7997" w:rsidP="005E7997">
            <w:pPr>
              <w:jc w:val="center"/>
            </w:pPr>
            <w:r>
              <w:rPr>
                <w:rFonts w:hint="eastAsia"/>
              </w:rPr>
              <w:t>关键</w:t>
            </w:r>
            <w:r>
              <w:t>参数</w:t>
            </w:r>
          </w:p>
        </w:tc>
      </w:tr>
      <w:tr w:rsidR="005E7997" w14:paraId="4740E75D" w14:textId="77777777" w:rsidTr="005E7997">
        <w:tc>
          <w:tcPr>
            <w:tcW w:w="1555" w:type="dxa"/>
            <w:hideMark/>
          </w:tcPr>
          <w:p w14:paraId="7B1AA0D3" w14:textId="0D90E293" w:rsidR="005E7997" w:rsidRDefault="005E7997" w:rsidP="005E7997">
            <w:pPr>
              <w:jc w:val="center"/>
            </w:pPr>
            <w:r>
              <w:rPr>
                <w:rFonts w:hint="eastAsia"/>
              </w:rPr>
              <w:t>Greedy</w:t>
            </w:r>
          </w:p>
        </w:tc>
        <w:tc>
          <w:tcPr>
            <w:tcW w:w="6746" w:type="dxa"/>
            <w:hideMark/>
          </w:tcPr>
          <w:p w14:paraId="4798AD65" w14:textId="21944EC6" w:rsidR="005E7997" w:rsidRDefault="00487549" w:rsidP="005E7997">
            <w:pPr>
              <w:jc w:val="center"/>
            </w:pPr>
            <w:r>
              <w:rPr>
                <w:rFonts w:hint="eastAsia"/>
              </w:rPr>
              <w:t>-</w:t>
            </w:r>
          </w:p>
        </w:tc>
      </w:tr>
      <w:tr w:rsidR="005E7997" w14:paraId="514E3784" w14:textId="77777777" w:rsidTr="005E7997">
        <w:tc>
          <w:tcPr>
            <w:tcW w:w="1555" w:type="dxa"/>
            <w:hideMark/>
          </w:tcPr>
          <w:p w14:paraId="1FF8B54D" w14:textId="4BC7EB6F" w:rsidR="005E7997" w:rsidRDefault="005E7997" w:rsidP="005E7997">
            <w:pPr>
              <w:jc w:val="center"/>
            </w:pPr>
            <w:r>
              <w:rPr>
                <w:rFonts w:hint="eastAsia"/>
              </w:rPr>
              <w:t>ILP</w:t>
            </w:r>
          </w:p>
        </w:tc>
        <w:tc>
          <w:tcPr>
            <w:tcW w:w="6746" w:type="dxa"/>
            <w:hideMark/>
          </w:tcPr>
          <w:p w14:paraId="23500EA3" w14:textId="3DBF0BF4" w:rsidR="005E7997" w:rsidRDefault="005E7997" w:rsidP="005E7997">
            <w:pPr>
              <w:jc w:val="center"/>
            </w:pPr>
            <w:proofErr w:type="spellStart"/>
            <w:r w:rsidRPr="005E7997">
              <w:t>time_limit_sec</w:t>
            </w:r>
            <w:proofErr w:type="spellEnd"/>
            <w:r w:rsidRPr="005E7997">
              <w:t>=360</w:t>
            </w:r>
            <w:r>
              <w:t>（</w:t>
            </w:r>
          </w:p>
        </w:tc>
      </w:tr>
      <w:tr w:rsidR="005E7997" w14:paraId="0B99074B" w14:textId="77777777" w:rsidTr="005E7997">
        <w:tc>
          <w:tcPr>
            <w:tcW w:w="1555" w:type="dxa"/>
            <w:hideMark/>
          </w:tcPr>
          <w:p w14:paraId="40B4948D" w14:textId="3AF2AD34" w:rsidR="005E7997" w:rsidRDefault="005E7997" w:rsidP="005E7997">
            <w:pPr>
              <w:jc w:val="center"/>
            </w:pPr>
            <w:r>
              <w:rPr>
                <w:rFonts w:hint="eastAsia"/>
              </w:rPr>
              <w:t>GA</w:t>
            </w:r>
          </w:p>
        </w:tc>
        <w:tc>
          <w:tcPr>
            <w:tcW w:w="6746" w:type="dxa"/>
            <w:hideMark/>
          </w:tcPr>
          <w:p w14:paraId="68CDD203" w14:textId="26A562F8" w:rsidR="005E7997" w:rsidRDefault="005E7997" w:rsidP="005E7997">
            <w:pPr>
              <w:jc w:val="center"/>
            </w:pPr>
            <w:proofErr w:type="spellStart"/>
            <w:r w:rsidRPr="005E7997">
              <w:t>population_size</w:t>
            </w:r>
            <w:proofErr w:type="spellEnd"/>
            <w:r w:rsidRPr="005E7997">
              <w:t>=80</w:t>
            </w:r>
            <w:r>
              <w:t> </w:t>
            </w:r>
          </w:p>
          <w:p w14:paraId="58C7E264" w14:textId="31D297CA" w:rsidR="005E7997" w:rsidRDefault="005E7997" w:rsidP="005E7997">
            <w:pPr>
              <w:jc w:val="center"/>
            </w:pPr>
            <w:r w:rsidRPr="005E7997">
              <w:t>generations=200</w:t>
            </w:r>
          </w:p>
          <w:p w14:paraId="59D31C04" w14:textId="4C7D6738" w:rsidR="005E7997" w:rsidRDefault="005E7997" w:rsidP="005E7997">
            <w:pPr>
              <w:jc w:val="center"/>
            </w:pPr>
            <w:proofErr w:type="spellStart"/>
            <w:r w:rsidRPr="005E7997">
              <w:t>mutation_rate</w:t>
            </w:r>
            <w:proofErr w:type="spellEnd"/>
            <w:r w:rsidRPr="005E7997">
              <w:t>=0.006</w:t>
            </w:r>
            <w:r>
              <w:t>  </w:t>
            </w:r>
          </w:p>
          <w:p w14:paraId="6AB3B7A4" w14:textId="0671E10B" w:rsidR="005E7997" w:rsidRDefault="005E7997" w:rsidP="005E7997">
            <w:pPr>
              <w:jc w:val="center"/>
            </w:pPr>
            <w:proofErr w:type="spellStart"/>
            <w:r w:rsidRPr="005E7997">
              <w:t>early_stop_patience</w:t>
            </w:r>
            <w:proofErr w:type="spellEnd"/>
            <w:r w:rsidRPr="005E7997">
              <w:t>=30</w:t>
            </w:r>
            <w:r>
              <w:t>（</w:t>
            </w:r>
            <w:proofErr w:type="spellStart"/>
            <w:r w:rsidRPr="005E7997">
              <w:t>min_gen</w:t>
            </w:r>
            <w:proofErr w:type="spellEnd"/>
            <w:r w:rsidRPr="005E7997">
              <w:t>=140</w:t>
            </w:r>
            <w:r>
              <w:t>）</w:t>
            </w:r>
          </w:p>
        </w:tc>
      </w:tr>
      <w:tr w:rsidR="005E7997" w14:paraId="68BF713A" w14:textId="77777777" w:rsidTr="005E7997">
        <w:tc>
          <w:tcPr>
            <w:tcW w:w="1555" w:type="dxa"/>
            <w:hideMark/>
          </w:tcPr>
          <w:p w14:paraId="08B96D44" w14:textId="51FDC231" w:rsidR="005E7997" w:rsidRDefault="005E7997" w:rsidP="005E7997">
            <w:pPr>
              <w:jc w:val="center"/>
            </w:pPr>
            <w:r>
              <w:rPr>
                <w:rFonts w:hint="eastAsia"/>
              </w:rPr>
              <w:t>NSGA-II</w:t>
            </w:r>
          </w:p>
        </w:tc>
        <w:tc>
          <w:tcPr>
            <w:tcW w:w="6746" w:type="dxa"/>
            <w:hideMark/>
          </w:tcPr>
          <w:p w14:paraId="597A539E" w14:textId="77777777" w:rsidR="005E7997" w:rsidRDefault="005E7997" w:rsidP="005E7997">
            <w:pPr>
              <w:jc w:val="center"/>
            </w:pPr>
            <w:proofErr w:type="spellStart"/>
            <w:r w:rsidRPr="005E7997">
              <w:t>pop_size</w:t>
            </w:r>
            <w:proofErr w:type="spellEnd"/>
            <w:r w:rsidRPr="005E7997">
              <w:t>=80</w:t>
            </w:r>
          </w:p>
          <w:p w14:paraId="1E601856" w14:textId="355F71E1" w:rsidR="005E7997" w:rsidRDefault="005E7997" w:rsidP="005E7997">
            <w:pPr>
              <w:jc w:val="center"/>
            </w:pPr>
            <w:r w:rsidRPr="005E7997">
              <w:t>generations=200</w:t>
            </w:r>
          </w:p>
          <w:p w14:paraId="140B58FD" w14:textId="12619A7C" w:rsidR="005E7997" w:rsidRDefault="005E7997" w:rsidP="005E7997">
            <w:pPr>
              <w:jc w:val="center"/>
            </w:pPr>
            <w:proofErr w:type="spellStart"/>
            <w:r w:rsidRPr="005E7997">
              <w:t>mutation_rate</w:t>
            </w:r>
            <w:proofErr w:type="spellEnd"/>
            <w:r w:rsidRPr="005E7997">
              <w:t>=0.006</w:t>
            </w:r>
          </w:p>
          <w:p w14:paraId="7E4E0F2A" w14:textId="13A8CC53" w:rsidR="005E7997" w:rsidRDefault="005E7997" w:rsidP="005E7997">
            <w:pPr>
              <w:jc w:val="center"/>
            </w:pPr>
            <w:proofErr w:type="spellStart"/>
            <w:r w:rsidRPr="005E7997">
              <w:t>elite_archive_size</w:t>
            </w:r>
            <w:proofErr w:type="spellEnd"/>
            <w:r w:rsidRPr="005E7997">
              <w:t>=200</w:t>
            </w:r>
            <w:r>
              <w:t> </w:t>
            </w:r>
          </w:p>
          <w:p w14:paraId="4CA172D7" w14:textId="45703FD8" w:rsidR="005E7997" w:rsidRDefault="005E7997" w:rsidP="005E7997">
            <w:pPr>
              <w:jc w:val="center"/>
            </w:pPr>
            <w:proofErr w:type="spellStart"/>
            <w:r w:rsidRPr="005E7997">
              <w:t>early_stop_patience</w:t>
            </w:r>
            <w:proofErr w:type="spellEnd"/>
            <w:r w:rsidRPr="005E7997">
              <w:t>=30</w:t>
            </w:r>
            <w:r>
              <w:t>（</w:t>
            </w:r>
            <w:proofErr w:type="spellStart"/>
            <w:r w:rsidRPr="005E7997">
              <w:t>min_gen</w:t>
            </w:r>
            <w:proofErr w:type="spellEnd"/>
            <w:r w:rsidRPr="005E7997">
              <w:t>=140</w:t>
            </w:r>
            <w:r>
              <w:t>）</w:t>
            </w:r>
          </w:p>
        </w:tc>
      </w:tr>
    </w:tbl>
    <w:p w14:paraId="4C5FA369" w14:textId="77777777" w:rsidR="005E7997" w:rsidRPr="005E7997" w:rsidRDefault="005E7997" w:rsidP="00351E6A">
      <w:pPr>
        <w:spacing w:before="48"/>
      </w:pPr>
    </w:p>
    <w:p w14:paraId="240FC04D" w14:textId="77777777" w:rsidR="00245467" w:rsidRDefault="00245467" w:rsidP="009B6299">
      <w:pPr>
        <w:spacing w:before="48"/>
        <w:ind w:firstLine="480"/>
      </w:pPr>
    </w:p>
    <w:p w14:paraId="57174AE6" w14:textId="4696D900" w:rsidR="005E7997" w:rsidRDefault="005E7997" w:rsidP="009B6299">
      <w:pPr>
        <w:spacing w:before="48"/>
        <w:ind w:firstLine="480"/>
      </w:pPr>
      <w:r>
        <w:rPr>
          <w:rFonts w:hint="eastAsia"/>
        </w:rPr>
        <w:lastRenderedPageBreak/>
        <w:t>报告的一些评估分析指标如下</w:t>
      </w:r>
    </w:p>
    <w:p w14:paraId="42A7D786" w14:textId="7E8C5078" w:rsidR="005E7997" w:rsidRPr="009B6299" w:rsidRDefault="005E7997" w:rsidP="005E7997">
      <w:pPr>
        <w:spacing w:before="48"/>
        <w:jc w:val="center"/>
      </w:pPr>
      <w:r>
        <w:rPr>
          <w:rFonts w:hint="eastAsia"/>
        </w:rPr>
        <w:t>表2 评估指标表</w:t>
      </w:r>
    </w:p>
    <w:tbl>
      <w:tblPr>
        <w:tblStyle w:val="aff7"/>
        <w:tblW w:w="0" w:type="auto"/>
        <w:tblLook w:val="04A0" w:firstRow="1" w:lastRow="0" w:firstColumn="1" w:lastColumn="0" w:noHBand="0" w:noVBand="1"/>
      </w:tblPr>
      <w:tblGrid>
        <w:gridCol w:w="4150"/>
        <w:gridCol w:w="4151"/>
      </w:tblGrid>
      <w:tr w:rsidR="00D72997" w14:paraId="44987C4F" w14:textId="77777777" w:rsidTr="00D72997">
        <w:tc>
          <w:tcPr>
            <w:tcW w:w="4150" w:type="dxa"/>
          </w:tcPr>
          <w:p w14:paraId="09556B63" w14:textId="1ECDEC36" w:rsidR="00D72997" w:rsidRDefault="00D72997" w:rsidP="00D72997">
            <w:pPr>
              <w:spacing w:before="48"/>
              <w:jc w:val="center"/>
            </w:pPr>
            <w:r>
              <w:rPr>
                <w:rFonts w:hint="eastAsia"/>
              </w:rPr>
              <w:t>名称</w:t>
            </w:r>
          </w:p>
        </w:tc>
        <w:tc>
          <w:tcPr>
            <w:tcW w:w="4151" w:type="dxa"/>
          </w:tcPr>
          <w:p w14:paraId="2D056FA3" w14:textId="037CDA4C" w:rsidR="00D72997" w:rsidRDefault="00D72997" w:rsidP="00D72997">
            <w:pPr>
              <w:spacing w:before="48"/>
              <w:jc w:val="center"/>
            </w:pPr>
            <w:r>
              <w:rPr>
                <w:rFonts w:hint="eastAsia"/>
              </w:rPr>
              <w:t>意义</w:t>
            </w:r>
          </w:p>
        </w:tc>
      </w:tr>
      <w:tr w:rsidR="00D72997" w14:paraId="69B4CD60" w14:textId="77777777" w:rsidTr="00D72997">
        <w:tc>
          <w:tcPr>
            <w:tcW w:w="4150" w:type="dxa"/>
          </w:tcPr>
          <w:p w14:paraId="28E5B01A" w14:textId="663273D4" w:rsidR="00D72997" w:rsidRDefault="00D72997" w:rsidP="00D72997">
            <w:pPr>
              <w:spacing w:before="48"/>
              <w:jc w:val="center"/>
            </w:pPr>
            <w:r>
              <w:rPr>
                <w:rFonts w:hint="eastAsia"/>
              </w:rPr>
              <w:t>运行时间</w:t>
            </w:r>
          </w:p>
        </w:tc>
        <w:tc>
          <w:tcPr>
            <w:tcW w:w="4151" w:type="dxa"/>
          </w:tcPr>
          <w:p w14:paraId="0EA1A147" w14:textId="4C9A07EF" w:rsidR="00D72997" w:rsidRDefault="00546BF1" w:rsidP="00546BF1">
            <w:pPr>
              <w:spacing w:before="48"/>
              <w:jc w:val="center"/>
            </w:pPr>
            <w:r>
              <w:rPr>
                <w:rFonts w:hint="eastAsia"/>
              </w:rPr>
              <w:t>通过</w:t>
            </w:r>
            <w:r w:rsidR="00D72997">
              <w:rPr>
                <w:rFonts w:hint="eastAsia"/>
              </w:rPr>
              <w:t>wall time来衡量，越小越好</w:t>
            </w:r>
          </w:p>
        </w:tc>
      </w:tr>
      <w:tr w:rsidR="00D72997" w14:paraId="2DFD764B" w14:textId="77777777" w:rsidTr="00D72997">
        <w:tc>
          <w:tcPr>
            <w:tcW w:w="4150" w:type="dxa"/>
          </w:tcPr>
          <w:p w14:paraId="5837B8A3" w14:textId="3DA9D6F1" w:rsidR="00D72997" w:rsidRDefault="00D72997" w:rsidP="00D72997">
            <w:pPr>
              <w:spacing w:before="48"/>
              <w:jc w:val="center"/>
            </w:pPr>
            <w:r>
              <w:rPr>
                <w:rFonts w:hint="eastAsia"/>
              </w:rPr>
              <w:t>解质量</w:t>
            </w:r>
          </w:p>
        </w:tc>
        <w:tc>
          <w:tcPr>
            <w:tcW w:w="4151" w:type="dxa"/>
          </w:tcPr>
          <w:p w14:paraId="6CB31A1B" w14:textId="5031C958" w:rsidR="00D72997" w:rsidRDefault="00D72997" w:rsidP="00546BF1">
            <w:pPr>
              <w:spacing w:before="48"/>
              <w:jc w:val="center"/>
            </w:pPr>
            <w:r>
              <w:rPr>
                <w:rFonts w:hint="eastAsia"/>
              </w:rPr>
              <w:t>通过计算相对最优解的差距来衡量</w:t>
            </w:r>
          </w:p>
        </w:tc>
      </w:tr>
      <w:tr w:rsidR="00D72997" w14:paraId="7357C4C5" w14:textId="77777777" w:rsidTr="00D72997">
        <w:tc>
          <w:tcPr>
            <w:tcW w:w="4150" w:type="dxa"/>
          </w:tcPr>
          <w:p w14:paraId="6FAFF814" w14:textId="3CA74D5C" w:rsidR="00D72997" w:rsidRPr="00D72997" w:rsidRDefault="00D72997" w:rsidP="00D72997">
            <w:pPr>
              <w:spacing w:before="48"/>
              <w:jc w:val="center"/>
            </w:pPr>
            <w:r>
              <w:rPr>
                <w:rFonts w:hint="eastAsia"/>
              </w:rPr>
              <w:t>稳定性/收敛</w:t>
            </w:r>
          </w:p>
        </w:tc>
        <w:tc>
          <w:tcPr>
            <w:tcW w:w="4151" w:type="dxa"/>
          </w:tcPr>
          <w:p w14:paraId="4CCD197E" w14:textId="6BE14275" w:rsidR="00D72997" w:rsidRDefault="00D72997" w:rsidP="00546BF1">
            <w:pPr>
              <w:spacing w:before="48"/>
              <w:jc w:val="center"/>
            </w:pPr>
            <w:r>
              <w:rPr>
                <w:rFonts w:hint="eastAsia"/>
              </w:rPr>
              <w:t>使用同一实例重复运行时得到的成本的方差来衡量算法稳定性</w:t>
            </w:r>
          </w:p>
        </w:tc>
      </w:tr>
      <w:tr w:rsidR="00D72997" w14:paraId="762C76A0" w14:textId="77777777" w:rsidTr="00D72997">
        <w:tc>
          <w:tcPr>
            <w:tcW w:w="4150" w:type="dxa"/>
          </w:tcPr>
          <w:p w14:paraId="0924BD25" w14:textId="38DED0A3" w:rsidR="00D72997" w:rsidRDefault="00D72997" w:rsidP="00D72997">
            <w:pPr>
              <w:spacing w:before="48"/>
              <w:jc w:val="center"/>
            </w:pPr>
            <w:r>
              <w:rPr>
                <w:rFonts w:hint="eastAsia"/>
              </w:rPr>
              <w:t>显著性统计</w:t>
            </w:r>
          </w:p>
        </w:tc>
        <w:tc>
          <w:tcPr>
            <w:tcW w:w="4151" w:type="dxa"/>
          </w:tcPr>
          <w:p w14:paraId="6178E66B" w14:textId="63CAD17C" w:rsidR="00D72997" w:rsidRDefault="00D72997" w:rsidP="00546BF1">
            <w:pPr>
              <w:spacing w:before="48"/>
              <w:jc w:val="center"/>
            </w:pPr>
            <w:r>
              <w:rPr>
                <w:rFonts w:hint="eastAsia"/>
              </w:rPr>
              <w:t xml:space="preserve">对同一实例的成对结果做 Wilcoxon </w:t>
            </w:r>
            <w:r w:rsidR="00D106E2">
              <w:rPr>
                <w:rFonts w:hint="eastAsia"/>
              </w:rPr>
              <w:t>显著性</w:t>
            </w:r>
            <w:r>
              <w:rPr>
                <w:rFonts w:hint="eastAsia"/>
              </w:rPr>
              <w:t>检验，用于区分“看起来更好”和“统计上稳定更好</w:t>
            </w:r>
            <w:r>
              <w:t>”</w:t>
            </w:r>
          </w:p>
        </w:tc>
      </w:tr>
      <w:tr w:rsidR="00D72997" w14:paraId="4FAB3F0B" w14:textId="77777777" w:rsidTr="00D72997">
        <w:tc>
          <w:tcPr>
            <w:tcW w:w="4150" w:type="dxa"/>
          </w:tcPr>
          <w:p w14:paraId="22CFDD93" w14:textId="19C00B4F" w:rsidR="00D72997" w:rsidRDefault="00D72997" w:rsidP="00D72997">
            <w:pPr>
              <w:spacing w:before="48"/>
              <w:jc w:val="center"/>
            </w:pPr>
            <w:r>
              <w:rPr>
                <w:rFonts w:hint="eastAsia"/>
              </w:rPr>
              <w:t>理论一致性</w:t>
            </w:r>
          </w:p>
        </w:tc>
        <w:tc>
          <w:tcPr>
            <w:tcW w:w="4151" w:type="dxa"/>
          </w:tcPr>
          <w:p w14:paraId="1B741736" w14:textId="0818B5C9" w:rsidR="00D72997" w:rsidRPr="00D72997" w:rsidRDefault="00D72997" w:rsidP="00546BF1">
            <w:pPr>
              <w:spacing w:before="48"/>
              <w:jc w:val="center"/>
            </w:pPr>
            <w:r>
              <w:rPr>
                <w:rFonts w:hint="eastAsia"/>
              </w:rPr>
              <w:t>对</w:t>
            </w:r>
            <w:r w:rsidR="008E3D44">
              <w:rPr>
                <w:rFonts w:hint="eastAsia"/>
              </w:rPr>
              <w:t>双对数</w:t>
            </w:r>
            <w:r>
              <w:rPr>
                <w:rFonts w:hint="eastAsia"/>
              </w:rPr>
              <w:t>坐标下的时间增长趋势做线性拟合，用于验证理论复杂度与实际测得趋势是否一致</w:t>
            </w:r>
          </w:p>
        </w:tc>
      </w:tr>
      <w:tr w:rsidR="00546BF1" w14:paraId="5042ACAD" w14:textId="77777777" w:rsidTr="00D72997">
        <w:tc>
          <w:tcPr>
            <w:tcW w:w="4150" w:type="dxa"/>
          </w:tcPr>
          <w:p w14:paraId="4F219075" w14:textId="1D4B0D47" w:rsidR="00546BF1" w:rsidRDefault="00546BF1" w:rsidP="00D72997">
            <w:pPr>
              <w:spacing w:before="48"/>
              <w:jc w:val="center"/>
            </w:pPr>
            <w:r>
              <w:rPr>
                <w:rFonts w:hint="eastAsia"/>
              </w:rPr>
              <w:t>可扩展性分析</w:t>
            </w:r>
          </w:p>
        </w:tc>
        <w:tc>
          <w:tcPr>
            <w:tcW w:w="4151" w:type="dxa"/>
          </w:tcPr>
          <w:p w14:paraId="55AFB1BE" w14:textId="49787033" w:rsidR="00546BF1" w:rsidRPr="00546BF1" w:rsidRDefault="00546BF1" w:rsidP="00546BF1">
            <w:pPr>
              <w:spacing w:before="48"/>
              <w:ind w:left="480"/>
              <w:jc w:val="center"/>
            </w:pPr>
            <w:r>
              <w:rPr>
                <w:rFonts w:hint="eastAsia"/>
              </w:rPr>
              <w:t>基于各个类型数据的运行时间以及解质量折线来进行分析</w:t>
            </w:r>
          </w:p>
        </w:tc>
      </w:tr>
      <w:tr w:rsidR="00D72997" w14:paraId="6A540D96" w14:textId="77777777" w:rsidTr="00D72997">
        <w:tc>
          <w:tcPr>
            <w:tcW w:w="4150" w:type="dxa"/>
          </w:tcPr>
          <w:p w14:paraId="779E6D52" w14:textId="124A9369" w:rsidR="00D72997" w:rsidRDefault="00B76F00" w:rsidP="00B76F00">
            <w:pPr>
              <w:spacing w:before="48"/>
              <w:jc w:val="center"/>
            </w:pPr>
            <w:r>
              <w:rPr>
                <w:rFonts w:hint="eastAsia"/>
              </w:rPr>
              <w:t>鲁棒性分析</w:t>
            </w:r>
          </w:p>
        </w:tc>
        <w:tc>
          <w:tcPr>
            <w:tcW w:w="4151" w:type="dxa"/>
          </w:tcPr>
          <w:p w14:paraId="13D4EB50" w14:textId="24286E05" w:rsidR="00D72997" w:rsidRPr="00D106E2" w:rsidRDefault="00B76F00" w:rsidP="00546BF1">
            <w:pPr>
              <w:spacing w:before="48"/>
              <w:jc w:val="center"/>
            </w:pPr>
            <w:r w:rsidRPr="00B76F00">
              <w:t>对每次运行得到的解，随机删减已选集合的</w:t>
            </w:r>
            <w:r w:rsidR="00D106E2">
              <w:rPr>
                <w:rFonts w:hint="eastAsia"/>
              </w:rPr>
              <w:t>一部分</w:t>
            </w:r>
            <w:r w:rsidRPr="00B76F00">
              <w:rPr>
                <w:rFonts w:hint="eastAsia"/>
              </w:rPr>
              <w:t>，</w:t>
            </w:r>
            <w:r w:rsidRPr="00B76F00">
              <w:t>然后检查剩余集合是否仍能覆盖所有元素，统计可行率</w:t>
            </w:r>
          </w:p>
        </w:tc>
      </w:tr>
    </w:tbl>
    <w:p w14:paraId="56CF3589" w14:textId="29980D9A" w:rsidR="007A2D5B" w:rsidRDefault="00D72997" w:rsidP="00D106E2">
      <w:pPr>
        <w:spacing w:before="48"/>
        <w:ind w:firstLine="420"/>
        <w:rPr>
          <w:sz w:val="30"/>
          <w:szCs w:val="30"/>
        </w:rPr>
      </w:pPr>
      <m:oMathPara>
        <m:oMath>
          <m:r>
            <w:rPr>
              <w:rFonts w:ascii="Cambria Math" w:hAnsi="Cambria Math"/>
            </w:rPr>
            <m:t xml:space="preserve">                                                                                                                                                                                                                                                                                                                                                                                                                                                                                                                                                                                                                                                                                                                                                                                                                                                                                                 </m:t>
          </m:r>
        </m:oMath>
      </m:oMathPara>
    </w:p>
    <w:p w14:paraId="5740BF7E" w14:textId="40FAB64F" w:rsidR="000363AF" w:rsidRDefault="000363AF" w:rsidP="00D106E2">
      <w:pPr>
        <w:pStyle w:val="2"/>
      </w:pPr>
      <w:r>
        <w:rPr>
          <w:rFonts w:hint="eastAsia"/>
        </w:rPr>
        <w:t xml:space="preserve"> </w:t>
      </w:r>
      <w:bookmarkStart w:id="27" w:name="_Toc223203331"/>
      <w:r w:rsidR="00D106E2">
        <w:rPr>
          <w:rFonts w:hint="eastAsia"/>
        </w:rPr>
        <w:t>实验结果分析</w:t>
      </w:r>
      <w:bookmarkEnd w:id="27"/>
    </w:p>
    <w:p w14:paraId="6166BCFD" w14:textId="6283E4EC" w:rsidR="00CC2C81" w:rsidRPr="00CC2C81" w:rsidRDefault="00CC2C81" w:rsidP="00CC2C81">
      <w:pPr>
        <w:pStyle w:val="3"/>
      </w:pPr>
      <w:r>
        <w:rPr>
          <w:rFonts w:hint="eastAsia"/>
        </w:rPr>
        <w:t xml:space="preserve"> </w:t>
      </w:r>
      <w:bookmarkStart w:id="28" w:name="_Toc223203332"/>
      <w:r>
        <w:rPr>
          <w:rFonts w:hint="eastAsia"/>
        </w:rPr>
        <w:t>整体分析</w:t>
      </w:r>
      <w:bookmarkEnd w:id="28"/>
    </w:p>
    <w:p w14:paraId="656FBFD7" w14:textId="77777777" w:rsidR="00E36F74" w:rsidRDefault="00E36F74" w:rsidP="00E36F74">
      <w:pPr>
        <w:spacing w:before="48"/>
      </w:pPr>
      <w:r>
        <w:rPr>
          <w:rFonts w:hint="eastAsia"/>
          <w:noProof/>
        </w:rPr>
        <w:drawing>
          <wp:inline distT="0" distB="0" distL="0" distR="0" wp14:anchorId="7705376D" wp14:editId="6999FCC6">
            <wp:extent cx="5277485" cy="2395220"/>
            <wp:effectExtent l="0" t="0" r="5715" b="5080"/>
            <wp:docPr id="218768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68843" name="图片 21876884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7485" cy="2395220"/>
                    </a:xfrm>
                    <a:prstGeom prst="rect">
                      <a:avLst/>
                    </a:prstGeom>
                  </pic:spPr>
                </pic:pic>
              </a:graphicData>
            </a:graphic>
          </wp:inline>
        </w:drawing>
      </w:r>
    </w:p>
    <w:p w14:paraId="56766442" w14:textId="511A0926" w:rsidR="00E36F74" w:rsidRDefault="00E36F74" w:rsidP="00E36F74">
      <w:pPr>
        <w:spacing w:before="48"/>
        <w:jc w:val="center"/>
      </w:pPr>
      <w:r>
        <w:rPr>
          <w:rFonts w:hint="eastAsia"/>
        </w:rPr>
        <w:t>图2 解质量柱状图</w:t>
      </w:r>
    </w:p>
    <w:p w14:paraId="4F213589" w14:textId="481624D9" w:rsidR="00E36F74" w:rsidRDefault="00E36F74" w:rsidP="00E36F74">
      <w:pPr>
        <w:spacing w:before="48"/>
        <w:jc w:val="center"/>
      </w:pPr>
      <w:r>
        <w:rPr>
          <w:rFonts w:hint="eastAsia"/>
          <w:noProof/>
        </w:rPr>
        <w:lastRenderedPageBreak/>
        <w:drawing>
          <wp:inline distT="0" distB="0" distL="0" distR="0" wp14:anchorId="14906483" wp14:editId="714E72E0">
            <wp:extent cx="5277485" cy="2395220"/>
            <wp:effectExtent l="0" t="0" r="5715" b="5080"/>
            <wp:docPr id="1733281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8108" name="图片 17332810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7485" cy="2395220"/>
                    </a:xfrm>
                    <a:prstGeom prst="rect">
                      <a:avLst/>
                    </a:prstGeom>
                  </pic:spPr>
                </pic:pic>
              </a:graphicData>
            </a:graphic>
          </wp:inline>
        </w:drawing>
      </w:r>
    </w:p>
    <w:p w14:paraId="1F42F6B0" w14:textId="35C9280C" w:rsidR="00E36F74" w:rsidRDefault="00E36F74" w:rsidP="00E36F74">
      <w:pPr>
        <w:spacing w:before="48"/>
        <w:jc w:val="center"/>
      </w:pPr>
      <w:r>
        <w:rPr>
          <w:rFonts w:hint="eastAsia"/>
        </w:rPr>
        <w:t>图3 解质量置信区间图</w:t>
      </w:r>
    </w:p>
    <w:p w14:paraId="6B9B5FD6" w14:textId="77777777" w:rsidR="00E36F74" w:rsidRDefault="00E36F74" w:rsidP="00E36F74">
      <w:pPr>
        <w:spacing w:before="48"/>
      </w:pPr>
      <w:r>
        <w:rPr>
          <w:rFonts w:hint="eastAsia"/>
          <w:noProof/>
        </w:rPr>
        <w:drawing>
          <wp:inline distT="0" distB="0" distL="0" distR="0" wp14:anchorId="5AB70605" wp14:editId="1929BD43">
            <wp:extent cx="5277485" cy="2395220"/>
            <wp:effectExtent l="0" t="0" r="5715" b="5080"/>
            <wp:docPr id="7105274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27422" name="图片 7105274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7485" cy="2395220"/>
                    </a:xfrm>
                    <a:prstGeom prst="rect">
                      <a:avLst/>
                    </a:prstGeom>
                  </pic:spPr>
                </pic:pic>
              </a:graphicData>
            </a:graphic>
          </wp:inline>
        </w:drawing>
      </w:r>
    </w:p>
    <w:p w14:paraId="3E4538F1" w14:textId="2BA21688" w:rsidR="00E36F74" w:rsidRDefault="00E36F74" w:rsidP="00E36F74">
      <w:pPr>
        <w:spacing w:before="48"/>
        <w:jc w:val="center"/>
      </w:pPr>
      <w:r>
        <w:rPr>
          <w:rFonts w:hint="eastAsia"/>
        </w:rPr>
        <w:t>图4 运行时间柱状图</w:t>
      </w:r>
    </w:p>
    <w:p w14:paraId="077795EC" w14:textId="7EDE0F77" w:rsidR="00E36F74" w:rsidRDefault="00E36F74" w:rsidP="00E36F74">
      <w:pPr>
        <w:spacing w:before="48"/>
      </w:pPr>
    </w:p>
    <w:p w14:paraId="1DD303F5" w14:textId="62879BF9" w:rsidR="00E36F74" w:rsidRDefault="00E36F74" w:rsidP="00E36F74">
      <w:pPr>
        <w:spacing w:before="48"/>
      </w:pPr>
      <w:r>
        <w:rPr>
          <w:rFonts w:hint="eastAsia"/>
          <w:noProof/>
        </w:rPr>
        <w:drawing>
          <wp:inline distT="0" distB="0" distL="0" distR="0" wp14:anchorId="2384BB0C" wp14:editId="4A402073">
            <wp:extent cx="5277485" cy="2395220"/>
            <wp:effectExtent l="0" t="0" r="5715" b="5080"/>
            <wp:docPr id="15634279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27933" name="图片 156342793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7485" cy="2395220"/>
                    </a:xfrm>
                    <a:prstGeom prst="rect">
                      <a:avLst/>
                    </a:prstGeom>
                  </pic:spPr>
                </pic:pic>
              </a:graphicData>
            </a:graphic>
          </wp:inline>
        </w:drawing>
      </w:r>
    </w:p>
    <w:p w14:paraId="2FE53ED3" w14:textId="08A7E9AB" w:rsidR="00E36F74" w:rsidRDefault="00E36F74" w:rsidP="00E36F74">
      <w:pPr>
        <w:spacing w:before="48"/>
        <w:jc w:val="center"/>
      </w:pPr>
      <w:r>
        <w:rPr>
          <w:rFonts w:hint="eastAsia"/>
        </w:rPr>
        <w:t>图5 运行时间置信区间图</w:t>
      </w:r>
    </w:p>
    <w:p w14:paraId="400D916F" w14:textId="4E59BC64" w:rsidR="00E36F74" w:rsidRDefault="00E36F74" w:rsidP="00784487">
      <w:pPr>
        <w:spacing w:before="48"/>
        <w:ind w:firstLine="420"/>
      </w:pPr>
      <w:r>
        <w:rPr>
          <w:rFonts w:hint="eastAsia"/>
        </w:rPr>
        <w:lastRenderedPageBreak/>
        <w:t>图1-图4</w:t>
      </w:r>
      <w:r w:rsidR="000926F6">
        <w:rPr>
          <w:rFonts w:hint="eastAsia"/>
        </w:rPr>
        <w:t xml:space="preserve"> 给出了本次对比实验上各类数据上各个算法整体的运行情况，包括与精确解gap的情况以及各自运行的wall time情况，下面结合理论预期进行分析。</w:t>
      </w:r>
    </w:p>
    <w:p w14:paraId="23029279" w14:textId="72BF7D0F" w:rsidR="000926F6" w:rsidRDefault="000926F6" w:rsidP="000926F6">
      <w:pPr>
        <w:spacing w:before="48"/>
        <w:ind w:firstLine="420"/>
      </w:pPr>
      <w:r>
        <w:rPr>
          <w:rFonts w:hint="eastAsia"/>
        </w:rPr>
        <w:t>从解质量角度看，ILP 在所有实例中均达到 0% gap，验证了其精确求解能力。NSGA-II 与 GA 的平均 gap 分别为 1.79% 和 2.62%，且 95% 置信区间较小（±0.12%、±0.18%），说明其结果稳定且与最优解差距有限。相比之下，贪心算法平均 gap 达 14.20%，明显高于进化类算法。结合前述分类型图可以看到，这种质量排序在不同规模与结构类别中基本保持一致，说明算法优劣关系具有结构稳定性，而非偶然现象。</w:t>
      </w:r>
    </w:p>
    <w:p w14:paraId="5B21E6F5" w14:textId="77E51895" w:rsidR="000926F6" w:rsidRDefault="000926F6" w:rsidP="000926F6">
      <w:pPr>
        <w:spacing w:before="48"/>
        <w:ind w:firstLine="420"/>
      </w:pPr>
      <w:r>
        <w:rPr>
          <w:rFonts w:hint="eastAsia"/>
        </w:rPr>
        <w:t>从运行时间角度看，贪心算法平均仅 0.0366 秒，远低于其他算法，体现了其线性扫描策略的高效率。GA 平均运行时间为 10.76 秒，在保证较低 gap 的同时维持了可接受的计算成本。ILP 平均运行时间为 26.28 秒，但其 95%</w:t>
      </w:r>
      <w:r w:rsidR="00CC2C81">
        <w:rPr>
          <w:rFonts w:hint="eastAsia"/>
        </w:rPr>
        <w:t>执行区间</w:t>
      </w:r>
      <w:r>
        <w:rPr>
          <w:rFonts w:hint="eastAsia"/>
        </w:rPr>
        <w:t>较大（±4.07 秒），说明分支定界搜索对实例规模与结构较为敏感；NSGA-II 的平均时间最高为44.25 秒，反映出非支配排序与多目标维护带来的额外计算开销。分类型运行时间图同样显示，在规模扩展类别中，ILP 与 NSGA-II 的时间增长更为明显，而 GA 增长趋势相对平缓。</w:t>
      </w:r>
    </w:p>
    <w:p w14:paraId="3FE2A259" w14:textId="3EA63878" w:rsidR="00E36F74" w:rsidRPr="000926F6" w:rsidRDefault="000926F6" w:rsidP="000926F6">
      <w:pPr>
        <w:spacing w:before="48"/>
        <w:ind w:firstLine="420"/>
      </w:pPr>
      <w:r>
        <w:rPr>
          <w:rFonts w:hint="eastAsia"/>
        </w:rPr>
        <w:t>从稳定性与收敛行为看，ILP 作为确定性算法，稳定性方差为 0；GA 的稳定性指标（2.93）优于 NSGA-II（4.12），说明其跨实例波动相对较小。收敛速度方面，GA（28.28）略优于 NSGA-II（32.24），表明在单目标场景下 GA 更快接近稳定解域。</w:t>
      </w:r>
    </w:p>
    <w:p w14:paraId="090A43A9" w14:textId="77777777" w:rsidR="00CC2C81" w:rsidRDefault="00E36F74" w:rsidP="000926F6">
      <w:pPr>
        <w:spacing w:before="48"/>
        <w:ind w:firstLine="420"/>
      </w:pPr>
      <w:r>
        <w:rPr>
          <w:rFonts w:hint="eastAsia"/>
        </w:rPr>
        <w:t>下面给出一些</w:t>
      </w:r>
      <w:r w:rsidR="000926F6">
        <w:rPr>
          <w:rFonts w:hint="eastAsia"/>
        </w:rPr>
        <w:t>整体</w:t>
      </w:r>
      <w:r>
        <w:rPr>
          <w:rFonts w:hint="eastAsia"/>
        </w:rPr>
        <w:t>统计性信息的表格</w:t>
      </w:r>
      <w:r w:rsidR="000926F6">
        <w:rPr>
          <w:rFonts w:hint="eastAsia"/>
        </w:rPr>
        <w:t>：</w:t>
      </w:r>
    </w:p>
    <w:p w14:paraId="52E585CB" w14:textId="7E3D362C" w:rsidR="00CC2C81" w:rsidRDefault="00CC2C81" w:rsidP="00CC2C81">
      <w:pPr>
        <w:spacing w:before="48"/>
        <w:jc w:val="center"/>
      </w:pPr>
      <w:r>
        <w:rPr>
          <w:rFonts w:hint="eastAsia"/>
        </w:rPr>
        <w:t>表</w:t>
      </w:r>
      <w:r w:rsidR="005E7997">
        <w:rPr>
          <w:rFonts w:hint="eastAsia"/>
        </w:rPr>
        <w:t>3</w:t>
      </w:r>
      <w:r>
        <w:t xml:space="preserve"> </w:t>
      </w:r>
      <w:r>
        <w:rPr>
          <w:rFonts w:hint="eastAsia"/>
        </w:rPr>
        <w:t>整体统计信息统计表</w:t>
      </w:r>
    </w:p>
    <w:tbl>
      <w:tblPr>
        <w:tblStyle w:val="aff7"/>
        <w:tblW w:w="0" w:type="auto"/>
        <w:tblLayout w:type="fixed"/>
        <w:tblLook w:val="04A0" w:firstRow="1" w:lastRow="0" w:firstColumn="1" w:lastColumn="0" w:noHBand="0" w:noVBand="1"/>
      </w:tblPr>
      <w:tblGrid>
        <w:gridCol w:w="1129"/>
        <w:gridCol w:w="1134"/>
        <w:gridCol w:w="1134"/>
        <w:gridCol w:w="1276"/>
        <w:gridCol w:w="1276"/>
        <w:gridCol w:w="1276"/>
        <w:gridCol w:w="1076"/>
      </w:tblGrid>
      <w:tr w:rsidR="00CC2C81" w:rsidRPr="00E36F74" w14:paraId="143E722F" w14:textId="77777777" w:rsidTr="00D55AD8">
        <w:tc>
          <w:tcPr>
            <w:tcW w:w="1129" w:type="dxa"/>
            <w:hideMark/>
          </w:tcPr>
          <w:p w14:paraId="69D24EA8" w14:textId="77777777" w:rsidR="00CC2C81" w:rsidRPr="007150FD" w:rsidRDefault="00CC2C81" w:rsidP="00DA60EF">
            <w:pPr>
              <w:spacing w:before="48"/>
              <w:jc w:val="center"/>
              <w:rPr>
                <w:b/>
                <w:bCs/>
              </w:rPr>
            </w:pPr>
            <w:r w:rsidRPr="007150FD">
              <w:rPr>
                <w:b/>
                <w:bCs/>
              </w:rPr>
              <w:t>算法</w:t>
            </w:r>
          </w:p>
        </w:tc>
        <w:tc>
          <w:tcPr>
            <w:tcW w:w="1134" w:type="dxa"/>
            <w:hideMark/>
          </w:tcPr>
          <w:p w14:paraId="44207FF0" w14:textId="77777777" w:rsidR="00CC2C81" w:rsidRPr="007150FD" w:rsidRDefault="00CC2C81" w:rsidP="00DA60EF">
            <w:pPr>
              <w:spacing w:before="48"/>
              <w:jc w:val="center"/>
              <w:rPr>
                <w:b/>
                <w:bCs/>
              </w:rPr>
            </w:pPr>
            <w:proofErr w:type="spellStart"/>
            <w:r w:rsidRPr="007150FD">
              <w:rPr>
                <w:b/>
                <w:bCs/>
              </w:rPr>
              <w:t>runtime_mean</w:t>
            </w:r>
            <w:proofErr w:type="spellEnd"/>
            <w:r w:rsidRPr="007150FD">
              <w:rPr>
                <w:b/>
                <w:bCs/>
              </w:rPr>
              <w:t>(s)</w:t>
            </w:r>
          </w:p>
        </w:tc>
        <w:tc>
          <w:tcPr>
            <w:tcW w:w="1134" w:type="dxa"/>
            <w:hideMark/>
          </w:tcPr>
          <w:p w14:paraId="2DD8EC29" w14:textId="77777777" w:rsidR="00CC2C81" w:rsidRPr="007150FD" w:rsidRDefault="00CC2C81" w:rsidP="00DA60EF">
            <w:pPr>
              <w:spacing w:before="48"/>
              <w:jc w:val="center"/>
              <w:rPr>
                <w:b/>
                <w:bCs/>
              </w:rPr>
            </w:pPr>
            <w:r w:rsidRPr="007150FD">
              <w:rPr>
                <w:b/>
                <w:bCs/>
              </w:rPr>
              <w:t>runtime 95%</w:t>
            </w:r>
            <w:proofErr w:type="gramStart"/>
            <w:r w:rsidRPr="007150FD">
              <w:rPr>
                <w:b/>
                <w:bCs/>
              </w:rPr>
              <w:t>CI(</w:t>
            </w:r>
            <w:proofErr w:type="gramEnd"/>
            <w:r w:rsidRPr="007150FD">
              <w:rPr>
                <w:b/>
                <w:bCs/>
              </w:rPr>
              <w:t>±)</w:t>
            </w:r>
          </w:p>
        </w:tc>
        <w:tc>
          <w:tcPr>
            <w:tcW w:w="1276" w:type="dxa"/>
            <w:hideMark/>
          </w:tcPr>
          <w:p w14:paraId="75E8AFCB" w14:textId="77777777" w:rsidR="00CC2C81" w:rsidRPr="007150FD" w:rsidRDefault="00CC2C81" w:rsidP="00DA60EF">
            <w:pPr>
              <w:spacing w:before="48"/>
              <w:jc w:val="center"/>
              <w:rPr>
                <w:b/>
                <w:bCs/>
              </w:rPr>
            </w:pPr>
            <w:proofErr w:type="spellStart"/>
            <w:r w:rsidRPr="007150FD">
              <w:rPr>
                <w:b/>
                <w:bCs/>
              </w:rPr>
              <w:t>runtime_total</w:t>
            </w:r>
            <w:proofErr w:type="spellEnd"/>
            <w:r w:rsidRPr="007150FD">
              <w:rPr>
                <w:b/>
                <w:bCs/>
              </w:rPr>
              <w:t>(h)</w:t>
            </w:r>
          </w:p>
        </w:tc>
        <w:tc>
          <w:tcPr>
            <w:tcW w:w="1276" w:type="dxa"/>
            <w:hideMark/>
          </w:tcPr>
          <w:p w14:paraId="7AACE2D9" w14:textId="77777777" w:rsidR="00CC2C81" w:rsidRPr="007150FD" w:rsidRDefault="00CC2C81" w:rsidP="00DA60EF">
            <w:pPr>
              <w:spacing w:before="48"/>
              <w:jc w:val="center"/>
              <w:rPr>
                <w:b/>
                <w:bCs/>
              </w:rPr>
            </w:pPr>
            <w:proofErr w:type="spellStart"/>
            <w:r w:rsidRPr="007150FD">
              <w:rPr>
                <w:b/>
                <w:bCs/>
              </w:rPr>
              <w:t>gap_</w:t>
            </w:r>
            <w:proofErr w:type="gramStart"/>
            <w:r w:rsidRPr="007150FD">
              <w:rPr>
                <w:b/>
                <w:bCs/>
              </w:rPr>
              <w:t>mean</w:t>
            </w:r>
            <w:proofErr w:type="spellEnd"/>
            <w:r w:rsidRPr="007150FD">
              <w:rPr>
                <w:b/>
                <w:bCs/>
              </w:rPr>
              <w:t>(</w:t>
            </w:r>
            <w:proofErr w:type="gramEnd"/>
            <w:r w:rsidRPr="007150FD">
              <w:rPr>
                <w:b/>
                <w:bCs/>
              </w:rPr>
              <w:t>%)</w:t>
            </w:r>
          </w:p>
        </w:tc>
        <w:tc>
          <w:tcPr>
            <w:tcW w:w="1276" w:type="dxa"/>
            <w:hideMark/>
          </w:tcPr>
          <w:p w14:paraId="55879272" w14:textId="77777777" w:rsidR="00CC2C81" w:rsidRPr="007150FD" w:rsidRDefault="00CC2C81" w:rsidP="00DA60EF">
            <w:pPr>
              <w:spacing w:before="48"/>
              <w:jc w:val="center"/>
              <w:rPr>
                <w:b/>
                <w:bCs/>
              </w:rPr>
            </w:pPr>
            <w:r w:rsidRPr="007150FD">
              <w:rPr>
                <w:b/>
                <w:bCs/>
              </w:rPr>
              <w:t>gap 95%</w:t>
            </w:r>
            <w:proofErr w:type="gramStart"/>
            <w:r w:rsidRPr="007150FD">
              <w:rPr>
                <w:b/>
                <w:bCs/>
              </w:rPr>
              <w:t>CI(</w:t>
            </w:r>
            <w:proofErr w:type="gramEnd"/>
            <w:r w:rsidRPr="007150FD">
              <w:rPr>
                <w:b/>
                <w:bCs/>
              </w:rPr>
              <w:t>±)</w:t>
            </w:r>
          </w:p>
        </w:tc>
        <w:tc>
          <w:tcPr>
            <w:tcW w:w="1076" w:type="dxa"/>
            <w:hideMark/>
          </w:tcPr>
          <w:p w14:paraId="4D0A03BE" w14:textId="77777777" w:rsidR="00CC2C81" w:rsidRPr="007150FD" w:rsidRDefault="00CC2C81" w:rsidP="00DA60EF">
            <w:pPr>
              <w:spacing w:before="48"/>
              <w:jc w:val="center"/>
              <w:rPr>
                <w:b/>
                <w:bCs/>
              </w:rPr>
            </w:pPr>
            <w:proofErr w:type="spellStart"/>
            <w:r w:rsidRPr="007150FD">
              <w:rPr>
                <w:b/>
                <w:bCs/>
              </w:rPr>
              <w:t>stability_var_mean</w:t>
            </w:r>
            <w:proofErr w:type="spellEnd"/>
          </w:p>
        </w:tc>
      </w:tr>
      <w:tr w:rsidR="00CC2C81" w:rsidRPr="00E36F74" w14:paraId="7A5B4B56" w14:textId="77777777" w:rsidTr="00D55AD8">
        <w:tc>
          <w:tcPr>
            <w:tcW w:w="1129" w:type="dxa"/>
            <w:hideMark/>
          </w:tcPr>
          <w:p w14:paraId="3AAF269A" w14:textId="434801DB" w:rsidR="00CC2C81" w:rsidRPr="007150FD" w:rsidRDefault="007150FD" w:rsidP="00DA60EF">
            <w:pPr>
              <w:spacing w:before="48"/>
              <w:jc w:val="center"/>
            </w:pPr>
            <w:r w:rsidRPr="007150FD">
              <w:rPr>
                <w:rFonts w:hint="eastAsia"/>
              </w:rPr>
              <w:t>G</w:t>
            </w:r>
            <w:r w:rsidR="00CC2C81" w:rsidRPr="007150FD">
              <w:t>reedy</w:t>
            </w:r>
          </w:p>
        </w:tc>
        <w:tc>
          <w:tcPr>
            <w:tcW w:w="1134" w:type="dxa"/>
            <w:hideMark/>
          </w:tcPr>
          <w:p w14:paraId="6C68BE41" w14:textId="77777777" w:rsidR="00CC2C81" w:rsidRPr="007150FD" w:rsidRDefault="00CC2C81" w:rsidP="00DA60EF">
            <w:pPr>
              <w:spacing w:before="48"/>
              <w:jc w:val="center"/>
            </w:pPr>
            <w:r w:rsidRPr="007150FD">
              <w:t>0.0366</w:t>
            </w:r>
          </w:p>
        </w:tc>
        <w:tc>
          <w:tcPr>
            <w:tcW w:w="1134" w:type="dxa"/>
            <w:hideMark/>
          </w:tcPr>
          <w:p w14:paraId="0957BB6D" w14:textId="77777777" w:rsidR="00CC2C81" w:rsidRPr="007150FD" w:rsidRDefault="00CC2C81" w:rsidP="00DA60EF">
            <w:pPr>
              <w:spacing w:before="48"/>
              <w:jc w:val="center"/>
            </w:pPr>
            <w:r w:rsidRPr="007150FD">
              <w:t>0.0014</w:t>
            </w:r>
          </w:p>
        </w:tc>
        <w:tc>
          <w:tcPr>
            <w:tcW w:w="1276" w:type="dxa"/>
            <w:hideMark/>
          </w:tcPr>
          <w:p w14:paraId="05BE0929" w14:textId="77777777" w:rsidR="00CC2C81" w:rsidRPr="007150FD" w:rsidRDefault="00CC2C81" w:rsidP="00DA60EF">
            <w:pPr>
              <w:spacing w:before="48"/>
              <w:jc w:val="center"/>
            </w:pPr>
            <w:r w:rsidRPr="007150FD">
              <w:t>0.008</w:t>
            </w:r>
          </w:p>
        </w:tc>
        <w:tc>
          <w:tcPr>
            <w:tcW w:w="1276" w:type="dxa"/>
            <w:hideMark/>
          </w:tcPr>
          <w:p w14:paraId="66722516" w14:textId="77777777" w:rsidR="00CC2C81" w:rsidRPr="007150FD" w:rsidRDefault="00CC2C81" w:rsidP="00DA60EF">
            <w:pPr>
              <w:spacing w:before="48"/>
              <w:jc w:val="center"/>
            </w:pPr>
            <w:r w:rsidRPr="007150FD">
              <w:t>14.1995</w:t>
            </w:r>
          </w:p>
        </w:tc>
        <w:tc>
          <w:tcPr>
            <w:tcW w:w="1276" w:type="dxa"/>
            <w:hideMark/>
          </w:tcPr>
          <w:p w14:paraId="4405A9DD" w14:textId="77777777" w:rsidR="00CC2C81" w:rsidRPr="007150FD" w:rsidRDefault="00CC2C81" w:rsidP="00DA60EF">
            <w:pPr>
              <w:spacing w:before="48"/>
              <w:jc w:val="center"/>
            </w:pPr>
            <w:r w:rsidRPr="007150FD">
              <w:t>0.3618</w:t>
            </w:r>
          </w:p>
        </w:tc>
        <w:tc>
          <w:tcPr>
            <w:tcW w:w="1076" w:type="dxa"/>
            <w:hideMark/>
          </w:tcPr>
          <w:p w14:paraId="28525A34" w14:textId="77777777" w:rsidR="00CC2C81" w:rsidRPr="007150FD" w:rsidRDefault="00CC2C81" w:rsidP="00DA60EF">
            <w:pPr>
              <w:spacing w:before="48"/>
              <w:jc w:val="center"/>
            </w:pPr>
            <w:r w:rsidRPr="007150FD">
              <w:t>4.9990</w:t>
            </w:r>
          </w:p>
        </w:tc>
      </w:tr>
      <w:tr w:rsidR="00CC2C81" w:rsidRPr="00E36F74" w14:paraId="4784A6C2" w14:textId="77777777" w:rsidTr="00D55AD8">
        <w:tc>
          <w:tcPr>
            <w:tcW w:w="1129" w:type="dxa"/>
            <w:hideMark/>
          </w:tcPr>
          <w:p w14:paraId="1B662944" w14:textId="315CA613" w:rsidR="00CC2C81" w:rsidRPr="007150FD" w:rsidRDefault="007150FD" w:rsidP="00DA60EF">
            <w:pPr>
              <w:spacing w:before="48"/>
              <w:jc w:val="center"/>
            </w:pPr>
            <w:r w:rsidRPr="007150FD">
              <w:rPr>
                <w:rFonts w:hint="eastAsia"/>
              </w:rPr>
              <w:t>GA</w:t>
            </w:r>
          </w:p>
        </w:tc>
        <w:tc>
          <w:tcPr>
            <w:tcW w:w="1134" w:type="dxa"/>
            <w:hideMark/>
          </w:tcPr>
          <w:p w14:paraId="3949D551" w14:textId="77777777" w:rsidR="00CC2C81" w:rsidRPr="007150FD" w:rsidRDefault="00CC2C81" w:rsidP="00DA60EF">
            <w:pPr>
              <w:spacing w:before="48"/>
              <w:jc w:val="center"/>
            </w:pPr>
            <w:r w:rsidRPr="007150FD">
              <w:t>10.7601</w:t>
            </w:r>
          </w:p>
        </w:tc>
        <w:tc>
          <w:tcPr>
            <w:tcW w:w="1134" w:type="dxa"/>
            <w:hideMark/>
          </w:tcPr>
          <w:p w14:paraId="6089666E" w14:textId="77777777" w:rsidR="00CC2C81" w:rsidRPr="007150FD" w:rsidRDefault="00CC2C81" w:rsidP="00DA60EF">
            <w:pPr>
              <w:spacing w:before="48"/>
              <w:jc w:val="center"/>
            </w:pPr>
            <w:r w:rsidRPr="007150FD">
              <w:t>0.2454</w:t>
            </w:r>
          </w:p>
        </w:tc>
        <w:tc>
          <w:tcPr>
            <w:tcW w:w="1276" w:type="dxa"/>
            <w:hideMark/>
          </w:tcPr>
          <w:p w14:paraId="122B7A48" w14:textId="77777777" w:rsidR="00CC2C81" w:rsidRPr="007150FD" w:rsidRDefault="00CC2C81" w:rsidP="00DA60EF">
            <w:pPr>
              <w:spacing w:before="48"/>
              <w:jc w:val="center"/>
            </w:pPr>
            <w:r w:rsidRPr="007150FD">
              <w:t>2.391</w:t>
            </w:r>
          </w:p>
        </w:tc>
        <w:tc>
          <w:tcPr>
            <w:tcW w:w="1276" w:type="dxa"/>
            <w:hideMark/>
          </w:tcPr>
          <w:p w14:paraId="28FEDA59" w14:textId="77777777" w:rsidR="00CC2C81" w:rsidRPr="007150FD" w:rsidRDefault="00CC2C81" w:rsidP="00DA60EF">
            <w:pPr>
              <w:spacing w:before="48"/>
              <w:jc w:val="center"/>
            </w:pPr>
            <w:r w:rsidRPr="007150FD">
              <w:t>2.6155</w:t>
            </w:r>
          </w:p>
        </w:tc>
        <w:tc>
          <w:tcPr>
            <w:tcW w:w="1276" w:type="dxa"/>
            <w:hideMark/>
          </w:tcPr>
          <w:p w14:paraId="540B5907" w14:textId="77777777" w:rsidR="00CC2C81" w:rsidRPr="007150FD" w:rsidRDefault="00CC2C81" w:rsidP="00DA60EF">
            <w:pPr>
              <w:spacing w:before="48"/>
              <w:jc w:val="center"/>
            </w:pPr>
            <w:r w:rsidRPr="007150FD">
              <w:t>0.1785</w:t>
            </w:r>
          </w:p>
        </w:tc>
        <w:tc>
          <w:tcPr>
            <w:tcW w:w="1076" w:type="dxa"/>
            <w:hideMark/>
          </w:tcPr>
          <w:p w14:paraId="5263536F" w14:textId="77777777" w:rsidR="00CC2C81" w:rsidRPr="007150FD" w:rsidRDefault="00CC2C81" w:rsidP="00DA60EF">
            <w:pPr>
              <w:spacing w:before="48"/>
              <w:jc w:val="center"/>
            </w:pPr>
            <w:r w:rsidRPr="007150FD">
              <w:t>2.9315</w:t>
            </w:r>
          </w:p>
        </w:tc>
      </w:tr>
      <w:tr w:rsidR="00CC2C81" w:rsidRPr="00E36F74" w14:paraId="36723856" w14:textId="77777777" w:rsidTr="00D55AD8">
        <w:tc>
          <w:tcPr>
            <w:tcW w:w="1129" w:type="dxa"/>
            <w:hideMark/>
          </w:tcPr>
          <w:p w14:paraId="46FE4DB9" w14:textId="2DF8A3D1" w:rsidR="00CC2C81" w:rsidRPr="007150FD" w:rsidRDefault="007150FD" w:rsidP="00DA60EF">
            <w:pPr>
              <w:spacing w:before="48"/>
              <w:jc w:val="center"/>
            </w:pPr>
            <w:r w:rsidRPr="007150FD">
              <w:rPr>
                <w:rFonts w:hint="eastAsia"/>
              </w:rPr>
              <w:t>ILP</w:t>
            </w:r>
          </w:p>
        </w:tc>
        <w:tc>
          <w:tcPr>
            <w:tcW w:w="1134" w:type="dxa"/>
            <w:hideMark/>
          </w:tcPr>
          <w:p w14:paraId="24F8859B" w14:textId="77777777" w:rsidR="00CC2C81" w:rsidRPr="007150FD" w:rsidRDefault="00CC2C81" w:rsidP="00DA60EF">
            <w:pPr>
              <w:spacing w:before="48"/>
              <w:jc w:val="center"/>
            </w:pPr>
            <w:r w:rsidRPr="007150FD">
              <w:t>26.2835</w:t>
            </w:r>
          </w:p>
        </w:tc>
        <w:tc>
          <w:tcPr>
            <w:tcW w:w="1134" w:type="dxa"/>
            <w:hideMark/>
          </w:tcPr>
          <w:p w14:paraId="6D2A4527" w14:textId="77777777" w:rsidR="00CC2C81" w:rsidRPr="007150FD" w:rsidRDefault="00CC2C81" w:rsidP="00DA60EF">
            <w:pPr>
              <w:spacing w:before="48"/>
              <w:jc w:val="center"/>
            </w:pPr>
            <w:r w:rsidRPr="007150FD">
              <w:t>4.0741</w:t>
            </w:r>
          </w:p>
        </w:tc>
        <w:tc>
          <w:tcPr>
            <w:tcW w:w="1276" w:type="dxa"/>
            <w:hideMark/>
          </w:tcPr>
          <w:p w14:paraId="09ABCBB4" w14:textId="77777777" w:rsidR="00CC2C81" w:rsidRPr="007150FD" w:rsidRDefault="00CC2C81" w:rsidP="00DA60EF">
            <w:pPr>
              <w:spacing w:before="48"/>
              <w:jc w:val="center"/>
            </w:pPr>
            <w:r w:rsidRPr="007150FD">
              <w:t>5.841</w:t>
            </w:r>
          </w:p>
        </w:tc>
        <w:tc>
          <w:tcPr>
            <w:tcW w:w="1276" w:type="dxa"/>
            <w:hideMark/>
          </w:tcPr>
          <w:p w14:paraId="1EB26679" w14:textId="77777777" w:rsidR="00CC2C81" w:rsidRPr="007150FD" w:rsidRDefault="00CC2C81" w:rsidP="00DA60EF">
            <w:pPr>
              <w:spacing w:before="48"/>
              <w:jc w:val="center"/>
            </w:pPr>
            <w:r w:rsidRPr="007150FD">
              <w:t>0.0000</w:t>
            </w:r>
          </w:p>
        </w:tc>
        <w:tc>
          <w:tcPr>
            <w:tcW w:w="1276" w:type="dxa"/>
            <w:hideMark/>
          </w:tcPr>
          <w:p w14:paraId="3D11FEA2" w14:textId="77777777" w:rsidR="00CC2C81" w:rsidRPr="007150FD" w:rsidRDefault="00CC2C81" w:rsidP="00DA60EF">
            <w:pPr>
              <w:spacing w:before="48"/>
              <w:jc w:val="center"/>
            </w:pPr>
            <w:r w:rsidRPr="007150FD">
              <w:t>0.0000</w:t>
            </w:r>
          </w:p>
        </w:tc>
        <w:tc>
          <w:tcPr>
            <w:tcW w:w="1076" w:type="dxa"/>
            <w:hideMark/>
          </w:tcPr>
          <w:p w14:paraId="76625C0C" w14:textId="77777777" w:rsidR="00CC2C81" w:rsidRPr="007150FD" w:rsidRDefault="00CC2C81" w:rsidP="00DA60EF">
            <w:pPr>
              <w:spacing w:before="48"/>
              <w:jc w:val="center"/>
            </w:pPr>
            <w:r w:rsidRPr="007150FD">
              <w:t>0.0000</w:t>
            </w:r>
          </w:p>
        </w:tc>
      </w:tr>
      <w:tr w:rsidR="00CC2C81" w:rsidRPr="00E36F74" w14:paraId="5C9325AB" w14:textId="77777777" w:rsidTr="00D55AD8">
        <w:tc>
          <w:tcPr>
            <w:tcW w:w="1129" w:type="dxa"/>
            <w:hideMark/>
          </w:tcPr>
          <w:p w14:paraId="56E81E5F" w14:textId="33B5B693" w:rsidR="00CC2C81" w:rsidRPr="007150FD" w:rsidRDefault="007150FD" w:rsidP="00DA60EF">
            <w:pPr>
              <w:spacing w:before="48"/>
              <w:jc w:val="center"/>
              <w:rPr>
                <w:rFonts w:cs="Times New Roman"/>
              </w:rPr>
            </w:pPr>
            <w:r w:rsidRPr="007150FD">
              <w:rPr>
                <w:rFonts w:cs="Times New Roman"/>
                <w:kern w:val="2"/>
              </w:rPr>
              <w:t>NSGA</w:t>
            </w:r>
            <w:r w:rsidR="00D55AD8">
              <w:t>-II</w:t>
            </w:r>
          </w:p>
        </w:tc>
        <w:tc>
          <w:tcPr>
            <w:tcW w:w="1134" w:type="dxa"/>
            <w:hideMark/>
          </w:tcPr>
          <w:p w14:paraId="21E20844" w14:textId="77777777" w:rsidR="00CC2C81" w:rsidRPr="007150FD" w:rsidRDefault="00CC2C81" w:rsidP="00DA60EF">
            <w:pPr>
              <w:spacing w:before="48"/>
              <w:jc w:val="center"/>
            </w:pPr>
            <w:r w:rsidRPr="007150FD">
              <w:t>44.2479</w:t>
            </w:r>
          </w:p>
        </w:tc>
        <w:tc>
          <w:tcPr>
            <w:tcW w:w="1134" w:type="dxa"/>
            <w:hideMark/>
          </w:tcPr>
          <w:p w14:paraId="7763E5CD" w14:textId="77777777" w:rsidR="00CC2C81" w:rsidRPr="007150FD" w:rsidRDefault="00CC2C81" w:rsidP="00DA60EF">
            <w:pPr>
              <w:spacing w:before="48"/>
              <w:jc w:val="center"/>
            </w:pPr>
            <w:r w:rsidRPr="007150FD">
              <w:t>0.8942</w:t>
            </w:r>
          </w:p>
        </w:tc>
        <w:tc>
          <w:tcPr>
            <w:tcW w:w="1276" w:type="dxa"/>
            <w:hideMark/>
          </w:tcPr>
          <w:p w14:paraId="4E73E627" w14:textId="77777777" w:rsidR="00CC2C81" w:rsidRPr="007150FD" w:rsidRDefault="00CC2C81" w:rsidP="00DA60EF">
            <w:pPr>
              <w:spacing w:before="48"/>
              <w:jc w:val="center"/>
            </w:pPr>
            <w:r w:rsidRPr="007150FD">
              <w:t>9.833</w:t>
            </w:r>
          </w:p>
        </w:tc>
        <w:tc>
          <w:tcPr>
            <w:tcW w:w="1276" w:type="dxa"/>
            <w:hideMark/>
          </w:tcPr>
          <w:p w14:paraId="4F514999" w14:textId="77777777" w:rsidR="00CC2C81" w:rsidRPr="007150FD" w:rsidRDefault="00CC2C81" w:rsidP="00DA60EF">
            <w:pPr>
              <w:spacing w:before="48"/>
              <w:jc w:val="center"/>
            </w:pPr>
            <w:r w:rsidRPr="007150FD">
              <w:t>1.7949</w:t>
            </w:r>
          </w:p>
        </w:tc>
        <w:tc>
          <w:tcPr>
            <w:tcW w:w="1276" w:type="dxa"/>
            <w:hideMark/>
          </w:tcPr>
          <w:p w14:paraId="7C814DD7" w14:textId="77777777" w:rsidR="00CC2C81" w:rsidRPr="007150FD" w:rsidRDefault="00CC2C81" w:rsidP="00DA60EF">
            <w:pPr>
              <w:spacing w:before="48"/>
              <w:jc w:val="center"/>
            </w:pPr>
            <w:r w:rsidRPr="007150FD">
              <w:t>0.1172</w:t>
            </w:r>
          </w:p>
        </w:tc>
        <w:tc>
          <w:tcPr>
            <w:tcW w:w="1076" w:type="dxa"/>
            <w:hideMark/>
          </w:tcPr>
          <w:p w14:paraId="07943A74" w14:textId="77777777" w:rsidR="00CC2C81" w:rsidRPr="007150FD" w:rsidRDefault="00CC2C81" w:rsidP="00DA60EF">
            <w:pPr>
              <w:spacing w:before="48"/>
              <w:jc w:val="center"/>
            </w:pPr>
            <w:r w:rsidRPr="007150FD">
              <w:t>4.1213</w:t>
            </w:r>
          </w:p>
        </w:tc>
      </w:tr>
    </w:tbl>
    <w:p w14:paraId="3CAC1288" w14:textId="5FCA2649" w:rsidR="00CC2C81" w:rsidRDefault="00CC2C81" w:rsidP="00CC2C81">
      <w:pPr>
        <w:pStyle w:val="3"/>
      </w:pPr>
      <w:r>
        <w:rPr>
          <w:rFonts w:hint="eastAsia"/>
        </w:rPr>
        <w:t xml:space="preserve"> </w:t>
      </w:r>
      <w:bookmarkStart w:id="29" w:name="_Toc223203333"/>
      <w:r>
        <w:rPr>
          <w:rFonts w:hint="eastAsia"/>
        </w:rPr>
        <w:t>多维度分析</w:t>
      </w:r>
      <w:bookmarkEnd w:id="29"/>
    </w:p>
    <w:p w14:paraId="44927712" w14:textId="6113F76A" w:rsidR="00CC2C81" w:rsidRDefault="00CC2C81" w:rsidP="00CC2C81">
      <w:pPr>
        <w:spacing w:before="48"/>
        <w:ind w:firstLine="480"/>
      </w:pPr>
      <w:r>
        <w:rPr>
          <w:rFonts w:hint="eastAsia"/>
        </w:rPr>
        <w:t>首先给出各个类型生成成数据按各自非固定参数为x轴的折线图，y轴分别为解gap质量和运行时间</w:t>
      </w:r>
      <w:r w:rsidR="00B63FFE">
        <w:rPr>
          <w:rFonts w:hint="eastAsia"/>
        </w:rPr>
        <w:t>，阴影部分为repeat5次的覆盖，一定程度上可以反应数据方差。</w:t>
      </w:r>
    </w:p>
    <w:p w14:paraId="241516B6" w14:textId="77777777" w:rsidR="00CC2C81" w:rsidRDefault="00CC2C81" w:rsidP="00CC2C81">
      <w:pPr>
        <w:spacing w:before="48"/>
      </w:pPr>
      <w:r>
        <w:rPr>
          <w:rFonts w:hint="eastAsia"/>
          <w:noProof/>
        </w:rPr>
        <w:lastRenderedPageBreak/>
        <w:drawing>
          <wp:inline distT="0" distB="0" distL="0" distR="0" wp14:anchorId="4BBD491B" wp14:editId="0A2BA7E3">
            <wp:extent cx="5277485" cy="2672715"/>
            <wp:effectExtent l="0" t="0" r="5715" b="0"/>
            <wp:docPr id="2430321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32109" name="图片 24303210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7485" cy="2672715"/>
                    </a:xfrm>
                    <a:prstGeom prst="rect">
                      <a:avLst/>
                    </a:prstGeom>
                  </pic:spPr>
                </pic:pic>
              </a:graphicData>
            </a:graphic>
          </wp:inline>
        </w:drawing>
      </w:r>
    </w:p>
    <w:p w14:paraId="59381C90" w14:textId="4258BB3D" w:rsidR="00B63FFE" w:rsidRDefault="00CC2C81" w:rsidP="00B63FFE">
      <w:pPr>
        <w:spacing w:before="48"/>
        <w:jc w:val="center"/>
      </w:pPr>
      <w:r>
        <w:rPr>
          <w:rFonts w:hint="eastAsia"/>
        </w:rPr>
        <w:t>图6 解质量折线图</w:t>
      </w:r>
    </w:p>
    <w:p w14:paraId="0BEB9811" w14:textId="77777777" w:rsidR="00B63FFE" w:rsidRDefault="00B63FFE" w:rsidP="00B63FFE">
      <w:pPr>
        <w:spacing w:before="48"/>
      </w:pPr>
      <w:r>
        <w:rPr>
          <w:rFonts w:hint="eastAsia"/>
          <w:noProof/>
        </w:rPr>
        <w:drawing>
          <wp:inline distT="0" distB="0" distL="0" distR="0" wp14:anchorId="6897B82E" wp14:editId="1F81A709">
            <wp:extent cx="5277485" cy="2672715"/>
            <wp:effectExtent l="0" t="0" r="5715" b="0"/>
            <wp:docPr id="185431908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19082" name="图片 185431908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7485" cy="2672715"/>
                    </a:xfrm>
                    <a:prstGeom prst="rect">
                      <a:avLst/>
                    </a:prstGeom>
                  </pic:spPr>
                </pic:pic>
              </a:graphicData>
            </a:graphic>
          </wp:inline>
        </w:drawing>
      </w:r>
    </w:p>
    <w:p w14:paraId="4BBF7B57" w14:textId="7C6D207A" w:rsidR="00B63FFE" w:rsidRPr="00B63FFE" w:rsidRDefault="00B63FFE" w:rsidP="00B63FFE">
      <w:pPr>
        <w:spacing w:before="48"/>
        <w:jc w:val="center"/>
      </w:pPr>
      <w:r>
        <w:rPr>
          <w:rFonts w:hint="eastAsia"/>
        </w:rPr>
        <w:t>图7 运行时间折线图</w:t>
      </w:r>
    </w:p>
    <w:p w14:paraId="359495A0" w14:textId="62FBEDFA" w:rsidR="00CC2C81" w:rsidRDefault="00CC2C81" w:rsidP="00CC2C81">
      <w:pPr>
        <w:pStyle w:val="4"/>
      </w:pPr>
      <w:r>
        <w:rPr>
          <w:rFonts w:hint="eastAsia"/>
        </w:rPr>
        <w:t>不同数据类型下的算法偏好</w:t>
      </w:r>
    </w:p>
    <w:p w14:paraId="0183EBD3" w14:textId="77777777" w:rsidR="00B63FFE" w:rsidRDefault="00B63FFE" w:rsidP="00B63FFE">
      <w:pPr>
        <w:spacing w:before="48"/>
        <w:ind w:firstLine="420"/>
      </w:pPr>
      <w:r>
        <w:rPr>
          <w:rFonts w:hint="eastAsia"/>
        </w:rPr>
        <w:t xml:space="preserve">根据图6可以看到，非 ILP 条件下的质量最优算法并非绝对恒定，但存在明显主导趋势。NSGA-II 在 8 类中的 7 类取得最低 gap，仅在 </w:t>
      </w:r>
      <w:proofErr w:type="spellStart"/>
      <w:r>
        <w:rPr>
          <w:rFonts w:hint="eastAsia"/>
        </w:rPr>
        <w:t>low_density</w:t>
      </w:r>
      <w:proofErr w:type="spellEnd"/>
      <w:r>
        <w:rPr>
          <w:rFonts w:hint="eastAsia"/>
        </w:rPr>
        <w:t xml:space="preserve"> 类中被 GA 略微超越（2.49% vs 2.91%）。这一现象说明，多目标进化机制在多数规模与结构场景下具备更强的全局搜索能力，而在低密度场景中，由于约束稀疏、解空间结构相对平滑，GA 的单目标收敛路径反而更直接有效。</w:t>
      </w:r>
    </w:p>
    <w:p w14:paraId="3CFAA8BD" w14:textId="77777777" w:rsidR="00B63FFE" w:rsidRDefault="00B63FFE" w:rsidP="00B63FFE">
      <w:pPr>
        <w:spacing w:before="48"/>
        <w:ind w:firstLine="420"/>
      </w:pPr>
      <w:r>
        <w:rPr>
          <w:rFonts w:hint="eastAsia"/>
        </w:rPr>
        <w:t xml:space="preserve">从曲线形态看NSGA-II 的 gap 曲线整体更平滑，波动幅度小于 GA；GA 在规模扩展类别（如 </w:t>
      </w:r>
      <w:proofErr w:type="spellStart"/>
      <w:r>
        <w:rPr>
          <w:rFonts w:hint="eastAsia"/>
        </w:rPr>
        <w:t>set_scale_large</w:t>
      </w:r>
      <w:proofErr w:type="spellEnd"/>
      <w:r>
        <w:rPr>
          <w:rFonts w:hint="eastAsia"/>
        </w:rPr>
        <w:t>）中 gap 略有上升，说明其对规模变化略更敏感；Greedy 在所有类别中均维持较高 gap，且随密度或规模变化振荡明显，反映其局部决策对结构变化适应能力有限；ILP 始终为 0，作为质量基线。</w:t>
      </w:r>
    </w:p>
    <w:p w14:paraId="02EBA72A" w14:textId="25947F4F" w:rsidR="00B63FFE" w:rsidRPr="00B63FFE" w:rsidRDefault="00B63FFE" w:rsidP="00B63FFE">
      <w:pPr>
        <w:spacing w:before="48"/>
        <w:ind w:firstLine="420"/>
      </w:pPr>
      <w:r>
        <w:rPr>
          <w:rFonts w:hint="eastAsia"/>
        </w:rPr>
        <w:t>对于运行时间，图7中呈现出清晰的分层结构：Greedy 始终为最快算法；GA 次之；NSGA-II 整体高于 GA；ILP 在大规模类别中出现明显时间跳跃。</w:t>
      </w:r>
      <w:r w:rsidR="00363EF3">
        <w:rPr>
          <w:rFonts w:hint="eastAsia"/>
        </w:rPr>
        <w:t>此</w:t>
      </w:r>
      <w:r w:rsidR="00363EF3">
        <w:rPr>
          <w:rFonts w:hint="eastAsia"/>
        </w:rPr>
        <w:lastRenderedPageBreak/>
        <w:t>外，在高低密度部分的GA以及NSGA</w:t>
      </w:r>
      <w:r w:rsidR="00363EF3">
        <w:t>-II</w:t>
      </w:r>
      <w:r w:rsidR="00363EF3">
        <w:rPr>
          <w:rFonts w:hint="eastAsia"/>
        </w:rPr>
        <w:t>都出现了密度越低时间越大的情况，这是因为低密度场景下，寻找可行解成本会更高。</w:t>
      </w:r>
    </w:p>
    <w:p w14:paraId="17ED86CB" w14:textId="13F04D9E" w:rsidR="00CC2C81" w:rsidRPr="00B63FFE" w:rsidRDefault="00B63FFE" w:rsidP="00B63FFE">
      <w:pPr>
        <w:spacing w:before="48"/>
        <w:ind w:firstLine="420"/>
      </w:pPr>
      <w:r>
        <w:rPr>
          <w:rFonts w:hint="eastAsia"/>
        </w:rPr>
        <w:t xml:space="preserve">特别是在 </w:t>
      </w:r>
      <w:proofErr w:type="spellStart"/>
      <w:r>
        <w:rPr>
          <w:rFonts w:hint="eastAsia"/>
        </w:rPr>
        <w:t>set_scale_large</w:t>
      </w:r>
      <w:proofErr w:type="spellEnd"/>
      <w:r>
        <w:rPr>
          <w:rFonts w:hint="eastAsia"/>
        </w:rPr>
        <w:t xml:space="preserve"> 与 </w:t>
      </w:r>
      <w:proofErr w:type="spellStart"/>
      <w:r>
        <w:rPr>
          <w:rFonts w:hint="eastAsia"/>
        </w:rPr>
        <w:t>item_scale_large</w:t>
      </w:r>
      <w:proofErr w:type="spellEnd"/>
      <w:r>
        <w:rPr>
          <w:rFonts w:hint="eastAsia"/>
        </w:rPr>
        <w:t xml:space="preserve"> 中，ILP 时间曲线出现尖峰，非常不稳定，而 GA 与 NSGA-II 曲线增长较平缓。这说明不同算法具有场景依赖性：若只看质量，NSGA-II 占优；若综合时间，则 GA 更均衡；若追求极低延迟，则 Greedy 明显领先；若追求极致精确解，只能选择ILP。</w:t>
      </w:r>
    </w:p>
    <w:p w14:paraId="7FE4C99A" w14:textId="2EB3BE34" w:rsidR="00CC2C81" w:rsidRDefault="00CC2C81" w:rsidP="00CC2C81">
      <w:pPr>
        <w:pStyle w:val="4"/>
      </w:pPr>
      <w:r>
        <w:rPr>
          <w:rFonts w:hint="eastAsia"/>
        </w:rPr>
        <w:t>可扩展性分析及性能边界总结</w:t>
      </w:r>
    </w:p>
    <w:p w14:paraId="2BE18133" w14:textId="713FB1BC" w:rsidR="00B63FFE" w:rsidRPr="00B63FFE" w:rsidRDefault="00B63FFE" w:rsidP="00B63FFE">
      <w:pPr>
        <w:spacing w:before="48"/>
        <w:jc w:val="center"/>
      </w:pPr>
      <w:r>
        <w:rPr>
          <w:rFonts w:hint="eastAsia"/>
        </w:rPr>
        <w:t>表</w:t>
      </w:r>
      <w:r w:rsidR="005E7997">
        <w:rPr>
          <w:rFonts w:hint="eastAsia"/>
        </w:rPr>
        <w:t>4</w:t>
      </w:r>
      <w:r>
        <w:rPr>
          <w:rFonts w:hint="eastAsia"/>
        </w:rPr>
        <w:t xml:space="preserve"> 不同类型数据平均时间比值表</w:t>
      </w:r>
    </w:p>
    <w:tbl>
      <w:tblPr>
        <w:tblStyle w:val="aff7"/>
        <w:tblW w:w="0" w:type="auto"/>
        <w:jc w:val="center"/>
        <w:tblLook w:val="04A0" w:firstRow="1" w:lastRow="0" w:firstColumn="1" w:lastColumn="0" w:noHBand="0" w:noVBand="1"/>
      </w:tblPr>
      <w:tblGrid>
        <w:gridCol w:w="1056"/>
        <w:gridCol w:w="2031"/>
        <w:gridCol w:w="2151"/>
        <w:gridCol w:w="2151"/>
      </w:tblGrid>
      <w:tr w:rsidR="00B63FFE" w:rsidRPr="00B63FFE" w14:paraId="69AB55BD" w14:textId="77777777" w:rsidTr="00DA60EF">
        <w:trPr>
          <w:jc w:val="center"/>
        </w:trPr>
        <w:tc>
          <w:tcPr>
            <w:tcW w:w="0" w:type="auto"/>
            <w:hideMark/>
          </w:tcPr>
          <w:p w14:paraId="052644E4" w14:textId="77777777" w:rsidR="00B63FFE" w:rsidRPr="00B63FFE" w:rsidRDefault="00B63FFE" w:rsidP="00DA60EF">
            <w:pPr>
              <w:spacing w:before="48" w:beforeAutospacing="1" w:after="100" w:afterAutospacing="1"/>
              <w:jc w:val="center"/>
              <w:rPr>
                <w:b/>
                <w:bCs/>
              </w:rPr>
            </w:pPr>
            <w:r w:rsidRPr="00B63FFE">
              <w:rPr>
                <w:b/>
                <w:bCs/>
              </w:rPr>
              <w:t>算法</w:t>
            </w:r>
          </w:p>
        </w:tc>
        <w:tc>
          <w:tcPr>
            <w:tcW w:w="0" w:type="auto"/>
            <w:hideMark/>
          </w:tcPr>
          <w:p w14:paraId="282D9D9F" w14:textId="77777777" w:rsidR="00B63FFE" w:rsidRPr="00B63FFE" w:rsidRDefault="00B63FFE" w:rsidP="00DA60EF">
            <w:pPr>
              <w:spacing w:before="48" w:beforeAutospacing="1" w:after="100" w:afterAutospacing="1"/>
              <w:jc w:val="center"/>
              <w:rPr>
                <w:b/>
                <w:bCs/>
              </w:rPr>
            </w:pPr>
            <w:proofErr w:type="spellStart"/>
            <w:r w:rsidRPr="00B63FFE">
              <w:rPr>
                <w:b/>
                <w:bCs/>
              </w:rPr>
              <w:t>set_large</w:t>
            </w:r>
            <w:proofErr w:type="spellEnd"/>
            <w:r w:rsidRPr="00B63FFE">
              <w:rPr>
                <w:b/>
                <w:bCs/>
              </w:rPr>
              <w:t>/small</w:t>
            </w:r>
          </w:p>
        </w:tc>
        <w:tc>
          <w:tcPr>
            <w:tcW w:w="0" w:type="auto"/>
            <w:hideMark/>
          </w:tcPr>
          <w:p w14:paraId="7904987A" w14:textId="77777777" w:rsidR="00B63FFE" w:rsidRPr="00B63FFE" w:rsidRDefault="00B63FFE" w:rsidP="00DA60EF">
            <w:pPr>
              <w:spacing w:before="48" w:beforeAutospacing="1" w:after="100" w:afterAutospacing="1"/>
              <w:jc w:val="center"/>
              <w:rPr>
                <w:b/>
                <w:bCs/>
              </w:rPr>
            </w:pPr>
            <w:proofErr w:type="spellStart"/>
            <w:r w:rsidRPr="00B63FFE">
              <w:rPr>
                <w:b/>
                <w:bCs/>
              </w:rPr>
              <w:t>item_large</w:t>
            </w:r>
            <w:proofErr w:type="spellEnd"/>
            <w:r w:rsidRPr="00B63FFE">
              <w:rPr>
                <w:b/>
                <w:bCs/>
              </w:rPr>
              <w:t>/small</w:t>
            </w:r>
          </w:p>
        </w:tc>
        <w:tc>
          <w:tcPr>
            <w:tcW w:w="0" w:type="auto"/>
            <w:hideMark/>
          </w:tcPr>
          <w:p w14:paraId="405A779B" w14:textId="77777777" w:rsidR="00B63FFE" w:rsidRPr="00B63FFE" w:rsidRDefault="00B63FFE" w:rsidP="00DA60EF">
            <w:pPr>
              <w:spacing w:before="48" w:beforeAutospacing="1" w:after="100" w:afterAutospacing="1"/>
              <w:jc w:val="center"/>
              <w:rPr>
                <w:b/>
                <w:bCs/>
              </w:rPr>
            </w:pPr>
            <w:r w:rsidRPr="00B63FFE">
              <w:rPr>
                <w:b/>
                <w:bCs/>
              </w:rPr>
              <w:t>high/</w:t>
            </w:r>
            <w:proofErr w:type="spellStart"/>
            <w:r w:rsidRPr="00B63FFE">
              <w:rPr>
                <w:b/>
                <w:bCs/>
              </w:rPr>
              <w:t>low_density</w:t>
            </w:r>
            <w:proofErr w:type="spellEnd"/>
          </w:p>
        </w:tc>
      </w:tr>
      <w:tr w:rsidR="00B63FFE" w:rsidRPr="00B63FFE" w14:paraId="42586CB6" w14:textId="77777777" w:rsidTr="00DA60EF">
        <w:trPr>
          <w:jc w:val="center"/>
        </w:trPr>
        <w:tc>
          <w:tcPr>
            <w:tcW w:w="0" w:type="auto"/>
            <w:hideMark/>
          </w:tcPr>
          <w:p w14:paraId="6D052B18" w14:textId="2F81105B" w:rsidR="00B63FFE" w:rsidRPr="00B63FFE" w:rsidRDefault="007150FD" w:rsidP="00DA60EF">
            <w:pPr>
              <w:spacing w:before="48" w:beforeAutospacing="1" w:after="100" w:afterAutospacing="1"/>
              <w:jc w:val="center"/>
            </w:pPr>
            <w:r>
              <w:rPr>
                <w:rFonts w:hint="eastAsia"/>
              </w:rPr>
              <w:t>G</w:t>
            </w:r>
            <w:r w:rsidR="00B63FFE" w:rsidRPr="00B63FFE">
              <w:t>reedy</w:t>
            </w:r>
          </w:p>
        </w:tc>
        <w:tc>
          <w:tcPr>
            <w:tcW w:w="0" w:type="auto"/>
            <w:hideMark/>
          </w:tcPr>
          <w:p w14:paraId="7A532616" w14:textId="77777777" w:rsidR="00B63FFE" w:rsidRPr="00B63FFE" w:rsidRDefault="00B63FFE" w:rsidP="00DA60EF">
            <w:pPr>
              <w:spacing w:before="48" w:beforeAutospacing="1" w:after="100" w:afterAutospacing="1"/>
              <w:jc w:val="center"/>
            </w:pPr>
            <w:r w:rsidRPr="00B63FFE">
              <w:t>6.551</w:t>
            </w:r>
          </w:p>
        </w:tc>
        <w:tc>
          <w:tcPr>
            <w:tcW w:w="0" w:type="auto"/>
            <w:hideMark/>
          </w:tcPr>
          <w:p w14:paraId="62E90942" w14:textId="77777777" w:rsidR="00B63FFE" w:rsidRPr="00B63FFE" w:rsidRDefault="00B63FFE" w:rsidP="00DA60EF">
            <w:pPr>
              <w:spacing w:before="48" w:beforeAutospacing="1" w:after="100" w:afterAutospacing="1"/>
              <w:jc w:val="center"/>
            </w:pPr>
            <w:r w:rsidRPr="00B63FFE">
              <w:t>3.584</w:t>
            </w:r>
          </w:p>
        </w:tc>
        <w:tc>
          <w:tcPr>
            <w:tcW w:w="0" w:type="auto"/>
            <w:hideMark/>
          </w:tcPr>
          <w:p w14:paraId="21151F24" w14:textId="77777777" w:rsidR="00B63FFE" w:rsidRPr="00B63FFE" w:rsidRDefault="00B63FFE" w:rsidP="00DA60EF">
            <w:pPr>
              <w:spacing w:before="48" w:beforeAutospacing="1" w:after="100" w:afterAutospacing="1"/>
              <w:jc w:val="center"/>
            </w:pPr>
            <w:r w:rsidRPr="00B63FFE">
              <w:t>1.312</w:t>
            </w:r>
          </w:p>
        </w:tc>
      </w:tr>
      <w:tr w:rsidR="00B63FFE" w:rsidRPr="00B63FFE" w14:paraId="3862D90B" w14:textId="77777777" w:rsidTr="00DA60EF">
        <w:trPr>
          <w:jc w:val="center"/>
        </w:trPr>
        <w:tc>
          <w:tcPr>
            <w:tcW w:w="0" w:type="auto"/>
            <w:hideMark/>
          </w:tcPr>
          <w:p w14:paraId="554F6AA4" w14:textId="63E322FC" w:rsidR="00B63FFE" w:rsidRPr="00B63FFE" w:rsidRDefault="007150FD" w:rsidP="00DA60EF">
            <w:pPr>
              <w:spacing w:before="48" w:beforeAutospacing="1" w:after="100" w:afterAutospacing="1"/>
              <w:jc w:val="center"/>
            </w:pPr>
            <w:r>
              <w:rPr>
                <w:rFonts w:hint="eastAsia"/>
              </w:rPr>
              <w:t>G</w:t>
            </w:r>
            <w:r w:rsidR="004B7CB6">
              <w:rPr>
                <w:rFonts w:hint="eastAsia"/>
              </w:rPr>
              <w:t>A</w:t>
            </w:r>
          </w:p>
        </w:tc>
        <w:tc>
          <w:tcPr>
            <w:tcW w:w="0" w:type="auto"/>
            <w:hideMark/>
          </w:tcPr>
          <w:p w14:paraId="62BAFE53" w14:textId="77777777" w:rsidR="00B63FFE" w:rsidRPr="00B63FFE" w:rsidRDefault="00B63FFE" w:rsidP="00DA60EF">
            <w:pPr>
              <w:spacing w:before="48" w:beforeAutospacing="1" w:after="100" w:afterAutospacing="1"/>
              <w:jc w:val="center"/>
            </w:pPr>
            <w:r w:rsidRPr="00B63FFE">
              <w:t>2.123</w:t>
            </w:r>
          </w:p>
        </w:tc>
        <w:tc>
          <w:tcPr>
            <w:tcW w:w="0" w:type="auto"/>
            <w:hideMark/>
          </w:tcPr>
          <w:p w14:paraId="3ABBB3CF" w14:textId="77777777" w:rsidR="00B63FFE" w:rsidRPr="00B63FFE" w:rsidRDefault="00B63FFE" w:rsidP="00DA60EF">
            <w:pPr>
              <w:spacing w:before="48" w:beforeAutospacing="1" w:after="100" w:afterAutospacing="1"/>
              <w:jc w:val="center"/>
            </w:pPr>
            <w:r w:rsidRPr="00B63FFE">
              <w:t>1.956</w:t>
            </w:r>
          </w:p>
        </w:tc>
        <w:tc>
          <w:tcPr>
            <w:tcW w:w="0" w:type="auto"/>
            <w:hideMark/>
          </w:tcPr>
          <w:p w14:paraId="4DEDD721" w14:textId="77777777" w:rsidR="00B63FFE" w:rsidRPr="00B63FFE" w:rsidRDefault="00B63FFE" w:rsidP="00DA60EF">
            <w:pPr>
              <w:spacing w:before="48" w:beforeAutospacing="1" w:after="100" w:afterAutospacing="1"/>
              <w:jc w:val="center"/>
            </w:pPr>
            <w:r w:rsidRPr="00B63FFE">
              <w:t>0.510</w:t>
            </w:r>
          </w:p>
        </w:tc>
      </w:tr>
      <w:tr w:rsidR="00B63FFE" w:rsidRPr="00B63FFE" w14:paraId="6107407C" w14:textId="77777777" w:rsidTr="00DA60EF">
        <w:trPr>
          <w:jc w:val="center"/>
        </w:trPr>
        <w:tc>
          <w:tcPr>
            <w:tcW w:w="0" w:type="auto"/>
            <w:hideMark/>
          </w:tcPr>
          <w:p w14:paraId="432D3C7C" w14:textId="37A26EDD" w:rsidR="00B63FFE" w:rsidRPr="00B63FFE" w:rsidRDefault="007150FD" w:rsidP="00DA60EF">
            <w:pPr>
              <w:spacing w:before="48" w:beforeAutospacing="1" w:after="100" w:afterAutospacing="1"/>
              <w:jc w:val="center"/>
            </w:pPr>
            <w:r>
              <w:rPr>
                <w:rFonts w:hint="eastAsia"/>
              </w:rPr>
              <w:t>ILP</w:t>
            </w:r>
          </w:p>
        </w:tc>
        <w:tc>
          <w:tcPr>
            <w:tcW w:w="0" w:type="auto"/>
            <w:hideMark/>
          </w:tcPr>
          <w:p w14:paraId="39763172" w14:textId="77777777" w:rsidR="00B63FFE" w:rsidRPr="00B63FFE" w:rsidRDefault="00B63FFE" w:rsidP="00DA60EF">
            <w:pPr>
              <w:spacing w:before="48" w:beforeAutospacing="1" w:after="100" w:afterAutospacing="1"/>
              <w:jc w:val="center"/>
            </w:pPr>
            <w:r w:rsidRPr="00B63FFE">
              <w:t>74.339</w:t>
            </w:r>
          </w:p>
        </w:tc>
        <w:tc>
          <w:tcPr>
            <w:tcW w:w="0" w:type="auto"/>
            <w:hideMark/>
          </w:tcPr>
          <w:p w14:paraId="0653B870" w14:textId="77777777" w:rsidR="00B63FFE" w:rsidRPr="00B63FFE" w:rsidRDefault="00B63FFE" w:rsidP="00DA60EF">
            <w:pPr>
              <w:spacing w:before="48" w:beforeAutospacing="1" w:after="100" w:afterAutospacing="1"/>
              <w:jc w:val="center"/>
            </w:pPr>
            <w:r w:rsidRPr="00B63FFE">
              <w:t>57.899</w:t>
            </w:r>
          </w:p>
        </w:tc>
        <w:tc>
          <w:tcPr>
            <w:tcW w:w="0" w:type="auto"/>
            <w:hideMark/>
          </w:tcPr>
          <w:p w14:paraId="54D741E1" w14:textId="77777777" w:rsidR="00B63FFE" w:rsidRPr="00B63FFE" w:rsidRDefault="00B63FFE" w:rsidP="00DA60EF">
            <w:pPr>
              <w:spacing w:before="48" w:beforeAutospacing="1" w:after="100" w:afterAutospacing="1"/>
              <w:jc w:val="center"/>
            </w:pPr>
            <w:r w:rsidRPr="00B63FFE">
              <w:t>23.202</w:t>
            </w:r>
          </w:p>
        </w:tc>
      </w:tr>
      <w:tr w:rsidR="00B63FFE" w:rsidRPr="00B63FFE" w14:paraId="4B473AA9" w14:textId="77777777" w:rsidTr="00DA60EF">
        <w:trPr>
          <w:jc w:val="center"/>
        </w:trPr>
        <w:tc>
          <w:tcPr>
            <w:tcW w:w="0" w:type="auto"/>
            <w:hideMark/>
          </w:tcPr>
          <w:p w14:paraId="6E41B687" w14:textId="44AAC0C7" w:rsidR="00B63FFE" w:rsidRPr="00B63FFE" w:rsidRDefault="007150FD" w:rsidP="00DA60EF">
            <w:pPr>
              <w:spacing w:before="48" w:beforeAutospacing="1" w:after="100" w:afterAutospacing="1"/>
              <w:jc w:val="center"/>
            </w:pPr>
            <w:r w:rsidRPr="007150FD">
              <w:t>NSGA</w:t>
            </w:r>
            <w:r w:rsidR="00D55AD8">
              <w:t>-II</w:t>
            </w:r>
          </w:p>
        </w:tc>
        <w:tc>
          <w:tcPr>
            <w:tcW w:w="0" w:type="auto"/>
            <w:hideMark/>
          </w:tcPr>
          <w:p w14:paraId="6A043EF1" w14:textId="77777777" w:rsidR="00B63FFE" w:rsidRPr="00B63FFE" w:rsidRDefault="00B63FFE" w:rsidP="00DA60EF">
            <w:pPr>
              <w:spacing w:before="48" w:beforeAutospacing="1" w:after="100" w:afterAutospacing="1"/>
              <w:jc w:val="center"/>
            </w:pPr>
            <w:r w:rsidRPr="00B63FFE">
              <w:t>2.520</w:t>
            </w:r>
          </w:p>
        </w:tc>
        <w:tc>
          <w:tcPr>
            <w:tcW w:w="0" w:type="auto"/>
            <w:hideMark/>
          </w:tcPr>
          <w:p w14:paraId="3FEFA4F4" w14:textId="77777777" w:rsidR="00B63FFE" w:rsidRPr="00B63FFE" w:rsidRDefault="00B63FFE" w:rsidP="00DA60EF">
            <w:pPr>
              <w:spacing w:before="48" w:beforeAutospacing="1" w:after="100" w:afterAutospacing="1"/>
              <w:jc w:val="center"/>
            </w:pPr>
            <w:r w:rsidRPr="00B63FFE">
              <w:t>1.713</w:t>
            </w:r>
          </w:p>
        </w:tc>
        <w:tc>
          <w:tcPr>
            <w:tcW w:w="0" w:type="auto"/>
            <w:hideMark/>
          </w:tcPr>
          <w:p w14:paraId="6797F2B7" w14:textId="77777777" w:rsidR="00B63FFE" w:rsidRPr="00B63FFE" w:rsidRDefault="00B63FFE" w:rsidP="00DA60EF">
            <w:pPr>
              <w:spacing w:before="48" w:beforeAutospacing="1" w:after="100" w:afterAutospacing="1"/>
              <w:jc w:val="center"/>
            </w:pPr>
            <w:r w:rsidRPr="00B63FFE">
              <w:t>0.805</w:t>
            </w:r>
          </w:p>
        </w:tc>
      </w:tr>
    </w:tbl>
    <w:p w14:paraId="12A9A543" w14:textId="14D61A7A" w:rsidR="007150FD" w:rsidRDefault="00B63FFE" w:rsidP="007150FD">
      <w:pPr>
        <w:tabs>
          <w:tab w:val="left" w:pos="3327"/>
        </w:tabs>
        <w:spacing w:before="48"/>
        <w:ind w:firstLine="480"/>
      </w:pPr>
      <w:r>
        <w:rPr>
          <w:rFonts w:hint="eastAsia"/>
        </w:rPr>
        <w:t>结合图7以及表</w:t>
      </w:r>
      <w:r w:rsidR="005E7997">
        <w:rPr>
          <w:rFonts w:hint="eastAsia"/>
        </w:rPr>
        <w:t>4</w:t>
      </w:r>
      <w:r>
        <w:rPr>
          <w:rFonts w:hint="eastAsia"/>
        </w:rPr>
        <w:t>，可以看出ILP 在规模扩展下时间增长远高于其他算法，最高达 74×。图中可见其曲线存在明显“跳跃式”增长。这与理论一致：分支定界搜索对变量数量指数敏感，搜索树结构会随规模发生阶段性膨胀。此外出现 5 条 runtime ≥ 300s 记录，说明在大规模场景下已触及时间边界，即本报告中设置的360s。</w:t>
      </w:r>
      <w:r w:rsidR="007150FD">
        <w:rPr>
          <w:rFonts w:hint="eastAsia"/>
        </w:rPr>
        <w:t>而</w:t>
      </w:r>
      <w:r>
        <w:t>GA</w:t>
      </w:r>
      <w:r w:rsidR="007150FD">
        <w:rPr>
          <w:rFonts w:hint="eastAsia"/>
        </w:rPr>
        <w:t>和</w:t>
      </w:r>
      <w:r>
        <w:rPr>
          <w:rFonts w:hint="eastAsia"/>
        </w:rPr>
        <w:t>N</w:t>
      </w:r>
      <w:r>
        <w:t>SGA-II</w:t>
      </w:r>
      <w:r w:rsidR="007150FD">
        <w:rPr>
          <w:rFonts w:hint="eastAsia"/>
        </w:rPr>
        <w:t>增长相对平滑。二者时间</w:t>
      </w:r>
      <w:r>
        <w:rPr>
          <w:rFonts w:hint="eastAsia"/>
        </w:rPr>
        <w:t>的</w:t>
      </w:r>
      <w:r w:rsidR="007150FD">
        <w:rPr>
          <w:rFonts w:hint="eastAsia"/>
        </w:rPr>
        <w:t>增长</w:t>
      </w:r>
      <w:r>
        <w:rPr>
          <w:rFonts w:hint="eastAsia"/>
        </w:rPr>
        <w:t>倍率约</w:t>
      </w:r>
      <w:r w:rsidR="007150FD">
        <w:rPr>
          <w:rFonts w:hint="eastAsia"/>
        </w:rPr>
        <w:t>2</w:t>
      </w:r>
      <w:r>
        <w:rPr>
          <w:rFonts w:hint="eastAsia"/>
        </w:rPr>
        <w:t>左右，曲线整体平滑</w:t>
      </w:r>
      <w:r w:rsidR="007150FD">
        <w:rPr>
          <w:rFonts w:hint="eastAsia"/>
        </w:rPr>
        <w:t>。</w:t>
      </w:r>
      <w:r>
        <w:rPr>
          <w:rFonts w:hint="eastAsia"/>
        </w:rPr>
        <w:t>Greedy 在 set 扩展下倍率较高，但由于其</w:t>
      </w:r>
      <w:r w:rsidR="00AB6901">
        <w:rPr>
          <w:rFonts w:hint="eastAsia"/>
        </w:rPr>
        <w:t>运行时间</w:t>
      </w:r>
      <w:r>
        <w:rPr>
          <w:rFonts w:hint="eastAsia"/>
        </w:rPr>
        <w:t>基数极低（毫秒级），绝对时间仍远低于 GA/NSGA2。因此倍率不能单独评价扩展风险，必须结合绝对规模。</w:t>
      </w:r>
    </w:p>
    <w:p w14:paraId="63BEFFCC" w14:textId="24D197D2" w:rsidR="007150FD" w:rsidRDefault="007150FD" w:rsidP="007150FD">
      <w:pPr>
        <w:tabs>
          <w:tab w:val="left" w:pos="3327"/>
        </w:tabs>
        <w:spacing w:before="48"/>
        <w:ind w:firstLine="480"/>
      </w:pPr>
      <w:r>
        <w:rPr>
          <w:rFonts w:hint="eastAsia"/>
        </w:rPr>
        <w:t>结合上述分析，可以得出如下的性能边界总结。</w:t>
      </w:r>
    </w:p>
    <w:p w14:paraId="59236209" w14:textId="643CC2C9" w:rsidR="007150FD" w:rsidRDefault="00B37FC0" w:rsidP="00B37FC0">
      <w:pPr>
        <w:tabs>
          <w:tab w:val="left" w:pos="3327"/>
        </w:tabs>
        <w:spacing w:before="48"/>
        <w:jc w:val="center"/>
      </w:pPr>
      <w:r>
        <w:rPr>
          <w:rFonts w:hint="eastAsia"/>
        </w:rPr>
        <w:t xml:space="preserve">表 </w:t>
      </w:r>
      <w:r w:rsidR="005E7997">
        <w:rPr>
          <w:rFonts w:hint="eastAsia"/>
        </w:rPr>
        <w:t>5</w:t>
      </w:r>
      <w:r>
        <w:rPr>
          <w:rFonts w:hint="eastAsia"/>
        </w:rPr>
        <w:t xml:space="preserve"> 算法性能边界总结表</w:t>
      </w:r>
    </w:p>
    <w:tbl>
      <w:tblPr>
        <w:tblStyle w:val="aff7"/>
        <w:tblW w:w="0" w:type="auto"/>
        <w:tblLook w:val="04A0" w:firstRow="1" w:lastRow="0" w:firstColumn="1" w:lastColumn="0" w:noHBand="0" w:noVBand="1"/>
      </w:tblPr>
      <w:tblGrid>
        <w:gridCol w:w="1761"/>
        <w:gridCol w:w="1069"/>
        <w:gridCol w:w="5471"/>
      </w:tblGrid>
      <w:tr w:rsidR="00E8335C" w:rsidRPr="007150FD" w14:paraId="178599D1" w14:textId="77777777" w:rsidTr="007150FD">
        <w:tc>
          <w:tcPr>
            <w:tcW w:w="0" w:type="auto"/>
            <w:hideMark/>
          </w:tcPr>
          <w:p w14:paraId="3B01BA30" w14:textId="77777777" w:rsidR="007150FD" w:rsidRPr="007150FD" w:rsidRDefault="007150FD" w:rsidP="007150FD">
            <w:pPr>
              <w:spacing w:before="48" w:beforeAutospacing="1" w:after="100" w:afterAutospacing="1"/>
              <w:jc w:val="center"/>
              <w:rPr>
                <w:b/>
                <w:bCs/>
              </w:rPr>
            </w:pPr>
            <w:r w:rsidRPr="007150FD">
              <w:rPr>
                <w:b/>
                <w:bCs/>
              </w:rPr>
              <w:t>场景目标</w:t>
            </w:r>
          </w:p>
        </w:tc>
        <w:tc>
          <w:tcPr>
            <w:tcW w:w="0" w:type="auto"/>
            <w:hideMark/>
          </w:tcPr>
          <w:p w14:paraId="4C50AA2A" w14:textId="77777777" w:rsidR="007150FD" w:rsidRPr="007150FD" w:rsidRDefault="007150FD" w:rsidP="007150FD">
            <w:pPr>
              <w:spacing w:before="48" w:beforeAutospacing="1" w:after="100" w:afterAutospacing="1"/>
              <w:jc w:val="center"/>
              <w:rPr>
                <w:b/>
                <w:bCs/>
              </w:rPr>
            </w:pPr>
            <w:r w:rsidRPr="007150FD">
              <w:rPr>
                <w:b/>
                <w:bCs/>
              </w:rPr>
              <w:t>推荐算法</w:t>
            </w:r>
          </w:p>
        </w:tc>
        <w:tc>
          <w:tcPr>
            <w:tcW w:w="0" w:type="auto"/>
            <w:hideMark/>
          </w:tcPr>
          <w:p w14:paraId="4D9CE838" w14:textId="1B6197A1" w:rsidR="007150FD" w:rsidRPr="007150FD" w:rsidRDefault="007150FD" w:rsidP="007150FD">
            <w:pPr>
              <w:spacing w:before="48" w:beforeAutospacing="1" w:after="100" w:afterAutospacing="1"/>
              <w:jc w:val="center"/>
              <w:rPr>
                <w:b/>
                <w:bCs/>
              </w:rPr>
            </w:pPr>
            <w:r>
              <w:rPr>
                <w:rFonts w:hint="eastAsia"/>
                <w:b/>
                <w:bCs/>
              </w:rPr>
              <w:t>分析</w:t>
            </w:r>
          </w:p>
        </w:tc>
      </w:tr>
      <w:tr w:rsidR="00E8335C" w:rsidRPr="007150FD" w14:paraId="1B530E9E" w14:textId="77777777" w:rsidTr="007150FD">
        <w:tc>
          <w:tcPr>
            <w:tcW w:w="0" w:type="auto"/>
            <w:hideMark/>
          </w:tcPr>
          <w:p w14:paraId="7B6AA8DC" w14:textId="77777777" w:rsidR="007150FD" w:rsidRPr="007150FD" w:rsidRDefault="007150FD" w:rsidP="007150FD">
            <w:pPr>
              <w:spacing w:before="48" w:beforeAutospacing="1" w:after="100" w:afterAutospacing="1"/>
              <w:jc w:val="center"/>
            </w:pPr>
            <w:r w:rsidRPr="007150FD">
              <w:t>低时延在线决策</w:t>
            </w:r>
          </w:p>
        </w:tc>
        <w:tc>
          <w:tcPr>
            <w:tcW w:w="0" w:type="auto"/>
            <w:hideMark/>
          </w:tcPr>
          <w:p w14:paraId="45DCFA21" w14:textId="0F645988" w:rsidR="007150FD" w:rsidRPr="007150FD" w:rsidRDefault="007150FD" w:rsidP="007150FD">
            <w:pPr>
              <w:spacing w:before="48" w:beforeAutospacing="1" w:after="100" w:afterAutospacing="1"/>
              <w:jc w:val="center"/>
            </w:pPr>
            <w:r>
              <w:rPr>
                <w:rFonts w:hint="eastAsia"/>
              </w:rPr>
              <w:t>G</w:t>
            </w:r>
            <w:r w:rsidRPr="007150FD">
              <w:t>reed</w:t>
            </w:r>
            <w:r>
              <w:rPr>
                <w:rFonts w:hint="eastAsia"/>
              </w:rPr>
              <w:t>y</w:t>
            </w:r>
          </w:p>
        </w:tc>
        <w:tc>
          <w:tcPr>
            <w:tcW w:w="0" w:type="auto"/>
            <w:hideMark/>
          </w:tcPr>
          <w:p w14:paraId="4974A7B8" w14:textId="66BE4EB8" w:rsidR="007150FD" w:rsidRPr="007150FD" w:rsidRDefault="007150FD" w:rsidP="007150FD">
            <w:pPr>
              <w:spacing w:before="48" w:beforeAutospacing="1" w:after="100" w:afterAutospacing="1"/>
              <w:jc w:val="center"/>
            </w:pPr>
            <w:r w:rsidRPr="007150FD">
              <w:t>全类别最快，时间稳定且极低</w:t>
            </w:r>
            <w:r>
              <w:rPr>
                <w:rFonts w:hint="eastAsia"/>
              </w:rPr>
              <w:t>，也可作为快速理论下界</w:t>
            </w:r>
          </w:p>
        </w:tc>
      </w:tr>
      <w:tr w:rsidR="00E8335C" w:rsidRPr="007150FD" w14:paraId="710C41EB" w14:textId="77777777" w:rsidTr="007150FD">
        <w:tc>
          <w:tcPr>
            <w:tcW w:w="0" w:type="auto"/>
            <w:hideMark/>
          </w:tcPr>
          <w:p w14:paraId="5C6495E5" w14:textId="77777777" w:rsidR="007150FD" w:rsidRPr="007150FD" w:rsidRDefault="007150FD" w:rsidP="007150FD">
            <w:pPr>
              <w:spacing w:before="48" w:beforeAutospacing="1" w:after="100" w:afterAutospacing="1"/>
              <w:jc w:val="center"/>
            </w:pPr>
            <w:r w:rsidRPr="007150FD">
              <w:t>单目标质量–时间折中</w:t>
            </w:r>
          </w:p>
        </w:tc>
        <w:tc>
          <w:tcPr>
            <w:tcW w:w="0" w:type="auto"/>
            <w:hideMark/>
          </w:tcPr>
          <w:p w14:paraId="19D74B82" w14:textId="6D5FF1E1" w:rsidR="007150FD" w:rsidRPr="007150FD" w:rsidRDefault="007150FD" w:rsidP="007150FD">
            <w:pPr>
              <w:spacing w:before="48" w:beforeAutospacing="1" w:after="100" w:afterAutospacing="1"/>
              <w:jc w:val="center"/>
            </w:pPr>
            <w:r>
              <w:rPr>
                <w:rFonts w:hint="eastAsia"/>
              </w:rPr>
              <w:t>G</w:t>
            </w:r>
            <w:r w:rsidR="00AB6901">
              <w:rPr>
                <w:rFonts w:hint="eastAsia"/>
              </w:rPr>
              <w:t>A</w:t>
            </w:r>
          </w:p>
        </w:tc>
        <w:tc>
          <w:tcPr>
            <w:tcW w:w="0" w:type="auto"/>
            <w:hideMark/>
          </w:tcPr>
          <w:p w14:paraId="7378817B" w14:textId="1BB3FB11" w:rsidR="007150FD" w:rsidRPr="007150FD" w:rsidRDefault="007150FD" w:rsidP="007150FD">
            <w:pPr>
              <w:spacing w:before="48" w:beforeAutospacing="1" w:after="100" w:afterAutospacing="1"/>
              <w:jc w:val="center"/>
            </w:pPr>
            <w:r>
              <w:rPr>
                <w:rFonts w:hint="eastAsia"/>
              </w:rPr>
              <w:t>解质量</w:t>
            </w:r>
            <w:r w:rsidRPr="007150FD">
              <w:t>明显优于 Greedy，时间显著低于 NSGA2/ILP</w:t>
            </w:r>
          </w:p>
        </w:tc>
      </w:tr>
      <w:tr w:rsidR="00E8335C" w:rsidRPr="007150FD" w14:paraId="107FFDC9" w14:textId="77777777" w:rsidTr="007150FD">
        <w:tc>
          <w:tcPr>
            <w:tcW w:w="0" w:type="auto"/>
            <w:hideMark/>
          </w:tcPr>
          <w:p w14:paraId="7E49C655" w14:textId="6CDD291D" w:rsidR="007150FD" w:rsidRPr="007150FD" w:rsidRDefault="00E8335C" w:rsidP="007150FD">
            <w:pPr>
              <w:spacing w:before="48" w:beforeAutospacing="1" w:after="100" w:afterAutospacing="1"/>
              <w:jc w:val="center"/>
            </w:pPr>
            <w:r>
              <w:rPr>
                <w:rFonts w:hint="eastAsia"/>
              </w:rPr>
              <w:t>严格</w:t>
            </w:r>
            <w:r w:rsidR="007150FD" w:rsidRPr="007150FD">
              <w:t>最优求解</w:t>
            </w:r>
          </w:p>
        </w:tc>
        <w:tc>
          <w:tcPr>
            <w:tcW w:w="0" w:type="auto"/>
            <w:hideMark/>
          </w:tcPr>
          <w:p w14:paraId="6F4AB5B8" w14:textId="1B55913F" w:rsidR="007150FD" w:rsidRPr="007150FD" w:rsidRDefault="007150FD" w:rsidP="007150FD">
            <w:pPr>
              <w:spacing w:before="48" w:beforeAutospacing="1" w:after="100" w:afterAutospacing="1"/>
              <w:jc w:val="center"/>
            </w:pPr>
            <w:r>
              <w:rPr>
                <w:rFonts w:hint="eastAsia"/>
              </w:rPr>
              <w:t>ILP</w:t>
            </w:r>
          </w:p>
        </w:tc>
        <w:tc>
          <w:tcPr>
            <w:tcW w:w="0" w:type="auto"/>
            <w:hideMark/>
          </w:tcPr>
          <w:p w14:paraId="202A4404" w14:textId="71B9AAC7" w:rsidR="007150FD" w:rsidRPr="007150FD" w:rsidRDefault="007150FD" w:rsidP="007150FD">
            <w:pPr>
              <w:spacing w:before="48" w:beforeAutospacing="1" w:after="100" w:afterAutospacing="1"/>
              <w:jc w:val="center"/>
            </w:pPr>
            <w:r>
              <w:rPr>
                <w:rFonts w:hint="eastAsia"/>
              </w:rPr>
              <w:t>时间不计，可以解出精确解</w:t>
            </w:r>
          </w:p>
        </w:tc>
      </w:tr>
      <w:tr w:rsidR="00E8335C" w:rsidRPr="007150FD" w14:paraId="67917D81" w14:textId="77777777" w:rsidTr="007150FD">
        <w:tc>
          <w:tcPr>
            <w:tcW w:w="0" w:type="auto"/>
            <w:hideMark/>
          </w:tcPr>
          <w:p w14:paraId="1937C191" w14:textId="233E44BF" w:rsidR="007150FD" w:rsidRPr="007150FD" w:rsidRDefault="007150FD" w:rsidP="007150FD">
            <w:pPr>
              <w:spacing w:before="48" w:beforeAutospacing="1" w:after="100" w:afterAutospacing="1"/>
              <w:jc w:val="center"/>
            </w:pPr>
            <w:r w:rsidRPr="007150FD">
              <w:t>多目标</w:t>
            </w:r>
            <w:r>
              <w:rPr>
                <w:rFonts w:hint="eastAsia"/>
              </w:rPr>
              <w:t>需求</w:t>
            </w:r>
            <w:r w:rsidRPr="007150FD">
              <w:t>或高质量需求</w:t>
            </w:r>
          </w:p>
        </w:tc>
        <w:tc>
          <w:tcPr>
            <w:tcW w:w="0" w:type="auto"/>
            <w:hideMark/>
          </w:tcPr>
          <w:p w14:paraId="0B099E56" w14:textId="0AF64E7D" w:rsidR="007150FD" w:rsidRPr="007150FD" w:rsidRDefault="007150FD" w:rsidP="007150FD">
            <w:pPr>
              <w:spacing w:before="48" w:beforeAutospacing="1" w:after="100" w:afterAutospacing="1"/>
              <w:jc w:val="center"/>
            </w:pPr>
            <w:r w:rsidRPr="007150FD">
              <w:t>NSGA</w:t>
            </w:r>
            <w:r w:rsidR="00D55AD8">
              <w:t>-II</w:t>
            </w:r>
          </w:p>
        </w:tc>
        <w:tc>
          <w:tcPr>
            <w:tcW w:w="0" w:type="auto"/>
            <w:hideMark/>
          </w:tcPr>
          <w:p w14:paraId="0B0C07BC" w14:textId="52725B6E" w:rsidR="007150FD" w:rsidRPr="007150FD" w:rsidRDefault="007150FD" w:rsidP="007150FD">
            <w:pPr>
              <w:spacing w:before="48" w:beforeAutospacing="1" w:after="100" w:afterAutospacing="1"/>
              <w:jc w:val="center"/>
            </w:pPr>
            <w:r w:rsidRPr="007150FD">
              <w:t>多数类别质量优于 GA，</w:t>
            </w:r>
            <w:r>
              <w:rPr>
                <w:rFonts w:hint="eastAsia"/>
              </w:rPr>
              <w:t>并且可以</w:t>
            </w:r>
            <w:r w:rsidRPr="007150FD">
              <w:t>输出帕累托前沿</w:t>
            </w:r>
            <w:r>
              <w:rPr>
                <w:rFonts w:hint="eastAsia"/>
              </w:rPr>
              <w:t>，进一步结合第二个目标选择方案</w:t>
            </w:r>
          </w:p>
        </w:tc>
      </w:tr>
    </w:tbl>
    <w:p w14:paraId="451E5AA5" w14:textId="77777777" w:rsidR="007150FD" w:rsidRPr="007150FD" w:rsidRDefault="007150FD" w:rsidP="004B7CB6">
      <w:pPr>
        <w:tabs>
          <w:tab w:val="left" w:pos="3327"/>
        </w:tabs>
        <w:spacing w:before="48"/>
      </w:pPr>
    </w:p>
    <w:p w14:paraId="57FBC684" w14:textId="522AA8A5" w:rsidR="007150FD" w:rsidRDefault="007150FD" w:rsidP="007150FD">
      <w:pPr>
        <w:pStyle w:val="4"/>
      </w:pPr>
      <w:r>
        <w:rPr>
          <w:rFonts w:hint="eastAsia"/>
        </w:rPr>
        <w:t>理论与实验一致性验证</w:t>
      </w:r>
    </w:p>
    <w:p w14:paraId="1AD8AF0B" w14:textId="43F54409" w:rsidR="007150FD" w:rsidRDefault="00B37FC0" w:rsidP="00B37FC0">
      <w:pPr>
        <w:spacing w:before="48"/>
      </w:pPr>
      <w:r>
        <w:rPr>
          <w:rFonts w:hint="eastAsia"/>
          <w:noProof/>
        </w:rPr>
        <w:drawing>
          <wp:inline distT="0" distB="0" distL="0" distR="0" wp14:anchorId="333FDC18" wp14:editId="44308AC7">
            <wp:extent cx="5277485" cy="1548130"/>
            <wp:effectExtent l="0" t="0" r="5715" b="1270"/>
            <wp:docPr id="17015400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40046" name="图片 170154004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7485" cy="1548130"/>
                    </a:xfrm>
                    <a:prstGeom prst="rect">
                      <a:avLst/>
                    </a:prstGeom>
                  </pic:spPr>
                </pic:pic>
              </a:graphicData>
            </a:graphic>
          </wp:inline>
        </w:drawing>
      </w:r>
    </w:p>
    <w:p w14:paraId="4D790359" w14:textId="30636099" w:rsidR="00B37FC0" w:rsidRDefault="00B37FC0" w:rsidP="00B37FC0">
      <w:pPr>
        <w:spacing w:before="48"/>
        <w:jc w:val="center"/>
      </w:pPr>
      <w:r>
        <w:rPr>
          <w:rFonts w:hint="eastAsia"/>
        </w:rPr>
        <w:lastRenderedPageBreak/>
        <w:t>图8 双对数回归图</w:t>
      </w:r>
    </w:p>
    <w:p w14:paraId="172AAD1D" w14:textId="063C4344" w:rsidR="004B7CB6" w:rsidRDefault="004B7CB6" w:rsidP="00B37FC0">
      <w:pPr>
        <w:spacing w:before="48"/>
        <w:jc w:val="center"/>
      </w:pPr>
      <w:r>
        <w:rPr>
          <w:rFonts w:hint="eastAsia"/>
        </w:rPr>
        <w:t>表</w:t>
      </w:r>
      <w:r w:rsidR="005E7997">
        <w:rPr>
          <w:rFonts w:hint="eastAsia"/>
        </w:rPr>
        <w:t>6</w:t>
      </w:r>
      <w:r>
        <w:rPr>
          <w:rFonts w:hint="eastAsia"/>
        </w:rPr>
        <w:t xml:space="preserve"> 经验拟合斜率表</w:t>
      </w:r>
    </w:p>
    <w:tbl>
      <w:tblPr>
        <w:tblStyle w:val="aff7"/>
        <w:tblW w:w="0" w:type="auto"/>
        <w:jc w:val="center"/>
        <w:tblLook w:val="04A0" w:firstRow="1" w:lastRow="0" w:firstColumn="1" w:lastColumn="0" w:noHBand="0" w:noVBand="1"/>
      </w:tblPr>
      <w:tblGrid>
        <w:gridCol w:w="1149"/>
        <w:gridCol w:w="1397"/>
        <w:gridCol w:w="1518"/>
        <w:gridCol w:w="1760"/>
      </w:tblGrid>
      <w:tr w:rsidR="00B37FC0" w:rsidRPr="00B37FC0" w14:paraId="7B559244" w14:textId="77777777" w:rsidTr="004B7CB6">
        <w:trPr>
          <w:jc w:val="center"/>
        </w:trPr>
        <w:tc>
          <w:tcPr>
            <w:tcW w:w="0" w:type="auto"/>
            <w:hideMark/>
          </w:tcPr>
          <w:p w14:paraId="00F9D6A7" w14:textId="77777777" w:rsidR="00B37FC0" w:rsidRPr="00B37FC0" w:rsidRDefault="00B37FC0" w:rsidP="00B37FC0">
            <w:pPr>
              <w:spacing w:before="48" w:beforeAutospacing="1" w:after="100" w:afterAutospacing="1"/>
              <w:ind w:firstLine="92"/>
              <w:jc w:val="center"/>
              <w:rPr>
                <w:b/>
                <w:bCs/>
              </w:rPr>
            </w:pPr>
            <w:r w:rsidRPr="00B37FC0">
              <w:rPr>
                <w:b/>
                <w:bCs/>
              </w:rPr>
              <w:t>算法</w:t>
            </w:r>
          </w:p>
        </w:tc>
        <w:tc>
          <w:tcPr>
            <w:tcW w:w="0" w:type="auto"/>
            <w:hideMark/>
          </w:tcPr>
          <w:p w14:paraId="0BAC6783" w14:textId="148070FE" w:rsidR="00B37FC0" w:rsidRPr="00B37FC0" w:rsidRDefault="00B37FC0" w:rsidP="00B37FC0">
            <w:pPr>
              <w:spacing w:before="48" w:beforeAutospacing="1" w:after="100" w:afterAutospacing="1"/>
              <w:ind w:firstLine="92"/>
              <w:jc w:val="center"/>
              <w:rPr>
                <w:b/>
                <w:bCs/>
              </w:rPr>
            </w:pPr>
            <w:proofErr w:type="spellStart"/>
            <w:r w:rsidRPr="00B37FC0">
              <w:rPr>
                <w:b/>
                <w:bCs/>
              </w:rPr>
              <w:t>set_count</w:t>
            </w:r>
            <w:proofErr w:type="spellEnd"/>
            <w:r w:rsidRPr="00B37FC0">
              <w:rPr>
                <w:b/>
                <w:bCs/>
              </w:rPr>
              <w:t xml:space="preserve"> </w:t>
            </w:r>
          </w:p>
        </w:tc>
        <w:tc>
          <w:tcPr>
            <w:tcW w:w="0" w:type="auto"/>
            <w:hideMark/>
          </w:tcPr>
          <w:p w14:paraId="700BD1D2" w14:textId="592BD8AC" w:rsidR="00B37FC0" w:rsidRPr="00B37FC0" w:rsidRDefault="00B37FC0" w:rsidP="00B37FC0">
            <w:pPr>
              <w:spacing w:before="48" w:beforeAutospacing="1" w:after="100" w:afterAutospacing="1"/>
              <w:ind w:firstLine="92"/>
              <w:jc w:val="center"/>
              <w:rPr>
                <w:b/>
                <w:bCs/>
              </w:rPr>
            </w:pPr>
            <w:proofErr w:type="spellStart"/>
            <w:r w:rsidRPr="00B37FC0">
              <w:rPr>
                <w:b/>
                <w:bCs/>
              </w:rPr>
              <w:t>item_count</w:t>
            </w:r>
            <w:proofErr w:type="spellEnd"/>
            <w:r w:rsidRPr="00B37FC0">
              <w:rPr>
                <w:b/>
                <w:bCs/>
              </w:rPr>
              <w:t xml:space="preserve"> </w:t>
            </w:r>
          </w:p>
        </w:tc>
        <w:tc>
          <w:tcPr>
            <w:tcW w:w="0" w:type="auto"/>
            <w:hideMark/>
          </w:tcPr>
          <w:p w14:paraId="107D6AB4" w14:textId="010A9DD3" w:rsidR="00B37FC0" w:rsidRPr="00B37FC0" w:rsidRDefault="00B37FC0" w:rsidP="00B37FC0">
            <w:pPr>
              <w:spacing w:before="48" w:beforeAutospacing="1" w:after="100" w:afterAutospacing="1"/>
              <w:ind w:firstLine="92"/>
              <w:jc w:val="center"/>
              <w:rPr>
                <w:b/>
                <w:bCs/>
              </w:rPr>
            </w:pPr>
            <w:proofErr w:type="spellStart"/>
            <w:r w:rsidRPr="00B37FC0">
              <w:rPr>
                <w:b/>
                <w:bCs/>
              </w:rPr>
              <w:t>problem_size</w:t>
            </w:r>
            <w:proofErr w:type="spellEnd"/>
            <w:r w:rsidRPr="00B37FC0">
              <w:rPr>
                <w:b/>
                <w:bCs/>
              </w:rPr>
              <w:t xml:space="preserve"> </w:t>
            </w:r>
          </w:p>
        </w:tc>
      </w:tr>
      <w:tr w:rsidR="00B37FC0" w:rsidRPr="00B37FC0" w14:paraId="63A94C86" w14:textId="77777777" w:rsidTr="004B7CB6">
        <w:trPr>
          <w:jc w:val="center"/>
        </w:trPr>
        <w:tc>
          <w:tcPr>
            <w:tcW w:w="0" w:type="auto"/>
            <w:hideMark/>
          </w:tcPr>
          <w:p w14:paraId="1CD93836" w14:textId="73007014" w:rsidR="00B37FC0" w:rsidRPr="00B37FC0" w:rsidRDefault="00B37FC0" w:rsidP="004B7CB6">
            <w:pPr>
              <w:spacing w:before="48" w:beforeAutospacing="1" w:after="100" w:afterAutospacing="1"/>
              <w:ind w:firstLine="92"/>
              <w:jc w:val="center"/>
            </w:pPr>
            <w:r w:rsidRPr="004B7CB6">
              <w:rPr>
                <w:rFonts w:hint="eastAsia"/>
              </w:rPr>
              <w:t>Greedy</w:t>
            </w:r>
          </w:p>
        </w:tc>
        <w:tc>
          <w:tcPr>
            <w:tcW w:w="0" w:type="auto"/>
            <w:hideMark/>
          </w:tcPr>
          <w:p w14:paraId="544E2CAF" w14:textId="77777777" w:rsidR="00B37FC0" w:rsidRPr="00B37FC0" w:rsidRDefault="00B37FC0" w:rsidP="004B7CB6">
            <w:pPr>
              <w:spacing w:before="48" w:beforeAutospacing="1" w:after="100" w:afterAutospacing="1"/>
              <w:ind w:firstLine="92"/>
              <w:jc w:val="center"/>
            </w:pPr>
            <w:r w:rsidRPr="00B37FC0">
              <w:t>1.0422</w:t>
            </w:r>
          </w:p>
        </w:tc>
        <w:tc>
          <w:tcPr>
            <w:tcW w:w="0" w:type="auto"/>
            <w:hideMark/>
          </w:tcPr>
          <w:p w14:paraId="561510D6" w14:textId="77777777" w:rsidR="00B37FC0" w:rsidRPr="00B37FC0" w:rsidRDefault="00B37FC0" w:rsidP="004B7CB6">
            <w:pPr>
              <w:spacing w:before="48" w:beforeAutospacing="1" w:after="100" w:afterAutospacing="1"/>
              <w:ind w:firstLine="92"/>
              <w:jc w:val="center"/>
            </w:pPr>
            <w:r w:rsidRPr="00B37FC0">
              <w:t>1.2507</w:t>
            </w:r>
          </w:p>
        </w:tc>
        <w:tc>
          <w:tcPr>
            <w:tcW w:w="0" w:type="auto"/>
            <w:hideMark/>
          </w:tcPr>
          <w:p w14:paraId="0133C4BA" w14:textId="77777777" w:rsidR="00B37FC0" w:rsidRPr="00B37FC0" w:rsidRDefault="00B37FC0" w:rsidP="004B7CB6">
            <w:pPr>
              <w:spacing w:before="48" w:beforeAutospacing="1" w:after="100" w:afterAutospacing="1"/>
              <w:ind w:firstLine="92"/>
              <w:jc w:val="center"/>
            </w:pPr>
            <w:r w:rsidRPr="00B37FC0">
              <w:t>1.0637</w:t>
            </w:r>
          </w:p>
        </w:tc>
      </w:tr>
      <w:tr w:rsidR="00B37FC0" w:rsidRPr="00B37FC0" w14:paraId="7909F526" w14:textId="77777777" w:rsidTr="004B7CB6">
        <w:trPr>
          <w:jc w:val="center"/>
        </w:trPr>
        <w:tc>
          <w:tcPr>
            <w:tcW w:w="0" w:type="auto"/>
            <w:hideMark/>
          </w:tcPr>
          <w:p w14:paraId="70E991B6" w14:textId="7642FCB2" w:rsidR="00B37FC0" w:rsidRPr="00B37FC0" w:rsidRDefault="00B37FC0" w:rsidP="004B7CB6">
            <w:pPr>
              <w:spacing w:before="48" w:beforeAutospacing="1" w:after="100" w:afterAutospacing="1"/>
              <w:ind w:firstLine="92"/>
              <w:jc w:val="center"/>
            </w:pPr>
            <w:r w:rsidRPr="004B7CB6">
              <w:rPr>
                <w:rFonts w:hint="eastAsia"/>
              </w:rPr>
              <w:t>GA</w:t>
            </w:r>
          </w:p>
        </w:tc>
        <w:tc>
          <w:tcPr>
            <w:tcW w:w="0" w:type="auto"/>
            <w:hideMark/>
          </w:tcPr>
          <w:p w14:paraId="4B87D593" w14:textId="77777777" w:rsidR="00B37FC0" w:rsidRPr="00B37FC0" w:rsidRDefault="00B37FC0" w:rsidP="004B7CB6">
            <w:pPr>
              <w:spacing w:before="48" w:beforeAutospacing="1" w:after="100" w:afterAutospacing="1"/>
              <w:ind w:firstLine="92"/>
              <w:jc w:val="center"/>
            </w:pPr>
            <w:r w:rsidRPr="00B37FC0">
              <w:t>0.3585</w:t>
            </w:r>
          </w:p>
        </w:tc>
        <w:tc>
          <w:tcPr>
            <w:tcW w:w="0" w:type="auto"/>
            <w:hideMark/>
          </w:tcPr>
          <w:p w14:paraId="351935CE" w14:textId="77777777" w:rsidR="00B37FC0" w:rsidRPr="00B37FC0" w:rsidRDefault="00B37FC0" w:rsidP="004B7CB6">
            <w:pPr>
              <w:spacing w:before="48" w:beforeAutospacing="1" w:after="100" w:afterAutospacing="1"/>
              <w:ind w:firstLine="92"/>
              <w:jc w:val="center"/>
            </w:pPr>
            <w:r w:rsidRPr="00B37FC0">
              <w:t>0.6357</w:t>
            </w:r>
          </w:p>
        </w:tc>
        <w:tc>
          <w:tcPr>
            <w:tcW w:w="0" w:type="auto"/>
            <w:hideMark/>
          </w:tcPr>
          <w:p w14:paraId="2331EBAA" w14:textId="77777777" w:rsidR="00B37FC0" w:rsidRPr="00B37FC0" w:rsidRDefault="00B37FC0" w:rsidP="004B7CB6">
            <w:pPr>
              <w:spacing w:before="48" w:beforeAutospacing="1" w:after="100" w:afterAutospacing="1"/>
              <w:ind w:firstLine="92"/>
              <w:jc w:val="center"/>
            </w:pPr>
            <w:r w:rsidRPr="00B37FC0">
              <w:t>0.4121</w:t>
            </w:r>
          </w:p>
        </w:tc>
      </w:tr>
      <w:tr w:rsidR="00B37FC0" w:rsidRPr="00B37FC0" w14:paraId="360CBD67" w14:textId="77777777" w:rsidTr="004B7CB6">
        <w:trPr>
          <w:jc w:val="center"/>
        </w:trPr>
        <w:tc>
          <w:tcPr>
            <w:tcW w:w="0" w:type="auto"/>
            <w:hideMark/>
          </w:tcPr>
          <w:p w14:paraId="0E0EAE11" w14:textId="476AED2B" w:rsidR="00B37FC0" w:rsidRPr="00B37FC0" w:rsidRDefault="00B37FC0" w:rsidP="004B7CB6">
            <w:pPr>
              <w:spacing w:before="48" w:beforeAutospacing="1" w:after="100" w:afterAutospacing="1"/>
              <w:ind w:firstLine="92"/>
              <w:jc w:val="center"/>
            </w:pPr>
            <w:r w:rsidRPr="004B7CB6">
              <w:rPr>
                <w:rFonts w:hint="eastAsia"/>
              </w:rPr>
              <w:t>NSGA</w:t>
            </w:r>
            <w:r w:rsidR="00D55AD8">
              <w:t>-II</w:t>
            </w:r>
          </w:p>
        </w:tc>
        <w:tc>
          <w:tcPr>
            <w:tcW w:w="0" w:type="auto"/>
            <w:hideMark/>
          </w:tcPr>
          <w:p w14:paraId="64386E02" w14:textId="77777777" w:rsidR="00B37FC0" w:rsidRPr="00B37FC0" w:rsidRDefault="00B37FC0" w:rsidP="004B7CB6">
            <w:pPr>
              <w:spacing w:before="48" w:beforeAutospacing="1" w:after="100" w:afterAutospacing="1"/>
              <w:ind w:firstLine="92"/>
              <w:jc w:val="center"/>
            </w:pPr>
            <w:r w:rsidRPr="00B37FC0">
              <w:t>0.4634</w:t>
            </w:r>
          </w:p>
        </w:tc>
        <w:tc>
          <w:tcPr>
            <w:tcW w:w="0" w:type="auto"/>
            <w:hideMark/>
          </w:tcPr>
          <w:p w14:paraId="63E12687" w14:textId="77777777" w:rsidR="00B37FC0" w:rsidRPr="00B37FC0" w:rsidRDefault="00B37FC0" w:rsidP="004B7CB6">
            <w:pPr>
              <w:spacing w:before="48" w:beforeAutospacing="1" w:after="100" w:afterAutospacing="1"/>
              <w:ind w:firstLine="92"/>
              <w:jc w:val="center"/>
            </w:pPr>
            <w:r w:rsidRPr="00B37FC0">
              <w:t>0.5088</w:t>
            </w:r>
          </w:p>
        </w:tc>
        <w:tc>
          <w:tcPr>
            <w:tcW w:w="0" w:type="auto"/>
            <w:hideMark/>
          </w:tcPr>
          <w:p w14:paraId="4F900726" w14:textId="77777777" w:rsidR="00B37FC0" w:rsidRPr="00B37FC0" w:rsidRDefault="00B37FC0" w:rsidP="004B7CB6">
            <w:pPr>
              <w:spacing w:before="48" w:beforeAutospacing="1" w:after="100" w:afterAutospacing="1"/>
              <w:ind w:firstLine="92"/>
              <w:jc w:val="center"/>
            </w:pPr>
            <w:r w:rsidRPr="00B37FC0">
              <w:t>0.4596</w:t>
            </w:r>
          </w:p>
        </w:tc>
      </w:tr>
      <w:tr w:rsidR="00B37FC0" w:rsidRPr="00B37FC0" w14:paraId="2D2B9AB5" w14:textId="77777777" w:rsidTr="004B7CB6">
        <w:trPr>
          <w:jc w:val="center"/>
        </w:trPr>
        <w:tc>
          <w:tcPr>
            <w:tcW w:w="0" w:type="auto"/>
            <w:hideMark/>
          </w:tcPr>
          <w:p w14:paraId="21CADC28" w14:textId="64C40F9A" w:rsidR="00B37FC0" w:rsidRPr="00B37FC0" w:rsidRDefault="00B37FC0" w:rsidP="004B7CB6">
            <w:pPr>
              <w:spacing w:before="48" w:beforeAutospacing="1" w:after="100" w:afterAutospacing="1"/>
              <w:ind w:firstLine="92"/>
              <w:jc w:val="center"/>
            </w:pPr>
            <w:r w:rsidRPr="004B7CB6">
              <w:rPr>
                <w:rFonts w:hint="eastAsia"/>
              </w:rPr>
              <w:t>ILP</w:t>
            </w:r>
          </w:p>
        </w:tc>
        <w:tc>
          <w:tcPr>
            <w:tcW w:w="0" w:type="auto"/>
            <w:hideMark/>
          </w:tcPr>
          <w:p w14:paraId="7E6CA5CC" w14:textId="77777777" w:rsidR="00B37FC0" w:rsidRPr="00B37FC0" w:rsidRDefault="00B37FC0" w:rsidP="004B7CB6">
            <w:pPr>
              <w:spacing w:before="48" w:beforeAutospacing="1" w:after="100" w:afterAutospacing="1"/>
              <w:ind w:firstLine="92"/>
              <w:jc w:val="center"/>
            </w:pPr>
            <w:r w:rsidRPr="00B37FC0">
              <w:t>2.0082</w:t>
            </w:r>
          </w:p>
        </w:tc>
        <w:tc>
          <w:tcPr>
            <w:tcW w:w="0" w:type="auto"/>
            <w:hideMark/>
          </w:tcPr>
          <w:p w14:paraId="292176F3" w14:textId="77777777" w:rsidR="00B37FC0" w:rsidRPr="00B37FC0" w:rsidRDefault="00B37FC0" w:rsidP="004B7CB6">
            <w:pPr>
              <w:spacing w:before="48" w:beforeAutospacing="1" w:after="100" w:afterAutospacing="1"/>
              <w:ind w:firstLine="92"/>
              <w:jc w:val="center"/>
            </w:pPr>
            <w:r w:rsidRPr="00B37FC0">
              <w:t>3.5422</w:t>
            </w:r>
          </w:p>
        </w:tc>
        <w:tc>
          <w:tcPr>
            <w:tcW w:w="0" w:type="auto"/>
            <w:hideMark/>
          </w:tcPr>
          <w:p w14:paraId="03DD1B14" w14:textId="77777777" w:rsidR="00B37FC0" w:rsidRPr="00B37FC0" w:rsidRDefault="00B37FC0" w:rsidP="004B7CB6">
            <w:pPr>
              <w:spacing w:before="48" w:beforeAutospacing="1" w:after="100" w:afterAutospacing="1"/>
              <w:ind w:firstLine="92"/>
              <w:jc w:val="center"/>
            </w:pPr>
            <w:r w:rsidRPr="00B37FC0">
              <w:t>2.2838</w:t>
            </w:r>
          </w:p>
        </w:tc>
      </w:tr>
    </w:tbl>
    <w:p w14:paraId="40AF8160" w14:textId="377A2B97" w:rsidR="00B37FC0" w:rsidRDefault="004B7CB6" w:rsidP="00B37FC0">
      <w:pPr>
        <w:spacing w:before="48"/>
        <w:jc w:val="both"/>
      </w:pPr>
      <w:r>
        <w:tab/>
      </w:r>
      <w:r w:rsidRPr="004B7CB6">
        <w:t>针对前文给出的理论时间复杂度分析，我们进一步在实验层面对算法运行时间与问题规模之间的关系进行了经验拟合。具体地，在双对数坐标系下对运行时间与规模变量</w:t>
      </w:r>
      <w:proofErr w:type="spellStart"/>
      <w:r>
        <w:rPr>
          <w:rFonts w:hint="eastAsia"/>
        </w:rPr>
        <w:t>n</w:t>
      </w:r>
      <w:r>
        <w:t>,m</w:t>
      </w:r>
      <w:proofErr w:type="spellEnd"/>
      <w:r>
        <w:rPr>
          <w:rFonts w:hint="eastAsia"/>
        </w:rPr>
        <w:t>以及</w:t>
      </w:r>
      <w:proofErr w:type="spellStart"/>
      <w:r>
        <w:rPr>
          <w:rFonts w:hint="eastAsia"/>
        </w:rPr>
        <w:t>n</w:t>
      </w:r>
      <w:r w:rsidRPr="000E2613">
        <w:t>·</w:t>
      </w:r>
      <w:r>
        <w:rPr>
          <w:rFonts w:hint="eastAsia"/>
        </w:rPr>
        <w:t>m</w:t>
      </w:r>
      <w:proofErr w:type="spellEnd"/>
      <w:r w:rsidRPr="004B7CB6">
        <w:t>进行了线性回归拟合。图</w:t>
      </w:r>
      <w:r>
        <w:rPr>
          <w:rFonts w:hint="eastAsia"/>
        </w:rPr>
        <w:t>8</w:t>
      </w:r>
      <w:r w:rsidRPr="004B7CB6">
        <w:t>展示了各算法在双对数坐标下的拟合结果，表</w:t>
      </w:r>
      <w:r w:rsidR="005E7997">
        <w:rPr>
          <w:rFonts w:hint="eastAsia"/>
        </w:rPr>
        <w:t>6</w:t>
      </w:r>
      <w:r w:rsidRPr="004B7CB6">
        <w:t>汇总了对应的经验斜率，该斜率可视为运行时间关于规模变量的经验幂指数。</w:t>
      </w:r>
    </w:p>
    <w:p w14:paraId="74C3D8F9" w14:textId="439FB8C5" w:rsidR="004B7CB6" w:rsidRDefault="004B7CB6" w:rsidP="004B7CB6">
      <w:pPr>
        <w:spacing w:before="48"/>
        <w:jc w:val="both"/>
      </w:pPr>
      <w:r>
        <w:tab/>
        <w:t>从图</w:t>
      </w:r>
      <w:r w:rsidR="00784487">
        <w:t>8</w:t>
      </w:r>
      <w:r>
        <w:t>与表</w:t>
      </w:r>
      <w:r w:rsidR="00784487">
        <w:t>4</w:t>
      </w:r>
      <w:r>
        <w:t>可以看到，四类算法呈现出明显的分层结构。</w:t>
      </w:r>
    </w:p>
    <w:p w14:paraId="5E9B6362" w14:textId="20394826" w:rsidR="004B7CB6" w:rsidRDefault="004B7CB6" w:rsidP="004B7CB6">
      <w:pPr>
        <w:spacing w:before="48"/>
        <w:ind w:firstLine="420"/>
        <w:jc w:val="both"/>
      </w:pPr>
      <w:r>
        <w:t xml:space="preserve">首先，ILP 的斜率显著高于其他算法，在 </w:t>
      </w:r>
      <w:proofErr w:type="spellStart"/>
      <w:r>
        <w:t>problem_size</w:t>
      </w:r>
      <w:proofErr w:type="spellEnd"/>
      <w:r>
        <w:t xml:space="preserve"> 轴上约为 2.28，在 </w:t>
      </w:r>
      <w:proofErr w:type="spellStart"/>
      <w:r>
        <w:t>item_count</w:t>
      </w:r>
      <w:proofErr w:type="spellEnd"/>
      <w:r>
        <w:t xml:space="preserve"> 轴上甚至达到 3.54，表现出明显的超线性增长趋势。这与整数规划的理论特征一致：分支定界与割平面搜索在规模扩大时可能引发搜索树膨胀，运行时间对变量数量高度敏感。图中散点的阶段性跳跃也反映出预处理与剪枝效率随实例结构变化而波动，因此其增长并非平滑函数，而是伴随区间性加速。</w:t>
      </w:r>
    </w:p>
    <w:p w14:paraId="6B43B5EA" w14:textId="68D3FDCF" w:rsidR="004B7CB6" w:rsidRDefault="004B7CB6" w:rsidP="004B7CB6">
      <w:pPr>
        <w:spacing w:before="48"/>
        <w:ind w:firstLine="420"/>
        <w:jc w:val="both"/>
      </w:pPr>
      <w:r>
        <w:t>其次，Greedy 的斜率整体接近 1，呈现近线性增长特征。在</w:t>
      </w:r>
      <w:proofErr w:type="spellStart"/>
      <w:r>
        <w:t>item_count</w:t>
      </w:r>
      <w:proofErr w:type="spellEnd"/>
      <w:r>
        <w:t>方向略高于1</w:t>
      </w:r>
      <w:r w:rsidR="00EC4DEC">
        <w:rPr>
          <w:rFonts w:hint="eastAsia"/>
        </w:rPr>
        <w:t>，</w:t>
      </w:r>
      <w:r>
        <w:rPr>
          <w:rFonts w:hint="eastAsia"/>
        </w:rPr>
        <w:t>约</w:t>
      </w:r>
      <w:r>
        <w:t>1.25，说明元素数量增加会带来额外扫描与覆盖更新开销，但整体仍符合轻量启发式的线性复杂度预期。其曲线平滑、无明显跳跃，体现出结构稳定性。</w:t>
      </w:r>
    </w:p>
    <w:p w14:paraId="5A96B8EC" w14:textId="55DA0D69" w:rsidR="004B7CB6" w:rsidRDefault="004B7CB6" w:rsidP="004B7CB6">
      <w:pPr>
        <w:spacing w:before="48"/>
        <w:ind w:firstLine="420"/>
        <w:jc w:val="both"/>
      </w:pPr>
      <w:r>
        <w:t>相比之下，GA 与 NSGA-II 的斜率均低于 1，表现为次线性增长。这并不意味着算法复杂度本质降低，而主要源于实验参数设置。由于设置了固定最大代数与早停机制，大量实例在较早代数即收敛终止，使得规模扩展未完全转化为等比例计算增长，从而在</w:t>
      </w:r>
      <w:r w:rsidR="00EC4DEC">
        <w:rPr>
          <w:rFonts w:hint="eastAsia"/>
        </w:rPr>
        <w:t>对数</w:t>
      </w:r>
      <w:r>
        <w:t>拟合中呈现压平的斜率。因此，该结果反映的是当前配置下的实际扩展行为，而非理论最坏复杂度。</w:t>
      </w:r>
    </w:p>
    <w:p w14:paraId="2FDC9AEF" w14:textId="63411916" w:rsidR="004B7CB6" w:rsidRPr="004B7CB6" w:rsidRDefault="004B7CB6" w:rsidP="004B7CB6">
      <w:pPr>
        <w:spacing w:before="48"/>
        <w:ind w:firstLine="420"/>
        <w:jc w:val="both"/>
      </w:pPr>
      <w:r>
        <w:t>综合来看，实验结果与理论分析在方向上保持一致：精确算法对规模最为敏感，启发式方法近线性增长，元启发式在参数约束下表现为较缓的扩展曲线。同时，经验复杂度不仅由算法理论决定，也受到早停策略、代数上限及数据结构差异的显著影响。因此，对算法可扩展性的评价应结合理论推导与实验拟合结果进行综合判断。</w:t>
      </w:r>
    </w:p>
    <w:p w14:paraId="343DBD34" w14:textId="40E589F8" w:rsidR="00B37FC0" w:rsidRDefault="00B37FC0" w:rsidP="00CC2C81">
      <w:pPr>
        <w:pStyle w:val="4"/>
      </w:pPr>
      <w:r>
        <w:rPr>
          <w:rFonts w:hint="eastAsia"/>
        </w:rPr>
        <w:t>显著性</w:t>
      </w:r>
      <w:r w:rsidR="00411861">
        <w:rPr>
          <w:rFonts w:hint="eastAsia"/>
        </w:rPr>
        <w:t>分析</w:t>
      </w:r>
    </w:p>
    <w:p w14:paraId="0C7FC0C4" w14:textId="5488FB15" w:rsidR="00411861" w:rsidRDefault="00411861" w:rsidP="00411861">
      <w:pPr>
        <w:ind w:firstLine="420"/>
      </w:pPr>
      <w:r>
        <w:rPr>
          <w:rFonts w:hint="eastAsia"/>
        </w:rPr>
        <w:t>由于篇幅限制，8类各算法的Wilcoxon显著性分析图不一一呈现，下面给出几个典型示意图，汇总结果如表</w:t>
      </w:r>
      <w:r w:rsidR="005E7997">
        <w:rPr>
          <w:rFonts w:hint="eastAsia"/>
        </w:rPr>
        <w:t>7</w:t>
      </w:r>
      <w:r>
        <w:rPr>
          <w:rFonts w:hint="eastAsia"/>
        </w:rPr>
        <w:t>所示。</w:t>
      </w:r>
    </w:p>
    <w:p w14:paraId="2C01CD61" w14:textId="2C87BB16" w:rsidR="00411861" w:rsidRDefault="00411861" w:rsidP="00411861">
      <w:pPr>
        <w:ind w:leftChars="-59" w:hangingChars="59" w:hanging="142"/>
      </w:pPr>
      <w:r>
        <w:lastRenderedPageBreak/>
        <w:tab/>
      </w:r>
      <w:r>
        <w:rPr>
          <w:noProof/>
        </w:rPr>
        <w:drawing>
          <wp:inline distT="0" distB="0" distL="0" distR="0" wp14:anchorId="0C3AD2E7" wp14:editId="5C251D29">
            <wp:extent cx="2376973" cy="1980000"/>
            <wp:effectExtent l="0" t="0" r="0" b="1270"/>
            <wp:docPr id="19542350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35050" name="图片 195423505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76973" cy="1980000"/>
                    </a:xfrm>
                    <a:prstGeom prst="rect">
                      <a:avLst/>
                    </a:prstGeom>
                  </pic:spPr>
                </pic:pic>
              </a:graphicData>
            </a:graphic>
          </wp:inline>
        </w:drawing>
      </w:r>
      <w:r>
        <w:rPr>
          <w:noProof/>
        </w:rPr>
        <w:drawing>
          <wp:inline distT="0" distB="0" distL="0" distR="0" wp14:anchorId="73459B32" wp14:editId="4CC9288A">
            <wp:extent cx="2376973" cy="1980000"/>
            <wp:effectExtent l="0" t="0" r="0" b="1270"/>
            <wp:docPr id="1996097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971" name="图片 1996097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76973" cy="1980000"/>
                    </a:xfrm>
                    <a:prstGeom prst="rect">
                      <a:avLst/>
                    </a:prstGeom>
                  </pic:spPr>
                </pic:pic>
              </a:graphicData>
            </a:graphic>
          </wp:inline>
        </w:drawing>
      </w:r>
      <w:r>
        <w:rPr>
          <w:noProof/>
        </w:rPr>
        <w:drawing>
          <wp:inline distT="0" distB="0" distL="0" distR="0" wp14:anchorId="189E789A" wp14:editId="032C125D">
            <wp:extent cx="2376972" cy="1980000"/>
            <wp:effectExtent l="0" t="0" r="0" b="1270"/>
            <wp:docPr id="94346357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63571" name="图片 94346357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76972" cy="1980000"/>
                    </a:xfrm>
                    <a:prstGeom prst="rect">
                      <a:avLst/>
                    </a:prstGeom>
                  </pic:spPr>
                </pic:pic>
              </a:graphicData>
            </a:graphic>
          </wp:inline>
        </w:drawing>
      </w:r>
      <w:r>
        <w:rPr>
          <w:noProof/>
        </w:rPr>
        <w:drawing>
          <wp:inline distT="0" distB="0" distL="0" distR="0" wp14:anchorId="6E210E76" wp14:editId="371A333A">
            <wp:extent cx="2376972" cy="1980000"/>
            <wp:effectExtent l="0" t="0" r="0" b="1270"/>
            <wp:docPr id="169079740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97404" name="图片 169079740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376972" cy="1980000"/>
                    </a:xfrm>
                    <a:prstGeom prst="rect">
                      <a:avLst/>
                    </a:prstGeom>
                  </pic:spPr>
                </pic:pic>
              </a:graphicData>
            </a:graphic>
          </wp:inline>
        </w:drawing>
      </w:r>
    </w:p>
    <w:p w14:paraId="43205567" w14:textId="240736A7" w:rsidR="00411861" w:rsidRDefault="00411861" w:rsidP="00411861">
      <w:pPr>
        <w:ind w:leftChars="-59" w:hangingChars="59" w:hanging="142"/>
        <w:jc w:val="center"/>
      </w:pPr>
      <w:r>
        <w:rPr>
          <w:rFonts w:hint="eastAsia"/>
        </w:rPr>
        <w:t>图9 Wilcoxon显著性分析</w:t>
      </w:r>
      <w:r w:rsidR="00D55AD8">
        <w:rPr>
          <w:rFonts w:hint="eastAsia"/>
        </w:rPr>
        <w:t>图</w:t>
      </w:r>
    </w:p>
    <w:p w14:paraId="243D4453" w14:textId="11A649C5" w:rsidR="00411861" w:rsidRPr="00411861" w:rsidRDefault="00411861" w:rsidP="00411861">
      <w:pPr>
        <w:jc w:val="center"/>
      </w:pPr>
      <w:r>
        <w:rPr>
          <w:rFonts w:hint="eastAsia"/>
        </w:rPr>
        <w:t>表</w:t>
      </w:r>
      <w:r w:rsidR="005E7997">
        <w:rPr>
          <w:rFonts w:hint="eastAsia"/>
        </w:rPr>
        <w:t>7</w:t>
      </w:r>
      <w:r>
        <w:rPr>
          <w:rFonts w:hint="eastAsia"/>
        </w:rPr>
        <w:t xml:space="preserve"> 显著性分析析汇总表</w:t>
      </w:r>
    </w:p>
    <w:tbl>
      <w:tblPr>
        <w:tblStyle w:val="aff7"/>
        <w:tblW w:w="0" w:type="auto"/>
        <w:tblLook w:val="04A0" w:firstRow="1" w:lastRow="0" w:firstColumn="1" w:lastColumn="0" w:noHBand="0" w:noVBand="1"/>
      </w:tblPr>
      <w:tblGrid>
        <w:gridCol w:w="2256"/>
        <w:gridCol w:w="2507"/>
        <w:gridCol w:w="2991"/>
      </w:tblGrid>
      <w:tr w:rsidR="00411861" w:rsidRPr="00411861" w14:paraId="2237806D" w14:textId="77777777" w:rsidTr="00411861">
        <w:tc>
          <w:tcPr>
            <w:tcW w:w="0" w:type="auto"/>
            <w:hideMark/>
          </w:tcPr>
          <w:p w14:paraId="5C30D269" w14:textId="77777777" w:rsidR="00411861" w:rsidRPr="00411861" w:rsidRDefault="00411861" w:rsidP="00411861">
            <w:pPr>
              <w:spacing w:before="100" w:beforeAutospacing="1" w:after="100" w:afterAutospacing="1"/>
              <w:jc w:val="center"/>
              <w:rPr>
                <w:b/>
                <w:bCs/>
              </w:rPr>
            </w:pPr>
            <w:r w:rsidRPr="00411861">
              <w:rPr>
                <w:b/>
                <w:bCs/>
              </w:rPr>
              <w:t>算法对</w:t>
            </w:r>
          </w:p>
        </w:tc>
        <w:tc>
          <w:tcPr>
            <w:tcW w:w="0" w:type="auto"/>
            <w:hideMark/>
          </w:tcPr>
          <w:p w14:paraId="5804ED9F" w14:textId="77777777" w:rsidR="00411861" w:rsidRPr="00411861" w:rsidRDefault="00411861" w:rsidP="00411861">
            <w:pPr>
              <w:spacing w:before="100" w:beforeAutospacing="1" w:after="100" w:afterAutospacing="1"/>
              <w:jc w:val="center"/>
              <w:rPr>
                <w:b/>
                <w:bCs/>
              </w:rPr>
            </w:pPr>
            <w:r w:rsidRPr="00411861">
              <w:rPr>
                <w:b/>
                <w:bCs/>
              </w:rPr>
              <w:t>质量显著类数（gap）</w:t>
            </w:r>
          </w:p>
        </w:tc>
        <w:tc>
          <w:tcPr>
            <w:tcW w:w="0" w:type="auto"/>
            <w:hideMark/>
          </w:tcPr>
          <w:p w14:paraId="501CC0AE" w14:textId="77777777" w:rsidR="00411861" w:rsidRPr="00411861" w:rsidRDefault="00411861" w:rsidP="00411861">
            <w:pPr>
              <w:spacing w:before="100" w:beforeAutospacing="1" w:after="100" w:afterAutospacing="1"/>
              <w:jc w:val="center"/>
              <w:rPr>
                <w:b/>
                <w:bCs/>
              </w:rPr>
            </w:pPr>
            <w:r w:rsidRPr="00411861">
              <w:rPr>
                <w:b/>
                <w:bCs/>
              </w:rPr>
              <w:t>时间显著类数（runtime）</w:t>
            </w:r>
          </w:p>
        </w:tc>
      </w:tr>
      <w:tr w:rsidR="00411861" w:rsidRPr="00411861" w14:paraId="1ABFA11E" w14:textId="77777777" w:rsidTr="00411861">
        <w:tc>
          <w:tcPr>
            <w:tcW w:w="0" w:type="auto"/>
            <w:hideMark/>
          </w:tcPr>
          <w:p w14:paraId="4646AC97" w14:textId="563A73E6" w:rsidR="00411861" w:rsidRPr="00411861" w:rsidRDefault="00411861" w:rsidP="00411861">
            <w:pPr>
              <w:spacing w:before="100" w:beforeAutospacing="1" w:after="100" w:afterAutospacing="1"/>
              <w:jc w:val="center"/>
            </w:pPr>
            <w:r>
              <w:rPr>
                <w:rFonts w:hint="eastAsia"/>
              </w:rPr>
              <w:t xml:space="preserve">GA </w:t>
            </w:r>
            <w:r w:rsidRPr="00411861">
              <w:t xml:space="preserve">vs </w:t>
            </w:r>
            <w:r>
              <w:rPr>
                <w:rFonts w:hint="eastAsia"/>
              </w:rPr>
              <w:t>G</w:t>
            </w:r>
            <w:r w:rsidRPr="00411861">
              <w:rPr>
                <w:rFonts w:hint="eastAsia"/>
              </w:rPr>
              <w:t>r</w:t>
            </w:r>
            <w:r w:rsidRPr="00411861">
              <w:t>eedy</w:t>
            </w:r>
          </w:p>
        </w:tc>
        <w:tc>
          <w:tcPr>
            <w:tcW w:w="0" w:type="auto"/>
            <w:hideMark/>
          </w:tcPr>
          <w:p w14:paraId="2057F247" w14:textId="77777777" w:rsidR="00411861" w:rsidRPr="00411861" w:rsidRDefault="00411861" w:rsidP="00411861">
            <w:pPr>
              <w:spacing w:before="100" w:beforeAutospacing="1" w:after="100" w:afterAutospacing="1"/>
              <w:jc w:val="center"/>
            </w:pPr>
            <w:r w:rsidRPr="00411861">
              <w:t>8/8</w:t>
            </w:r>
          </w:p>
        </w:tc>
        <w:tc>
          <w:tcPr>
            <w:tcW w:w="0" w:type="auto"/>
            <w:hideMark/>
          </w:tcPr>
          <w:p w14:paraId="68F643F7" w14:textId="77777777" w:rsidR="00411861" w:rsidRPr="00411861" w:rsidRDefault="00411861" w:rsidP="00411861">
            <w:pPr>
              <w:spacing w:before="100" w:beforeAutospacing="1" w:after="100" w:afterAutospacing="1"/>
              <w:jc w:val="center"/>
            </w:pPr>
            <w:r w:rsidRPr="00411861">
              <w:t>8/8</w:t>
            </w:r>
          </w:p>
        </w:tc>
      </w:tr>
      <w:tr w:rsidR="00411861" w:rsidRPr="00411861" w14:paraId="31FC2460" w14:textId="77777777" w:rsidTr="00411861">
        <w:tc>
          <w:tcPr>
            <w:tcW w:w="0" w:type="auto"/>
            <w:hideMark/>
          </w:tcPr>
          <w:p w14:paraId="4494B13F" w14:textId="24C29975" w:rsidR="00411861" w:rsidRPr="00411861" w:rsidRDefault="00411861" w:rsidP="00411861">
            <w:pPr>
              <w:spacing w:before="100" w:beforeAutospacing="1" w:after="100" w:afterAutospacing="1"/>
              <w:jc w:val="center"/>
            </w:pPr>
            <w:r>
              <w:rPr>
                <w:rFonts w:hint="eastAsia"/>
              </w:rPr>
              <w:t>GA</w:t>
            </w:r>
            <w:r w:rsidRPr="00411861">
              <w:t xml:space="preserve"> vs </w:t>
            </w:r>
            <w:r>
              <w:rPr>
                <w:rFonts w:hint="eastAsia"/>
              </w:rPr>
              <w:t>NSGA</w:t>
            </w:r>
            <w:r w:rsidR="00D55AD8">
              <w:t>-II</w:t>
            </w:r>
          </w:p>
        </w:tc>
        <w:tc>
          <w:tcPr>
            <w:tcW w:w="0" w:type="auto"/>
            <w:hideMark/>
          </w:tcPr>
          <w:p w14:paraId="1760A451" w14:textId="77777777" w:rsidR="00411861" w:rsidRPr="00411861" w:rsidRDefault="00411861" w:rsidP="00411861">
            <w:pPr>
              <w:spacing w:before="100" w:beforeAutospacing="1" w:after="100" w:afterAutospacing="1"/>
              <w:jc w:val="center"/>
            </w:pPr>
            <w:r w:rsidRPr="00411861">
              <w:t>5/8</w:t>
            </w:r>
          </w:p>
        </w:tc>
        <w:tc>
          <w:tcPr>
            <w:tcW w:w="0" w:type="auto"/>
            <w:hideMark/>
          </w:tcPr>
          <w:p w14:paraId="718C7683" w14:textId="77777777" w:rsidR="00411861" w:rsidRPr="00411861" w:rsidRDefault="00411861" w:rsidP="00411861">
            <w:pPr>
              <w:spacing w:before="100" w:beforeAutospacing="1" w:after="100" w:afterAutospacing="1"/>
              <w:jc w:val="center"/>
            </w:pPr>
            <w:r w:rsidRPr="00411861">
              <w:t>8/8</w:t>
            </w:r>
          </w:p>
        </w:tc>
      </w:tr>
      <w:tr w:rsidR="00411861" w:rsidRPr="00411861" w14:paraId="2CD63158" w14:textId="77777777" w:rsidTr="00411861">
        <w:tc>
          <w:tcPr>
            <w:tcW w:w="0" w:type="auto"/>
            <w:hideMark/>
          </w:tcPr>
          <w:p w14:paraId="310C396A" w14:textId="5244E27A" w:rsidR="00411861" w:rsidRPr="00411861" w:rsidRDefault="00411861" w:rsidP="00411861">
            <w:pPr>
              <w:spacing w:before="100" w:beforeAutospacing="1" w:after="100" w:afterAutospacing="1"/>
              <w:jc w:val="center"/>
            </w:pPr>
            <w:r>
              <w:rPr>
                <w:rFonts w:hint="eastAsia"/>
              </w:rPr>
              <w:t>GA</w:t>
            </w:r>
            <w:r w:rsidRPr="00411861">
              <w:t xml:space="preserve"> vs</w:t>
            </w:r>
            <w:r>
              <w:rPr>
                <w:rFonts w:hint="eastAsia"/>
              </w:rPr>
              <w:t xml:space="preserve"> ILP</w:t>
            </w:r>
          </w:p>
        </w:tc>
        <w:tc>
          <w:tcPr>
            <w:tcW w:w="0" w:type="auto"/>
            <w:hideMark/>
          </w:tcPr>
          <w:p w14:paraId="3D035660" w14:textId="77777777" w:rsidR="00411861" w:rsidRPr="00411861" w:rsidRDefault="00411861" w:rsidP="00411861">
            <w:pPr>
              <w:spacing w:before="100" w:beforeAutospacing="1" w:after="100" w:afterAutospacing="1"/>
              <w:jc w:val="center"/>
            </w:pPr>
            <w:r w:rsidRPr="00411861">
              <w:t>8/8</w:t>
            </w:r>
          </w:p>
        </w:tc>
        <w:tc>
          <w:tcPr>
            <w:tcW w:w="0" w:type="auto"/>
            <w:hideMark/>
          </w:tcPr>
          <w:p w14:paraId="44156390" w14:textId="77777777" w:rsidR="00411861" w:rsidRPr="00411861" w:rsidRDefault="00411861" w:rsidP="00411861">
            <w:pPr>
              <w:spacing w:before="100" w:beforeAutospacing="1" w:after="100" w:afterAutospacing="1"/>
              <w:jc w:val="center"/>
            </w:pPr>
            <w:r w:rsidRPr="00411861">
              <w:t>8/8</w:t>
            </w:r>
          </w:p>
        </w:tc>
      </w:tr>
      <w:tr w:rsidR="00411861" w:rsidRPr="00411861" w14:paraId="2125FE2E" w14:textId="77777777" w:rsidTr="00411861">
        <w:tc>
          <w:tcPr>
            <w:tcW w:w="0" w:type="auto"/>
            <w:hideMark/>
          </w:tcPr>
          <w:p w14:paraId="302FCA85" w14:textId="21167A34" w:rsidR="00411861" w:rsidRPr="00411861" w:rsidRDefault="00411861" w:rsidP="00411861">
            <w:pPr>
              <w:spacing w:before="100" w:beforeAutospacing="1" w:after="100" w:afterAutospacing="1"/>
              <w:jc w:val="center"/>
            </w:pPr>
            <w:r>
              <w:rPr>
                <w:rFonts w:hint="eastAsia"/>
              </w:rPr>
              <w:t>G</w:t>
            </w:r>
            <w:r w:rsidRPr="00411861">
              <w:t>reed</w:t>
            </w:r>
            <w:r>
              <w:rPr>
                <w:rFonts w:hint="eastAsia"/>
              </w:rPr>
              <w:t>y</w:t>
            </w:r>
            <w:r w:rsidRPr="00411861">
              <w:rPr>
                <w:rFonts w:hint="eastAsia"/>
              </w:rPr>
              <w:t xml:space="preserve"> </w:t>
            </w:r>
            <w:r w:rsidRPr="00411861">
              <w:t xml:space="preserve">vs </w:t>
            </w:r>
            <w:r>
              <w:rPr>
                <w:rFonts w:hint="eastAsia"/>
              </w:rPr>
              <w:t>NSGA</w:t>
            </w:r>
            <w:r w:rsidR="00D55AD8">
              <w:t>-II</w:t>
            </w:r>
          </w:p>
        </w:tc>
        <w:tc>
          <w:tcPr>
            <w:tcW w:w="0" w:type="auto"/>
            <w:hideMark/>
          </w:tcPr>
          <w:p w14:paraId="34792A15" w14:textId="77777777" w:rsidR="00411861" w:rsidRPr="00411861" w:rsidRDefault="00411861" w:rsidP="00411861">
            <w:pPr>
              <w:spacing w:before="100" w:beforeAutospacing="1" w:after="100" w:afterAutospacing="1"/>
              <w:jc w:val="center"/>
            </w:pPr>
            <w:r w:rsidRPr="00411861">
              <w:t>8/8</w:t>
            </w:r>
          </w:p>
        </w:tc>
        <w:tc>
          <w:tcPr>
            <w:tcW w:w="0" w:type="auto"/>
            <w:hideMark/>
          </w:tcPr>
          <w:p w14:paraId="27503256" w14:textId="77777777" w:rsidR="00411861" w:rsidRPr="00411861" w:rsidRDefault="00411861" w:rsidP="00411861">
            <w:pPr>
              <w:spacing w:before="100" w:beforeAutospacing="1" w:after="100" w:afterAutospacing="1"/>
              <w:jc w:val="center"/>
            </w:pPr>
            <w:r w:rsidRPr="00411861">
              <w:t>8/8</w:t>
            </w:r>
          </w:p>
        </w:tc>
      </w:tr>
      <w:tr w:rsidR="00411861" w:rsidRPr="00411861" w14:paraId="115B21C9" w14:textId="77777777" w:rsidTr="00411861">
        <w:tc>
          <w:tcPr>
            <w:tcW w:w="0" w:type="auto"/>
            <w:hideMark/>
          </w:tcPr>
          <w:p w14:paraId="4994F9FC" w14:textId="220C2583" w:rsidR="00411861" w:rsidRPr="00411861" w:rsidRDefault="00411861" w:rsidP="00411861">
            <w:pPr>
              <w:spacing w:before="100" w:beforeAutospacing="1" w:after="100" w:afterAutospacing="1"/>
              <w:jc w:val="center"/>
            </w:pPr>
            <w:r>
              <w:rPr>
                <w:rFonts w:hint="eastAsia"/>
              </w:rPr>
              <w:t>Greedy</w:t>
            </w:r>
            <w:r w:rsidRPr="00411861">
              <w:t xml:space="preserve"> vs </w:t>
            </w:r>
            <w:r>
              <w:rPr>
                <w:rFonts w:hint="eastAsia"/>
              </w:rPr>
              <w:t>ILP</w:t>
            </w:r>
          </w:p>
        </w:tc>
        <w:tc>
          <w:tcPr>
            <w:tcW w:w="0" w:type="auto"/>
            <w:hideMark/>
          </w:tcPr>
          <w:p w14:paraId="73471920" w14:textId="77777777" w:rsidR="00411861" w:rsidRPr="00411861" w:rsidRDefault="00411861" w:rsidP="00411861">
            <w:pPr>
              <w:spacing w:before="100" w:beforeAutospacing="1" w:after="100" w:afterAutospacing="1"/>
              <w:jc w:val="center"/>
            </w:pPr>
            <w:r w:rsidRPr="00411861">
              <w:t>8/8</w:t>
            </w:r>
          </w:p>
        </w:tc>
        <w:tc>
          <w:tcPr>
            <w:tcW w:w="0" w:type="auto"/>
            <w:hideMark/>
          </w:tcPr>
          <w:p w14:paraId="099BE600" w14:textId="77777777" w:rsidR="00411861" w:rsidRPr="00411861" w:rsidRDefault="00411861" w:rsidP="00411861">
            <w:pPr>
              <w:spacing w:before="100" w:beforeAutospacing="1" w:after="100" w:afterAutospacing="1"/>
              <w:jc w:val="center"/>
            </w:pPr>
            <w:r w:rsidRPr="00411861">
              <w:t>8/8</w:t>
            </w:r>
          </w:p>
        </w:tc>
      </w:tr>
      <w:tr w:rsidR="00411861" w:rsidRPr="00411861" w14:paraId="5754A67D" w14:textId="77777777" w:rsidTr="00411861">
        <w:tc>
          <w:tcPr>
            <w:tcW w:w="0" w:type="auto"/>
            <w:hideMark/>
          </w:tcPr>
          <w:p w14:paraId="702BDDBB" w14:textId="4CA84784" w:rsidR="00411861" w:rsidRPr="00411861" w:rsidRDefault="00411861" w:rsidP="00411861">
            <w:pPr>
              <w:spacing w:before="100" w:beforeAutospacing="1" w:after="100" w:afterAutospacing="1"/>
              <w:jc w:val="center"/>
            </w:pPr>
            <w:r>
              <w:rPr>
                <w:rFonts w:hint="eastAsia"/>
              </w:rPr>
              <w:t>ILP</w:t>
            </w:r>
            <w:r w:rsidRPr="00411861">
              <w:t xml:space="preserve"> vs </w:t>
            </w:r>
            <w:r>
              <w:rPr>
                <w:rFonts w:hint="eastAsia"/>
              </w:rPr>
              <w:t>NSGA</w:t>
            </w:r>
            <w:r w:rsidR="00D55AD8">
              <w:t>-II</w:t>
            </w:r>
          </w:p>
        </w:tc>
        <w:tc>
          <w:tcPr>
            <w:tcW w:w="0" w:type="auto"/>
            <w:hideMark/>
          </w:tcPr>
          <w:p w14:paraId="5DE6343C" w14:textId="77777777" w:rsidR="00411861" w:rsidRPr="00411861" w:rsidRDefault="00411861" w:rsidP="00411861">
            <w:pPr>
              <w:spacing w:before="100" w:beforeAutospacing="1" w:after="100" w:afterAutospacing="1"/>
              <w:jc w:val="center"/>
            </w:pPr>
            <w:r w:rsidRPr="00411861">
              <w:t>8/8</w:t>
            </w:r>
          </w:p>
        </w:tc>
        <w:tc>
          <w:tcPr>
            <w:tcW w:w="0" w:type="auto"/>
            <w:hideMark/>
          </w:tcPr>
          <w:p w14:paraId="636ED1D0" w14:textId="77777777" w:rsidR="00411861" w:rsidRPr="00411861" w:rsidRDefault="00411861" w:rsidP="00411861">
            <w:pPr>
              <w:spacing w:before="100" w:beforeAutospacing="1" w:after="100" w:afterAutospacing="1"/>
              <w:jc w:val="center"/>
            </w:pPr>
            <w:r w:rsidRPr="00411861">
              <w:t>7/8</w:t>
            </w:r>
          </w:p>
        </w:tc>
      </w:tr>
    </w:tbl>
    <w:p w14:paraId="5042DF4D" w14:textId="6467ED76" w:rsidR="00D55AD8" w:rsidRDefault="00D55AD8" w:rsidP="00D55AD8"/>
    <w:p w14:paraId="588FEC32" w14:textId="037A8B39" w:rsidR="00D55AD8" w:rsidRDefault="00D55AD8" w:rsidP="00D55AD8">
      <w:pPr>
        <w:ind w:firstLine="420"/>
      </w:pPr>
      <w:r>
        <w:t>首先，在解质量方面，ILP 在所有算法对比中均为 8/8 类显著优于对手，验证了其作为最优基线的稳定性。NSGA-II 相对于 GA 在 5/8 类中显著更优，说明其质量优势具有统计支撑，但并非在所有类别中占优，进一步印证了前文关于“结构依赖性”的分析。GA 相对于 Greedy 在质量上实现 8/8 全胜，表明其改进效果并非偶然波动。</w:t>
      </w:r>
    </w:p>
    <w:p w14:paraId="55EDEE53" w14:textId="2D07C52E" w:rsidR="00D55AD8" w:rsidRDefault="00D55AD8" w:rsidP="00D55AD8">
      <w:pPr>
        <w:ind w:firstLine="420"/>
      </w:pPr>
      <w:r>
        <w:t>其次，在运行时间方面，Greedy 在所有对比中均表现出显著优势，体现其低时延特性具有统计显著性。GA 相对于 NSGA-II 在 8/8 类中时间显著更快，说明两者的时间差距具有稳定结构性。</w:t>
      </w:r>
    </w:p>
    <w:p w14:paraId="15AAAFCE" w14:textId="77777777" w:rsidR="00D55AD8" w:rsidRDefault="00D55AD8" w:rsidP="00D55AD8">
      <w:pPr>
        <w:ind w:firstLine="420"/>
      </w:pPr>
      <w:r>
        <w:t>总体而言，显著性检验结果与前文均值趋势高度一致</w:t>
      </w:r>
      <w:r>
        <w:rPr>
          <w:rFonts w:hint="eastAsia"/>
        </w:rPr>
        <w:t>。</w:t>
      </w:r>
      <w:r>
        <w:t>因此，可以认为前述算法</w:t>
      </w:r>
      <w:r>
        <w:rPr>
          <w:rFonts w:hint="eastAsia"/>
        </w:rPr>
        <w:t>性能分析</w:t>
      </w:r>
      <w:r>
        <w:t>具有统计可靠性，而非由个别实例或随机扰动导致。</w:t>
      </w:r>
    </w:p>
    <w:p w14:paraId="68BEBE48" w14:textId="765AD502" w:rsidR="00CC2C81" w:rsidRDefault="00CC2C81" w:rsidP="00D55AD8">
      <w:pPr>
        <w:pStyle w:val="4"/>
      </w:pPr>
      <w:r>
        <w:rPr>
          <w:rFonts w:hint="eastAsia"/>
        </w:rPr>
        <w:t>多目标优化分析</w:t>
      </w:r>
    </w:p>
    <w:p w14:paraId="482C11D1" w14:textId="51809BB1" w:rsidR="00791290" w:rsidRPr="00791290" w:rsidRDefault="00791290" w:rsidP="00791290">
      <w:pPr>
        <w:ind w:firstLine="420"/>
      </w:pPr>
      <w:r>
        <w:rPr>
          <w:rFonts w:hint="eastAsia"/>
        </w:rPr>
        <w:t>回归到选择NSGA-II的原因之一就是要考虑稳健抗损的实际意义，故我们的第二个目标就是针对覆盖情况的易损性。下面首先给出几张在多种类型数据</w:t>
      </w:r>
      <w:r>
        <w:rPr>
          <w:rFonts w:hint="eastAsia"/>
        </w:rPr>
        <w:lastRenderedPageBreak/>
        <w:t>样本下的Pareto前沿图，x轴为稳健抗损性，y轴为总成本。</w:t>
      </w:r>
      <w:r w:rsidRPr="00791290">
        <w:t>其中灰色点为 5 次重复实验的所有解，红色点为严格非支配解集合</w:t>
      </w:r>
      <w:r w:rsidR="00C42105">
        <w:rPr>
          <w:rFonts w:hint="eastAsia"/>
        </w:rPr>
        <w:t>。由于篇幅限制，前沿图不一一展示。</w:t>
      </w:r>
    </w:p>
    <w:p w14:paraId="5AA188F9" w14:textId="3511C497" w:rsidR="00D55AD8" w:rsidRDefault="00D55AD8" w:rsidP="00D55AD8">
      <w:r>
        <w:rPr>
          <w:rFonts w:hint="eastAsia"/>
          <w:noProof/>
        </w:rPr>
        <w:drawing>
          <wp:inline distT="0" distB="0" distL="0" distR="0" wp14:anchorId="1752C9A5" wp14:editId="02810F70">
            <wp:extent cx="2592104" cy="1944000"/>
            <wp:effectExtent l="0" t="0" r="0" b="0"/>
            <wp:docPr id="21026365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3657" name="图片 21026365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92104" cy="1944000"/>
                    </a:xfrm>
                    <a:prstGeom prst="rect">
                      <a:avLst/>
                    </a:prstGeom>
                  </pic:spPr>
                </pic:pic>
              </a:graphicData>
            </a:graphic>
          </wp:inline>
        </w:drawing>
      </w:r>
      <w:r>
        <w:rPr>
          <w:rFonts w:hint="eastAsia"/>
          <w:noProof/>
        </w:rPr>
        <w:drawing>
          <wp:inline distT="0" distB="0" distL="0" distR="0" wp14:anchorId="09FCDD00" wp14:editId="74D09F6D">
            <wp:extent cx="2592104" cy="1944000"/>
            <wp:effectExtent l="0" t="0" r="0" b="0"/>
            <wp:docPr id="62346644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66447" name="图片 62346644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92104" cy="1944000"/>
                    </a:xfrm>
                    <a:prstGeom prst="rect">
                      <a:avLst/>
                    </a:prstGeom>
                  </pic:spPr>
                </pic:pic>
              </a:graphicData>
            </a:graphic>
          </wp:inline>
        </w:drawing>
      </w:r>
      <w:r>
        <w:rPr>
          <w:rFonts w:hint="eastAsia"/>
          <w:noProof/>
        </w:rPr>
        <w:drawing>
          <wp:inline distT="0" distB="0" distL="0" distR="0" wp14:anchorId="05AF93B9" wp14:editId="56076593">
            <wp:extent cx="2592104" cy="1944000"/>
            <wp:effectExtent l="0" t="0" r="0" b="0"/>
            <wp:docPr id="5597988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98828" name="图片 55979882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92104" cy="1944000"/>
                    </a:xfrm>
                    <a:prstGeom prst="rect">
                      <a:avLst/>
                    </a:prstGeom>
                  </pic:spPr>
                </pic:pic>
              </a:graphicData>
            </a:graphic>
          </wp:inline>
        </w:drawing>
      </w:r>
      <w:r>
        <w:rPr>
          <w:rFonts w:hint="eastAsia"/>
          <w:noProof/>
        </w:rPr>
        <w:drawing>
          <wp:inline distT="0" distB="0" distL="0" distR="0" wp14:anchorId="2C707B85" wp14:editId="265640F9">
            <wp:extent cx="2592104" cy="1944000"/>
            <wp:effectExtent l="0" t="0" r="0" b="0"/>
            <wp:docPr id="176556300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63002" name="图片 176556300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92104" cy="1944000"/>
                    </a:xfrm>
                    <a:prstGeom prst="rect">
                      <a:avLst/>
                    </a:prstGeom>
                  </pic:spPr>
                </pic:pic>
              </a:graphicData>
            </a:graphic>
          </wp:inline>
        </w:drawing>
      </w:r>
    </w:p>
    <w:p w14:paraId="18EC1AE1" w14:textId="27F6674F" w:rsidR="00791290" w:rsidRDefault="00791290" w:rsidP="00791290">
      <w:pPr>
        <w:jc w:val="center"/>
      </w:pPr>
      <w:r>
        <w:rPr>
          <w:rFonts w:hint="eastAsia"/>
        </w:rPr>
        <w:t>图10 若干Pareto前沿图</w:t>
      </w:r>
    </w:p>
    <w:p w14:paraId="29A99A6D" w14:textId="14B8CDE0" w:rsidR="00791290" w:rsidRDefault="00791290" w:rsidP="00784487">
      <w:pPr>
        <w:jc w:val="center"/>
      </w:pPr>
      <w:r>
        <w:rPr>
          <w:rFonts w:hint="eastAsia"/>
        </w:rPr>
        <w:t>表</w:t>
      </w:r>
      <w:r w:rsidR="005E7997">
        <w:rPr>
          <w:rFonts w:hint="eastAsia"/>
        </w:rPr>
        <w:t>8</w:t>
      </w:r>
      <w:r>
        <w:rPr>
          <w:rFonts w:hint="eastAsia"/>
        </w:rPr>
        <w:t xml:space="preserve"> 多目标统计表</w:t>
      </w:r>
    </w:p>
    <w:tbl>
      <w:tblPr>
        <w:tblStyle w:val="aff7"/>
        <w:tblW w:w="0" w:type="auto"/>
        <w:jc w:val="center"/>
        <w:tblLook w:val="04A0" w:firstRow="1" w:lastRow="0" w:firstColumn="1" w:lastColumn="0" w:noHBand="0" w:noVBand="1"/>
      </w:tblPr>
      <w:tblGrid>
        <w:gridCol w:w="1114"/>
        <w:gridCol w:w="1344"/>
        <w:gridCol w:w="2514"/>
        <w:gridCol w:w="2393"/>
      </w:tblGrid>
      <w:tr w:rsidR="0053644A" w14:paraId="32652712" w14:textId="2D785AF2" w:rsidTr="0053644A">
        <w:trPr>
          <w:jc w:val="center"/>
        </w:trPr>
        <w:tc>
          <w:tcPr>
            <w:tcW w:w="1114" w:type="dxa"/>
          </w:tcPr>
          <w:p w14:paraId="70A2F12D" w14:textId="5A4EBAFB" w:rsidR="0053644A" w:rsidRPr="00784487" w:rsidRDefault="0053644A" w:rsidP="00791290">
            <w:pPr>
              <w:jc w:val="center"/>
              <w:rPr>
                <w:b/>
                <w:bCs/>
              </w:rPr>
            </w:pPr>
            <w:r w:rsidRPr="00784487">
              <w:rPr>
                <w:b/>
                <w:bCs/>
              </w:rPr>
              <w:t>P</w:t>
            </w:r>
            <w:r w:rsidRPr="00784487">
              <w:rPr>
                <w:rFonts w:hint="eastAsia"/>
                <w:b/>
                <w:bCs/>
              </w:rPr>
              <w:t>rofile</w:t>
            </w:r>
          </w:p>
        </w:tc>
        <w:tc>
          <w:tcPr>
            <w:tcW w:w="1344" w:type="dxa"/>
          </w:tcPr>
          <w:p w14:paraId="360B493A" w14:textId="2DF59593" w:rsidR="0053644A" w:rsidRPr="0053644A" w:rsidRDefault="0053644A" w:rsidP="00791290">
            <w:pPr>
              <w:jc w:val="center"/>
              <w:rPr>
                <w:b/>
                <w:bCs/>
              </w:rPr>
            </w:pPr>
            <w:proofErr w:type="spellStart"/>
            <w:r w:rsidRPr="0053644A">
              <w:rPr>
                <w:b/>
                <w:bCs/>
              </w:rPr>
              <w:t>cost_mean</w:t>
            </w:r>
            <w:proofErr w:type="spellEnd"/>
          </w:p>
        </w:tc>
        <w:tc>
          <w:tcPr>
            <w:tcW w:w="2514" w:type="dxa"/>
          </w:tcPr>
          <w:p w14:paraId="6A0515E7" w14:textId="1A80A4A0" w:rsidR="0053644A" w:rsidRPr="0053644A" w:rsidRDefault="0053644A" w:rsidP="00791290">
            <w:pPr>
              <w:jc w:val="center"/>
              <w:rPr>
                <w:b/>
                <w:bCs/>
              </w:rPr>
            </w:pPr>
            <w:proofErr w:type="spellStart"/>
            <w:r w:rsidRPr="0053644A">
              <w:rPr>
                <w:b/>
                <w:bCs/>
              </w:rPr>
              <w:t>gap_to_ilp_opt_mean</w:t>
            </w:r>
            <w:proofErr w:type="spellEnd"/>
            <w:r w:rsidRPr="0053644A">
              <w:rPr>
                <w:b/>
                <w:bCs/>
              </w:rPr>
              <w:t xml:space="preserve"> (%)</w:t>
            </w:r>
          </w:p>
        </w:tc>
        <w:tc>
          <w:tcPr>
            <w:tcW w:w="2393" w:type="dxa"/>
          </w:tcPr>
          <w:p w14:paraId="602624F8" w14:textId="62F3CF2A" w:rsidR="0053644A" w:rsidRPr="0053644A" w:rsidRDefault="0053644A" w:rsidP="00791290">
            <w:pPr>
              <w:jc w:val="center"/>
              <w:rPr>
                <w:b/>
                <w:bCs/>
              </w:rPr>
            </w:pPr>
            <w:proofErr w:type="spellStart"/>
            <w:r w:rsidRPr="0053644A">
              <w:rPr>
                <w:b/>
                <w:bCs/>
              </w:rPr>
              <w:t>vulnerability_mean</w:t>
            </w:r>
            <w:proofErr w:type="spellEnd"/>
          </w:p>
        </w:tc>
      </w:tr>
      <w:tr w:rsidR="0053644A" w14:paraId="44EFD642" w14:textId="778E0FD2" w:rsidTr="0053644A">
        <w:trPr>
          <w:jc w:val="center"/>
        </w:trPr>
        <w:tc>
          <w:tcPr>
            <w:tcW w:w="1114" w:type="dxa"/>
          </w:tcPr>
          <w:p w14:paraId="6D98A35F" w14:textId="1BE51F38" w:rsidR="0053644A" w:rsidRDefault="0053644A" w:rsidP="0053644A">
            <w:pPr>
              <w:jc w:val="center"/>
            </w:pPr>
            <w:r>
              <w:t>M</w:t>
            </w:r>
            <w:r>
              <w:rPr>
                <w:rFonts w:hint="eastAsia"/>
              </w:rPr>
              <w:t>in</w:t>
            </w:r>
          </w:p>
        </w:tc>
        <w:tc>
          <w:tcPr>
            <w:tcW w:w="1344" w:type="dxa"/>
          </w:tcPr>
          <w:p w14:paraId="13C05871" w14:textId="5A09AA6F" w:rsidR="0053644A" w:rsidRDefault="0053644A" w:rsidP="0053644A">
            <w:pPr>
              <w:jc w:val="center"/>
            </w:pPr>
            <w:r w:rsidRPr="00784487">
              <w:t>114.375</w:t>
            </w:r>
          </w:p>
        </w:tc>
        <w:tc>
          <w:tcPr>
            <w:tcW w:w="2514" w:type="dxa"/>
          </w:tcPr>
          <w:p w14:paraId="550DB44D" w14:textId="4C1CED7A" w:rsidR="0053644A" w:rsidRDefault="0053644A" w:rsidP="0053644A">
            <w:pPr>
              <w:jc w:val="center"/>
            </w:pPr>
            <w:r>
              <w:t>1.795</w:t>
            </w:r>
          </w:p>
        </w:tc>
        <w:tc>
          <w:tcPr>
            <w:tcW w:w="2393" w:type="dxa"/>
          </w:tcPr>
          <w:p w14:paraId="09CAD23B" w14:textId="2D9D9BB8" w:rsidR="0053644A" w:rsidRDefault="0053644A" w:rsidP="0053644A">
            <w:pPr>
              <w:jc w:val="center"/>
            </w:pPr>
            <w:r>
              <w:t>128.848</w:t>
            </w:r>
          </w:p>
        </w:tc>
      </w:tr>
      <w:tr w:rsidR="0053644A" w14:paraId="464DE107" w14:textId="0360E1C9" w:rsidTr="0053644A">
        <w:trPr>
          <w:jc w:val="center"/>
        </w:trPr>
        <w:tc>
          <w:tcPr>
            <w:tcW w:w="1114" w:type="dxa"/>
          </w:tcPr>
          <w:p w14:paraId="3FFB7DFD" w14:textId="700D471D" w:rsidR="0053644A" w:rsidRDefault="0053644A" w:rsidP="0053644A">
            <w:pPr>
              <w:jc w:val="center"/>
            </w:pPr>
            <w:r>
              <w:t>Q</w:t>
            </w:r>
            <w:r>
              <w:rPr>
                <w:rFonts w:hint="eastAsia"/>
              </w:rPr>
              <w:t>1</w:t>
            </w:r>
          </w:p>
        </w:tc>
        <w:tc>
          <w:tcPr>
            <w:tcW w:w="1344" w:type="dxa"/>
          </w:tcPr>
          <w:p w14:paraId="2E1D2ED9" w14:textId="766EB6F3" w:rsidR="0053644A" w:rsidRDefault="0053644A" w:rsidP="0053644A">
            <w:pPr>
              <w:jc w:val="center"/>
            </w:pPr>
            <w:r>
              <w:t>117.581</w:t>
            </w:r>
          </w:p>
        </w:tc>
        <w:tc>
          <w:tcPr>
            <w:tcW w:w="2514" w:type="dxa"/>
          </w:tcPr>
          <w:p w14:paraId="309B0FCD" w14:textId="0CCF3BE9" w:rsidR="0053644A" w:rsidRDefault="0053644A" w:rsidP="0053644A">
            <w:pPr>
              <w:jc w:val="center"/>
            </w:pPr>
            <w:r>
              <w:t>6.557</w:t>
            </w:r>
          </w:p>
        </w:tc>
        <w:tc>
          <w:tcPr>
            <w:tcW w:w="2393" w:type="dxa"/>
          </w:tcPr>
          <w:p w14:paraId="47BA0490" w14:textId="126BA4E8" w:rsidR="0053644A" w:rsidRDefault="0053644A" w:rsidP="0053644A">
            <w:pPr>
              <w:jc w:val="center"/>
            </w:pPr>
            <w:r>
              <w:t>109.706</w:t>
            </w:r>
          </w:p>
        </w:tc>
      </w:tr>
      <w:tr w:rsidR="0053644A" w14:paraId="050F0B84" w14:textId="6024B706" w:rsidTr="0053644A">
        <w:trPr>
          <w:jc w:val="center"/>
        </w:trPr>
        <w:tc>
          <w:tcPr>
            <w:tcW w:w="1114" w:type="dxa"/>
          </w:tcPr>
          <w:p w14:paraId="34BEA5C8" w14:textId="484184F9" w:rsidR="0053644A" w:rsidRDefault="0053644A" w:rsidP="0053644A">
            <w:pPr>
              <w:jc w:val="center"/>
            </w:pPr>
            <w:r>
              <w:t>Q2</w:t>
            </w:r>
          </w:p>
        </w:tc>
        <w:tc>
          <w:tcPr>
            <w:tcW w:w="1344" w:type="dxa"/>
          </w:tcPr>
          <w:p w14:paraId="10EAB423" w14:textId="02CC72BF" w:rsidR="0053644A" w:rsidRDefault="0053644A" w:rsidP="0053644A">
            <w:pPr>
              <w:jc w:val="center"/>
            </w:pPr>
            <w:r>
              <w:t>121.254</w:t>
            </w:r>
          </w:p>
        </w:tc>
        <w:tc>
          <w:tcPr>
            <w:tcW w:w="2514" w:type="dxa"/>
          </w:tcPr>
          <w:p w14:paraId="170D6B53" w14:textId="053A2447" w:rsidR="0053644A" w:rsidRDefault="0053644A" w:rsidP="0053644A">
            <w:pPr>
              <w:jc w:val="center"/>
            </w:pPr>
            <w:r>
              <w:t>12.223</w:t>
            </w:r>
          </w:p>
        </w:tc>
        <w:tc>
          <w:tcPr>
            <w:tcW w:w="2393" w:type="dxa"/>
          </w:tcPr>
          <w:p w14:paraId="78DB0300" w14:textId="46A22190" w:rsidR="0053644A" w:rsidRDefault="0053644A" w:rsidP="0053644A">
            <w:pPr>
              <w:jc w:val="center"/>
            </w:pPr>
            <w:r>
              <w:t>97.790</w:t>
            </w:r>
          </w:p>
        </w:tc>
      </w:tr>
      <w:tr w:rsidR="0053644A" w14:paraId="0306B21D" w14:textId="1D358111" w:rsidTr="0053644A">
        <w:trPr>
          <w:jc w:val="center"/>
        </w:trPr>
        <w:tc>
          <w:tcPr>
            <w:tcW w:w="1114" w:type="dxa"/>
          </w:tcPr>
          <w:p w14:paraId="2D398BD0" w14:textId="3A45463F" w:rsidR="0053644A" w:rsidRDefault="0053644A" w:rsidP="0053644A">
            <w:pPr>
              <w:jc w:val="center"/>
            </w:pPr>
            <w:r>
              <w:t>Max</w:t>
            </w:r>
          </w:p>
        </w:tc>
        <w:tc>
          <w:tcPr>
            <w:tcW w:w="1344" w:type="dxa"/>
          </w:tcPr>
          <w:p w14:paraId="13B581A2" w14:textId="3A492C79" w:rsidR="0053644A" w:rsidRDefault="0053644A" w:rsidP="0053644A">
            <w:pPr>
              <w:jc w:val="center"/>
            </w:pPr>
            <w:r>
              <w:t>125.939</w:t>
            </w:r>
          </w:p>
        </w:tc>
        <w:tc>
          <w:tcPr>
            <w:tcW w:w="2514" w:type="dxa"/>
          </w:tcPr>
          <w:p w14:paraId="353AD9E0" w14:textId="228E67F9" w:rsidR="0053644A" w:rsidRDefault="0053644A" w:rsidP="0053644A">
            <w:pPr>
              <w:jc w:val="center"/>
            </w:pPr>
            <w:r>
              <w:t>19.593</w:t>
            </w:r>
          </w:p>
        </w:tc>
        <w:tc>
          <w:tcPr>
            <w:tcW w:w="2393" w:type="dxa"/>
          </w:tcPr>
          <w:p w14:paraId="2DC53ECB" w14:textId="54EE5D83" w:rsidR="0053644A" w:rsidRDefault="0053644A" w:rsidP="0053644A">
            <w:pPr>
              <w:jc w:val="center"/>
            </w:pPr>
            <w:r>
              <w:t>90.136</w:t>
            </w:r>
          </w:p>
        </w:tc>
      </w:tr>
    </w:tbl>
    <w:p w14:paraId="31B1A2A4" w14:textId="7F5B3350" w:rsidR="00791290" w:rsidRPr="00C42105" w:rsidRDefault="00C42105" w:rsidP="00784487">
      <w:pPr>
        <w:ind w:firstLine="420"/>
      </w:pPr>
      <w:r>
        <w:rPr>
          <w:rFonts w:hint="eastAsia"/>
        </w:rPr>
        <w:t>图10前沿趋势以及表</w:t>
      </w:r>
      <w:r w:rsidR="005E7997">
        <w:rPr>
          <w:rFonts w:hint="eastAsia"/>
        </w:rPr>
        <w:t>8</w:t>
      </w:r>
      <w:r>
        <w:rPr>
          <w:rFonts w:hint="eastAsia"/>
        </w:rPr>
        <w:t>可以综合分析得出，随着成本</w:t>
      </w:r>
      <w:r>
        <w:t>从min</w:t>
      </w:r>
      <w:r>
        <w:rPr>
          <w:rFonts w:hint="eastAsia"/>
        </w:rPr>
        <w:t>到</w:t>
      </w:r>
      <w:r>
        <w:t>q3，成本持续上升，相对 ILP 最优成本的 gap 逐步扩大</w:t>
      </w:r>
      <w:r>
        <w:rPr>
          <w:rFonts w:hint="eastAsia"/>
        </w:rPr>
        <w:t>，稳健抗损性</w:t>
      </w:r>
      <w:r>
        <w:t>持续</w:t>
      </w:r>
      <w:r w:rsidR="00363EF3">
        <w:rPr>
          <w:rFonts w:hint="eastAsia"/>
        </w:rPr>
        <w:t>上升</w:t>
      </w:r>
      <w:r>
        <w:rPr>
          <w:rFonts w:hint="eastAsia"/>
        </w:rPr>
        <w:t>，这符合预期。</w:t>
      </w:r>
    </w:p>
    <w:p w14:paraId="7BFF4745" w14:textId="04F9F364" w:rsidR="00791290" w:rsidRDefault="00791290" w:rsidP="00C42105">
      <w:pPr>
        <w:ind w:firstLine="420"/>
      </w:pPr>
      <w:r>
        <w:t>需要说明的是，在前述算法对比中，为保证公平性，我们采用了 NSGA-II 前沿中“成本最低”的方案进行横向比较。因此在单目标对比中，NSGA-II 并未完全体现其多目标优势。</w:t>
      </w:r>
    </w:p>
    <w:p w14:paraId="11C84463" w14:textId="295CE473" w:rsidR="00791290" w:rsidRDefault="00791290" w:rsidP="00791290">
      <w:pPr>
        <w:ind w:firstLine="420"/>
      </w:pPr>
      <w:r>
        <w:t>实际上</w:t>
      </w:r>
      <w:r>
        <w:rPr>
          <w:rFonts w:hint="eastAsia"/>
        </w:rPr>
        <w:t>，</w:t>
      </w:r>
      <w:r>
        <w:t>若强调成本</w:t>
      </w:r>
      <w:r w:rsidR="00C42105">
        <w:rPr>
          <w:rFonts w:hint="eastAsia"/>
        </w:rPr>
        <w:t>则</w:t>
      </w:r>
      <w:r>
        <w:t xml:space="preserve">选择前沿中靠近 </w:t>
      </w:r>
      <w:r w:rsidR="00C42105">
        <w:rPr>
          <w:rFonts w:hint="eastAsia"/>
        </w:rPr>
        <w:t>成本最小</w:t>
      </w:r>
      <w:r>
        <w:t>的解；若强调稳健性</w:t>
      </w:r>
      <w:r w:rsidR="00C42105">
        <w:rPr>
          <w:rFonts w:hint="eastAsia"/>
        </w:rPr>
        <w:t>则</w:t>
      </w:r>
      <w:r>
        <w:t>选择前沿中靠近 q3 的解；若需折中</w:t>
      </w:r>
      <w:r w:rsidR="00C42105">
        <w:rPr>
          <w:rFonts w:hint="eastAsia"/>
        </w:rPr>
        <w:t>，则</w:t>
      </w:r>
      <w:r>
        <w:rPr>
          <w:rFonts w:hint="eastAsia"/>
        </w:rPr>
        <w:t>选</w:t>
      </w:r>
      <w:r>
        <w:t>择中位区域</w:t>
      </w:r>
      <w:r w:rsidR="00784487">
        <w:rPr>
          <w:rFonts w:hint="eastAsia"/>
        </w:rPr>
        <w:t>，如</w:t>
      </w:r>
      <w:r w:rsidR="00784487">
        <w:t>q1,q2</w:t>
      </w:r>
      <w:r>
        <w:t>。</w:t>
      </w:r>
    </w:p>
    <w:p w14:paraId="0DE43AD0" w14:textId="075B44B6" w:rsidR="00791290" w:rsidRPr="00D55AD8" w:rsidRDefault="00791290" w:rsidP="00791290">
      <w:pPr>
        <w:ind w:firstLine="420"/>
      </w:pPr>
      <w:r>
        <w:t>因此，NSGA-II 的价值并不在于单点最优，而在于提供一条可调节的风险成本权衡曲线</w:t>
      </w:r>
      <w:r w:rsidR="002609BD">
        <w:fldChar w:fldCharType="begin"/>
      </w:r>
      <w:r w:rsidR="002609BD">
        <w:instrText xml:space="preserve"> REF _Ref223203047 \r \h </w:instrText>
      </w:r>
      <w:r w:rsidR="002609BD">
        <w:fldChar w:fldCharType="separate"/>
      </w:r>
      <w:r w:rsidR="002609BD">
        <w:t>[9]</w:t>
      </w:r>
      <w:r w:rsidR="002609BD">
        <w:fldChar w:fldCharType="end"/>
      </w:r>
      <w:r w:rsidR="002609BD">
        <w:rPr>
          <w:rFonts w:hint="eastAsia"/>
        </w:rPr>
        <w:t>，</w:t>
      </w:r>
      <w:r>
        <w:t>这也是多目标方法在工程实践中相比单目标优化更具现实意义的原因。</w:t>
      </w:r>
    </w:p>
    <w:p w14:paraId="28DAD389" w14:textId="5BB8DE3C" w:rsidR="00AF3F98" w:rsidRDefault="00C02B0B" w:rsidP="00E0103B">
      <w:pPr>
        <w:pStyle w:val="1"/>
        <w:spacing w:before="600" w:after="600"/>
        <w:ind w:left="0" w:firstLine="0"/>
        <w:rPr>
          <w:sz w:val="30"/>
          <w:szCs w:val="30"/>
        </w:rPr>
      </w:pPr>
      <w:r>
        <w:rPr>
          <w:rFonts w:hint="eastAsia"/>
          <w:sz w:val="30"/>
          <w:szCs w:val="30"/>
        </w:rPr>
        <w:lastRenderedPageBreak/>
        <w:t xml:space="preserve">  </w:t>
      </w:r>
      <w:bookmarkStart w:id="30" w:name="_Toc223203334"/>
      <w:r w:rsidR="008E3D44">
        <w:rPr>
          <w:rFonts w:hint="eastAsia"/>
          <w:sz w:val="30"/>
          <w:szCs w:val="30"/>
        </w:rPr>
        <w:t>总结与展望</w:t>
      </w:r>
      <w:bookmarkEnd w:id="30"/>
    </w:p>
    <w:p w14:paraId="649954EF" w14:textId="6CA78F3E" w:rsidR="008E3D44" w:rsidRDefault="00E223EF" w:rsidP="00E223EF">
      <w:pPr>
        <w:pStyle w:val="2"/>
      </w:pPr>
      <w:r>
        <w:rPr>
          <w:rFonts w:hint="eastAsia"/>
        </w:rPr>
        <w:t xml:space="preserve"> </w:t>
      </w:r>
      <w:bookmarkStart w:id="31" w:name="_Toc223203335"/>
      <w:r>
        <w:rPr>
          <w:rFonts w:hint="eastAsia"/>
        </w:rPr>
        <w:t>总结与分析</w:t>
      </w:r>
      <w:bookmarkEnd w:id="31"/>
    </w:p>
    <w:p w14:paraId="5F295F53" w14:textId="2753900A" w:rsidR="00971384" w:rsidRDefault="00971384" w:rsidP="00971384">
      <w:pPr>
        <w:ind w:firstLine="420"/>
      </w:pPr>
      <w:r>
        <w:t>基于多维性能分析、复杂度拟合与显著性检验，本研究系统比较了 Greedy、GA、ILP 与 NSGA-II 在不同规模与结构场景下的表现，得到以下主要结论。</w:t>
      </w:r>
    </w:p>
    <w:p w14:paraId="5B85D386" w14:textId="6F78093A" w:rsidR="00971384" w:rsidRDefault="00971384" w:rsidP="00971384">
      <w:pPr>
        <w:ind w:firstLine="420"/>
      </w:pPr>
      <w:r>
        <w:t>首先，算法性能具有明显的数据类型与规模依赖性，不存在在所有维度上均占优的全局最优算法。随着 set 数量、item 数量及密度变化，算法间的优劣关系会发生切换，说明算法选择必须结合具体场景。</w:t>
      </w:r>
    </w:p>
    <w:p w14:paraId="3810B271" w14:textId="77777777" w:rsidR="00971384" w:rsidRDefault="00971384" w:rsidP="00971384">
      <w:pPr>
        <w:ind w:firstLine="420"/>
      </w:pPr>
      <w:r>
        <w:t>其次，在规模扩展情形下，ILP 始终保持最优质量，但运行时间随规模呈显著超线性增长，扩展风险较高；GA 在时间与质量之间保持较稳定折中；NSGA-II 在多数类别质量优于 GA，但时间成本更高；Greedy 虽解质量偏弱，但在时间维度始终保持数量级优势。</w:t>
      </w:r>
    </w:p>
    <w:p w14:paraId="06A3CD19" w14:textId="77777777" w:rsidR="00971384" w:rsidRDefault="00971384" w:rsidP="00971384">
      <w:pPr>
        <w:ind w:firstLine="420"/>
      </w:pPr>
      <w:r>
        <w:t>再次，从工程应用角度看，不同场景应采用不同算法策略。对于低时延在线决策，Greedy 更具优势；对于单目标成本优化且需兼顾时间效率，GA 是较为均衡的选择；对于离线最优基线构建，ILP 提供确定性全局最优解；而在需要同时考虑成本与稳健性的实际决策问题中，NSGA-II 的帕累托前沿为风险—成本权衡提供了可调节空间。</w:t>
      </w:r>
    </w:p>
    <w:p w14:paraId="4FDBF69B" w14:textId="119442D9" w:rsidR="00971384" w:rsidRPr="00971384" w:rsidRDefault="00971384" w:rsidP="00971384">
      <w:pPr>
        <w:ind w:firstLine="420"/>
      </w:pPr>
      <w:r>
        <w:t>总体而言，算法选择本质上是目标函数与应用场景的函数，而非单一性能排序问题。</w:t>
      </w:r>
    </w:p>
    <w:p w14:paraId="7351FD7E" w14:textId="6BCE9145" w:rsidR="00E223EF" w:rsidRDefault="00E223EF" w:rsidP="00E223EF">
      <w:pPr>
        <w:pStyle w:val="2"/>
      </w:pPr>
      <w:r>
        <w:rPr>
          <w:rFonts w:hint="eastAsia"/>
        </w:rPr>
        <w:t xml:space="preserve"> </w:t>
      </w:r>
      <w:bookmarkStart w:id="32" w:name="_Toc223203336"/>
      <w:r>
        <w:rPr>
          <w:rFonts w:hint="eastAsia"/>
        </w:rPr>
        <w:t>改进与验证思路</w:t>
      </w:r>
      <w:bookmarkEnd w:id="32"/>
    </w:p>
    <w:p w14:paraId="036E823F" w14:textId="0352B55C" w:rsidR="00971384" w:rsidRDefault="00971384" w:rsidP="00971384">
      <w:pPr>
        <w:ind w:firstLine="420"/>
      </w:pPr>
      <w:r>
        <w:t>尽管本研究已从时间、质量与统计显著性等维度进行系统分析，但仍存在进一步深化空间。</w:t>
      </w:r>
    </w:p>
    <w:p w14:paraId="7E36AA3E" w14:textId="3F38DBBD" w:rsidR="00971384" w:rsidRDefault="00971384" w:rsidP="00971384">
      <w:pPr>
        <w:ind w:firstLine="420"/>
      </w:pPr>
      <w:r>
        <w:t>第一，可扩展性能指标体系，引入内存峰值、能耗及 CPU 利用率等指标，构建更完整的资源消耗对比框架。</w:t>
      </w:r>
    </w:p>
    <w:p w14:paraId="0B0174E0" w14:textId="6B29D763" w:rsidR="00971384" w:rsidRDefault="00971384" w:rsidP="00971384">
      <w:pPr>
        <w:ind w:firstLine="420"/>
      </w:pPr>
      <w:r>
        <w:t>第二，可在更大规模区间上进行外推验证，尤其在大规模 set 与 item 扩展下观察算法是否出现性能拐点或结构性退化。</w:t>
      </w:r>
    </w:p>
    <w:p w14:paraId="7AE51FED" w14:textId="77777777" w:rsidR="00971384" w:rsidRDefault="00971384" w:rsidP="00971384">
      <w:pPr>
        <w:ind w:firstLine="420"/>
      </w:pPr>
      <w:r>
        <w:t>第三，对于 NSGA-II，可引入决策后处理策略，例如基于稳健性阈值进行筛选或构建二阶段优化流程，提高多目标结果的落地解释性。</w:t>
      </w:r>
    </w:p>
    <w:p w14:paraId="5C39E5C7" w14:textId="7847F093" w:rsidR="00971384" w:rsidRDefault="00971384" w:rsidP="00971384">
      <w:pPr>
        <w:ind w:firstLine="420"/>
      </w:pPr>
      <w:r>
        <w:t>第四，可在多批次实验基础上引入跨批次方差分析或混合效应模型，进一步增强统计结论的稳健性与推广性。</w:t>
      </w:r>
    </w:p>
    <w:p w14:paraId="7CFA955B" w14:textId="77777777" w:rsidR="00971384" w:rsidRDefault="00971384" w:rsidP="00971384"/>
    <w:p w14:paraId="42C6580C" w14:textId="77777777" w:rsidR="003F43EF" w:rsidRDefault="003F43EF" w:rsidP="00971384"/>
    <w:p w14:paraId="218CD2E4" w14:textId="77777777" w:rsidR="003F43EF" w:rsidRDefault="003F43EF" w:rsidP="00971384"/>
    <w:p w14:paraId="6E23B931" w14:textId="77777777" w:rsidR="003F43EF" w:rsidRDefault="003F43EF" w:rsidP="00971384"/>
    <w:p w14:paraId="5744AF8F" w14:textId="77777777" w:rsidR="003F43EF" w:rsidRDefault="003F43EF" w:rsidP="00971384"/>
    <w:p w14:paraId="579CD0D0" w14:textId="77777777" w:rsidR="003F43EF" w:rsidRPr="00971384" w:rsidRDefault="003F43EF" w:rsidP="00971384"/>
    <w:p w14:paraId="258A48C5" w14:textId="65BB5DEF" w:rsidR="001E65BF" w:rsidRDefault="008E3D44" w:rsidP="001E65BF">
      <w:pPr>
        <w:pStyle w:val="1"/>
        <w:spacing w:before="600" w:after="600"/>
        <w:ind w:left="0" w:firstLine="0"/>
        <w:rPr>
          <w:sz w:val="30"/>
          <w:szCs w:val="30"/>
        </w:rPr>
      </w:pPr>
      <w:r>
        <w:rPr>
          <w:rFonts w:hint="eastAsia"/>
          <w:sz w:val="30"/>
          <w:szCs w:val="30"/>
        </w:rPr>
        <w:lastRenderedPageBreak/>
        <w:t xml:space="preserve"> </w:t>
      </w:r>
      <w:bookmarkStart w:id="33" w:name="_Toc223203337"/>
      <w:r>
        <w:rPr>
          <w:rFonts w:hint="eastAsia"/>
          <w:sz w:val="30"/>
          <w:szCs w:val="30"/>
        </w:rPr>
        <w:t>参考文献</w:t>
      </w:r>
      <w:bookmarkEnd w:id="33"/>
    </w:p>
    <w:p w14:paraId="4CA4091E" w14:textId="215B2CDD" w:rsidR="008E3D44" w:rsidRDefault="00363EF3" w:rsidP="00363EF3">
      <w:pPr>
        <w:pStyle w:val="afe"/>
        <w:numPr>
          <w:ilvl w:val="0"/>
          <w:numId w:val="31"/>
        </w:numPr>
        <w:spacing w:before="48"/>
      </w:pPr>
      <w:bookmarkStart w:id="34" w:name="_Ref223201661"/>
      <w:r w:rsidRPr="00363EF3">
        <w:t>Karp, R. M. (2009). Reducibility among combinatorial problems. In 50 Years of Integer Programming 1958-2008: from the Early Years to the State-of-the-Art (pp. 219-241). Berlin, Heidelberg: Springer Berlin Heidelberg.</w:t>
      </w:r>
      <w:bookmarkEnd w:id="34"/>
    </w:p>
    <w:p w14:paraId="4378CAD7" w14:textId="22519876" w:rsidR="00363EF3" w:rsidRDefault="00F934D9" w:rsidP="00363EF3">
      <w:pPr>
        <w:pStyle w:val="afe"/>
        <w:numPr>
          <w:ilvl w:val="0"/>
          <w:numId w:val="31"/>
        </w:numPr>
        <w:spacing w:before="48"/>
      </w:pPr>
      <w:bookmarkStart w:id="35" w:name="_Ref223202080"/>
      <w:r w:rsidRPr="00F934D9">
        <w:t>Johnson, D. S. (1973, April). Approximation algorithms for combinatorial problems. In Proceedings of the fifth annual ACM symposium on Theory of computing (pp. 38-49).</w:t>
      </w:r>
      <w:bookmarkEnd w:id="35"/>
    </w:p>
    <w:p w14:paraId="5482B2B3" w14:textId="470BC6CE" w:rsidR="00F934D9" w:rsidRDefault="00F934D9" w:rsidP="00363EF3">
      <w:pPr>
        <w:pStyle w:val="afe"/>
        <w:numPr>
          <w:ilvl w:val="0"/>
          <w:numId w:val="31"/>
        </w:numPr>
        <w:spacing w:before="48"/>
      </w:pPr>
      <w:bookmarkStart w:id="36" w:name="_Ref223202127"/>
      <w:r w:rsidRPr="00F934D9">
        <w:t>Chvatal, V. (1979). A greedy heuristic for the set-covering problem. Mathematics of operations research, 4(3), 233-235.</w:t>
      </w:r>
      <w:bookmarkEnd w:id="36"/>
    </w:p>
    <w:p w14:paraId="0288DD28" w14:textId="3BB11FC9" w:rsidR="00F934D9" w:rsidRDefault="00F934D9" w:rsidP="00363EF3">
      <w:pPr>
        <w:pStyle w:val="afe"/>
        <w:numPr>
          <w:ilvl w:val="0"/>
          <w:numId w:val="31"/>
        </w:numPr>
        <w:spacing w:before="48"/>
      </w:pPr>
      <w:bookmarkStart w:id="37" w:name="_Ref223202235"/>
      <w:proofErr w:type="spellStart"/>
      <w:r w:rsidRPr="00F934D9">
        <w:t>Nemhauser</w:t>
      </w:r>
      <w:proofErr w:type="spellEnd"/>
      <w:r w:rsidRPr="00F934D9">
        <w:t>, G. L., &amp; Wolsey, L. A. (1988). Integer and combinatorial optimization (Vol. 18). New York: Wiley.</w:t>
      </w:r>
      <w:bookmarkEnd w:id="37"/>
    </w:p>
    <w:p w14:paraId="6B308D89" w14:textId="24624CED" w:rsidR="00C65EC1" w:rsidRDefault="00F934D9" w:rsidP="00E223EF">
      <w:pPr>
        <w:pStyle w:val="afe"/>
        <w:numPr>
          <w:ilvl w:val="0"/>
          <w:numId w:val="31"/>
        </w:numPr>
        <w:spacing w:before="48"/>
      </w:pPr>
      <w:bookmarkStart w:id="38" w:name="_Ref223202314"/>
      <w:r w:rsidRPr="00F934D9">
        <w:t>Achterberg, T. (2007). Constraint integer programming (Doctoral dissertation).</w:t>
      </w:r>
      <w:bookmarkEnd w:id="38"/>
    </w:p>
    <w:p w14:paraId="7EC955A7" w14:textId="71C6054F" w:rsidR="00F934D9" w:rsidRDefault="00F934D9" w:rsidP="00E223EF">
      <w:pPr>
        <w:pStyle w:val="afe"/>
        <w:numPr>
          <w:ilvl w:val="0"/>
          <w:numId w:val="31"/>
        </w:numPr>
        <w:spacing w:before="48"/>
      </w:pPr>
      <w:bookmarkStart w:id="39" w:name="_Ref223202376"/>
      <w:r w:rsidRPr="00F934D9">
        <w:t>Sampson, J. R. (1976). Adaptation in natural and artificial systems (John H. Holland).</w:t>
      </w:r>
      <w:bookmarkEnd w:id="39"/>
    </w:p>
    <w:p w14:paraId="0501D63A" w14:textId="6CC9CCF8" w:rsidR="00F934D9" w:rsidRDefault="00F934D9" w:rsidP="00E223EF">
      <w:pPr>
        <w:pStyle w:val="afe"/>
        <w:numPr>
          <w:ilvl w:val="0"/>
          <w:numId w:val="31"/>
        </w:numPr>
        <w:spacing w:before="48"/>
      </w:pPr>
      <w:bookmarkStart w:id="40" w:name="_Ref223202426"/>
      <w:r w:rsidRPr="00F934D9">
        <w:t>Shapiro, J. (1999). Genetic algorithms in machine learning. In Advanced course on artificial intelligence (pp. 146-168). Berlin, Heidelberg: Springer Berlin Heidelberg.</w:t>
      </w:r>
      <w:bookmarkEnd w:id="40"/>
    </w:p>
    <w:p w14:paraId="2B335843" w14:textId="62A884F7" w:rsidR="00F934D9" w:rsidRDefault="00F934D9" w:rsidP="00E223EF">
      <w:pPr>
        <w:pStyle w:val="afe"/>
        <w:numPr>
          <w:ilvl w:val="0"/>
          <w:numId w:val="31"/>
        </w:numPr>
        <w:spacing w:before="48"/>
      </w:pPr>
      <w:r w:rsidRPr="00F934D9">
        <w:t xml:space="preserve">Deb, K., Pratap, A., Agarwal, S., &amp; </w:t>
      </w:r>
      <w:proofErr w:type="spellStart"/>
      <w:r w:rsidRPr="00F934D9">
        <w:t>Meyarivan</w:t>
      </w:r>
      <w:proofErr w:type="spellEnd"/>
      <w:r w:rsidRPr="00F934D9">
        <w:t xml:space="preserve">, T. A. M. T. (2002). A fast and elitist </w:t>
      </w:r>
      <w:proofErr w:type="spellStart"/>
      <w:r w:rsidRPr="00F934D9">
        <w:t>multiobjective</w:t>
      </w:r>
      <w:proofErr w:type="spellEnd"/>
      <w:r w:rsidRPr="00F934D9">
        <w:t xml:space="preserve"> genetic algorithm: NSGA-II. IEEE transactions on evolutionary computation, 6(2), 182-197.</w:t>
      </w:r>
    </w:p>
    <w:p w14:paraId="22C8BBDF" w14:textId="10D30B30" w:rsidR="002609BD" w:rsidRPr="00C65EC1" w:rsidRDefault="002609BD" w:rsidP="00E223EF">
      <w:pPr>
        <w:pStyle w:val="afe"/>
        <w:numPr>
          <w:ilvl w:val="0"/>
          <w:numId w:val="31"/>
        </w:numPr>
        <w:spacing w:before="48"/>
      </w:pPr>
      <w:bookmarkStart w:id="41" w:name="_Ref223203047"/>
      <w:r w:rsidRPr="002609BD">
        <w:t>Ehrgott, M. (2005). Multicriteria optimization. Berlin, Heidelberg: Springer Berlin Heidelberg.</w:t>
      </w:r>
      <w:bookmarkEnd w:id="41"/>
    </w:p>
    <w:sectPr w:rsidR="002609BD" w:rsidRPr="00C65EC1" w:rsidSect="00411861">
      <w:headerReference w:type="even" r:id="rId35"/>
      <w:footerReference w:type="default" r:id="rId36"/>
      <w:pgSz w:w="11906" w:h="16838"/>
      <w:pgMar w:top="1559" w:right="1571" w:bottom="1440" w:left="2024"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764DC" w14:textId="77777777" w:rsidR="00BF14B7" w:rsidRDefault="00BF14B7">
      <w:pPr>
        <w:spacing w:before="48"/>
        <w:ind w:firstLine="480"/>
      </w:pPr>
      <w:r>
        <w:separator/>
      </w:r>
    </w:p>
  </w:endnote>
  <w:endnote w:type="continuationSeparator" w:id="0">
    <w:p w14:paraId="02A03F65" w14:textId="77777777" w:rsidR="00BF14B7" w:rsidRDefault="00BF14B7">
      <w:pPr>
        <w:spacing w:before="48"/>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仿宋_GB2312">
    <w:altName w:val="微软雅黑"/>
    <w:panose1 w:val="020B0604020202020204"/>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DejaVu Math TeX Gyre">
    <w:altName w:val="Calibri"/>
    <w:panose1 w:val="020B0604020202020204"/>
    <w:charset w:val="00"/>
    <w:family w:val="auto"/>
    <w:pitch w:val="default"/>
    <w:sig w:usb0="A10000EF" w:usb1="4201F9EE" w:usb2="02000000" w:usb3="00000000" w:csb0="60000193" w:csb1="0DD4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4C989" w14:textId="77777777" w:rsidR="00E87643" w:rsidRDefault="00F94C49">
    <w:pPr>
      <w:pStyle w:val="aa"/>
      <w:framePr w:wrap="around" w:vAnchor="text" w:hAnchor="margin" w:xAlign="center" w:y="1"/>
      <w:spacing w:before="48"/>
      <w:ind w:firstLine="360"/>
      <w:rPr>
        <w:rStyle w:val="af6"/>
      </w:rPr>
    </w:pPr>
    <w:r>
      <w:rPr>
        <w:rStyle w:val="af6"/>
      </w:rPr>
      <w:fldChar w:fldCharType="begin"/>
    </w:r>
    <w:r>
      <w:rPr>
        <w:rStyle w:val="af6"/>
      </w:rPr>
      <w:instrText xml:space="preserve">PAGE  </w:instrText>
    </w:r>
    <w:r>
      <w:rPr>
        <w:rStyle w:val="af6"/>
      </w:rPr>
      <w:fldChar w:fldCharType="end"/>
    </w:r>
  </w:p>
  <w:p w14:paraId="6D445CA4" w14:textId="77777777" w:rsidR="00E87643" w:rsidRDefault="00E87643">
    <w:pPr>
      <w:pStyle w:val="aa"/>
      <w:spacing w:before="4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945F9" w14:textId="77777777" w:rsidR="00E87643" w:rsidRDefault="00E87643">
    <w:pPr>
      <w:pStyle w:val="aa"/>
      <w:spacing w:before="48"/>
      <w:ind w:firstLine="360"/>
      <w:jc w:val="center"/>
    </w:pPr>
  </w:p>
  <w:p w14:paraId="149E51A1" w14:textId="77777777" w:rsidR="00E87643" w:rsidRDefault="00E87643">
    <w:pPr>
      <w:pStyle w:val="aa"/>
      <w:tabs>
        <w:tab w:val="clear" w:pos="8306"/>
        <w:tab w:val="left" w:pos="3300"/>
      </w:tabs>
      <w:spacing w:before="4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54FFD" w14:textId="77777777" w:rsidR="00E87643" w:rsidRDefault="00E87643">
    <w:pPr>
      <w:pStyle w:val="aa"/>
      <w:spacing w:before="4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793794"/>
    </w:sdtPr>
    <w:sdtContent>
      <w:p w14:paraId="66D63344" w14:textId="77777777" w:rsidR="00E87643" w:rsidRDefault="00F94C49">
        <w:pPr>
          <w:pStyle w:val="aa"/>
          <w:spacing w:before="48"/>
          <w:ind w:firstLine="360"/>
          <w:jc w:val="center"/>
        </w:pPr>
        <w:r>
          <w:fldChar w:fldCharType="begin"/>
        </w:r>
        <w:r>
          <w:instrText>PAGE   \* MERGEFORMAT</w:instrText>
        </w:r>
        <w:r>
          <w:fldChar w:fldCharType="separate"/>
        </w:r>
        <w:r>
          <w:rPr>
            <w:lang w:val="zh-CN"/>
          </w:rPr>
          <w:t>I</w:t>
        </w:r>
        <w:r>
          <w:fldChar w:fldCharType="end"/>
        </w:r>
      </w:p>
    </w:sdtContent>
  </w:sdt>
  <w:p w14:paraId="42799729" w14:textId="77777777" w:rsidR="00E87643" w:rsidRDefault="00E87643">
    <w:pPr>
      <w:pStyle w:val="aa"/>
      <w:spacing w:before="4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226DA" w14:textId="77777777" w:rsidR="00E87643" w:rsidRDefault="00F94C49">
    <w:pPr>
      <w:pStyle w:val="aa"/>
      <w:spacing w:before="48"/>
      <w:jc w:val="center"/>
      <w:rPr>
        <w:color w:val="000000"/>
      </w:rPr>
    </w:pPr>
    <w:r>
      <w:rPr>
        <w:color w:val="000000"/>
      </w:rPr>
      <w:fldChar w:fldCharType="begin"/>
    </w:r>
    <w:r>
      <w:rPr>
        <w:color w:val="000000"/>
      </w:rPr>
      <w:instrText>PAGE  \* ROMAN  \* MERGEFORMAT</w:instrText>
    </w:r>
    <w:r>
      <w:rPr>
        <w:color w:val="000000"/>
      </w:rPr>
      <w:fldChar w:fldCharType="separate"/>
    </w:r>
    <w:r>
      <w:rPr>
        <w:color w:val="000000"/>
        <w:lang w:val="zh-CN"/>
      </w:rPr>
      <w:t>I</w:t>
    </w:r>
    <w:r>
      <w:rPr>
        <w:color w:val="000000"/>
        <w:lang w:val="zh-CN"/>
      </w:rPr>
      <w:t>V</w:t>
    </w:r>
    <w:r>
      <w:rPr>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52A18" w14:textId="77777777" w:rsidR="00D00CFA" w:rsidRDefault="00D00CFA">
    <w:pPr>
      <w:pStyle w:val="aa"/>
      <w:framePr w:wrap="around" w:vAnchor="text" w:hAnchor="margin" w:xAlign="center" w:y="1"/>
      <w:spacing w:before="48"/>
      <w:rPr>
        <w:rStyle w:val="af6"/>
        <w:rFonts w:asciiTheme="minorEastAsia" w:eastAsiaTheme="minorEastAsia" w:hAnsiTheme="minorEastAsia"/>
      </w:rPr>
    </w:pPr>
    <w:r>
      <w:rPr>
        <w:rStyle w:val="af6"/>
        <w:rFonts w:asciiTheme="minorEastAsia" w:eastAsiaTheme="minorEastAsia" w:hAnsiTheme="minorEastAsia"/>
      </w:rPr>
      <w:fldChar w:fldCharType="begin"/>
    </w:r>
    <w:r>
      <w:rPr>
        <w:rStyle w:val="af6"/>
        <w:rFonts w:asciiTheme="minorEastAsia" w:eastAsiaTheme="minorEastAsia" w:hAnsiTheme="minorEastAsia"/>
      </w:rPr>
      <w:instrText xml:space="preserve">PAGE  </w:instrText>
    </w:r>
    <w:r>
      <w:rPr>
        <w:rStyle w:val="af6"/>
        <w:rFonts w:asciiTheme="minorEastAsia" w:eastAsiaTheme="minorEastAsia" w:hAnsiTheme="minorEastAsia"/>
      </w:rPr>
      <w:fldChar w:fldCharType="separate"/>
    </w:r>
    <w:r>
      <w:rPr>
        <w:rStyle w:val="af6"/>
        <w:rFonts w:asciiTheme="minorEastAsia" w:eastAsiaTheme="minorEastAsia" w:hAnsiTheme="minorEastAsia"/>
      </w:rPr>
      <w:t>8</w:t>
    </w:r>
    <w:r>
      <w:rPr>
        <w:rStyle w:val="af6"/>
        <w:rFonts w:asciiTheme="minorEastAsia" w:eastAsiaTheme="minorEastAsia" w:hAnsiTheme="minorEastAsia"/>
      </w:rPr>
      <w:fldChar w:fldCharType="end"/>
    </w:r>
  </w:p>
  <w:p w14:paraId="50BCA99E" w14:textId="77777777" w:rsidR="00D00CFA" w:rsidRDefault="00D00CFA">
    <w:pPr>
      <w:pStyle w:val="aa"/>
      <w:spacing w:before="48"/>
      <w:rPr>
        <w:rFonts w:asciiTheme="minorEastAsia" w:eastAsiaTheme="minorEastAsia" w:hAnsiTheme="minorEastAsia"/>
      </w:rPr>
    </w:pPr>
  </w:p>
  <w:p w14:paraId="525EAA12" w14:textId="77777777" w:rsidR="001F595D" w:rsidRDefault="001F595D">
    <w:pPr>
      <w:spacing w:before="48"/>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02A77" w14:textId="77777777" w:rsidR="00BF14B7" w:rsidRDefault="00BF14B7">
      <w:pPr>
        <w:spacing w:before="48"/>
        <w:ind w:firstLine="480"/>
      </w:pPr>
      <w:r>
        <w:separator/>
      </w:r>
    </w:p>
  </w:footnote>
  <w:footnote w:type="continuationSeparator" w:id="0">
    <w:p w14:paraId="09D878D8" w14:textId="77777777" w:rsidR="00BF14B7" w:rsidRDefault="00BF14B7">
      <w:pPr>
        <w:spacing w:before="48"/>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36E52" w14:textId="77777777" w:rsidR="00E87643" w:rsidRDefault="00E87643">
    <w:pPr>
      <w:pStyle w:val="ac"/>
      <w:pBdr>
        <w:bottom w:val="none" w:sz="0" w:space="0" w:color="auto"/>
      </w:pBdr>
      <w:spacing w:before="48"/>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6AF1A" w14:textId="77777777" w:rsidR="00E87643" w:rsidRDefault="00E87643">
    <w:pPr>
      <w:pStyle w:val="ac"/>
      <w:pBdr>
        <w:bottom w:val="none" w:sz="0" w:space="0" w:color="auto"/>
      </w:pBdr>
      <w:spacing w:before="48"/>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65AD5" w14:textId="77777777" w:rsidR="00E87643" w:rsidRDefault="00E87643">
    <w:pPr>
      <w:pStyle w:val="ac"/>
      <w:spacing w:before="48"/>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DF0B2" w14:textId="77777777" w:rsidR="00E87643" w:rsidRDefault="00F94C49">
    <w:pPr>
      <w:pStyle w:val="ac"/>
      <w:tabs>
        <w:tab w:val="clear" w:pos="4153"/>
      </w:tabs>
      <w:spacing w:before="48"/>
      <w:ind w:firstLine="480"/>
      <w:jc w:val="both"/>
    </w:pPr>
    <w:r>
      <w:rPr>
        <w:rFonts w:hint="eastAsia"/>
      </w:rPr>
      <w:t>天津大学硕士学位论文</w:t>
    </w:r>
    <w:r>
      <w:rPr>
        <w:rFonts w:hint="eastAsia"/>
      </w:rPr>
      <w:tab/>
    </w:r>
    <w:r>
      <w:rPr>
        <w:szCs w:val="21"/>
      </w:rPr>
      <w:fldChar w:fldCharType="begin"/>
    </w:r>
    <w:r>
      <w:rPr>
        <w:szCs w:val="21"/>
      </w:rPr>
      <w:instrText xml:space="preserve"> MACROBUTTON  AcceptAllChangesInDoc [此处键入中文论文题目] </w:instrText>
    </w:r>
    <w:r>
      <w:rPr>
        <w:szCs w:val="21"/>
      </w:rPr>
      <w:fldChar w:fldCharType="end"/>
    </w:r>
  </w:p>
  <w:p w14:paraId="53B6FEDF" w14:textId="77777777" w:rsidR="001F595D" w:rsidRDefault="001F595D">
    <w:pPr>
      <w:spacing w:before="48"/>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27C26"/>
    <w:multiLevelType w:val="multilevel"/>
    <w:tmpl w:val="10827C26"/>
    <w:lvl w:ilvl="0">
      <w:start w:val="1"/>
      <w:numFmt w:val="decimal"/>
      <w:pStyle w:val="a"/>
      <w:lvlText w:val="%1.1.1"/>
      <w:lvlJc w:val="left"/>
      <w:pPr>
        <w:ind w:left="420" w:hanging="420"/>
      </w:pPr>
      <w:rPr>
        <w:rFonts w:ascii="黑体" w:eastAsia="黑体" w:hAnsi="黑体" w:hint="eastAsia"/>
      </w:rPr>
    </w:lvl>
    <w:lvl w:ilvl="1">
      <w:start w:val="1"/>
      <w:numFmt w:val="lowerLetter"/>
      <w:lvlText w:val="%2)"/>
      <w:lvlJc w:val="left"/>
      <w:pPr>
        <w:ind w:left="840" w:hanging="420"/>
      </w:pPr>
      <w:rPr>
        <w:rFonts w:hint="eastAsia"/>
      </w:rPr>
    </w:lvl>
    <w:lvl w:ilvl="2">
      <w:start w:val="1"/>
      <w:numFmt w:val="decimal"/>
      <w:lvlText w:val="%3.1.1"/>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 w15:restartNumberingAfterBreak="0">
    <w:nsid w:val="2E4D777F"/>
    <w:multiLevelType w:val="hybridMultilevel"/>
    <w:tmpl w:val="28803628"/>
    <w:lvl w:ilvl="0" w:tplc="BD3E7AC4">
      <w:start w:val="1"/>
      <w:numFmt w:val="decimal"/>
      <w:lvlText w:val="（%1）"/>
      <w:lvlJc w:val="left"/>
      <w:pPr>
        <w:ind w:left="1140" w:hanging="720"/>
      </w:pPr>
      <w:rPr>
        <w:rFonts w:ascii="宋体" w:hAnsi="宋体" w:hint="eastAsia"/>
        <w:sz w:val="21"/>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30557688"/>
    <w:multiLevelType w:val="hybridMultilevel"/>
    <w:tmpl w:val="9F1CA1EE"/>
    <w:lvl w:ilvl="0" w:tplc="2026C1D6">
      <w:start w:val="2"/>
      <w:numFmt w:val="bullet"/>
      <w:lvlText w:val="●"/>
      <w:lvlJc w:val="left"/>
      <w:pPr>
        <w:ind w:left="360" w:hanging="360"/>
      </w:pPr>
      <w:rPr>
        <w:rFonts w:ascii="宋体" w:eastAsia="宋体" w:hAnsi="宋体"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40F52F4D"/>
    <w:multiLevelType w:val="multilevel"/>
    <w:tmpl w:val="B4629DC2"/>
    <w:lvl w:ilvl="0">
      <w:start w:val="1"/>
      <w:numFmt w:val="chineseCountingThousand"/>
      <w:pStyle w:val="1"/>
      <w:suff w:val="nothing"/>
      <w:lvlText w:val="第%1章"/>
      <w:lvlJc w:val="center"/>
      <w:pPr>
        <w:ind w:left="3681" w:firstLine="288"/>
      </w:pPr>
      <w:rPr>
        <w:rFonts w:ascii="黑体" w:eastAsia="黑体" w:hAnsi="黑体" w:cs="Times New Roman" w:hint="default"/>
        <w:b w:val="0"/>
        <w:i w:val="0"/>
        <w:iCs w:val="0"/>
        <w:caps w:val="0"/>
        <w:smallCaps w:val="0"/>
        <w:strike w:val="0"/>
        <w:dstrike w:val="0"/>
        <w:vanish w:val="0"/>
        <w:color w:val="000000"/>
        <w:spacing w:val="0"/>
        <w:position w:val="0"/>
        <w:sz w:val="30"/>
        <w:szCs w:val="30"/>
        <w:u w:val="none"/>
        <w:vertAlign w:val="baseline"/>
        <w:lang w:val="en-US"/>
      </w:rPr>
    </w:lvl>
    <w:lvl w:ilvl="1">
      <w:start w:val="1"/>
      <w:numFmt w:val="decimal"/>
      <w:pStyle w:val="2"/>
      <w:isLgl/>
      <w:suff w:val="nothing"/>
      <w:lvlText w:val="%1.%2"/>
      <w:lvlJc w:val="left"/>
      <w:pPr>
        <w:ind w:left="0" w:firstLine="0"/>
      </w:pPr>
      <w:rPr>
        <w:rFonts w:ascii="Times New Roman" w:hAnsi="Times New Roman" w:cs="Times New Roman"/>
        <w:b w:val="0"/>
        <w:bCs w:val="0"/>
        <w:i w:val="0"/>
        <w:iCs w:val="0"/>
        <w:caps w:val="0"/>
        <w:smallCaps w:val="0"/>
        <w:strike w:val="0"/>
        <w:dstrike w:val="0"/>
        <w:vanish w:val="0"/>
        <w:color w:val="auto"/>
        <w:spacing w:val="0"/>
        <w:position w:val="0"/>
        <w:u w:val="none"/>
        <w:vertAlign w:val="baseline"/>
        <w:lang w:bidi="zh-CN"/>
      </w:rPr>
    </w:lvl>
    <w:lvl w:ilvl="2">
      <w:start w:val="1"/>
      <w:numFmt w:val="decimal"/>
      <w:pStyle w:val="3"/>
      <w:isLgl/>
      <w:suff w:val="nothing"/>
      <w:lvlText w:val="%1.%2.%3"/>
      <w:lvlJc w:val="left"/>
      <w:pPr>
        <w:ind w:left="0" w:firstLine="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3">
      <w:start w:val="1"/>
      <w:numFmt w:val="decimal"/>
      <w:lvlRestart w:val="0"/>
      <w:pStyle w:val="4"/>
      <w:isLgl/>
      <w:suff w:val="space"/>
      <w:lvlText w:val="%1.%2.%3.%4"/>
      <w:lvlJc w:val="left"/>
      <w:pPr>
        <w:ind w:left="0" w:firstLine="0"/>
      </w:pPr>
      <w:rPr>
        <w:rFonts w:ascii="Times New Roman" w:eastAsia="宋体" w:hAnsi="Times New Roman" w:hint="default"/>
        <w:b/>
        <w:i w:val="0"/>
        <w:sz w:val="24"/>
      </w:rPr>
    </w:lvl>
    <w:lvl w:ilvl="4">
      <w:start w:val="1"/>
      <w:numFmt w:val="decimal"/>
      <w:lvlRestart w:val="0"/>
      <w:pStyle w:val="5"/>
      <w:isLgl/>
      <w:suff w:val="space"/>
      <w:lvlText w:val="%1.%2.%3.%4.%5"/>
      <w:lvlJc w:val="left"/>
      <w:pPr>
        <w:ind w:left="0" w:firstLine="0"/>
      </w:pPr>
      <w:rPr>
        <w:rFonts w:hint="eastAsia"/>
        <w:b/>
        <w:i w:val="0"/>
        <w:sz w:val="24"/>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4" w15:restartNumberingAfterBreak="0">
    <w:nsid w:val="41D956DE"/>
    <w:multiLevelType w:val="multilevel"/>
    <w:tmpl w:val="41D956DE"/>
    <w:lvl w:ilvl="0">
      <w:start w:val="1"/>
      <w:numFmt w:val="decimal"/>
      <w:lvlText w:val="[%1]"/>
      <w:lvlJc w:val="left"/>
      <w:pPr>
        <w:ind w:left="420" w:hanging="420"/>
      </w:pPr>
      <w:rPr>
        <w:rFonts w:asciiTheme="minorEastAsia" w:eastAsiaTheme="minorEastAsia" w:hAnsiTheme="minorEastAsia"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7B804AF"/>
    <w:multiLevelType w:val="hybridMultilevel"/>
    <w:tmpl w:val="A7D4F468"/>
    <w:lvl w:ilvl="0" w:tplc="6E24EB4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28583983">
    <w:abstractNumId w:val="3"/>
  </w:num>
  <w:num w:numId="2" w16cid:durableId="1041513152">
    <w:abstractNumId w:val="0"/>
  </w:num>
  <w:num w:numId="3" w16cid:durableId="1623075869">
    <w:abstractNumId w:val="4"/>
  </w:num>
  <w:num w:numId="4" w16cid:durableId="6257393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34454776">
    <w:abstractNumId w:val="3"/>
  </w:num>
  <w:num w:numId="6" w16cid:durableId="583538978">
    <w:abstractNumId w:val="3"/>
  </w:num>
  <w:num w:numId="7" w16cid:durableId="710424744">
    <w:abstractNumId w:val="3"/>
  </w:num>
  <w:num w:numId="8" w16cid:durableId="866336364">
    <w:abstractNumId w:val="3"/>
  </w:num>
  <w:num w:numId="9" w16cid:durableId="1319307043">
    <w:abstractNumId w:val="3"/>
  </w:num>
  <w:num w:numId="10" w16cid:durableId="947927095">
    <w:abstractNumId w:val="3"/>
  </w:num>
  <w:num w:numId="11" w16cid:durableId="1134062126">
    <w:abstractNumId w:val="3"/>
  </w:num>
  <w:num w:numId="12" w16cid:durableId="33581541">
    <w:abstractNumId w:val="3"/>
  </w:num>
  <w:num w:numId="13" w16cid:durableId="2095973035">
    <w:abstractNumId w:val="3"/>
  </w:num>
  <w:num w:numId="14" w16cid:durableId="534973879">
    <w:abstractNumId w:val="3"/>
  </w:num>
  <w:num w:numId="15" w16cid:durableId="725566088">
    <w:abstractNumId w:val="3"/>
  </w:num>
  <w:num w:numId="16" w16cid:durableId="152140674">
    <w:abstractNumId w:val="3"/>
  </w:num>
  <w:num w:numId="17" w16cid:durableId="797573252">
    <w:abstractNumId w:val="3"/>
  </w:num>
  <w:num w:numId="18" w16cid:durableId="265427161">
    <w:abstractNumId w:val="3"/>
  </w:num>
  <w:num w:numId="19" w16cid:durableId="1517185355">
    <w:abstractNumId w:val="3"/>
  </w:num>
  <w:num w:numId="20" w16cid:durableId="1117989517">
    <w:abstractNumId w:val="3"/>
  </w:num>
  <w:num w:numId="21" w16cid:durableId="1338775801">
    <w:abstractNumId w:val="2"/>
  </w:num>
  <w:num w:numId="22" w16cid:durableId="1908420857">
    <w:abstractNumId w:val="3"/>
  </w:num>
  <w:num w:numId="23" w16cid:durableId="634021891">
    <w:abstractNumId w:val="1"/>
  </w:num>
  <w:num w:numId="24" w16cid:durableId="1049110972">
    <w:abstractNumId w:val="3"/>
  </w:num>
  <w:num w:numId="25" w16cid:durableId="714550769">
    <w:abstractNumId w:val="3"/>
  </w:num>
  <w:num w:numId="26" w16cid:durableId="853496310">
    <w:abstractNumId w:val="3"/>
  </w:num>
  <w:num w:numId="27" w16cid:durableId="546378847">
    <w:abstractNumId w:val="3"/>
  </w:num>
  <w:num w:numId="28" w16cid:durableId="257056513">
    <w:abstractNumId w:val="3"/>
  </w:num>
  <w:num w:numId="29" w16cid:durableId="1542211941">
    <w:abstractNumId w:val="3"/>
  </w:num>
  <w:num w:numId="30" w16cid:durableId="2047632091">
    <w:abstractNumId w:val="3"/>
  </w:num>
  <w:num w:numId="31" w16cid:durableId="10526585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bordersDoNotSurroundHeader/>
  <w:bordersDoNotSurroundFooter/>
  <w:hideSpellingErrors/>
  <w:hideGrammaticalErrors/>
  <w:proofState w:spelling="clean" w:grammar="clean"/>
  <w:defaultTabStop w:val="420"/>
  <w:drawingGridHorizontalSpacing w:val="105"/>
  <w:drawingGridVerticalSpacing w:val="157"/>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C8C"/>
    <w:rsid w:val="00005582"/>
    <w:rsid w:val="00010485"/>
    <w:rsid w:val="0002136E"/>
    <w:rsid w:val="000232B7"/>
    <w:rsid w:val="0002603F"/>
    <w:rsid w:val="000263D5"/>
    <w:rsid w:val="00026E07"/>
    <w:rsid w:val="00034DFE"/>
    <w:rsid w:val="000363AF"/>
    <w:rsid w:val="000431BD"/>
    <w:rsid w:val="0004407E"/>
    <w:rsid w:val="000451D1"/>
    <w:rsid w:val="00045C48"/>
    <w:rsid w:val="00045EDE"/>
    <w:rsid w:val="00050E8A"/>
    <w:rsid w:val="00051E7E"/>
    <w:rsid w:val="00053485"/>
    <w:rsid w:val="000535F0"/>
    <w:rsid w:val="0006359B"/>
    <w:rsid w:val="00065973"/>
    <w:rsid w:val="00072B4C"/>
    <w:rsid w:val="000770DA"/>
    <w:rsid w:val="000774CD"/>
    <w:rsid w:val="00084C4E"/>
    <w:rsid w:val="00091179"/>
    <w:rsid w:val="00091BED"/>
    <w:rsid w:val="000926F6"/>
    <w:rsid w:val="00092E07"/>
    <w:rsid w:val="000940E9"/>
    <w:rsid w:val="00096D1F"/>
    <w:rsid w:val="00097BEF"/>
    <w:rsid w:val="000A103E"/>
    <w:rsid w:val="000A20B2"/>
    <w:rsid w:val="000A3701"/>
    <w:rsid w:val="000A680D"/>
    <w:rsid w:val="000A7DEF"/>
    <w:rsid w:val="000B4319"/>
    <w:rsid w:val="000B5261"/>
    <w:rsid w:val="000C1A41"/>
    <w:rsid w:val="000C30A7"/>
    <w:rsid w:val="000C4988"/>
    <w:rsid w:val="000C746F"/>
    <w:rsid w:val="000D1624"/>
    <w:rsid w:val="000D6DFD"/>
    <w:rsid w:val="000E2613"/>
    <w:rsid w:val="000F58D8"/>
    <w:rsid w:val="000F6AC9"/>
    <w:rsid w:val="000F7E0E"/>
    <w:rsid w:val="00104BCD"/>
    <w:rsid w:val="00106136"/>
    <w:rsid w:val="00107E24"/>
    <w:rsid w:val="00110632"/>
    <w:rsid w:val="00110B74"/>
    <w:rsid w:val="0011140A"/>
    <w:rsid w:val="00114FAA"/>
    <w:rsid w:val="0012288E"/>
    <w:rsid w:val="001247A4"/>
    <w:rsid w:val="00124F8C"/>
    <w:rsid w:val="00127955"/>
    <w:rsid w:val="00136F15"/>
    <w:rsid w:val="00141ABA"/>
    <w:rsid w:val="00143B0D"/>
    <w:rsid w:val="00163F63"/>
    <w:rsid w:val="0016652F"/>
    <w:rsid w:val="001747B9"/>
    <w:rsid w:val="00182670"/>
    <w:rsid w:val="001828FF"/>
    <w:rsid w:val="00185EE0"/>
    <w:rsid w:val="001945D5"/>
    <w:rsid w:val="001A776D"/>
    <w:rsid w:val="001B3731"/>
    <w:rsid w:val="001B3D4C"/>
    <w:rsid w:val="001B6B03"/>
    <w:rsid w:val="001B7F76"/>
    <w:rsid w:val="001C4B93"/>
    <w:rsid w:val="001C69D6"/>
    <w:rsid w:val="001D3037"/>
    <w:rsid w:val="001D363A"/>
    <w:rsid w:val="001D7052"/>
    <w:rsid w:val="001E45F5"/>
    <w:rsid w:val="001E5D1E"/>
    <w:rsid w:val="001E65BF"/>
    <w:rsid w:val="001E69B9"/>
    <w:rsid w:val="001F25CD"/>
    <w:rsid w:val="001F595D"/>
    <w:rsid w:val="00203268"/>
    <w:rsid w:val="0020443A"/>
    <w:rsid w:val="00217778"/>
    <w:rsid w:val="00220248"/>
    <w:rsid w:val="00222DC5"/>
    <w:rsid w:val="002272CA"/>
    <w:rsid w:val="00230166"/>
    <w:rsid w:val="00232BEC"/>
    <w:rsid w:val="00233AFF"/>
    <w:rsid w:val="00236865"/>
    <w:rsid w:val="00236F00"/>
    <w:rsid w:val="00237BD1"/>
    <w:rsid w:val="0024093B"/>
    <w:rsid w:val="00245467"/>
    <w:rsid w:val="0024607F"/>
    <w:rsid w:val="00260859"/>
    <w:rsid w:val="002609BD"/>
    <w:rsid w:val="00261835"/>
    <w:rsid w:val="0026251E"/>
    <w:rsid w:val="00262A72"/>
    <w:rsid w:val="00266DCA"/>
    <w:rsid w:val="0026711F"/>
    <w:rsid w:val="00267C40"/>
    <w:rsid w:val="00270B5C"/>
    <w:rsid w:val="00273D57"/>
    <w:rsid w:val="0028074C"/>
    <w:rsid w:val="00282035"/>
    <w:rsid w:val="00285F23"/>
    <w:rsid w:val="00293C74"/>
    <w:rsid w:val="00297136"/>
    <w:rsid w:val="002976AB"/>
    <w:rsid w:val="002A39FE"/>
    <w:rsid w:val="002A6830"/>
    <w:rsid w:val="002A6965"/>
    <w:rsid w:val="002B21D6"/>
    <w:rsid w:val="002B25B3"/>
    <w:rsid w:val="002C1A97"/>
    <w:rsid w:val="002C40C9"/>
    <w:rsid w:val="002C4678"/>
    <w:rsid w:val="002C56B8"/>
    <w:rsid w:val="002C5962"/>
    <w:rsid w:val="002D0795"/>
    <w:rsid w:val="002D2255"/>
    <w:rsid w:val="002E055C"/>
    <w:rsid w:val="002E0BA5"/>
    <w:rsid w:val="002E12D2"/>
    <w:rsid w:val="002E5921"/>
    <w:rsid w:val="002F2489"/>
    <w:rsid w:val="00300FE8"/>
    <w:rsid w:val="00302CBD"/>
    <w:rsid w:val="003039F3"/>
    <w:rsid w:val="00304AEE"/>
    <w:rsid w:val="00310027"/>
    <w:rsid w:val="0031784C"/>
    <w:rsid w:val="00326733"/>
    <w:rsid w:val="00326858"/>
    <w:rsid w:val="00326DB5"/>
    <w:rsid w:val="00326DEB"/>
    <w:rsid w:val="00335802"/>
    <w:rsid w:val="00341BD1"/>
    <w:rsid w:val="00341F0F"/>
    <w:rsid w:val="00344B3E"/>
    <w:rsid w:val="00347CC0"/>
    <w:rsid w:val="003501CC"/>
    <w:rsid w:val="00350287"/>
    <w:rsid w:val="00351E6A"/>
    <w:rsid w:val="00352431"/>
    <w:rsid w:val="00355665"/>
    <w:rsid w:val="00360842"/>
    <w:rsid w:val="00363EF3"/>
    <w:rsid w:val="00364C4E"/>
    <w:rsid w:val="00381FDF"/>
    <w:rsid w:val="0038562E"/>
    <w:rsid w:val="00385881"/>
    <w:rsid w:val="00386E0E"/>
    <w:rsid w:val="00395AD4"/>
    <w:rsid w:val="003A3C87"/>
    <w:rsid w:val="003A51A2"/>
    <w:rsid w:val="003B2E76"/>
    <w:rsid w:val="003C0027"/>
    <w:rsid w:val="003C00F3"/>
    <w:rsid w:val="003C6BE5"/>
    <w:rsid w:val="003D1B6D"/>
    <w:rsid w:val="003D2C1D"/>
    <w:rsid w:val="003D4A41"/>
    <w:rsid w:val="003D6CC1"/>
    <w:rsid w:val="003D763C"/>
    <w:rsid w:val="003E02F2"/>
    <w:rsid w:val="003E3D52"/>
    <w:rsid w:val="003E4095"/>
    <w:rsid w:val="003E572A"/>
    <w:rsid w:val="003E5856"/>
    <w:rsid w:val="003E6AFE"/>
    <w:rsid w:val="003F3C7B"/>
    <w:rsid w:val="003F43EF"/>
    <w:rsid w:val="003F654F"/>
    <w:rsid w:val="0040091F"/>
    <w:rsid w:val="004039A5"/>
    <w:rsid w:val="00405137"/>
    <w:rsid w:val="00411861"/>
    <w:rsid w:val="00411F2D"/>
    <w:rsid w:val="0041265A"/>
    <w:rsid w:val="0041484E"/>
    <w:rsid w:val="0041636C"/>
    <w:rsid w:val="0042092A"/>
    <w:rsid w:val="0042164B"/>
    <w:rsid w:val="00421C49"/>
    <w:rsid w:val="00424174"/>
    <w:rsid w:val="00426816"/>
    <w:rsid w:val="00427CE4"/>
    <w:rsid w:val="00436778"/>
    <w:rsid w:val="00437C9B"/>
    <w:rsid w:val="00440AAC"/>
    <w:rsid w:val="00442343"/>
    <w:rsid w:val="00454177"/>
    <w:rsid w:val="00455715"/>
    <w:rsid w:val="0045759A"/>
    <w:rsid w:val="00463844"/>
    <w:rsid w:val="00471889"/>
    <w:rsid w:val="0048147A"/>
    <w:rsid w:val="00484958"/>
    <w:rsid w:val="004858EB"/>
    <w:rsid w:val="00487549"/>
    <w:rsid w:val="004876F4"/>
    <w:rsid w:val="00487E98"/>
    <w:rsid w:val="004955AA"/>
    <w:rsid w:val="004A4078"/>
    <w:rsid w:val="004A415C"/>
    <w:rsid w:val="004B1434"/>
    <w:rsid w:val="004B7CB6"/>
    <w:rsid w:val="004C34EA"/>
    <w:rsid w:val="004C792C"/>
    <w:rsid w:val="004C7EC1"/>
    <w:rsid w:val="004D2C43"/>
    <w:rsid w:val="004D52E8"/>
    <w:rsid w:val="004D5525"/>
    <w:rsid w:val="004D6742"/>
    <w:rsid w:val="004D7836"/>
    <w:rsid w:val="004D7C5D"/>
    <w:rsid w:val="004D7CDF"/>
    <w:rsid w:val="004E074E"/>
    <w:rsid w:val="004E53C4"/>
    <w:rsid w:val="004F1E12"/>
    <w:rsid w:val="004F4DEC"/>
    <w:rsid w:val="004F67EB"/>
    <w:rsid w:val="004F7CB0"/>
    <w:rsid w:val="005024FE"/>
    <w:rsid w:val="005025C1"/>
    <w:rsid w:val="00503A26"/>
    <w:rsid w:val="005043F1"/>
    <w:rsid w:val="00505B3C"/>
    <w:rsid w:val="00507BA3"/>
    <w:rsid w:val="00511D70"/>
    <w:rsid w:val="00511F3B"/>
    <w:rsid w:val="00521593"/>
    <w:rsid w:val="00524B41"/>
    <w:rsid w:val="0052568A"/>
    <w:rsid w:val="005307C1"/>
    <w:rsid w:val="00531F0A"/>
    <w:rsid w:val="00534702"/>
    <w:rsid w:val="0053644A"/>
    <w:rsid w:val="00546BF1"/>
    <w:rsid w:val="00546F44"/>
    <w:rsid w:val="00552BFB"/>
    <w:rsid w:val="00556DC3"/>
    <w:rsid w:val="00560DC4"/>
    <w:rsid w:val="0056422F"/>
    <w:rsid w:val="005653CB"/>
    <w:rsid w:val="00565C48"/>
    <w:rsid w:val="005674D9"/>
    <w:rsid w:val="00567DAC"/>
    <w:rsid w:val="00574860"/>
    <w:rsid w:val="00574BC9"/>
    <w:rsid w:val="0057572B"/>
    <w:rsid w:val="00576942"/>
    <w:rsid w:val="00581605"/>
    <w:rsid w:val="00582073"/>
    <w:rsid w:val="00582BE3"/>
    <w:rsid w:val="00590DBE"/>
    <w:rsid w:val="0059374C"/>
    <w:rsid w:val="00597003"/>
    <w:rsid w:val="00597B5E"/>
    <w:rsid w:val="005A3037"/>
    <w:rsid w:val="005A4D16"/>
    <w:rsid w:val="005B2412"/>
    <w:rsid w:val="005B3BB7"/>
    <w:rsid w:val="005C1516"/>
    <w:rsid w:val="005C6073"/>
    <w:rsid w:val="005C6F9A"/>
    <w:rsid w:val="005D32F8"/>
    <w:rsid w:val="005D48FA"/>
    <w:rsid w:val="005E0F37"/>
    <w:rsid w:val="005E2F78"/>
    <w:rsid w:val="005E7997"/>
    <w:rsid w:val="005E7C5B"/>
    <w:rsid w:val="005F15F4"/>
    <w:rsid w:val="005F1AC8"/>
    <w:rsid w:val="005F1DB2"/>
    <w:rsid w:val="00605564"/>
    <w:rsid w:val="00624F9C"/>
    <w:rsid w:val="00626048"/>
    <w:rsid w:val="0063620F"/>
    <w:rsid w:val="00645F51"/>
    <w:rsid w:val="006512E0"/>
    <w:rsid w:val="00656003"/>
    <w:rsid w:val="00660837"/>
    <w:rsid w:val="006614E1"/>
    <w:rsid w:val="00664B07"/>
    <w:rsid w:val="00667E74"/>
    <w:rsid w:val="00671F7C"/>
    <w:rsid w:val="006729F8"/>
    <w:rsid w:val="0067578D"/>
    <w:rsid w:val="00677D96"/>
    <w:rsid w:val="00682F4F"/>
    <w:rsid w:val="0068528E"/>
    <w:rsid w:val="00686F8A"/>
    <w:rsid w:val="006913B0"/>
    <w:rsid w:val="00693948"/>
    <w:rsid w:val="00694971"/>
    <w:rsid w:val="00694AC8"/>
    <w:rsid w:val="00694E8A"/>
    <w:rsid w:val="006952E0"/>
    <w:rsid w:val="006965BC"/>
    <w:rsid w:val="006978E9"/>
    <w:rsid w:val="006A3810"/>
    <w:rsid w:val="006A3C41"/>
    <w:rsid w:val="006B07C2"/>
    <w:rsid w:val="006B125C"/>
    <w:rsid w:val="006B4947"/>
    <w:rsid w:val="006B57E2"/>
    <w:rsid w:val="006D246D"/>
    <w:rsid w:val="006D578B"/>
    <w:rsid w:val="006E097D"/>
    <w:rsid w:val="006E1A8C"/>
    <w:rsid w:val="006E1DBA"/>
    <w:rsid w:val="006E5CE4"/>
    <w:rsid w:val="006F2B06"/>
    <w:rsid w:val="006F3B34"/>
    <w:rsid w:val="006F4ECA"/>
    <w:rsid w:val="006F5462"/>
    <w:rsid w:val="006F7D3A"/>
    <w:rsid w:val="00702D2A"/>
    <w:rsid w:val="00712140"/>
    <w:rsid w:val="007150FD"/>
    <w:rsid w:val="007152F3"/>
    <w:rsid w:val="00716A59"/>
    <w:rsid w:val="00723068"/>
    <w:rsid w:val="00724FC8"/>
    <w:rsid w:val="00725B9F"/>
    <w:rsid w:val="007271F3"/>
    <w:rsid w:val="00730558"/>
    <w:rsid w:val="00732777"/>
    <w:rsid w:val="00736F5F"/>
    <w:rsid w:val="00737A94"/>
    <w:rsid w:val="00740F06"/>
    <w:rsid w:val="0074125D"/>
    <w:rsid w:val="00743E55"/>
    <w:rsid w:val="00747534"/>
    <w:rsid w:val="007552E9"/>
    <w:rsid w:val="00766E49"/>
    <w:rsid w:val="00773616"/>
    <w:rsid w:val="00774CF3"/>
    <w:rsid w:val="007805F4"/>
    <w:rsid w:val="00781245"/>
    <w:rsid w:val="0078271A"/>
    <w:rsid w:val="00783716"/>
    <w:rsid w:val="00784487"/>
    <w:rsid w:val="00787B8C"/>
    <w:rsid w:val="00790E87"/>
    <w:rsid w:val="00791290"/>
    <w:rsid w:val="00793053"/>
    <w:rsid w:val="00794A34"/>
    <w:rsid w:val="007A22EC"/>
    <w:rsid w:val="007A2D5B"/>
    <w:rsid w:val="007A37A1"/>
    <w:rsid w:val="007A6CEF"/>
    <w:rsid w:val="007A7331"/>
    <w:rsid w:val="007A7721"/>
    <w:rsid w:val="007B170C"/>
    <w:rsid w:val="007B4E31"/>
    <w:rsid w:val="007B6290"/>
    <w:rsid w:val="007C337A"/>
    <w:rsid w:val="007C3CBB"/>
    <w:rsid w:val="007C4180"/>
    <w:rsid w:val="007C4F08"/>
    <w:rsid w:val="007D57A7"/>
    <w:rsid w:val="007D68A4"/>
    <w:rsid w:val="007D7DA0"/>
    <w:rsid w:val="007E34BF"/>
    <w:rsid w:val="007F6BB9"/>
    <w:rsid w:val="007F7DDC"/>
    <w:rsid w:val="0080129A"/>
    <w:rsid w:val="0080177B"/>
    <w:rsid w:val="00804212"/>
    <w:rsid w:val="00806EE1"/>
    <w:rsid w:val="00810724"/>
    <w:rsid w:val="0081708A"/>
    <w:rsid w:val="00823E61"/>
    <w:rsid w:val="0082790F"/>
    <w:rsid w:val="0083496F"/>
    <w:rsid w:val="0084158E"/>
    <w:rsid w:val="00842011"/>
    <w:rsid w:val="008421DA"/>
    <w:rsid w:val="00842978"/>
    <w:rsid w:val="0084498F"/>
    <w:rsid w:val="008450A4"/>
    <w:rsid w:val="008450C7"/>
    <w:rsid w:val="0085223F"/>
    <w:rsid w:val="00852DEA"/>
    <w:rsid w:val="00854982"/>
    <w:rsid w:val="008565AD"/>
    <w:rsid w:val="00863389"/>
    <w:rsid w:val="0086387A"/>
    <w:rsid w:val="0086511C"/>
    <w:rsid w:val="00865528"/>
    <w:rsid w:val="00867970"/>
    <w:rsid w:val="0087245F"/>
    <w:rsid w:val="0087446C"/>
    <w:rsid w:val="0088250A"/>
    <w:rsid w:val="0089189C"/>
    <w:rsid w:val="00897347"/>
    <w:rsid w:val="008A71B9"/>
    <w:rsid w:val="008B443C"/>
    <w:rsid w:val="008B52FD"/>
    <w:rsid w:val="008C1293"/>
    <w:rsid w:val="008C4E98"/>
    <w:rsid w:val="008C51DE"/>
    <w:rsid w:val="008D0558"/>
    <w:rsid w:val="008D1370"/>
    <w:rsid w:val="008D30DF"/>
    <w:rsid w:val="008D35BD"/>
    <w:rsid w:val="008D4718"/>
    <w:rsid w:val="008E0C95"/>
    <w:rsid w:val="008E3D44"/>
    <w:rsid w:val="008E433E"/>
    <w:rsid w:val="008F0AA4"/>
    <w:rsid w:val="008F298E"/>
    <w:rsid w:val="008F3FF7"/>
    <w:rsid w:val="008F505D"/>
    <w:rsid w:val="008F51A8"/>
    <w:rsid w:val="008F6DA2"/>
    <w:rsid w:val="00902920"/>
    <w:rsid w:val="009167BE"/>
    <w:rsid w:val="00920362"/>
    <w:rsid w:val="00922B74"/>
    <w:rsid w:val="00922EB2"/>
    <w:rsid w:val="00925BEF"/>
    <w:rsid w:val="00925F08"/>
    <w:rsid w:val="00926163"/>
    <w:rsid w:val="009270B7"/>
    <w:rsid w:val="009274E8"/>
    <w:rsid w:val="0092792F"/>
    <w:rsid w:val="00930FBA"/>
    <w:rsid w:val="0093188C"/>
    <w:rsid w:val="00933434"/>
    <w:rsid w:val="0093447F"/>
    <w:rsid w:val="009358F8"/>
    <w:rsid w:val="00936112"/>
    <w:rsid w:val="00936FEB"/>
    <w:rsid w:val="0093755E"/>
    <w:rsid w:val="00940518"/>
    <w:rsid w:val="00943897"/>
    <w:rsid w:val="00944800"/>
    <w:rsid w:val="00947CF1"/>
    <w:rsid w:val="009509AD"/>
    <w:rsid w:val="00952ED5"/>
    <w:rsid w:val="00956341"/>
    <w:rsid w:val="00957774"/>
    <w:rsid w:val="009657E6"/>
    <w:rsid w:val="00967F03"/>
    <w:rsid w:val="00971384"/>
    <w:rsid w:val="009723F1"/>
    <w:rsid w:val="0097241A"/>
    <w:rsid w:val="00973DDF"/>
    <w:rsid w:val="00973F5E"/>
    <w:rsid w:val="00974136"/>
    <w:rsid w:val="00974A63"/>
    <w:rsid w:val="00975D95"/>
    <w:rsid w:val="009772C9"/>
    <w:rsid w:val="009816D1"/>
    <w:rsid w:val="00981F3F"/>
    <w:rsid w:val="00983508"/>
    <w:rsid w:val="009847D6"/>
    <w:rsid w:val="0098543F"/>
    <w:rsid w:val="00990A44"/>
    <w:rsid w:val="0099168D"/>
    <w:rsid w:val="009917E9"/>
    <w:rsid w:val="00991DFA"/>
    <w:rsid w:val="00993DEF"/>
    <w:rsid w:val="009946EF"/>
    <w:rsid w:val="00997774"/>
    <w:rsid w:val="009A33BD"/>
    <w:rsid w:val="009A3A71"/>
    <w:rsid w:val="009B55C7"/>
    <w:rsid w:val="009B5C89"/>
    <w:rsid w:val="009B6299"/>
    <w:rsid w:val="009B765E"/>
    <w:rsid w:val="009C092C"/>
    <w:rsid w:val="009C0A4B"/>
    <w:rsid w:val="009C4E7C"/>
    <w:rsid w:val="009C5A29"/>
    <w:rsid w:val="009D3CD5"/>
    <w:rsid w:val="009E11D9"/>
    <w:rsid w:val="009E3097"/>
    <w:rsid w:val="009E428F"/>
    <w:rsid w:val="009E45BA"/>
    <w:rsid w:val="009E6CEA"/>
    <w:rsid w:val="009E7308"/>
    <w:rsid w:val="009F083B"/>
    <w:rsid w:val="009F334F"/>
    <w:rsid w:val="009F5742"/>
    <w:rsid w:val="009F5921"/>
    <w:rsid w:val="00A0024B"/>
    <w:rsid w:val="00A01D8D"/>
    <w:rsid w:val="00A06243"/>
    <w:rsid w:val="00A127FE"/>
    <w:rsid w:val="00A12843"/>
    <w:rsid w:val="00A1372E"/>
    <w:rsid w:val="00A16076"/>
    <w:rsid w:val="00A2047F"/>
    <w:rsid w:val="00A20781"/>
    <w:rsid w:val="00A212E9"/>
    <w:rsid w:val="00A2293C"/>
    <w:rsid w:val="00A24300"/>
    <w:rsid w:val="00A24A2F"/>
    <w:rsid w:val="00A307BA"/>
    <w:rsid w:val="00A3123A"/>
    <w:rsid w:val="00A3575B"/>
    <w:rsid w:val="00A36FC2"/>
    <w:rsid w:val="00A37524"/>
    <w:rsid w:val="00A442E8"/>
    <w:rsid w:val="00A46AA3"/>
    <w:rsid w:val="00A5049C"/>
    <w:rsid w:val="00A50F18"/>
    <w:rsid w:val="00A52383"/>
    <w:rsid w:val="00A5442B"/>
    <w:rsid w:val="00A60DF8"/>
    <w:rsid w:val="00A66A26"/>
    <w:rsid w:val="00A70E6F"/>
    <w:rsid w:val="00A70F41"/>
    <w:rsid w:val="00A80075"/>
    <w:rsid w:val="00A8367A"/>
    <w:rsid w:val="00A90027"/>
    <w:rsid w:val="00A92907"/>
    <w:rsid w:val="00A94BB4"/>
    <w:rsid w:val="00A96604"/>
    <w:rsid w:val="00A97386"/>
    <w:rsid w:val="00AA0219"/>
    <w:rsid w:val="00AA13D5"/>
    <w:rsid w:val="00AA7C4C"/>
    <w:rsid w:val="00AB0AF5"/>
    <w:rsid w:val="00AB6901"/>
    <w:rsid w:val="00AB717C"/>
    <w:rsid w:val="00AC05CE"/>
    <w:rsid w:val="00AC27D3"/>
    <w:rsid w:val="00AC5139"/>
    <w:rsid w:val="00AC6030"/>
    <w:rsid w:val="00AC7E8C"/>
    <w:rsid w:val="00AD1303"/>
    <w:rsid w:val="00AD3390"/>
    <w:rsid w:val="00AD701D"/>
    <w:rsid w:val="00AD72D2"/>
    <w:rsid w:val="00AD7B51"/>
    <w:rsid w:val="00AE517B"/>
    <w:rsid w:val="00AE5420"/>
    <w:rsid w:val="00AE6EE8"/>
    <w:rsid w:val="00AF0E5F"/>
    <w:rsid w:val="00AF32CA"/>
    <w:rsid w:val="00AF376F"/>
    <w:rsid w:val="00AF3D23"/>
    <w:rsid w:val="00AF3F98"/>
    <w:rsid w:val="00AF74F8"/>
    <w:rsid w:val="00B002C7"/>
    <w:rsid w:val="00B00D55"/>
    <w:rsid w:val="00B00E35"/>
    <w:rsid w:val="00B10260"/>
    <w:rsid w:val="00B14257"/>
    <w:rsid w:val="00B14B15"/>
    <w:rsid w:val="00B161A4"/>
    <w:rsid w:val="00B1766F"/>
    <w:rsid w:val="00B208A8"/>
    <w:rsid w:val="00B248B8"/>
    <w:rsid w:val="00B27769"/>
    <w:rsid w:val="00B309DE"/>
    <w:rsid w:val="00B3679B"/>
    <w:rsid w:val="00B37720"/>
    <w:rsid w:val="00B37FC0"/>
    <w:rsid w:val="00B40C8C"/>
    <w:rsid w:val="00B4177E"/>
    <w:rsid w:val="00B4719D"/>
    <w:rsid w:val="00B47B79"/>
    <w:rsid w:val="00B47EA8"/>
    <w:rsid w:val="00B50690"/>
    <w:rsid w:val="00B508F5"/>
    <w:rsid w:val="00B514B0"/>
    <w:rsid w:val="00B537D5"/>
    <w:rsid w:val="00B63FFE"/>
    <w:rsid w:val="00B64853"/>
    <w:rsid w:val="00B66555"/>
    <w:rsid w:val="00B66568"/>
    <w:rsid w:val="00B66D6B"/>
    <w:rsid w:val="00B7017E"/>
    <w:rsid w:val="00B746A4"/>
    <w:rsid w:val="00B7481C"/>
    <w:rsid w:val="00B74F65"/>
    <w:rsid w:val="00B76CD2"/>
    <w:rsid w:val="00B76F00"/>
    <w:rsid w:val="00B807B3"/>
    <w:rsid w:val="00B81C3B"/>
    <w:rsid w:val="00B82895"/>
    <w:rsid w:val="00B83121"/>
    <w:rsid w:val="00B8704C"/>
    <w:rsid w:val="00B91760"/>
    <w:rsid w:val="00B93B48"/>
    <w:rsid w:val="00B94D27"/>
    <w:rsid w:val="00B96013"/>
    <w:rsid w:val="00B965E5"/>
    <w:rsid w:val="00BA1979"/>
    <w:rsid w:val="00BA78A9"/>
    <w:rsid w:val="00BB685D"/>
    <w:rsid w:val="00BC2520"/>
    <w:rsid w:val="00BC46D2"/>
    <w:rsid w:val="00BC507E"/>
    <w:rsid w:val="00BD6284"/>
    <w:rsid w:val="00BD6C4E"/>
    <w:rsid w:val="00BE32C7"/>
    <w:rsid w:val="00BE4CBC"/>
    <w:rsid w:val="00BE7C8A"/>
    <w:rsid w:val="00BF14B7"/>
    <w:rsid w:val="00BF3A39"/>
    <w:rsid w:val="00C021AB"/>
    <w:rsid w:val="00C02A47"/>
    <w:rsid w:val="00C02B0B"/>
    <w:rsid w:val="00C05C57"/>
    <w:rsid w:val="00C10C3E"/>
    <w:rsid w:val="00C14F89"/>
    <w:rsid w:val="00C15896"/>
    <w:rsid w:val="00C20556"/>
    <w:rsid w:val="00C23DB2"/>
    <w:rsid w:val="00C24653"/>
    <w:rsid w:val="00C25081"/>
    <w:rsid w:val="00C251D6"/>
    <w:rsid w:val="00C27521"/>
    <w:rsid w:val="00C309F2"/>
    <w:rsid w:val="00C33C27"/>
    <w:rsid w:val="00C3414E"/>
    <w:rsid w:val="00C40E0D"/>
    <w:rsid w:val="00C41FBA"/>
    <w:rsid w:val="00C42105"/>
    <w:rsid w:val="00C421DE"/>
    <w:rsid w:val="00C42CE4"/>
    <w:rsid w:val="00C43E5E"/>
    <w:rsid w:val="00C46478"/>
    <w:rsid w:val="00C46B0A"/>
    <w:rsid w:val="00C470CD"/>
    <w:rsid w:val="00C47213"/>
    <w:rsid w:val="00C47E07"/>
    <w:rsid w:val="00C57F9A"/>
    <w:rsid w:val="00C6011E"/>
    <w:rsid w:val="00C6204C"/>
    <w:rsid w:val="00C620F4"/>
    <w:rsid w:val="00C65EC1"/>
    <w:rsid w:val="00C7342F"/>
    <w:rsid w:val="00C76F6D"/>
    <w:rsid w:val="00C81C12"/>
    <w:rsid w:val="00C8227F"/>
    <w:rsid w:val="00C827B7"/>
    <w:rsid w:val="00C8404E"/>
    <w:rsid w:val="00C87165"/>
    <w:rsid w:val="00C87C7F"/>
    <w:rsid w:val="00C90959"/>
    <w:rsid w:val="00C910B5"/>
    <w:rsid w:val="00C9179D"/>
    <w:rsid w:val="00C935A9"/>
    <w:rsid w:val="00C939AD"/>
    <w:rsid w:val="00CB2AC1"/>
    <w:rsid w:val="00CB4FA8"/>
    <w:rsid w:val="00CC2C81"/>
    <w:rsid w:val="00CC59ED"/>
    <w:rsid w:val="00CD0AC1"/>
    <w:rsid w:val="00CD2A1C"/>
    <w:rsid w:val="00CD4B80"/>
    <w:rsid w:val="00CD5265"/>
    <w:rsid w:val="00CD7548"/>
    <w:rsid w:val="00CE0F10"/>
    <w:rsid w:val="00CE2C47"/>
    <w:rsid w:val="00CE2CDD"/>
    <w:rsid w:val="00CF0C55"/>
    <w:rsid w:val="00CF1391"/>
    <w:rsid w:val="00D00CFA"/>
    <w:rsid w:val="00D04EE7"/>
    <w:rsid w:val="00D051EC"/>
    <w:rsid w:val="00D106E2"/>
    <w:rsid w:val="00D1413C"/>
    <w:rsid w:val="00D1526F"/>
    <w:rsid w:val="00D15BB7"/>
    <w:rsid w:val="00D206AB"/>
    <w:rsid w:val="00D257DD"/>
    <w:rsid w:val="00D265E6"/>
    <w:rsid w:val="00D27CD9"/>
    <w:rsid w:val="00D33F65"/>
    <w:rsid w:val="00D34F91"/>
    <w:rsid w:val="00D368AF"/>
    <w:rsid w:val="00D41A7B"/>
    <w:rsid w:val="00D43A74"/>
    <w:rsid w:val="00D5158E"/>
    <w:rsid w:val="00D51DB6"/>
    <w:rsid w:val="00D52DED"/>
    <w:rsid w:val="00D55AD8"/>
    <w:rsid w:val="00D57CC2"/>
    <w:rsid w:val="00D60744"/>
    <w:rsid w:val="00D6102D"/>
    <w:rsid w:val="00D634B6"/>
    <w:rsid w:val="00D67A50"/>
    <w:rsid w:val="00D72997"/>
    <w:rsid w:val="00D75002"/>
    <w:rsid w:val="00D80B7F"/>
    <w:rsid w:val="00D81252"/>
    <w:rsid w:val="00D9007B"/>
    <w:rsid w:val="00D90183"/>
    <w:rsid w:val="00D9243A"/>
    <w:rsid w:val="00D930C6"/>
    <w:rsid w:val="00D93C57"/>
    <w:rsid w:val="00D97609"/>
    <w:rsid w:val="00DA3CBD"/>
    <w:rsid w:val="00DA4934"/>
    <w:rsid w:val="00DA55CC"/>
    <w:rsid w:val="00DA59E7"/>
    <w:rsid w:val="00DA6AF6"/>
    <w:rsid w:val="00DB1A07"/>
    <w:rsid w:val="00DB2C36"/>
    <w:rsid w:val="00DC1917"/>
    <w:rsid w:val="00DC2AD4"/>
    <w:rsid w:val="00DC2C88"/>
    <w:rsid w:val="00DC372F"/>
    <w:rsid w:val="00DC3E64"/>
    <w:rsid w:val="00DC6100"/>
    <w:rsid w:val="00DC61AE"/>
    <w:rsid w:val="00DC6A89"/>
    <w:rsid w:val="00DC793B"/>
    <w:rsid w:val="00DD7469"/>
    <w:rsid w:val="00DE11A6"/>
    <w:rsid w:val="00DE5E3A"/>
    <w:rsid w:val="00DF7CB3"/>
    <w:rsid w:val="00E00E10"/>
    <w:rsid w:val="00E0103B"/>
    <w:rsid w:val="00E03984"/>
    <w:rsid w:val="00E04F55"/>
    <w:rsid w:val="00E07EEB"/>
    <w:rsid w:val="00E215E6"/>
    <w:rsid w:val="00E223EF"/>
    <w:rsid w:val="00E22D18"/>
    <w:rsid w:val="00E23BD2"/>
    <w:rsid w:val="00E23C25"/>
    <w:rsid w:val="00E24190"/>
    <w:rsid w:val="00E26125"/>
    <w:rsid w:val="00E34252"/>
    <w:rsid w:val="00E36F74"/>
    <w:rsid w:val="00E43300"/>
    <w:rsid w:val="00E45031"/>
    <w:rsid w:val="00E452C2"/>
    <w:rsid w:val="00E50415"/>
    <w:rsid w:val="00E54748"/>
    <w:rsid w:val="00E55063"/>
    <w:rsid w:val="00E56369"/>
    <w:rsid w:val="00E61048"/>
    <w:rsid w:val="00E65381"/>
    <w:rsid w:val="00E67F4F"/>
    <w:rsid w:val="00E71A43"/>
    <w:rsid w:val="00E749FA"/>
    <w:rsid w:val="00E75F68"/>
    <w:rsid w:val="00E81E76"/>
    <w:rsid w:val="00E8335C"/>
    <w:rsid w:val="00E84898"/>
    <w:rsid w:val="00E87643"/>
    <w:rsid w:val="00E92F19"/>
    <w:rsid w:val="00E940DA"/>
    <w:rsid w:val="00E96122"/>
    <w:rsid w:val="00EA0AD7"/>
    <w:rsid w:val="00EA322C"/>
    <w:rsid w:val="00EA521E"/>
    <w:rsid w:val="00EA59AE"/>
    <w:rsid w:val="00EA703A"/>
    <w:rsid w:val="00EB078D"/>
    <w:rsid w:val="00EB4ADA"/>
    <w:rsid w:val="00EB6C25"/>
    <w:rsid w:val="00EB7A02"/>
    <w:rsid w:val="00EB7C4B"/>
    <w:rsid w:val="00EC034F"/>
    <w:rsid w:val="00EC32AC"/>
    <w:rsid w:val="00EC4DEC"/>
    <w:rsid w:val="00EC7F4A"/>
    <w:rsid w:val="00ED21A3"/>
    <w:rsid w:val="00ED340D"/>
    <w:rsid w:val="00ED3573"/>
    <w:rsid w:val="00ED7B6E"/>
    <w:rsid w:val="00ED7DC1"/>
    <w:rsid w:val="00EE06F5"/>
    <w:rsid w:val="00EE0740"/>
    <w:rsid w:val="00EE1190"/>
    <w:rsid w:val="00EE2A40"/>
    <w:rsid w:val="00EE2BE1"/>
    <w:rsid w:val="00EE4CDD"/>
    <w:rsid w:val="00EE5A84"/>
    <w:rsid w:val="00EF0D57"/>
    <w:rsid w:val="00EF1B82"/>
    <w:rsid w:val="00EF451F"/>
    <w:rsid w:val="00F039AD"/>
    <w:rsid w:val="00F03E60"/>
    <w:rsid w:val="00F06A6D"/>
    <w:rsid w:val="00F10909"/>
    <w:rsid w:val="00F10A22"/>
    <w:rsid w:val="00F22587"/>
    <w:rsid w:val="00F2267D"/>
    <w:rsid w:val="00F22775"/>
    <w:rsid w:val="00F24BD6"/>
    <w:rsid w:val="00F24C51"/>
    <w:rsid w:val="00F26F05"/>
    <w:rsid w:val="00F27012"/>
    <w:rsid w:val="00F31E5F"/>
    <w:rsid w:val="00F35DF8"/>
    <w:rsid w:val="00F36820"/>
    <w:rsid w:val="00F41917"/>
    <w:rsid w:val="00F436FD"/>
    <w:rsid w:val="00F5188E"/>
    <w:rsid w:val="00F54286"/>
    <w:rsid w:val="00F552DF"/>
    <w:rsid w:val="00F60AE4"/>
    <w:rsid w:val="00F60DAE"/>
    <w:rsid w:val="00F6177A"/>
    <w:rsid w:val="00F6598F"/>
    <w:rsid w:val="00F708C4"/>
    <w:rsid w:val="00F71F84"/>
    <w:rsid w:val="00F72935"/>
    <w:rsid w:val="00F731BE"/>
    <w:rsid w:val="00F73AC8"/>
    <w:rsid w:val="00F75E1D"/>
    <w:rsid w:val="00F777A6"/>
    <w:rsid w:val="00F81581"/>
    <w:rsid w:val="00F92DC6"/>
    <w:rsid w:val="00F934D9"/>
    <w:rsid w:val="00F94C49"/>
    <w:rsid w:val="00F9630A"/>
    <w:rsid w:val="00F9689E"/>
    <w:rsid w:val="00F96B66"/>
    <w:rsid w:val="00FA1DC0"/>
    <w:rsid w:val="00FA38EE"/>
    <w:rsid w:val="00FA48E7"/>
    <w:rsid w:val="00FA4C37"/>
    <w:rsid w:val="00FA6DA7"/>
    <w:rsid w:val="00FB0198"/>
    <w:rsid w:val="00FB166A"/>
    <w:rsid w:val="00FB1685"/>
    <w:rsid w:val="00FB396F"/>
    <w:rsid w:val="00FC06B1"/>
    <w:rsid w:val="00FC1EAC"/>
    <w:rsid w:val="00FC2CFE"/>
    <w:rsid w:val="00FC2F3F"/>
    <w:rsid w:val="00FC302C"/>
    <w:rsid w:val="00FD10E5"/>
    <w:rsid w:val="00FD47E3"/>
    <w:rsid w:val="00FD5061"/>
    <w:rsid w:val="00FD6383"/>
    <w:rsid w:val="00FD6900"/>
    <w:rsid w:val="00FE1F6E"/>
    <w:rsid w:val="00FE41E0"/>
    <w:rsid w:val="00FF2081"/>
    <w:rsid w:val="00FF2B0A"/>
    <w:rsid w:val="00FF589A"/>
    <w:rsid w:val="023A1BDC"/>
    <w:rsid w:val="10107C46"/>
    <w:rsid w:val="10E8177A"/>
    <w:rsid w:val="14AA4261"/>
    <w:rsid w:val="154B1FF4"/>
    <w:rsid w:val="1AA64A2F"/>
    <w:rsid w:val="21043F24"/>
    <w:rsid w:val="218F4597"/>
    <w:rsid w:val="25056619"/>
    <w:rsid w:val="26DD40FB"/>
    <w:rsid w:val="28C8754C"/>
    <w:rsid w:val="31F0060F"/>
    <w:rsid w:val="39B326F1"/>
    <w:rsid w:val="4FD04FBE"/>
    <w:rsid w:val="5E15753D"/>
    <w:rsid w:val="5F1272D9"/>
    <w:rsid w:val="699543DD"/>
    <w:rsid w:val="77D867A4"/>
    <w:rsid w:val="7A3C4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8EC815"/>
  <w15:docId w15:val="{76BF301C-E439-43B7-B64E-7D84F845F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qFormat="1"/>
    <w:lsdException w:name="header" w:uiPriority="99" w:qFormat="1"/>
    <w:lsdException w:name="footer" w:uiPriority="99" w:qFormat="1"/>
    <w:lsdException w:name="index heading" w:semiHidden="1" w:unhideWhenUsed="1"/>
    <w:lsdException w:name="caption" w:uiPriority="99" w:unhideWhenUsed="1" w:qFormat="1"/>
    <w:lsdException w:name="table of figures" w:uiPriority="99" w:qFormat="1"/>
    <w:lsdException w:name="envelope address" w:semiHidden="1" w:unhideWhenUsed="1"/>
    <w:lsdException w:name="envelope return" w:semiHidden="1" w:unhideWhenUsed="1"/>
    <w:lsdException w:name="footnote reference" w:semiHidden="1" w:unhideWhenUsed="1" w:qFormat="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qFormat="1"/>
    <w:lsdException w:name="Body Text Indent 2" w:semiHidden="1" w:unhideWhenUsed="1" w:qFormat="1"/>
    <w:lsdException w:name="Body Text Indent 3" w:semiHidden="1" w:unhideWhenUsed="1"/>
    <w:lsdException w:name="Block Text" w:semiHidden="1" w:unhideWhenUsed="1"/>
    <w:lsdException w:name="Hyperlink" w:uiPriority="99" w:qFormat="1"/>
    <w:lsdException w:name="FollowedHyperlink"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B37FC0"/>
    <w:rPr>
      <w:rFonts w:ascii="宋体" w:hAnsi="宋体" w:cs="宋体"/>
      <w:sz w:val="24"/>
      <w:szCs w:val="24"/>
    </w:rPr>
  </w:style>
  <w:style w:type="paragraph" w:styleId="1">
    <w:name w:val="heading 1"/>
    <w:next w:val="a0"/>
    <w:link w:val="10"/>
    <w:qFormat/>
    <w:pPr>
      <w:keepNext/>
      <w:keepLines/>
      <w:numPr>
        <w:numId w:val="1"/>
      </w:numPr>
      <w:snapToGrid w:val="0"/>
      <w:spacing w:before="48" w:after="360"/>
      <w:jc w:val="center"/>
      <w:outlineLvl w:val="0"/>
    </w:pPr>
    <w:rPr>
      <w:rFonts w:eastAsia="黑体"/>
      <w:bCs/>
      <w:sz w:val="32"/>
      <w:szCs w:val="44"/>
    </w:rPr>
  </w:style>
  <w:style w:type="paragraph" w:styleId="2">
    <w:name w:val="heading 2"/>
    <w:basedOn w:val="a0"/>
    <w:next w:val="a0"/>
    <w:link w:val="20"/>
    <w:qFormat/>
    <w:pPr>
      <w:keepNext/>
      <w:keepLines/>
      <w:numPr>
        <w:ilvl w:val="1"/>
        <w:numId w:val="1"/>
      </w:numPr>
      <w:snapToGrid w:val="0"/>
      <w:outlineLvl w:val="1"/>
    </w:pPr>
    <w:rPr>
      <w:rFonts w:eastAsia="黑体"/>
      <w:bCs/>
      <w:sz w:val="28"/>
      <w:szCs w:val="32"/>
    </w:rPr>
  </w:style>
  <w:style w:type="paragraph" w:styleId="3">
    <w:name w:val="heading 3"/>
    <w:basedOn w:val="a0"/>
    <w:next w:val="a0"/>
    <w:link w:val="30"/>
    <w:qFormat/>
    <w:pPr>
      <w:keepNext/>
      <w:keepLines/>
      <w:numPr>
        <w:ilvl w:val="2"/>
        <w:numId w:val="1"/>
      </w:numPr>
      <w:outlineLvl w:val="2"/>
    </w:pPr>
    <w:rPr>
      <w:rFonts w:eastAsia="黑体"/>
      <w:bCs/>
      <w:sz w:val="28"/>
    </w:rPr>
  </w:style>
  <w:style w:type="paragraph" w:styleId="4">
    <w:name w:val="heading 4"/>
    <w:basedOn w:val="a0"/>
    <w:next w:val="a0"/>
    <w:qFormat/>
    <w:pPr>
      <w:keepNext/>
      <w:keepLines/>
      <w:numPr>
        <w:ilvl w:val="3"/>
        <w:numId w:val="1"/>
      </w:numPr>
      <w:snapToGrid w:val="0"/>
      <w:outlineLvl w:val="3"/>
    </w:pPr>
    <w:rPr>
      <w:rFonts w:eastAsiaTheme="minorEastAsia"/>
      <w:b/>
      <w:bCs/>
      <w:szCs w:val="28"/>
    </w:rPr>
  </w:style>
  <w:style w:type="paragraph" w:styleId="5">
    <w:name w:val="heading 5"/>
    <w:basedOn w:val="a0"/>
    <w:next w:val="a0"/>
    <w:qFormat/>
    <w:pPr>
      <w:keepNext/>
      <w:keepLines/>
      <w:numPr>
        <w:ilvl w:val="4"/>
        <w:numId w:val="1"/>
      </w:numPr>
      <w:snapToGrid w:val="0"/>
      <w:spacing w:before="120" w:after="120"/>
      <w:outlineLvl w:val="4"/>
    </w:pPr>
    <w:rPr>
      <w:rFonts w:eastAsia="黑体"/>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uiPriority w:val="39"/>
    <w:unhideWhenUsed/>
    <w:qFormat/>
    <w:pPr>
      <w:ind w:leftChars="1200" w:left="2520"/>
    </w:pPr>
    <w:rPr>
      <w:rFonts w:ascii="Calibri" w:hAnsi="Calibri"/>
      <w:szCs w:val="22"/>
    </w:rPr>
  </w:style>
  <w:style w:type="paragraph" w:styleId="a4">
    <w:name w:val="caption"/>
    <w:basedOn w:val="a0"/>
    <w:next w:val="a0"/>
    <w:uiPriority w:val="99"/>
    <w:unhideWhenUsed/>
    <w:qFormat/>
    <w:pPr>
      <w:jc w:val="center"/>
    </w:pPr>
    <w:rPr>
      <w:rFonts w:ascii="Cambria" w:eastAsia="黑体" w:hAnsi="Cambria"/>
      <w:sz w:val="20"/>
      <w:szCs w:val="20"/>
    </w:rPr>
  </w:style>
  <w:style w:type="paragraph" w:styleId="a5">
    <w:name w:val="Document Map"/>
    <w:basedOn w:val="a0"/>
    <w:semiHidden/>
    <w:qFormat/>
    <w:pPr>
      <w:shd w:val="clear" w:color="auto" w:fill="000080"/>
    </w:pPr>
  </w:style>
  <w:style w:type="paragraph" w:styleId="a6">
    <w:name w:val="annotation text"/>
    <w:basedOn w:val="a0"/>
    <w:link w:val="a7"/>
    <w:qFormat/>
  </w:style>
  <w:style w:type="paragraph" w:styleId="31">
    <w:name w:val="Body Text 3"/>
    <w:basedOn w:val="a0"/>
    <w:qFormat/>
    <w:pPr>
      <w:jc w:val="center"/>
    </w:pPr>
    <w:rPr>
      <w:b/>
      <w:sz w:val="44"/>
      <w:szCs w:val="44"/>
    </w:rPr>
  </w:style>
  <w:style w:type="paragraph" w:styleId="TOC5">
    <w:name w:val="toc 5"/>
    <w:basedOn w:val="a0"/>
    <w:next w:val="a0"/>
    <w:uiPriority w:val="39"/>
    <w:unhideWhenUsed/>
    <w:qFormat/>
    <w:pPr>
      <w:ind w:leftChars="800" w:left="1680"/>
    </w:pPr>
    <w:rPr>
      <w:rFonts w:ascii="Calibri" w:hAnsi="Calibri"/>
      <w:szCs w:val="22"/>
    </w:rPr>
  </w:style>
  <w:style w:type="paragraph" w:styleId="TOC3">
    <w:name w:val="toc 3"/>
    <w:basedOn w:val="a0"/>
    <w:next w:val="a0"/>
    <w:uiPriority w:val="39"/>
    <w:qFormat/>
    <w:pPr>
      <w:tabs>
        <w:tab w:val="right" w:leader="dot" w:pos="8301"/>
      </w:tabs>
      <w:snapToGrid w:val="0"/>
      <w:ind w:leftChars="300" w:left="300"/>
    </w:pPr>
  </w:style>
  <w:style w:type="paragraph" w:styleId="TOC8">
    <w:name w:val="toc 8"/>
    <w:basedOn w:val="a0"/>
    <w:next w:val="a0"/>
    <w:uiPriority w:val="39"/>
    <w:unhideWhenUsed/>
    <w:qFormat/>
    <w:pPr>
      <w:ind w:leftChars="1400" w:left="2940"/>
    </w:pPr>
    <w:rPr>
      <w:rFonts w:ascii="Calibri" w:hAnsi="Calibri"/>
      <w:szCs w:val="22"/>
    </w:rPr>
  </w:style>
  <w:style w:type="paragraph" w:styleId="21">
    <w:name w:val="Body Text Indent 2"/>
    <w:basedOn w:val="a0"/>
    <w:link w:val="22"/>
    <w:semiHidden/>
    <w:unhideWhenUsed/>
    <w:qFormat/>
    <w:pPr>
      <w:spacing w:after="120" w:line="480" w:lineRule="auto"/>
      <w:ind w:leftChars="200" w:left="420"/>
    </w:pPr>
  </w:style>
  <w:style w:type="paragraph" w:styleId="a8">
    <w:name w:val="Balloon Text"/>
    <w:basedOn w:val="a0"/>
    <w:link w:val="a9"/>
    <w:qFormat/>
    <w:rPr>
      <w:sz w:val="18"/>
      <w:szCs w:val="18"/>
    </w:rPr>
  </w:style>
  <w:style w:type="paragraph" w:styleId="aa">
    <w:name w:val="footer"/>
    <w:basedOn w:val="a0"/>
    <w:link w:val="ab"/>
    <w:uiPriority w:val="99"/>
    <w:qFormat/>
    <w:pPr>
      <w:tabs>
        <w:tab w:val="center" w:pos="4153"/>
        <w:tab w:val="right" w:pos="8306"/>
      </w:tabs>
      <w:snapToGrid w:val="0"/>
    </w:pPr>
    <w:rPr>
      <w:sz w:val="18"/>
      <w:szCs w:val="18"/>
    </w:rPr>
  </w:style>
  <w:style w:type="paragraph" w:styleId="ac">
    <w:name w:val="header"/>
    <w:basedOn w:val="a0"/>
    <w:link w:val="ad"/>
    <w:uiPriority w:val="99"/>
    <w:qFormat/>
    <w:pPr>
      <w:pBdr>
        <w:bottom w:val="single" w:sz="6" w:space="1" w:color="auto"/>
      </w:pBdr>
      <w:tabs>
        <w:tab w:val="center" w:pos="4153"/>
        <w:tab w:val="right" w:pos="8306"/>
      </w:tabs>
      <w:snapToGrid w:val="0"/>
      <w:jc w:val="center"/>
    </w:pPr>
    <w:rPr>
      <w:szCs w:val="18"/>
    </w:rPr>
  </w:style>
  <w:style w:type="paragraph" w:styleId="TOC1">
    <w:name w:val="toc 1"/>
    <w:basedOn w:val="a0"/>
    <w:next w:val="a0"/>
    <w:link w:val="TOC10"/>
    <w:uiPriority w:val="39"/>
    <w:qFormat/>
    <w:pPr>
      <w:tabs>
        <w:tab w:val="right" w:leader="dot" w:pos="8301"/>
      </w:tabs>
      <w:jc w:val="right"/>
    </w:pPr>
    <w:rPr>
      <w:kern w:val="24"/>
    </w:rPr>
  </w:style>
  <w:style w:type="paragraph" w:styleId="TOC4">
    <w:name w:val="toc 4"/>
    <w:basedOn w:val="a0"/>
    <w:next w:val="a0"/>
    <w:uiPriority w:val="39"/>
    <w:unhideWhenUsed/>
    <w:qFormat/>
    <w:pPr>
      <w:ind w:leftChars="600" w:left="1260"/>
    </w:pPr>
    <w:rPr>
      <w:rFonts w:ascii="Calibri" w:hAnsi="Calibri"/>
      <w:szCs w:val="22"/>
    </w:rPr>
  </w:style>
  <w:style w:type="paragraph" w:styleId="ae">
    <w:name w:val="footnote text"/>
    <w:basedOn w:val="a0"/>
    <w:link w:val="af"/>
    <w:semiHidden/>
    <w:unhideWhenUsed/>
    <w:qFormat/>
    <w:pPr>
      <w:snapToGrid w:val="0"/>
    </w:pPr>
    <w:rPr>
      <w:sz w:val="18"/>
      <w:szCs w:val="18"/>
    </w:rPr>
  </w:style>
  <w:style w:type="paragraph" w:styleId="TOC6">
    <w:name w:val="toc 6"/>
    <w:basedOn w:val="a0"/>
    <w:next w:val="a0"/>
    <w:uiPriority w:val="39"/>
    <w:unhideWhenUsed/>
    <w:qFormat/>
    <w:pPr>
      <w:ind w:leftChars="1000" w:left="2100"/>
    </w:pPr>
    <w:rPr>
      <w:rFonts w:ascii="Calibri" w:hAnsi="Calibri"/>
      <w:szCs w:val="22"/>
    </w:rPr>
  </w:style>
  <w:style w:type="paragraph" w:styleId="af0">
    <w:name w:val="table of figures"/>
    <w:basedOn w:val="a0"/>
    <w:next w:val="a0"/>
    <w:uiPriority w:val="99"/>
    <w:qFormat/>
    <w:pPr>
      <w:tabs>
        <w:tab w:val="right" w:leader="dot" w:pos="7797"/>
      </w:tabs>
      <w:spacing w:before="48"/>
      <w:ind w:left="797" w:hangingChars="332" w:hanging="797"/>
      <w:jc w:val="center"/>
    </w:pPr>
    <w:rPr>
      <w:szCs w:val="21"/>
    </w:rPr>
  </w:style>
  <w:style w:type="paragraph" w:styleId="TOC2">
    <w:name w:val="toc 2"/>
    <w:basedOn w:val="a0"/>
    <w:next w:val="a0"/>
    <w:uiPriority w:val="39"/>
    <w:qFormat/>
    <w:pPr>
      <w:tabs>
        <w:tab w:val="right" w:leader="dot" w:pos="8301"/>
      </w:tabs>
      <w:snapToGrid w:val="0"/>
      <w:ind w:leftChars="150" w:left="150"/>
    </w:pPr>
    <w:rPr>
      <w:bCs/>
      <w:szCs w:val="26"/>
    </w:rPr>
  </w:style>
  <w:style w:type="paragraph" w:styleId="TOC9">
    <w:name w:val="toc 9"/>
    <w:basedOn w:val="a0"/>
    <w:next w:val="a0"/>
    <w:uiPriority w:val="39"/>
    <w:unhideWhenUsed/>
    <w:qFormat/>
    <w:pPr>
      <w:ind w:leftChars="1600" w:left="3360"/>
    </w:pPr>
    <w:rPr>
      <w:rFonts w:ascii="Calibri" w:hAnsi="Calibri"/>
      <w:szCs w:val="22"/>
    </w:rPr>
  </w:style>
  <w:style w:type="paragraph" w:styleId="af1">
    <w:name w:val="Normal (Web)"/>
    <w:basedOn w:val="a0"/>
    <w:qFormat/>
    <w:pPr>
      <w:snapToGrid w:val="0"/>
      <w:spacing w:before="100" w:beforeAutospacing="1" w:after="100" w:afterAutospacing="1"/>
    </w:pPr>
    <w:rPr>
      <w:rFonts w:cs="Arial"/>
    </w:rPr>
  </w:style>
  <w:style w:type="paragraph" w:styleId="af2">
    <w:name w:val="Title"/>
    <w:basedOn w:val="a0"/>
    <w:next w:val="a0"/>
    <w:link w:val="af3"/>
    <w:uiPriority w:val="10"/>
    <w:qFormat/>
    <w:pPr>
      <w:keepNext/>
      <w:keepLines/>
      <w:snapToGrid w:val="0"/>
      <w:spacing w:before="48" w:after="360"/>
      <w:jc w:val="center"/>
      <w:outlineLvl w:val="0"/>
    </w:pPr>
    <w:rPr>
      <w:rFonts w:eastAsiaTheme="majorEastAsia"/>
      <w:b/>
      <w:kern w:val="44"/>
      <w:sz w:val="44"/>
      <w:szCs w:val="44"/>
    </w:rPr>
  </w:style>
  <w:style w:type="paragraph" w:styleId="af4">
    <w:name w:val="annotation subject"/>
    <w:basedOn w:val="a6"/>
    <w:next w:val="a6"/>
    <w:link w:val="af5"/>
    <w:qFormat/>
    <w:rPr>
      <w:b/>
      <w:bCs/>
    </w:rPr>
  </w:style>
  <w:style w:type="character" w:styleId="af6">
    <w:name w:val="page number"/>
    <w:basedOn w:val="a1"/>
    <w:qFormat/>
  </w:style>
  <w:style w:type="character" w:styleId="af7">
    <w:name w:val="Hyperlink"/>
    <w:uiPriority w:val="99"/>
    <w:qFormat/>
    <w:rPr>
      <w:color w:val="0000FF"/>
      <w:u w:val="single"/>
    </w:rPr>
  </w:style>
  <w:style w:type="character" w:styleId="af8">
    <w:name w:val="annotation reference"/>
    <w:basedOn w:val="a1"/>
    <w:qFormat/>
    <w:rPr>
      <w:sz w:val="21"/>
      <w:szCs w:val="21"/>
    </w:rPr>
  </w:style>
  <w:style w:type="character" w:styleId="af9">
    <w:name w:val="footnote reference"/>
    <w:basedOn w:val="a1"/>
    <w:semiHidden/>
    <w:unhideWhenUsed/>
    <w:qFormat/>
    <w:rPr>
      <w:vertAlign w:val="superscript"/>
    </w:rPr>
  </w:style>
  <w:style w:type="paragraph" w:customStyle="1" w:styleId="afa">
    <w:name w:val="论文标题"/>
    <w:basedOn w:val="a0"/>
    <w:qFormat/>
    <w:pPr>
      <w:jc w:val="center"/>
    </w:pPr>
    <w:rPr>
      <w:b/>
      <w:bCs/>
      <w:sz w:val="44"/>
      <w:szCs w:val="20"/>
    </w:rPr>
  </w:style>
  <w:style w:type="paragraph" w:customStyle="1" w:styleId="afb">
    <w:name w:val="标题一（无序号）"/>
    <w:basedOn w:val="a0"/>
    <w:qFormat/>
    <w:pPr>
      <w:keepNext/>
      <w:keepLines/>
      <w:snapToGrid w:val="0"/>
      <w:spacing w:before="600" w:after="720" w:line="400" w:lineRule="atLeast"/>
      <w:jc w:val="center"/>
      <w:outlineLvl w:val="0"/>
    </w:pPr>
    <w:rPr>
      <w:rFonts w:ascii="黑体" w:eastAsia="黑体"/>
      <w:bCs/>
      <w:kern w:val="44"/>
      <w:sz w:val="30"/>
      <w:szCs w:val="20"/>
    </w:rPr>
  </w:style>
  <w:style w:type="paragraph" w:customStyle="1" w:styleId="afc">
    <w:name w:val="大标题"/>
    <w:basedOn w:val="1"/>
    <w:qFormat/>
    <w:pPr>
      <w:spacing w:before="600" w:after="720"/>
      <w:ind w:firstLine="289"/>
    </w:pPr>
  </w:style>
  <w:style w:type="paragraph" w:customStyle="1" w:styleId="afd">
    <w:name w:val="二级标题"/>
    <w:basedOn w:val="2"/>
    <w:qFormat/>
    <w:pPr>
      <w:spacing w:line="300" w:lineRule="auto"/>
    </w:pPr>
  </w:style>
  <w:style w:type="paragraph" w:customStyle="1" w:styleId="a">
    <w:name w:val="三级标题"/>
    <w:basedOn w:val="3"/>
    <w:qFormat/>
    <w:pPr>
      <w:numPr>
        <w:ilvl w:val="0"/>
        <w:numId w:val="2"/>
      </w:numPr>
    </w:pPr>
  </w:style>
  <w:style w:type="paragraph" w:customStyle="1" w:styleId="11">
    <w:name w:val="正文1"/>
    <w:qFormat/>
    <w:pPr>
      <w:spacing w:line="400" w:lineRule="atLeast"/>
      <w:ind w:firstLineChars="200" w:firstLine="200"/>
    </w:pPr>
    <w:rPr>
      <w:rFonts w:cs="宋体"/>
      <w:sz w:val="24"/>
    </w:rPr>
  </w:style>
  <w:style w:type="paragraph" w:customStyle="1" w:styleId="TOC11">
    <w:name w:val="TOC 标题1"/>
    <w:basedOn w:val="1"/>
    <w:next w:val="a0"/>
    <w:uiPriority w:val="39"/>
    <w:unhideWhenUsed/>
    <w:qFormat/>
    <w:pPr>
      <w:numPr>
        <w:numId w:val="0"/>
      </w:numPr>
      <w:snapToGrid/>
      <w:spacing w:after="0" w:line="259" w:lineRule="auto"/>
      <w:jc w:val="left"/>
      <w:outlineLvl w:val="9"/>
    </w:pPr>
    <w:rPr>
      <w:rFonts w:ascii="Calibri Light" w:hAnsi="Calibri Light"/>
      <w:bCs w:val="0"/>
      <w:color w:val="2E74B5"/>
      <w:szCs w:val="32"/>
    </w:rPr>
  </w:style>
  <w:style w:type="character" w:customStyle="1" w:styleId="TOC10">
    <w:name w:val="TOC 1 字符"/>
    <w:link w:val="TOC1"/>
    <w:uiPriority w:val="39"/>
    <w:qFormat/>
    <w:rPr>
      <w:kern w:val="24"/>
      <w:sz w:val="24"/>
      <w:szCs w:val="24"/>
    </w:rPr>
  </w:style>
  <w:style w:type="character" w:customStyle="1" w:styleId="30">
    <w:name w:val="标题 3 字符"/>
    <w:link w:val="3"/>
    <w:qFormat/>
    <w:rPr>
      <w:rFonts w:eastAsia="黑体"/>
      <w:bCs/>
      <w:kern w:val="2"/>
      <w:sz w:val="28"/>
      <w:szCs w:val="24"/>
    </w:rPr>
  </w:style>
  <w:style w:type="paragraph" w:styleId="afe">
    <w:name w:val="List Paragraph"/>
    <w:basedOn w:val="a0"/>
    <w:uiPriority w:val="34"/>
    <w:qFormat/>
    <w:pPr>
      <w:snapToGrid w:val="0"/>
      <w:ind w:firstLine="420"/>
    </w:pPr>
    <w:rPr>
      <w:szCs w:val="20"/>
    </w:rPr>
  </w:style>
  <w:style w:type="character" w:customStyle="1" w:styleId="af3">
    <w:name w:val="标题 字符"/>
    <w:link w:val="af2"/>
    <w:uiPriority w:val="10"/>
    <w:qFormat/>
    <w:rPr>
      <w:rFonts w:eastAsiaTheme="majorEastAsia"/>
      <w:b/>
      <w:kern w:val="44"/>
      <w:sz w:val="44"/>
      <w:szCs w:val="44"/>
    </w:rPr>
  </w:style>
  <w:style w:type="paragraph" w:customStyle="1" w:styleId="aff">
    <w:name w:val="字母注释表"/>
    <w:basedOn w:val="a0"/>
    <w:qFormat/>
    <w:pPr>
      <w:snapToGrid w:val="0"/>
      <w:spacing w:beforeLines="15" w:afterLines="15" w:line="240" w:lineRule="atLeast"/>
      <w:jc w:val="center"/>
    </w:pPr>
  </w:style>
  <w:style w:type="paragraph" w:customStyle="1" w:styleId="aff0">
    <w:name w:val="图/表清单"/>
    <w:basedOn w:val="a0"/>
    <w:qFormat/>
    <w:pPr>
      <w:tabs>
        <w:tab w:val="right" w:leader="dot" w:pos="8301"/>
      </w:tabs>
    </w:pPr>
    <w:rPr>
      <w:szCs w:val="21"/>
    </w:rPr>
  </w:style>
  <w:style w:type="character" w:styleId="aff1">
    <w:name w:val="Placeholder Text"/>
    <w:uiPriority w:val="99"/>
    <w:semiHidden/>
    <w:qFormat/>
    <w:rPr>
      <w:color w:val="808080"/>
    </w:rPr>
  </w:style>
  <w:style w:type="paragraph" w:customStyle="1" w:styleId="aff2">
    <w:name w:val="表内容"/>
    <w:basedOn w:val="a0"/>
    <w:qFormat/>
    <w:pPr>
      <w:jc w:val="center"/>
    </w:pPr>
    <w:rPr>
      <w:szCs w:val="21"/>
    </w:rPr>
  </w:style>
  <w:style w:type="paragraph" w:customStyle="1" w:styleId="aff3">
    <w:name w:val="图格式"/>
    <w:basedOn w:val="a0"/>
    <w:qFormat/>
    <w:pPr>
      <w:snapToGrid w:val="0"/>
      <w:jc w:val="center"/>
    </w:pPr>
    <w:rPr>
      <w:szCs w:val="21"/>
    </w:rPr>
  </w:style>
  <w:style w:type="character" w:customStyle="1" w:styleId="ad">
    <w:name w:val="页眉 字符"/>
    <w:link w:val="ac"/>
    <w:uiPriority w:val="99"/>
    <w:qFormat/>
    <w:rPr>
      <w:kern w:val="2"/>
      <w:sz w:val="21"/>
      <w:szCs w:val="18"/>
    </w:rPr>
  </w:style>
  <w:style w:type="paragraph" w:customStyle="1" w:styleId="aff4">
    <w:name w:val="英文无编号章标题"/>
    <w:basedOn w:val="af2"/>
    <w:link w:val="aff5"/>
    <w:qFormat/>
  </w:style>
  <w:style w:type="character" w:customStyle="1" w:styleId="aff5">
    <w:name w:val="英文无编号章标题 字符"/>
    <w:basedOn w:val="af3"/>
    <w:link w:val="aff4"/>
    <w:qFormat/>
    <w:rPr>
      <w:rFonts w:eastAsia="黑体"/>
      <w:b/>
      <w:kern w:val="44"/>
      <w:sz w:val="32"/>
      <w:szCs w:val="32"/>
    </w:rPr>
  </w:style>
  <w:style w:type="character" w:customStyle="1" w:styleId="a9">
    <w:name w:val="批注框文本 字符"/>
    <w:basedOn w:val="a1"/>
    <w:link w:val="a8"/>
    <w:qFormat/>
    <w:rPr>
      <w:kern w:val="2"/>
      <w:sz w:val="18"/>
      <w:szCs w:val="18"/>
    </w:rPr>
  </w:style>
  <w:style w:type="paragraph" w:customStyle="1" w:styleId="aff6">
    <w:name w:val="公式"/>
    <w:basedOn w:val="a0"/>
    <w:next w:val="a0"/>
    <w:qFormat/>
    <w:pPr>
      <w:wordWrap w:val="0"/>
      <w:spacing w:before="48"/>
      <w:jc w:val="right"/>
    </w:pPr>
    <w:rPr>
      <w:rFonts w:eastAsia="Times New Roman"/>
    </w:rPr>
  </w:style>
  <w:style w:type="character" w:customStyle="1" w:styleId="a7">
    <w:name w:val="批注文字 字符"/>
    <w:basedOn w:val="a1"/>
    <w:link w:val="a6"/>
    <w:qFormat/>
    <w:rPr>
      <w:kern w:val="2"/>
      <w:sz w:val="21"/>
      <w:szCs w:val="24"/>
    </w:rPr>
  </w:style>
  <w:style w:type="character" w:customStyle="1" w:styleId="af5">
    <w:name w:val="批注主题 字符"/>
    <w:basedOn w:val="a7"/>
    <w:link w:val="af4"/>
    <w:qFormat/>
    <w:rPr>
      <w:b/>
      <w:bCs/>
      <w:kern w:val="2"/>
      <w:sz w:val="21"/>
      <w:szCs w:val="24"/>
    </w:rPr>
  </w:style>
  <w:style w:type="paragraph" w:customStyle="1" w:styleId="12">
    <w:name w:val="修订1"/>
    <w:hidden/>
    <w:uiPriority w:val="99"/>
    <w:semiHidden/>
    <w:qFormat/>
    <w:rPr>
      <w:kern w:val="2"/>
      <w:sz w:val="21"/>
      <w:szCs w:val="24"/>
    </w:rPr>
  </w:style>
  <w:style w:type="character" w:customStyle="1" w:styleId="ab">
    <w:name w:val="页脚 字符"/>
    <w:link w:val="aa"/>
    <w:uiPriority w:val="99"/>
    <w:qFormat/>
    <w:rPr>
      <w:kern w:val="2"/>
      <w:sz w:val="18"/>
      <w:szCs w:val="18"/>
    </w:rPr>
  </w:style>
  <w:style w:type="paragraph" w:customStyle="1" w:styleId="Char">
    <w:name w:val="Char"/>
    <w:basedOn w:val="a0"/>
    <w:qFormat/>
    <w:pPr>
      <w:spacing w:after="160" w:line="240" w:lineRule="exact"/>
    </w:pPr>
    <w:rPr>
      <w:rFonts w:ascii="Verdana" w:eastAsia="仿宋_GB2312" w:hAnsi="Verdana"/>
      <w:sz w:val="30"/>
      <w:szCs w:val="30"/>
      <w:lang w:eastAsia="en-US"/>
    </w:rPr>
  </w:style>
  <w:style w:type="paragraph" w:customStyle="1" w:styleId="TOC20">
    <w:name w:val="TOC 标题2"/>
    <w:basedOn w:val="1"/>
    <w:next w:val="a0"/>
    <w:uiPriority w:val="39"/>
    <w:unhideWhenUsed/>
    <w:qFormat/>
    <w:pPr>
      <w:numPr>
        <w:numId w:val="0"/>
      </w:numPr>
      <w:snapToGrid/>
      <w:spacing w:before="480" w:after="0" w:line="276" w:lineRule="auto"/>
      <w:jc w:val="left"/>
      <w:outlineLvl w:val="9"/>
    </w:pPr>
    <w:rPr>
      <w:rFonts w:asciiTheme="majorHAnsi" w:eastAsiaTheme="majorEastAsia" w:hAnsiTheme="majorHAnsi" w:cstheme="majorBidi"/>
      <w:b/>
      <w:color w:val="2E74B5" w:themeColor="accent1" w:themeShade="BF"/>
      <w:sz w:val="28"/>
      <w:szCs w:val="28"/>
    </w:rPr>
  </w:style>
  <w:style w:type="character" w:customStyle="1" w:styleId="af">
    <w:name w:val="脚注文本 字符"/>
    <w:basedOn w:val="a1"/>
    <w:link w:val="ae"/>
    <w:semiHidden/>
    <w:qFormat/>
    <w:rPr>
      <w:kern w:val="2"/>
      <w:sz w:val="18"/>
      <w:szCs w:val="18"/>
    </w:rPr>
  </w:style>
  <w:style w:type="character" w:customStyle="1" w:styleId="22">
    <w:name w:val="正文文本缩进 2 字符"/>
    <w:basedOn w:val="a1"/>
    <w:link w:val="21"/>
    <w:semiHidden/>
    <w:qFormat/>
    <w:rPr>
      <w:kern w:val="2"/>
      <w:sz w:val="24"/>
      <w:szCs w:val="24"/>
    </w:rPr>
  </w:style>
  <w:style w:type="character" w:customStyle="1" w:styleId="20">
    <w:name w:val="标题 2 字符"/>
    <w:basedOn w:val="a1"/>
    <w:link w:val="2"/>
    <w:rsid w:val="00D67A50"/>
    <w:rPr>
      <w:rFonts w:eastAsia="黑体"/>
      <w:bCs/>
      <w:kern w:val="2"/>
      <w:sz w:val="28"/>
      <w:szCs w:val="32"/>
    </w:rPr>
  </w:style>
  <w:style w:type="character" w:customStyle="1" w:styleId="10">
    <w:name w:val="标题 1 字符"/>
    <w:basedOn w:val="a1"/>
    <w:link w:val="1"/>
    <w:rsid w:val="003E572A"/>
    <w:rPr>
      <w:rFonts w:eastAsia="黑体"/>
      <w:bCs/>
      <w:sz w:val="32"/>
      <w:szCs w:val="44"/>
    </w:rPr>
  </w:style>
  <w:style w:type="character" w:customStyle="1" w:styleId="inline-markdown">
    <w:name w:val="inline-markdown"/>
    <w:basedOn w:val="a1"/>
    <w:rsid w:val="000363AF"/>
  </w:style>
  <w:style w:type="paragraph" w:customStyle="1" w:styleId="p1">
    <w:name w:val="p1"/>
    <w:basedOn w:val="a0"/>
    <w:rsid w:val="005F1AC8"/>
    <w:pPr>
      <w:spacing w:before="100" w:beforeAutospacing="1" w:after="100" w:afterAutospacing="1"/>
    </w:pPr>
  </w:style>
  <w:style w:type="paragraph" w:customStyle="1" w:styleId="p2">
    <w:name w:val="p2"/>
    <w:basedOn w:val="a0"/>
    <w:rsid w:val="005F1AC8"/>
    <w:pPr>
      <w:spacing w:before="100" w:beforeAutospacing="1" w:after="100" w:afterAutospacing="1"/>
    </w:pPr>
  </w:style>
  <w:style w:type="character" w:customStyle="1" w:styleId="s1">
    <w:name w:val="s1"/>
    <w:basedOn w:val="a1"/>
    <w:rsid w:val="00E24190"/>
  </w:style>
  <w:style w:type="paragraph" w:customStyle="1" w:styleId="p3">
    <w:name w:val="p3"/>
    <w:basedOn w:val="a0"/>
    <w:rsid w:val="00682F4F"/>
    <w:pPr>
      <w:spacing w:before="100" w:beforeAutospacing="1" w:after="100" w:afterAutospacing="1"/>
    </w:pPr>
  </w:style>
  <w:style w:type="character" w:customStyle="1" w:styleId="s2">
    <w:name w:val="s2"/>
    <w:basedOn w:val="a1"/>
    <w:rsid w:val="00682F4F"/>
  </w:style>
  <w:style w:type="table" w:styleId="aff7">
    <w:name w:val="Table Grid"/>
    <w:basedOn w:val="a2"/>
    <w:rsid w:val="00D729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8">
    <w:name w:val="Revision"/>
    <w:hidden/>
    <w:uiPriority w:val="99"/>
    <w:unhideWhenUsed/>
    <w:rsid w:val="00136F15"/>
    <w:rPr>
      <w:kern w:val="2"/>
      <w:sz w:val="24"/>
      <w:szCs w:val="24"/>
    </w:rPr>
  </w:style>
  <w:style w:type="character" w:customStyle="1" w:styleId="apple-converted-space">
    <w:name w:val="apple-converted-space"/>
    <w:basedOn w:val="a1"/>
    <w:rsid w:val="000E2613"/>
  </w:style>
  <w:style w:type="character" w:customStyle="1" w:styleId="mord">
    <w:name w:val="mord"/>
    <w:basedOn w:val="a1"/>
    <w:rsid w:val="0084498F"/>
  </w:style>
  <w:style w:type="character" w:customStyle="1" w:styleId="mopen">
    <w:name w:val="mopen"/>
    <w:basedOn w:val="a1"/>
    <w:rsid w:val="0084498F"/>
  </w:style>
  <w:style w:type="character" w:customStyle="1" w:styleId="mclose">
    <w:name w:val="mclose"/>
    <w:basedOn w:val="a1"/>
    <w:rsid w:val="0084498F"/>
  </w:style>
  <w:style w:type="character" w:customStyle="1" w:styleId="mrel">
    <w:name w:val="mrel"/>
    <w:basedOn w:val="a1"/>
    <w:rsid w:val="0084498F"/>
  </w:style>
  <w:style w:type="character" w:customStyle="1" w:styleId="mop">
    <w:name w:val="mop"/>
    <w:basedOn w:val="a1"/>
    <w:rsid w:val="0084498F"/>
  </w:style>
  <w:style w:type="character" w:customStyle="1" w:styleId="vlist-s">
    <w:name w:val="vlist-s"/>
    <w:basedOn w:val="a1"/>
    <w:rsid w:val="008449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33361">
      <w:bodyDiv w:val="1"/>
      <w:marLeft w:val="0"/>
      <w:marRight w:val="0"/>
      <w:marTop w:val="0"/>
      <w:marBottom w:val="0"/>
      <w:divBdr>
        <w:top w:val="none" w:sz="0" w:space="0" w:color="auto"/>
        <w:left w:val="none" w:sz="0" w:space="0" w:color="auto"/>
        <w:bottom w:val="none" w:sz="0" w:space="0" w:color="auto"/>
        <w:right w:val="none" w:sz="0" w:space="0" w:color="auto"/>
      </w:divBdr>
    </w:div>
    <w:div w:id="166480297">
      <w:bodyDiv w:val="1"/>
      <w:marLeft w:val="0"/>
      <w:marRight w:val="0"/>
      <w:marTop w:val="0"/>
      <w:marBottom w:val="0"/>
      <w:divBdr>
        <w:top w:val="none" w:sz="0" w:space="0" w:color="auto"/>
        <w:left w:val="none" w:sz="0" w:space="0" w:color="auto"/>
        <w:bottom w:val="none" w:sz="0" w:space="0" w:color="auto"/>
        <w:right w:val="none" w:sz="0" w:space="0" w:color="auto"/>
      </w:divBdr>
      <w:divsChild>
        <w:div w:id="2087262865">
          <w:marLeft w:val="0"/>
          <w:marRight w:val="0"/>
          <w:marTop w:val="0"/>
          <w:marBottom w:val="0"/>
          <w:divBdr>
            <w:top w:val="single" w:sz="2" w:space="0" w:color="auto"/>
            <w:left w:val="single" w:sz="2" w:space="0" w:color="auto"/>
            <w:bottom w:val="single" w:sz="2" w:space="0" w:color="auto"/>
            <w:right w:val="single" w:sz="2" w:space="0" w:color="auto"/>
          </w:divBdr>
          <w:divsChild>
            <w:div w:id="426387079">
              <w:marLeft w:val="0"/>
              <w:marRight w:val="0"/>
              <w:marTop w:val="0"/>
              <w:marBottom w:val="0"/>
              <w:divBdr>
                <w:top w:val="single" w:sz="2" w:space="0" w:color="E3E3E3"/>
                <w:left w:val="single" w:sz="2" w:space="0" w:color="E3E3E3"/>
                <w:bottom w:val="single" w:sz="2" w:space="0" w:color="E3E3E3"/>
                <w:right w:val="single" w:sz="2" w:space="0" w:color="E3E3E3"/>
              </w:divBdr>
              <w:divsChild>
                <w:div w:id="12726702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52263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7045272">
          <w:marLeft w:val="0"/>
          <w:marRight w:val="0"/>
          <w:marTop w:val="0"/>
          <w:marBottom w:val="0"/>
          <w:divBdr>
            <w:top w:val="single" w:sz="2" w:space="0" w:color="auto"/>
            <w:left w:val="single" w:sz="2" w:space="0" w:color="auto"/>
            <w:bottom w:val="single" w:sz="2" w:space="0" w:color="auto"/>
            <w:right w:val="single" w:sz="2" w:space="0" w:color="auto"/>
          </w:divBdr>
          <w:divsChild>
            <w:div w:id="482508689">
              <w:marLeft w:val="0"/>
              <w:marRight w:val="0"/>
              <w:marTop w:val="0"/>
              <w:marBottom w:val="0"/>
              <w:divBdr>
                <w:top w:val="single" w:sz="2" w:space="0" w:color="E3E3E3"/>
                <w:left w:val="single" w:sz="2" w:space="0" w:color="E3E3E3"/>
                <w:bottom w:val="single" w:sz="2" w:space="0" w:color="E3E3E3"/>
                <w:right w:val="single" w:sz="2" w:space="0" w:color="E3E3E3"/>
              </w:divBdr>
              <w:divsChild>
                <w:div w:id="7717050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4645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0957536">
          <w:marLeft w:val="0"/>
          <w:marRight w:val="0"/>
          <w:marTop w:val="0"/>
          <w:marBottom w:val="0"/>
          <w:divBdr>
            <w:top w:val="single" w:sz="2" w:space="0" w:color="auto"/>
            <w:left w:val="single" w:sz="2" w:space="0" w:color="auto"/>
            <w:bottom w:val="single" w:sz="2" w:space="0" w:color="auto"/>
            <w:right w:val="single" w:sz="2" w:space="0" w:color="auto"/>
          </w:divBdr>
          <w:divsChild>
            <w:div w:id="71584416">
              <w:marLeft w:val="0"/>
              <w:marRight w:val="0"/>
              <w:marTop w:val="0"/>
              <w:marBottom w:val="0"/>
              <w:divBdr>
                <w:top w:val="single" w:sz="2" w:space="0" w:color="E3E3E3"/>
                <w:left w:val="single" w:sz="2" w:space="0" w:color="E3E3E3"/>
                <w:bottom w:val="single" w:sz="2" w:space="0" w:color="E3E3E3"/>
                <w:right w:val="single" w:sz="2" w:space="0" w:color="E3E3E3"/>
              </w:divBdr>
              <w:divsChild>
                <w:div w:id="15863019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3323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9115449">
          <w:marLeft w:val="0"/>
          <w:marRight w:val="0"/>
          <w:marTop w:val="0"/>
          <w:marBottom w:val="0"/>
          <w:divBdr>
            <w:top w:val="single" w:sz="2" w:space="0" w:color="auto"/>
            <w:left w:val="single" w:sz="2" w:space="0" w:color="auto"/>
            <w:bottom w:val="single" w:sz="2" w:space="0" w:color="auto"/>
            <w:right w:val="single" w:sz="2" w:space="0" w:color="auto"/>
          </w:divBdr>
          <w:divsChild>
            <w:div w:id="158891356">
              <w:marLeft w:val="0"/>
              <w:marRight w:val="0"/>
              <w:marTop w:val="0"/>
              <w:marBottom w:val="0"/>
              <w:divBdr>
                <w:top w:val="single" w:sz="2" w:space="0" w:color="E3E3E3"/>
                <w:left w:val="single" w:sz="2" w:space="0" w:color="E3E3E3"/>
                <w:bottom w:val="single" w:sz="2" w:space="0" w:color="E3E3E3"/>
                <w:right w:val="single" w:sz="2" w:space="0" w:color="E3E3E3"/>
              </w:divBdr>
              <w:divsChild>
                <w:div w:id="19547513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97566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7620016">
          <w:marLeft w:val="0"/>
          <w:marRight w:val="0"/>
          <w:marTop w:val="0"/>
          <w:marBottom w:val="0"/>
          <w:divBdr>
            <w:top w:val="single" w:sz="2" w:space="0" w:color="auto"/>
            <w:left w:val="single" w:sz="2" w:space="0" w:color="auto"/>
            <w:bottom w:val="single" w:sz="2" w:space="0" w:color="auto"/>
            <w:right w:val="single" w:sz="2" w:space="0" w:color="auto"/>
          </w:divBdr>
          <w:divsChild>
            <w:div w:id="1671563615">
              <w:marLeft w:val="0"/>
              <w:marRight w:val="0"/>
              <w:marTop w:val="0"/>
              <w:marBottom w:val="0"/>
              <w:divBdr>
                <w:top w:val="single" w:sz="2" w:space="0" w:color="E3E3E3"/>
                <w:left w:val="single" w:sz="2" w:space="0" w:color="E3E3E3"/>
                <w:bottom w:val="single" w:sz="2" w:space="0" w:color="E3E3E3"/>
                <w:right w:val="single" w:sz="2" w:space="0" w:color="E3E3E3"/>
              </w:divBdr>
              <w:divsChild>
                <w:div w:id="19831462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658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0862960">
          <w:marLeft w:val="0"/>
          <w:marRight w:val="0"/>
          <w:marTop w:val="0"/>
          <w:marBottom w:val="0"/>
          <w:divBdr>
            <w:top w:val="single" w:sz="2" w:space="0" w:color="auto"/>
            <w:left w:val="single" w:sz="2" w:space="0" w:color="auto"/>
            <w:bottom w:val="single" w:sz="2" w:space="0" w:color="auto"/>
            <w:right w:val="single" w:sz="2" w:space="0" w:color="auto"/>
          </w:divBdr>
          <w:divsChild>
            <w:div w:id="1134521975">
              <w:marLeft w:val="0"/>
              <w:marRight w:val="0"/>
              <w:marTop w:val="0"/>
              <w:marBottom w:val="0"/>
              <w:divBdr>
                <w:top w:val="single" w:sz="2" w:space="0" w:color="E3E3E3"/>
                <w:left w:val="single" w:sz="2" w:space="0" w:color="E3E3E3"/>
                <w:bottom w:val="single" w:sz="2" w:space="0" w:color="E3E3E3"/>
                <w:right w:val="single" w:sz="2" w:space="0" w:color="E3E3E3"/>
              </w:divBdr>
              <w:divsChild>
                <w:div w:id="1151291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66698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9470319">
      <w:bodyDiv w:val="1"/>
      <w:marLeft w:val="0"/>
      <w:marRight w:val="0"/>
      <w:marTop w:val="0"/>
      <w:marBottom w:val="0"/>
      <w:divBdr>
        <w:top w:val="none" w:sz="0" w:space="0" w:color="auto"/>
        <w:left w:val="none" w:sz="0" w:space="0" w:color="auto"/>
        <w:bottom w:val="none" w:sz="0" w:space="0" w:color="auto"/>
        <w:right w:val="none" w:sz="0" w:space="0" w:color="auto"/>
      </w:divBdr>
    </w:div>
    <w:div w:id="217477154">
      <w:bodyDiv w:val="1"/>
      <w:marLeft w:val="0"/>
      <w:marRight w:val="0"/>
      <w:marTop w:val="0"/>
      <w:marBottom w:val="0"/>
      <w:divBdr>
        <w:top w:val="none" w:sz="0" w:space="0" w:color="auto"/>
        <w:left w:val="none" w:sz="0" w:space="0" w:color="auto"/>
        <w:bottom w:val="none" w:sz="0" w:space="0" w:color="auto"/>
        <w:right w:val="none" w:sz="0" w:space="0" w:color="auto"/>
      </w:divBdr>
    </w:div>
    <w:div w:id="305285833">
      <w:bodyDiv w:val="1"/>
      <w:marLeft w:val="0"/>
      <w:marRight w:val="0"/>
      <w:marTop w:val="0"/>
      <w:marBottom w:val="0"/>
      <w:divBdr>
        <w:top w:val="none" w:sz="0" w:space="0" w:color="auto"/>
        <w:left w:val="none" w:sz="0" w:space="0" w:color="auto"/>
        <w:bottom w:val="none" w:sz="0" w:space="0" w:color="auto"/>
        <w:right w:val="none" w:sz="0" w:space="0" w:color="auto"/>
      </w:divBdr>
      <w:divsChild>
        <w:div w:id="36324407">
          <w:marLeft w:val="0"/>
          <w:marRight w:val="0"/>
          <w:marTop w:val="0"/>
          <w:marBottom w:val="0"/>
          <w:divBdr>
            <w:top w:val="none" w:sz="0" w:space="0" w:color="auto"/>
            <w:left w:val="none" w:sz="0" w:space="0" w:color="auto"/>
            <w:bottom w:val="none" w:sz="0" w:space="0" w:color="auto"/>
            <w:right w:val="none" w:sz="0" w:space="0" w:color="auto"/>
          </w:divBdr>
        </w:div>
      </w:divsChild>
    </w:div>
    <w:div w:id="358699868">
      <w:bodyDiv w:val="1"/>
      <w:marLeft w:val="0"/>
      <w:marRight w:val="0"/>
      <w:marTop w:val="0"/>
      <w:marBottom w:val="0"/>
      <w:divBdr>
        <w:top w:val="none" w:sz="0" w:space="0" w:color="auto"/>
        <w:left w:val="none" w:sz="0" w:space="0" w:color="auto"/>
        <w:bottom w:val="none" w:sz="0" w:space="0" w:color="auto"/>
        <w:right w:val="none" w:sz="0" w:space="0" w:color="auto"/>
      </w:divBdr>
      <w:divsChild>
        <w:div w:id="222327553">
          <w:marLeft w:val="0"/>
          <w:marRight w:val="0"/>
          <w:marTop w:val="0"/>
          <w:marBottom w:val="0"/>
          <w:divBdr>
            <w:top w:val="none" w:sz="0" w:space="0" w:color="auto"/>
            <w:left w:val="none" w:sz="0" w:space="0" w:color="auto"/>
            <w:bottom w:val="none" w:sz="0" w:space="0" w:color="auto"/>
            <w:right w:val="none" w:sz="0" w:space="0" w:color="auto"/>
          </w:divBdr>
        </w:div>
      </w:divsChild>
    </w:div>
    <w:div w:id="601688152">
      <w:bodyDiv w:val="1"/>
      <w:marLeft w:val="0"/>
      <w:marRight w:val="0"/>
      <w:marTop w:val="0"/>
      <w:marBottom w:val="0"/>
      <w:divBdr>
        <w:top w:val="none" w:sz="0" w:space="0" w:color="auto"/>
        <w:left w:val="none" w:sz="0" w:space="0" w:color="auto"/>
        <w:bottom w:val="none" w:sz="0" w:space="0" w:color="auto"/>
        <w:right w:val="none" w:sz="0" w:space="0" w:color="auto"/>
      </w:divBdr>
      <w:divsChild>
        <w:div w:id="1640110239">
          <w:marLeft w:val="0"/>
          <w:marRight w:val="0"/>
          <w:marTop w:val="0"/>
          <w:marBottom w:val="0"/>
          <w:divBdr>
            <w:top w:val="none" w:sz="0" w:space="0" w:color="auto"/>
            <w:left w:val="none" w:sz="0" w:space="0" w:color="auto"/>
            <w:bottom w:val="none" w:sz="0" w:space="0" w:color="auto"/>
            <w:right w:val="none" w:sz="0" w:space="0" w:color="auto"/>
          </w:divBdr>
        </w:div>
      </w:divsChild>
    </w:div>
    <w:div w:id="667295094">
      <w:bodyDiv w:val="1"/>
      <w:marLeft w:val="0"/>
      <w:marRight w:val="0"/>
      <w:marTop w:val="0"/>
      <w:marBottom w:val="0"/>
      <w:divBdr>
        <w:top w:val="none" w:sz="0" w:space="0" w:color="auto"/>
        <w:left w:val="none" w:sz="0" w:space="0" w:color="auto"/>
        <w:bottom w:val="none" w:sz="0" w:space="0" w:color="auto"/>
        <w:right w:val="none" w:sz="0" w:space="0" w:color="auto"/>
      </w:divBdr>
    </w:div>
    <w:div w:id="711199098">
      <w:bodyDiv w:val="1"/>
      <w:marLeft w:val="0"/>
      <w:marRight w:val="0"/>
      <w:marTop w:val="0"/>
      <w:marBottom w:val="0"/>
      <w:divBdr>
        <w:top w:val="none" w:sz="0" w:space="0" w:color="auto"/>
        <w:left w:val="none" w:sz="0" w:space="0" w:color="auto"/>
        <w:bottom w:val="none" w:sz="0" w:space="0" w:color="auto"/>
        <w:right w:val="none" w:sz="0" w:space="0" w:color="auto"/>
      </w:divBdr>
    </w:div>
    <w:div w:id="722294566">
      <w:bodyDiv w:val="1"/>
      <w:marLeft w:val="0"/>
      <w:marRight w:val="0"/>
      <w:marTop w:val="0"/>
      <w:marBottom w:val="0"/>
      <w:divBdr>
        <w:top w:val="none" w:sz="0" w:space="0" w:color="auto"/>
        <w:left w:val="none" w:sz="0" w:space="0" w:color="auto"/>
        <w:bottom w:val="none" w:sz="0" w:space="0" w:color="auto"/>
        <w:right w:val="none" w:sz="0" w:space="0" w:color="auto"/>
      </w:divBdr>
      <w:divsChild>
        <w:div w:id="1265379195">
          <w:marLeft w:val="0"/>
          <w:marRight w:val="0"/>
          <w:marTop w:val="0"/>
          <w:marBottom w:val="0"/>
          <w:divBdr>
            <w:top w:val="single" w:sz="2" w:space="0" w:color="E3E3E3"/>
            <w:left w:val="single" w:sz="2" w:space="0" w:color="E3E3E3"/>
            <w:bottom w:val="single" w:sz="2" w:space="0" w:color="E3E3E3"/>
            <w:right w:val="single" w:sz="2" w:space="0" w:color="E3E3E3"/>
          </w:divBdr>
          <w:divsChild>
            <w:div w:id="619653815">
              <w:marLeft w:val="0"/>
              <w:marRight w:val="0"/>
              <w:marTop w:val="0"/>
              <w:marBottom w:val="0"/>
              <w:divBdr>
                <w:top w:val="single" w:sz="2" w:space="0" w:color="E3E3E3"/>
                <w:left w:val="single" w:sz="2" w:space="0" w:color="E3E3E3"/>
                <w:bottom w:val="single" w:sz="2" w:space="0" w:color="E3E3E3"/>
                <w:right w:val="single" w:sz="2" w:space="0" w:color="E3E3E3"/>
              </w:divBdr>
              <w:divsChild>
                <w:div w:id="1522474858">
                  <w:marLeft w:val="0"/>
                  <w:marRight w:val="0"/>
                  <w:marTop w:val="0"/>
                  <w:marBottom w:val="0"/>
                  <w:divBdr>
                    <w:top w:val="single" w:sz="2" w:space="2" w:color="E3E3E3"/>
                    <w:left w:val="single" w:sz="2" w:space="0" w:color="E3E3E3"/>
                    <w:bottom w:val="single" w:sz="2" w:space="0" w:color="E3E3E3"/>
                    <w:right w:val="single" w:sz="2" w:space="0" w:color="E3E3E3"/>
                  </w:divBdr>
                  <w:divsChild>
                    <w:div w:id="1567111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69270180">
      <w:bodyDiv w:val="1"/>
      <w:marLeft w:val="0"/>
      <w:marRight w:val="0"/>
      <w:marTop w:val="0"/>
      <w:marBottom w:val="0"/>
      <w:divBdr>
        <w:top w:val="none" w:sz="0" w:space="0" w:color="auto"/>
        <w:left w:val="none" w:sz="0" w:space="0" w:color="auto"/>
        <w:bottom w:val="none" w:sz="0" w:space="0" w:color="auto"/>
        <w:right w:val="none" w:sz="0" w:space="0" w:color="auto"/>
      </w:divBdr>
    </w:div>
    <w:div w:id="876041752">
      <w:bodyDiv w:val="1"/>
      <w:marLeft w:val="0"/>
      <w:marRight w:val="0"/>
      <w:marTop w:val="0"/>
      <w:marBottom w:val="0"/>
      <w:divBdr>
        <w:top w:val="none" w:sz="0" w:space="0" w:color="auto"/>
        <w:left w:val="none" w:sz="0" w:space="0" w:color="auto"/>
        <w:bottom w:val="none" w:sz="0" w:space="0" w:color="auto"/>
        <w:right w:val="none" w:sz="0" w:space="0" w:color="auto"/>
      </w:divBdr>
    </w:div>
    <w:div w:id="877745857">
      <w:bodyDiv w:val="1"/>
      <w:marLeft w:val="0"/>
      <w:marRight w:val="0"/>
      <w:marTop w:val="0"/>
      <w:marBottom w:val="0"/>
      <w:divBdr>
        <w:top w:val="none" w:sz="0" w:space="0" w:color="auto"/>
        <w:left w:val="none" w:sz="0" w:space="0" w:color="auto"/>
        <w:bottom w:val="none" w:sz="0" w:space="0" w:color="auto"/>
        <w:right w:val="none" w:sz="0" w:space="0" w:color="auto"/>
      </w:divBdr>
    </w:div>
    <w:div w:id="879363409">
      <w:bodyDiv w:val="1"/>
      <w:marLeft w:val="0"/>
      <w:marRight w:val="0"/>
      <w:marTop w:val="0"/>
      <w:marBottom w:val="0"/>
      <w:divBdr>
        <w:top w:val="none" w:sz="0" w:space="0" w:color="auto"/>
        <w:left w:val="none" w:sz="0" w:space="0" w:color="auto"/>
        <w:bottom w:val="none" w:sz="0" w:space="0" w:color="auto"/>
        <w:right w:val="none" w:sz="0" w:space="0" w:color="auto"/>
      </w:divBdr>
    </w:div>
    <w:div w:id="907494312">
      <w:bodyDiv w:val="1"/>
      <w:marLeft w:val="0"/>
      <w:marRight w:val="0"/>
      <w:marTop w:val="0"/>
      <w:marBottom w:val="0"/>
      <w:divBdr>
        <w:top w:val="none" w:sz="0" w:space="0" w:color="auto"/>
        <w:left w:val="none" w:sz="0" w:space="0" w:color="auto"/>
        <w:bottom w:val="none" w:sz="0" w:space="0" w:color="auto"/>
        <w:right w:val="none" w:sz="0" w:space="0" w:color="auto"/>
      </w:divBdr>
      <w:divsChild>
        <w:div w:id="897672654">
          <w:marLeft w:val="0"/>
          <w:marRight w:val="0"/>
          <w:marTop w:val="0"/>
          <w:marBottom w:val="0"/>
          <w:divBdr>
            <w:top w:val="none" w:sz="0" w:space="0" w:color="auto"/>
            <w:left w:val="none" w:sz="0" w:space="0" w:color="auto"/>
            <w:bottom w:val="none" w:sz="0" w:space="0" w:color="auto"/>
            <w:right w:val="none" w:sz="0" w:space="0" w:color="auto"/>
          </w:divBdr>
        </w:div>
      </w:divsChild>
    </w:div>
    <w:div w:id="955529555">
      <w:bodyDiv w:val="1"/>
      <w:marLeft w:val="0"/>
      <w:marRight w:val="0"/>
      <w:marTop w:val="0"/>
      <w:marBottom w:val="0"/>
      <w:divBdr>
        <w:top w:val="none" w:sz="0" w:space="0" w:color="auto"/>
        <w:left w:val="none" w:sz="0" w:space="0" w:color="auto"/>
        <w:bottom w:val="none" w:sz="0" w:space="0" w:color="auto"/>
        <w:right w:val="none" w:sz="0" w:space="0" w:color="auto"/>
      </w:divBdr>
      <w:divsChild>
        <w:div w:id="1188257183">
          <w:marLeft w:val="0"/>
          <w:marRight w:val="0"/>
          <w:marTop w:val="0"/>
          <w:marBottom w:val="0"/>
          <w:divBdr>
            <w:top w:val="none" w:sz="0" w:space="0" w:color="auto"/>
            <w:left w:val="none" w:sz="0" w:space="0" w:color="auto"/>
            <w:bottom w:val="none" w:sz="0" w:space="0" w:color="auto"/>
            <w:right w:val="none" w:sz="0" w:space="0" w:color="auto"/>
          </w:divBdr>
        </w:div>
      </w:divsChild>
    </w:div>
    <w:div w:id="1011181113">
      <w:bodyDiv w:val="1"/>
      <w:marLeft w:val="0"/>
      <w:marRight w:val="0"/>
      <w:marTop w:val="0"/>
      <w:marBottom w:val="0"/>
      <w:divBdr>
        <w:top w:val="none" w:sz="0" w:space="0" w:color="auto"/>
        <w:left w:val="none" w:sz="0" w:space="0" w:color="auto"/>
        <w:bottom w:val="none" w:sz="0" w:space="0" w:color="auto"/>
        <w:right w:val="none" w:sz="0" w:space="0" w:color="auto"/>
      </w:divBdr>
      <w:divsChild>
        <w:div w:id="1938975620">
          <w:marLeft w:val="0"/>
          <w:marRight w:val="0"/>
          <w:marTop w:val="0"/>
          <w:marBottom w:val="0"/>
          <w:divBdr>
            <w:top w:val="none" w:sz="0" w:space="0" w:color="auto"/>
            <w:left w:val="none" w:sz="0" w:space="0" w:color="auto"/>
            <w:bottom w:val="none" w:sz="0" w:space="0" w:color="auto"/>
            <w:right w:val="none" w:sz="0" w:space="0" w:color="auto"/>
          </w:divBdr>
        </w:div>
      </w:divsChild>
    </w:div>
    <w:div w:id="1017344293">
      <w:bodyDiv w:val="1"/>
      <w:marLeft w:val="0"/>
      <w:marRight w:val="0"/>
      <w:marTop w:val="0"/>
      <w:marBottom w:val="0"/>
      <w:divBdr>
        <w:top w:val="none" w:sz="0" w:space="0" w:color="auto"/>
        <w:left w:val="none" w:sz="0" w:space="0" w:color="auto"/>
        <w:bottom w:val="none" w:sz="0" w:space="0" w:color="auto"/>
        <w:right w:val="none" w:sz="0" w:space="0" w:color="auto"/>
      </w:divBdr>
    </w:div>
    <w:div w:id="1168330108">
      <w:bodyDiv w:val="1"/>
      <w:marLeft w:val="0"/>
      <w:marRight w:val="0"/>
      <w:marTop w:val="0"/>
      <w:marBottom w:val="0"/>
      <w:divBdr>
        <w:top w:val="none" w:sz="0" w:space="0" w:color="auto"/>
        <w:left w:val="none" w:sz="0" w:space="0" w:color="auto"/>
        <w:bottom w:val="none" w:sz="0" w:space="0" w:color="auto"/>
        <w:right w:val="none" w:sz="0" w:space="0" w:color="auto"/>
      </w:divBdr>
    </w:div>
    <w:div w:id="1307735795">
      <w:bodyDiv w:val="1"/>
      <w:marLeft w:val="0"/>
      <w:marRight w:val="0"/>
      <w:marTop w:val="0"/>
      <w:marBottom w:val="0"/>
      <w:divBdr>
        <w:top w:val="none" w:sz="0" w:space="0" w:color="auto"/>
        <w:left w:val="none" w:sz="0" w:space="0" w:color="auto"/>
        <w:bottom w:val="none" w:sz="0" w:space="0" w:color="auto"/>
        <w:right w:val="none" w:sz="0" w:space="0" w:color="auto"/>
      </w:divBdr>
      <w:divsChild>
        <w:div w:id="1370571222">
          <w:marLeft w:val="0"/>
          <w:marRight w:val="0"/>
          <w:marTop w:val="0"/>
          <w:marBottom w:val="0"/>
          <w:divBdr>
            <w:top w:val="none" w:sz="0" w:space="0" w:color="auto"/>
            <w:left w:val="none" w:sz="0" w:space="0" w:color="auto"/>
            <w:bottom w:val="none" w:sz="0" w:space="0" w:color="auto"/>
            <w:right w:val="none" w:sz="0" w:space="0" w:color="auto"/>
          </w:divBdr>
        </w:div>
      </w:divsChild>
    </w:div>
    <w:div w:id="1453550430">
      <w:bodyDiv w:val="1"/>
      <w:marLeft w:val="0"/>
      <w:marRight w:val="0"/>
      <w:marTop w:val="0"/>
      <w:marBottom w:val="0"/>
      <w:divBdr>
        <w:top w:val="none" w:sz="0" w:space="0" w:color="auto"/>
        <w:left w:val="none" w:sz="0" w:space="0" w:color="auto"/>
        <w:bottom w:val="none" w:sz="0" w:space="0" w:color="auto"/>
        <w:right w:val="none" w:sz="0" w:space="0" w:color="auto"/>
      </w:divBdr>
      <w:divsChild>
        <w:div w:id="1323315933">
          <w:marLeft w:val="0"/>
          <w:marRight w:val="0"/>
          <w:marTop w:val="0"/>
          <w:marBottom w:val="0"/>
          <w:divBdr>
            <w:top w:val="none" w:sz="0" w:space="0" w:color="auto"/>
            <w:left w:val="none" w:sz="0" w:space="0" w:color="auto"/>
            <w:bottom w:val="none" w:sz="0" w:space="0" w:color="auto"/>
            <w:right w:val="none" w:sz="0" w:space="0" w:color="auto"/>
          </w:divBdr>
        </w:div>
      </w:divsChild>
    </w:div>
    <w:div w:id="1477213032">
      <w:bodyDiv w:val="1"/>
      <w:marLeft w:val="0"/>
      <w:marRight w:val="0"/>
      <w:marTop w:val="0"/>
      <w:marBottom w:val="0"/>
      <w:divBdr>
        <w:top w:val="none" w:sz="0" w:space="0" w:color="auto"/>
        <w:left w:val="none" w:sz="0" w:space="0" w:color="auto"/>
        <w:bottom w:val="none" w:sz="0" w:space="0" w:color="auto"/>
        <w:right w:val="none" w:sz="0" w:space="0" w:color="auto"/>
      </w:divBdr>
    </w:div>
    <w:div w:id="1807621363">
      <w:bodyDiv w:val="1"/>
      <w:marLeft w:val="0"/>
      <w:marRight w:val="0"/>
      <w:marTop w:val="0"/>
      <w:marBottom w:val="0"/>
      <w:divBdr>
        <w:top w:val="none" w:sz="0" w:space="0" w:color="auto"/>
        <w:left w:val="none" w:sz="0" w:space="0" w:color="auto"/>
        <w:bottom w:val="none" w:sz="0" w:space="0" w:color="auto"/>
        <w:right w:val="none" w:sz="0" w:space="0" w:color="auto"/>
      </w:divBdr>
    </w:div>
    <w:div w:id="1847361356">
      <w:bodyDiv w:val="1"/>
      <w:marLeft w:val="0"/>
      <w:marRight w:val="0"/>
      <w:marTop w:val="0"/>
      <w:marBottom w:val="0"/>
      <w:divBdr>
        <w:top w:val="none" w:sz="0" w:space="0" w:color="auto"/>
        <w:left w:val="none" w:sz="0" w:space="0" w:color="auto"/>
        <w:bottom w:val="none" w:sz="0" w:space="0" w:color="auto"/>
        <w:right w:val="none" w:sz="0" w:space="0" w:color="auto"/>
      </w:divBdr>
    </w:div>
    <w:div w:id="1880702852">
      <w:bodyDiv w:val="1"/>
      <w:marLeft w:val="0"/>
      <w:marRight w:val="0"/>
      <w:marTop w:val="0"/>
      <w:marBottom w:val="0"/>
      <w:divBdr>
        <w:top w:val="none" w:sz="0" w:space="0" w:color="auto"/>
        <w:left w:val="none" w:sz="0" w:space="0" w:color="auto"/>
        <w:bottom w:val="none" w:sz="0" w:space="0" w:color="auto"/>
        <w:right w:val="none" w:sz="0" w:space="0" w:color="auto"/>
      </w:divBdr>
    </w:div>
    <w:div w:id="1880968080">
      <w:bodyDiv w:val="1"/>
      <w:marLeft w:val="0"/>
      <w:marRight w:val="0"/>
      <w:marTop w:val="0"/>
      <w:marBottom w:val="0"/>
      <w:divBdr>
        <w:top w:val="none" w:sz="0" w:space="0" w:color="auto"/>
        <w:left w:val="none" w:sz="0" w:space="0" w:color="auto"/>
        <w:bottom w:val="none" w:sz="0" w:space="0" w:color="auto"/>
        <w:right w:val="none" w:sz="0" w:space="0" w:color="auto"/>
      </w:divBdr>
    </w:div>
    <w:div w:id="1960138685">
      <w:bodyDiv w:val="1"/>
      <w:marLeft w:val="0"/>
      <w:marRight w:val="0"/>
      <w:marTop w:val="0"/>
      <w:marBottom w:val="0"/>
      <w:divBdr>
        <w:top w:val="none" w:sz="0" w:space="0" w:color="auto"/>
        <w:left w:val="none" w:sz="0" w:space="0" w:color="auto"/>
        <w:bottom w:val="none" w:sz="0" w:space="0" w:color="auto"/>
        <w:right w:val="none" w:sz="0" w:space="0" w:color="auto"/>
      </w:divBdr>
      <w:divsChild>
        <w:div w:id="1694837309">
          <w:marLeft w:val="0"/>
          <w:marRight w:val="0"/>
          <w:marTop w:val="0"/>
          <w:marBottom w:val="0"/>
          <w:divBdr>
            <w:top w:val="none" w:sz="0" w:space="0" w:color="auto"/>
            <w:left w:val="none" w:sz="0" w:space="0" w:color="auto"/>
            <w:bottom w:val="none" w:sz="0" w:space="0" w:color="auto"/>
            <w:right w:val="none" w:sz="0" w:space="0" w:color="auto"/>
          </w:divBdr>
        </w:div>
      </w:divsChild>
    </w:div>
    <w:div w:id="1968588331">
      <w:bodyDiv w:val="1"/>
      <w:marLeft w:val="0"/>
      <w:marRight w:val="0"/>
      <w:marTop w:val="0"/>
      <w:marBottom w:val="0"/>
      <w:divBdr>
        <w:top w:val="none" w:sz="0" w:space="0" w:color="auto"/>
        <w:left w:val="none" w:sz="0" w:space="0" w:color="auto"/>
        <w:bottom w:val="none" w:sz="0" w:space="0" w:color="auto"/>
        <w:right w:val="none" w:sz="0" w:space="0" w:color="auto"/>
      </w:divBdr>
    </w:div>
    <w:div w:id="2028292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image" Target="media/image18.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oter" Target="footer6.xml"/><Relationship Id="rId10" Type="http://schemas.openxmlformats.org/officeDocument/2006/relationships/image" Target="media/image2.jpeg"/><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eader" Target="header4.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9BF0EF-00BC-40CB-B741-31B1C17B4ACD}">
  <we:reference id="wa104381909" version="3.12.1.0" store="zh-CN" storeType="OMEX"/>
  <we:alternateReferences>
    <we:reference id="wa104381909" version="3.12.1.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27F27646-2B4D-49FF-8A62-380271935FD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1345</TotalTime>
  <Pages>18</Pages>
  <Words>2272</Words>
  <Characters>12954</Characters>
  <Application>Microsoft Office Word</Application>
  <DocSecurity>0</DocSecurity>
  <Lines>107</Lines>
  <Paragraphs>30</Paragraphs>
  <ScaleCrop>false</ScaleCrop>
  <Company>TJU</Company>
  <LinksUpToDate>false</LinksUpToDate>
  <CharactersWithSpaces>15196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天津大学本科生毕业设计（论文）模版</dc:title>
  <dc:creator>lenovo</dc:creator>
  <cp:lastModifiedBy>xianze yao</cp:lastModifiedBy>
  <cp:revision>49</cp:revision>
  <cp:lastPrinted>2024-12-02T12:39:00Z</cp:lastPrinted>
  <dcterms:created xsi:type="dcterms:W3CDTF">2026-02-22T04:42:00Z</dcterms:created>
  <dcterms:modified xsi:type="dcterms:W3CDTF">2026-02-28T12:35:00Z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7AC53805C0564151862295C9E40A2774</vt:lpwstr>
  </property>
</Properties>
</file>