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2BDE" w14:textId="162FCA9E" w:rsidR="0003600E" w:rsidRDefault="0052325B" w:rsidP="0003600E">
      <w:pPr>
        <w:pStyle w:val="a3"/>
        <w:jc w:val="center"/>
        <w:rPr>
          <w:rFonts w:ascii="微软雅黑" w:eastAsia="微软雅黑" w:hAnsi="微软雅黑"/>
          <w:kern w:val="44"/>
          <w:sz w:val="36"/>
          <w:szCs w:val="20"/>
        </w:rPr>
      </w:pPr>
      <w:r w:rsidRPr="0052325B">
        <w:rPr>
          <w:rFonts w:ascii="演示秋鸿楷" w:eastAsia="演示秋鸿楷" w:hAnsi="Algerian" w:hint="eastAsia"/>
          <w:b/>
          <w:bCs/>
          <w:kern w:val="44"/>
          <w:sz w:val="38"/>
          <w:szCs w:val="22"/>
        </w:rPr>
        <w:t>云枢观策</w:t>
      </w:r>
      <w:r w:rsidR="0003600E" w:rsidRPr="00CA0F29">
        <w:rPr>
          <w:rFonts w:ascii="华文中宋" w:eastAsia="华文中宋" w:hAnsi="华文中宋" w:hint="eastAsia"/>
          <w:kern w:val="44"/>
          <w:sz w:val="36"/>
          <w:szCs w:val="20"/>
        </w:rPr>
        <w:t>软件系统</w:t>
      </w:r>
      <w:r w:rsidR="004D7318" w:rsidRPr="00CA0F29">
        <w:rPr>
          <w:rFonts w:ascii="华文中宋" w:eastAsia="华文中宋" w:hAnsi="华文中宋"/>
          <w:kern w:val="44"/>
          <w:sz w:val="36"/>
          <w:szCs w:val="20"/>
        </w:rPr>
        <w:t>开发计划</w:t>
      </w:r>
    </w:p>
    <w:p w14:paraId="3D9FC535" w14:textId="77777777" w:rsidR="006C42FC" w:rsidRPr="00A21C86" w:rsidRDefault="004D7318" w:rsidP="00A21C86">
      <w:pPr>
        <w:pStyle w:val="a3"/>
        <w:numPr>
          <w:ilvl w:val="0"/>
          <w:numId w:val="3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>引言</w:t>
      </w:r>
    </w:p>
    <w:p w14:paraId="355D48C3" w14:textId="77777777" w:rsidR="006C42FC" w:rsidRPr="00A21C86" w:rsidRDefault="004D7318" w:rsidP="006C42FC">
      <w:pPr>
        <w:pStyle w:val="a3"/>
        <w:numPr>
          <w:ilvl w:val="1"/>
          <w:numId w:val="3"/>
        </w:numPr>
        <w:rPr>
          <w:rFonts w:ascii="华文中宋" w:eastAsia="华文中宋" w:hAnsi="华文中宋"/>
          <w:b/>
          <w:bCs/>
          <w:kern w:val="2"/>
        </w:rPr>
      </w:pPr>
      <w:r w:rsidRPr="00A21C86">
        <w:rPr>
          <w:rFonts w:ascii="华文中宋" w:eastAsia="华文中宋" w:hAnsi="华文中宋"/>
          <w:b/>
          <w:bCs/>
          <w:kern w:val="2"/>
        </w:rPr>
        <w:t>编写目的</w:t>
      </w:r>
    </w:p>
    <w:p w14:paraId="56BD37C1" w14:textId="7E53FC65" w:rsidR="00C37FB3" w:rsidRP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  <w:r w:rsidRPr="00C37FB3">
        <w:rPr>
          <w:rFonts w:ascii="Lucida Fax" w:eastAsia="楷体" w:hAnsi="Lucida Fax" w:cs="楷体"/>
          <w:szCs w:val="21"/>
        </w:rPr>
        <w:t>1</w:t>
      </w:r>
      <w:r w:rsidRPr="00C37FB3">
        <w:rPr>
          <w:rFonts w:ascii="Lucida Fax" w:eastAsia="楷体" w:hAnsi="Lucida Fax" w:cs="楷体" w:hint="eastAsia"/>
          <w:szCs w:val="21"/>
        </w:rPr>
        <w:t xml:space="preserve">. </w:t>
      </w:r>
      <w:r w:rsidRPr="00C37FB3">
        <w:rPr>
          <w:rFonts w:ascii="Lucida Fax" w:eastAsia="楷体" w:hAnsi="Lucida Fax" w:cs="楷体"/>
          <w:szCs w:val="21"/>
        </w:rPr>
        <w:t>明确</w:t>
      </w:r>
      <w:r w:rsidRPr="00C37FB3">
        <w:rPr>
          <w:rFonts w:ascii="Lucida Fax" w:eastAsia="楷体" w:hAnsi="Lucida Fax" w:cs="楷体"/>
          <w:szCs w:val="21"/>
        </w:rPr>
        <w:t xml:space="preserve"> </w:t>
      </w:r>
      <w:r w:rsidR="00206862" w:rsidRPr="00206862">
        <w:rPr>
          <w:rFonts w:ascii="Lucida Fax" w:eastAsia="楷体" w:hAnsi="Lucida Fax" w:cs="楷体" w:hint="eastAsia"/>
          <w:b/>
          <w:bCs/>
          <w:szCs w:val="21"/>
        </w:rPr>
        <w:t>云枢观策</w:t>
      </w:r>
      <w:r w:rsidR="00206862">
        <w:rPr>
          <w:rFonts w:ascii="Lucida Fax" w:eastAsia="楷体" w:hAnsi="Lucida Fax" w:cs="楷体" w:hint="eastAsia"/>
          <w:b/>
          <w:bCs/>
          <w:szCs w:val="21"/>
        </w:rPr>
        <w:t xml:space="preserve"> </w:t>
      </w:r>
      <w:r w:rsidR="00206862" w:rsidRPr="00206862">
        <w:rPr>
          <w:rFonts w:ascii="Lucida Fax" w:eastAsia="楷体" w:hAnsi="Lucida Fax" w:cs="楷体" w:hint="eastAsia"/>
          <w:b/>
          <w:bCs/>
          <w:szCs w:val="21"/>
        </w:rPr>
        <w:t>(CloudPolicy)</w:t>
      </w:r>
      <w:r w:rsidRPr="00C37FB3">
        <w:rPr>
          <w:rFonts w:ascii="Lucida Fax" w:eastAsia="楷体" w:hAnsi="Lucida Fax" w:cs="楷体"/>
          <w:szCs w:val="21"/>
        </w:rPr>
        <w:t xml:space="preserve"> </w:t>
      </w:r>
      <w:r w:rsidRPr="00C37FB3">
        <w:rPr>
          <w:rFonts w:ascii="Lucida Fax" w:eastAsia="楷体" w:hAnsi="Lucida Fax" w:cs="楷体"/>
          <w:szCs w:val="21"/>
        </w:rPr>
        <w:t>项目在整个研发周期内的各项核心工作内容、详细进度节点、精准资源分配方案以及全面的风险识别与应对策略，清晰界定各阶段工作边界、核心任务优先级及交付标准，消除项目执行过程中的模糊地带，确保项目所有参与方对研发目标、执行路径达成高度共识，避免因认知偏差导致的工作内耗与方向偏离。</w:t>
      </w:r>
    </w:p>
    <w:p w14:paraId="3410DBED" w14:textId="77777777" w:rsid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</w:p>
    <w:p w14:paraId="05D1F3C2" w14:textId="77777777" w:rsidR="00C37FB3" w:rsidRP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  <w:r w:rsidRPr="00C37FB3">
        <w:rPr>
          <w:rFonts w:ascii="Lucida Fax" w:eastAsia="楷体" w:hAnsi="Lucida Fax" w:cs="楷体"/>
          <w:szCs w:val="21"/>
        </w:rPr>
        <w:t xml:space="preserve">2. </w:t>
      </w:r>
      <w:r w:rsidRPr="00C37FB3">
        <w:rPr>
          <w:rFonts w:ascii="Lucida Fax" w:eastAsia="楷体" w:hAnsi="Lucida Fax" w:cs="楷体"/>
          <w:szCs w:val="21"/>
        </w:rPr>
        <w:t>确保项目团队能够在既定的截止日期前，有序、高效地开展各项开发、测试、调试及文档编写工作，严格把控各里程碑节点的完成质量与时间节点，及时发现并解决研发过程中出现的技术卡点、资源缺口等问题，保障项目整体进度可控、质量达标，顺利实现从需求落地到产品交付的全流程闭环。</w:t>
      </w:r>
    </w:p>
    <w:p w14:paraId="62811917" w14:textId="77777777" w:rsid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</w:p>
    <w:p w14:paraId="0DAC695D" w14:textId="77777777" w:rsidR="00C37FB3" w:rsidRP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  <w:r w:rsidRPr="00C37FB3">
        <w:rPr>
          <w:rFonts w:ascii="Lucida Fax" w:eastAsia="楷体" w:hAnsi="Lucida Fax" w:cs="楷体"/>
          <w:szCs w:val="21"/>
        </w:rPr>
        <w:t xml:space="preserve">3. </w:t>
      </w:r>
      <w:r w:rsidRPr="00C37FB3">
        <w:rPr>
          <w:rFonts w:ascii="Lucida Fax" w:eastAsia="楷体" w:hAnsi="Lucida Fax" w:cs="楷体"/>
          <w:szCs w:val="21"/>
        </w:rPr>
        <w:t>为项目开发团队提供具体、可操作的技术执行与管理行动依据，为项目验收、进度检查、质量审计以及后续的维护迭代提供标准化的参考文档，同时为客户及利益相关者了解项目进展、管理层与投资方评估项目投入产出比、监管与审计人员核实项目流程合规性提供权威、全面的支撑，确保项目全生命周期的规范化、标准化管理。</w:t>
      </w:r>
    </w:p>
    <w:p w14:paraId="2A52DEBE" w14:textId="77777777" w:rsidR="009A46AC" w:rsidRPr="009A46AC" w:rsidRDefault="009A46AC" w:rsidP="00DC13DC">
      <w:pPr>
        <w:pStyle w:val="a3"/>
        <w:ind w:leftChars="200" w:left="420"/>
        <w:rPr>
          <w:rFonts w:ascii="Lucida Fax" w:eastAsia="楷体" w:hAnsi="Lucida Fax" w:cs="楷体"/>
          <w:kern w:val="2"/>
          <w:sz w:val="21"/>
          <w:szCs w:val="21"/>
        </w:rPr>
      </w:pPr>
      <w:r w:rsidRPr="009A46AC">
        <w:rPr>
          <w:rFonts w:ascii="Lucida Fax" w:eastAsia="楷体" w:hAnsi="Lucida Fax" w:cs="楷体"/>
          <w:kern w:val="2"/>
          <w:sz w:val="21"/>
          <w:szCs w:val="21"/>
        </w:rPr>
        <w:t>预期读者：</w:t>
      </w:r>
    </w:p>
    <w:p w14:paraId="595B28B6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1.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项目开发与测试人员</w:t>
      </w:r>
      <w:r w:rsidRPr="003A58C7">
        <w:rPr>
          <w:rFonts w:ascii="Lucida Fax" w:eastAsia="楷体" w:hint="eastAsia"/>
          <w:sz w:val="21"/>
        </w:rPr>
        <w:t>：用于指导日常开发、联调、测试、部署与迭代优化工作。</w:t>
      </w:r>
    </w:p>
    <w:p w14:paraId="3C61DDB1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2.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认证主体及业务协作方</w:t>
      </w:r>
      <w:r w:rsidRPr="003A58C7">
        <w:rPr>
          <w:rFonts w:ascii="Lucida Fax" w:eastAsia="楷体" w:hint="eastAsia"/>
          <w:sz w:val="21"/>
        </w:rPr>
        <w:t>：用于了解政策发布、审核流转、公开展示与反馈追踪等业务链路的实施安排。</w:t>
      </w:r>
    </w:p>
    <w:p w14:paraId="5B0D2DDB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3.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管理层、答辩评审及项目汇报对象</w:t>
      </w:r>
      <w:r w:rsidRPr="003A58C7">
        <w:rPr>
          <w:rFonts w:ascii="Lucida Fax" w:eastAsia="楷体" w:hint="eastAsia"/>
          <w:sz w:val="21"/>
        </w:rPr>
        <w:t>：用于了解项目阶段目标、资源投入、实施路径、展示重点与交付预期。</w:t>
      </w:r>
    </w:p>
    <w:p w14:paraId="0CCECCEB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4.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平台运营与治理相关人员</w:t>
      </w:r>
      <w:r w:rsidRPr="003A58C7">
        <w:rPr>
          <w:rFonts w:ascii="Lucida Fax" w:eastAsia="楷体" w:hint="eastAsia"/>
          <w:sz w:val="21"/>
        </w:rPr>
        <w:t>：用于掌握管理后台、权限治理、数据分析、反馈闭环与系统运行保障等配套安排。</w:t>
      </w:r>
    </w:p>
    <w:p w14:paraId="0A14646F" w14:textId="2C6D0111" w:rsidR="003A58C7" w:rsidRPr="003A58C7" w:rsidRDefault="003A58C7" w:rsidP="00DC13DC">
      <w:pPr>
        <w:pStyle w:val="a3"/>
        <w:numPr>
          <w:ilvl w:val="1"/>
          <w:numId w:val="3"/>
        </w:numPr>
        <w:rPr>
          <w:rFonts w:ascii="华文中宋" w:eastAsia="华文中宋"/>
        </w:rPr>
      </w:pPr>
      <w:r w:rsidRPr="00DC13DC">
        <w:rPr>
          <w:rFonts w:ascii="华文中宋" w:eastAsia="华文中宋" w:hAnsi="华文中宋" w:hint="eastAsia"/>
          <w:b/>
          <w:bCs/>
          <w:kern w:val="2"/>
        </w:rPr>
        <w:t>背景</w:t>
      </w:r>
    </w:p>
    <w:p w14:paraId="6330AC26" w14:textId="77777777" w:rsidR="003A58C7" w:rsidRPr="003A58C7" w:rsidRDefault="003A58C7" w:rsidP="00DC13DC">
      <w:pPr>
        <w:ind w:firstLine="420"/>
        <w:rPr>
          <w:rFonts w:ascii="Lucida Fax" w:eastAsia="楷体"/>
        </w:rPr>
      </w:pPr>
      <w:r w:rsidRPr="00DC13DC">
        <w:rPr>
          <w:rFonts w:ascii="Lucida Fax" w:eastAsia="楷体" w:hAnsi="Lucida Fax" w:cs="楷体" w:hint="eastAsia"/>
          <w:b/>
          <w:bCs/>
          <w:szCs w:val="21"/>
        </w:rPr>
        <w:t>开发目的</w:t>
      </w:r>
      <w:r w:rsidRPr="003A58C7">
        <w:rPr>
          <w:rFonts w:ascii="Lucida Fax" w:eastAsia="楷体" w:hint="eastAsia"/>
        </w:rPr>
        <w:t>：针对当前政策信息分散、材料格式复杂、群众理解门槛高及公共服务触达效率不足等问题，开发一套面向民生政策理解、公共服务提效与基层信息可达性的智能化服务平台。</w:t>
      </w:r>
    </w:p>
    <w:p w14:paraId="64B5205D" w14:textId="2546A604" w:rsidR="00206862" w:rsidRDefault="003A58C7" w:rsidP="00DC13DC">
      <w:pPr>
        <w:ind w:firstLine="420"/>
        <w:rPr>
          <w:rFonts w:ascii="Lucida Fax" w:eastAsia="楷体"/>
        </w:rPr>
      </w:pPr>
      <w:r w:rsidRPr="00DC13DC">
        <w:rPr>
          <w:rFonts w:ascii="Lucida Fax" w:eastAsia="楷体" w:hAnsi="Lucida Fax" w:cs="楷体" w:hint="eastAsia"/>
          <w:b/>
          <w:bCs/>
          <w:szCs w:val="21"/>
        </w:rPr>
        <w:t>项目背景</w:t>
      </w:r>
      <w:r w:rsidRPr="003A58C7">
        <w:rPr>
          <w:rFonts w:ascii="Lucida Fax" w:eastAsia="楷体" w:hint="eastAsia"/>
        </w:rPr>
        <w:t>：在数字治理持续推进的背景下，政策文件、通知公告、办事指南、扫描附件和截图材料广泛分散在不同渠道中，传统方式过度依赖人工检索、人工理解和人工整理。</w:t>
      </w:r>
      <w:r w:rsidR="00206862">
        <w:rPr>
          <w:rFonts w:ascii="Lucida Fax" w:eastAsia="楷体" w:hint="eastAsia"/>
        </w:rPr>
        <w:t>而</w:t>
      </w:r>
    </w:p>
    <w:p w14:paraId="5854D87B" w14:textId="38D529E6" w:rsidR="003A58C7" w:rsidRPr="003A58C7" w:rsidRDefault="00206862" w:rsidP="00206862">
      <w:pPr>
        <w:rPr>
          <w:rFonts w:ascii="Lucida Fax" w:eastAsia="楷体"/>
        </w:rPr>
      </w:pPr>
      <w:r w:rsidRPr="00206862">
        <w:rPr>
          <w:rFonts w:ascii="Lucida Fax" w:eastAsia="楷体" w:hAnsi="Lucida Fax" w:cs="楷体" w:hint="eastAsia"/>
          <w:b/>
          <w:bCs/>
          <w:szCs w:val="21"/>
        </w:rPr>
        <w:lastRenderedPageBreak/>
        <w:t>云枢观策</w:t>
      </w:r>
      <w:r w:rsidR="003A58C7" w:rsidRPr="003A58C7">
        <w:rPr>
          <w:rFonts w:ascii="Lucida Fax" w:eastAsia="楷体" w:hint="eastAsia"/>
        </w:rPr>
        <w:t>通过多模态解析、</w:t>
      </w:r>
      <w:r w:rsidR="003A58C7" w:rsidRPr="003A58C7">
        <w:rPr>
          <w:rFonts w:ascii="Lucida Fax" w:eastAsia="楷体" w:hint="eastAsia"/>
        </w:rPr>
        <w:t xml:space="preserve">Agent </w:t>
      </w:r>
      <w:r w:rsidR="003A58C7" w:rsidRPr="003A58C7">
        <w:rPr>
          <w:rFonts w:ascii="Lucida Fax" w:eastAsia="楷体" w:hint="eastAsia"/>
        </w:rPr>
        <w:t>智能体、</w:t>
      </w:r>
      <w:r w:rsidR="003A58C7" w:rsidRPr="003A58C7">
        <w:rPr>
          <w:rFonts w:ascii="Lucida Fax" w:eastAsia="楷体" w:hint="eastAsia"/>
        </w:rPr>
        <w:t xml:space="preserve">RAG </w:t>
      </w:r>
      <w:r w:rsidR="003A58C7" w:rsidRPr="003A58C7">
        <w:rPr>
          <w:rFonts w:ascii="Lucida Fax" w:eastAsia="楷体" w:hint="eastAsia"/>
        </w:rPr>
        <w:t>检索增强和可视化结果回显能力，构建“政策发布</w:t>
      </w:r>
      <w:r w:rsidR="003A58C7" w:rsidRPr="003A58C7">
        <w:rPr>
          <w:rFonts w:ascii="Lucida Fax" w:eastAsia="楷体" w:hint="eastAsia"/>
        </w:rPr>
        <w:t xml:space="preserve"> - </w:t>
      </w:r>
      <w:r w:rsidR="003A58C7" w:rsidRPr="003A58C7">
        <w:rPr>
          <w:rFonts w:ascii="Lucida Fax" w:eastAsia="楷体" w:hint="eastAsia"/>
        </w:rPr>
        <w:t>智能解读</w:t>
      </w:r>
      <w:r w:rsidR="003A58C7" w:rsidRPr="003A58C7">
        <w:rPr>
          <w:rFonts w:ascii="Lucida Fax" w:eastAsia="楷体" w:hint="eastAsia"/>
        </w:rPr>
        <w:t xml:space="preserve"> - </w:t>
      </w:r>
      <w:r w:rsidR="003A58C7" w:rsidRPr="003A58C7">
        <w:rPr>
          <w:rFonts w:ascii="Lucida Fax" w:eastAsia="楷体" w:hint="eastAsia"/>
        </w:rPr>
        <w:t>反馈沉淀</w:t>
      </w:r>
      <w:r w:rsidR="003A58C7" w:rsidRPr="003A58C7">
        <w:rPr>
          <w:rFonts w:ascii="Lucida Fax" w:eastAsia="楷体" w:hint="eastAsia"/>
        </w:rPr>
        <w:t xml:space="preserve"> - </w:t>
      </w:r>
      <w:r w:rsidR="003A58C7" w:rsidRPr="003A58C7">
        <w:rPr>
          <w:rFonts w:ascii="Lucida Fax" w:eastAsia="楷体" w:hint="eastAsia"/>
        </w:rPr>
        <w:t>服务优化”的闭环平台。</w:t>
      </w:r>
    </w:p>
    <w:p w14:paraId="2C0D77A9" w14:textId="7B573168" w:rsidR="00DC13DC" w:rsidRDefault="003A58C7" w:rsidP="00DC13DC">
      <w:pPr>
        <w:ind w:firstLine="420"/>
        <w:rPr>
          <w:rFonts w:ascii="Lucida Fax" w:eastAsia="楷体"/>
        </w:rPr>
      </w:pPr>
      <w:r w:rsidRPr="00DC13DC">
        <w:rPr>
          <w:rFonts w:ascii="Lucida Fax" w:eastAsia="楷体" w:hAnsi="Lucida Fax" w:cs="楷体" w:hint="eastAsia"/>
          <w:b/>
          <w:bCs/>
          <w:szCs w:val="21"/>
        </w:rPr>
        <w:t>推荐方案</w:t>
      </w:r>
      <w:r w:rsidRPr="003A58C7">
        <w:rPr>
          <w:rFonts w:ascii="Lucida Fax" w:eastAsia="楷体" w:hint="eastAsia"/>
        </w:rPr>
        <w:t>：采用</w:t>
      </w:r>
      <w:r w:rsidRPr="003A58C7">
        <w:rPr>
          <w:rFonts w:ascii="Lucida Fax" w:eastAsia="楷体" w:hint="eastAsia"/>
        </w:rPr>
        <w:t xml:space="preserve"> FastAPI </w:t>
      </w:r>
      <w:r w:rsidRPr="003A58C7">
        <w:rPr>
          <w:rFonts w:ascii="Lucida Fax" w:eastAsia="楷体" w:hint="eastAsia"/>
        </w:rPr>
        <w:t>异步架构为后端核心，结合</w:t>
      </w:r>
      <w:r w:rsidRPr="003A58C7">
        <w:rPr>
          <w:rFonts w:ascii="Lucida Fax" w:eastAsia="楷体" w:hint="eastAsia"/>
        </w:rPr>
        <w:t xml:space="preserve"> Vue 3 </w:t>
      </w:r>
      <w:r w:rsidRPr="003A58C7">
        <w:rPr>
          <w:rFonts w:ascii="Lucida Fax" w:eastAsia="楷体" w:hint="eastAsia"/>
        </w:rPr>
        <w:t>响应式前端、</w:t>
      </w:r>
      <w:r w:rsidRPr="003A58C7">
        <w:rPr>
          <w:rFonts w:ascii="Lucida Fax" w:eastAsia="楷体" w:hint="eastAsia"/>
        </w:rPr>
        <w:t xml:space="preserve">LangChain / LangGraph </w:t>
      </w:r>
      <w:r w:rsidRPr="003A58C7">
        <w:rPr>
          <w:rFonts w:ascii="Lucida Fax" w:eastAsia="楷体" w:hint="eastAsia"/>
        </w:rPr>
        <w:t>智能体机制、</w:t>
      </w:r>
      <w:r w:rsidRPr="003A58C7">
        <w:rPr>
          <w:rFonts w:ascii="Lucida Fax" w:eastAsia="楷体" w:hint="eastAsia"/>
        </w:rPr>
        <w:t xml:space="preserve">ChromaDB </w:t>
      </w:r>
      <w:r w:rsidRPr="003A58C7">
        <w:rPr>
          <w:rFonts w:ascii="Lucida Fax" w:eastAsia="楷体" w:hint="eastAsia"/>
        </w:rPr>
        <w:t>向量知识库与</w:t>
      </w:r>
      <w:r w:rsidRPr="003A58C7">
        <w:rPr>
          <w:rFonts w:ascii="Lucida Fax" w:eastAsia="楷体" w:hint="eastAsia"/>
        </w:rPr>
        <w:t xml:space="preserve"> OCR </w:t>
      </w:r>
      <w:r w:rsidRPr="003A58C7">
        <w:rPr>
          <w:rFonts w:ascii="Lucida Fax" w:eastAsia="楷体" w:hint="eastAsia"/>
        </w:rPr>
        <w:t>文档解析链路，构建集展示首页、业务系统、智能体工作区、发布审核、数据分析于一体的综合平台。</w:t>
      </w:r>
    </w:p>
    <w:p w14:paraId="3D268404" w14:textId="35D47B4F" w:rsidR="006C42FC" w:rsidRPr="003A58C7" w:rsidRDefault="00A611D0" w:rsidP="00DC13DC">
      <w:pPr>
        <w:pStyle w:val="a3"/>
        <w:numPr>
          <w:ilvl w:val="1"/>
          <w:numId w:val="3"/>
        </w:numPr>
        <w:rPr>
          <w:rFonts w:ascii="Lucida Fax" w:eastAsia="楷体" w:hAnsi="华文中宋"/>
          <w:bCs/>
          <w:sz w:val="21"/>
        </w:rPr>
      </w:pPr>
      <w:r w:rsidRPr="00DC13DC">
        <w:rPr>
          <w:rFonts w:ascii="华文中宋" w:eastAsia="华文中宋" w:hAnsi="华文中宋" w:hint="eastAsia"/>
          <w:b/>
          <w:bCs/>
          <w:kern w:val="2"/>
        </w:rPr>
        <w:t>术语</w:t>
      </w:r>
      <w:r w:rsidR="004D7318" w:rsidRPr="00DC13DC">
        <w:rPr>
          <w:rFonts w:ascii="华文中宋" w:eastAsia="华文中宋" w:hAnsi="华文中宋"/>
          <w:b/>
          <w:bCs/>
          <w:kern w:val="2"/>
        </w:rPr>
        <w:t>定义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4"/>
        <w:gridCol w:w="7062"/>
      </w:tblGrid>
      <w:tr w:rsidR="00A611D0" w14:paraId="53C7EC38" w14:textId="77777777" w:rsidTr="00C2589B">
        <w:tc>
          <w:tcPr>
            <w:tcW w:w="1270" w:type="dxa"/>
            <w:tcBorders>
              <w:bottom w:val="single" w:sz="4" w:space="0" w:color="7F7F7F"/>
              <w:right w:val="nil"/>
            </w:tcBorders>
            <w:hideMark/>
          </w:tcPr>
          <w:p w14:paraId="09A3552A" w14:textId="77777777" w:rsidR="009A46AC" w:rsidRPr="009A46AC" w:rsidRDefault="009A46AC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术语</w:t>
            </w: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/</w:t>
            </w: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缩写</w:t>
            </w:r>
          </w:p>
        </w:tc>
        <w:tc>
          <w:tcPr>
            <w:tcW w:w="7252" w:type="dxa"/>
            <w:tcBorders>
              <w:bottom w:val="single" w:sz="4" w:space="0" w:color="7F7F7F"/>
            </w:tcBorders>
            <w:hideMark/>
          </w:tcPr>
          <w:p w14:paraId="5A06D937" w14:textId="77777777" w:rsidR="009A46AC" w:rsidRPr="009A46AC" w:rsidRDefault="009A46AC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全称及定义</w:t>
            </w:r>
          </w:p>
        </w:tc>
      </w:tr>
      <w:tr w:rsidR="00A611D0" w14:paraId="18CC6A15" w14:textId="77777777" w:rsidTr="00C2589B">
        <w:tc>
          <w:tcPr>
            <w:tcW w:w="1270" w:type="dxa"/>
            <w:tcBorders>
              <w:right w:val="single" w:sz="4" w:space="0" w:color="7F7F7F"/>
            </w:tcBorders>
            <w:shd w:val="clear" w:color="auto" w:fill="F2F2F2"/>
          </w:tcPr>
          <w:p w14:paraId="37BE06FF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RAG</w:t>
            </w:r>
          </w:p>
        </w:tc>
        <w:tc>
          <w:tcPr>
            <w:tcW w:w="7252" w:type="dxa"/>
            <w:shd w:val="clear" w:color="auto" w:fill="F2F2F2"/>
          </w:tcPr>
          <w:p w14:paraId="101F38A2" w14:textId="77777777" w:rsidR="00A611D0" w:rsidRPr="009A46AC" w:rsidRDefault="00A611D0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Retrieval-Augmented Generation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（检索增强生成）：通过检索私有知识库内容来增强大模型输出的准确性。</w:t>
            </w:r>
          </w:p>
        </w:tc>
      </w:tr>
      <w:tr w:rsidR="00A611D0" w14:paraId="5337C7AB" w14:textId="77777777" w:rsidTr="00C2589B">
        <w:tc>
          <w:tcPr>
            <w:tcW w:w="1270" w:type="dxa"/>
            <w:tcBorders>
              <w:right w:val="single" w:sz="4" w:space="0" w:color="7F7F7F"/>
            </w:tcBorders>
          </w:tcPr>
          <w:p w14:paraId="750E6930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Agent</w:t>
            </w:r>
          </w:p>
        </w:tc>
        <w:tc>
          <w:tcPr>
            <w:tcW w:w="7252" w:type="dxa"/>
          </w:tcPr>
          <w:p w14:paraId="44E6542B" w14:textId="77777777" w:rsidR="00A611D0" w:rsidRPr="009A46AC" w:rsidRDefault="00A611D0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智能体：具备感知环境、自主决策并调用工具（如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OCR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、搜索）执行复杂任务的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逻辑单元。</w:t>
            </w:r>
          </w:p>
        </w:tc>
      </w:tr>
      <w:tr w:rsidR="00A611D0" w14:paraId="3F99E3D1" w14:textId="77777777" w:rsidTr="00C2589B">
        <w:tc>
          <w:tcPr>
            <w:tcW w:w="1270" w:type="dxa"/>
            <w:tcBorders>
              <w:right w:val="single" w:sz="4" w:space="0" w:color="7F7F7F"/>
            </w:tcBorders>
            <w:shd w:val="clear" w:color="auto" w:fill="F2F2F2"/>
          </w:tcPr>
          <w:p w14:paraId="1DF3C0FE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OCR</w:t>
            </w:r>
          </w:p>
        </w:tc>
        <w:tc>
          <w:tcPr>
            <w:tcW w:w="7252" w:type="dxa"/>
            <w:shd w:val="clear" w:color="auto" w:fill="F2F2F2"/>
          </w:tcPr>
          <w:p w14:paraId="2B3F89E5" w14:textId="77777777" w:rsidR="00A611D0" w:rsidRPr="009A46AC" w:rsidRDefault="00A611D0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Optical Character Recognition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（光学字符识别）：将图片或扫描件中的图像文字转化为计算机可编辑文本的技术。</w:t>
            </w:r>
          </w:p>
        </w:tc>
      </w:tr>
      <w:tr w:rsidR="00A611D0" w14:paraId="74B61AB4" w14:textId="77777777" w:rsidTr="00C2589B">
        <w:tc>
          <w:tcPr>
            <w:tcW w:w="1270" w:type="dxa"/>
            <w:tcBorders>
              <w:right w:val="single" w:sz="4" w:space="0" w:color="7F7F7F"/>
            </w:tcBorders>
          </w:tcPr>
          <w:p w14:paraId="0DC5A9A9" w14:textId="771BCF0E" w:rsidR="00A611D0" w:rsidRPr="009A46AC" w:rsidRDefault="00C2589B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C2589B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动态自适应图智能体</w:t>
            </w:r>
          </w:p>
        </w:tc>
        <w:tc>
          <w:tcPr>
            <w:tcW w:w="7252" w:type="dxa"/>
          </w:tcPr>
          <w:p w14:paraId="730A7EF9" w14:textId="019933AE" w:rsidR="00A611D0" w:rsidRPr="009A46AC" w:rsidRDefault="00C2589B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C2589B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指云枢观策系统中基于大语言模型、</w:t>
            </w:r>
            <w:r w:rsidRPr="00C2589B">
              <w:rPr>
                <w:rFonts w:ascii="Lucida Fax" w:eastAsia="楷体" w:hAnsi="Lucida Fax" w:cs="楷体"/>
                <w:kern w:val="2"/>
                <w:sz w:val="21"/>
                <w:szCs w:val="21"/>
              </w:rPr>
              <w:t>RAG</w:t>
            </w:r>
            <w:r w:rsidRPr="00C2589B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检索、工具调用和图结构编排构建的智能体模块。</w:t>
            </w:r>
          </w:p>
        </w:tc>
      </w:tr>
      <w:tr w:rsidR="00A611D0" w14:paraId="191CE99D" w14:textId="77777777" w:rsidTr="00C2589B">
        <w:trPr>
          <w:trHeight w:val="1388"/>
        </w:trPr>
        <w:tc>
          <w:tcPr>
            <w:tcW w:w="1270" w:type="dxa"/>
            <w:tcBorders>
              <w:right w:val="single" w:sz="4" w:space="0" w:color="7F7F7F"/>
            </w:tcBorders>
            <w:shd w:val="clear" w:color="auto" w:fill="F2F2F2"/>
          </w:tcPr>
          <w:p w14:paraId="092B5C29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CoT</w:t>
            </w:r>
          </w:p>
        </w:tc>
        <w:tc>
          <w:tcPr>
            <w:tcW w:w="7252" w:type="dxa"/>
            <w:shd w:val="clear" w:color="auto" w:fill="F2F2F2"/>
          </w:tcPr>
          <w:p w14:paraId="5F7B529B" w14:textId="77777777" w:rsidR="00A611D0" w:rsidRPr="009A46AC" w:rsidRDefault="00A611D0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Chain-of-Thought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（思维链）：展示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推理过程的技术，使用户能够直观看到智能体处理问题的逻辑。</w:t>
            </w:r>
          </w:p>
        </w:tc>
      </w:tr>
      <w:tr w:rsidR="00A611D0" w14:paraId="3B39315E" w14:textId="77777777">
        <w:tc>
          <w:tcPr>
            <w:tcW w:w="0" w:type="auto"/>
            <w:tcBorders>
              <w:right w:val="single" w:sz="4" w:space="0" w:color="7F7F7F"/>
            </w:tcBorders>
            <w:hideMark/>
          </w:tcPr>
          <w:p w14:paraId="053AF5B2" w14:textId="77777777" w:rsidR="00A611D0" w:rsidRPr="00A611D0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A611D0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 xml:space="preserve">Harness </w:t>
            </w:r>
          </w:p>
        </w:tc>
        <w:tc>
          <w:tcPr>
            <w:tcW w:w="0" w:type="auto"/>
            <w:hideMark/>
          </w:tcPr>
          <w:p w14:paraId="41F04FFB" w14:textId="77777777" w:rsidR="00A611D0" w:rsidRPr="00A611D0" w:rsidRDefault="00A611D0" w:rsidP="00C2589B">
            <w:pPr>
              <w:widowControl/>
              <w:jc w:val="left"/>
              <w:rPr>
                <w:rFonts w:ascii="Lucida Fax" w:eastAsia="楷体" w:hAnsi="Lucida Fax" w:cs="楷体"/>
                <w:szCs w:val="21"/>
              </w:rPr>
            </w:pPr>
            <w:r w:rsidRPr="00A611D0">
              <w:rPr>
                <w:rFonts w:ascii="Lucida Fax" w:eastAsia="楷体" w:hAnsi="Lucida Fax" w:cs="楷体"/>
                <w:szCs w:val="21"/>
              </w:rPr>
              <w:t>AI Harness Engineering</w:t>
            </w:r>
            <w:r>
              <w:rPr>
                <w:rFonts w:ascii="Lucida Fax" w:eastAsia="楷体" w:hAnsi="Lucida Fax" w:cs="楷体" w:hint="eastAsia"/>
                <w:szCs w:val="21"/>
              </w:rPr>
              <w:t>(</w:t>
            </w:r>
            <w:r w:rsidRPr="00A611D0">
              <w:rPr>
                <w:rFonts w:ascii="Lucida Fax" w:eastAsia="楷体" w:hAnsi="Lucida Fax" w:cs="楷体"/>
                <w:szCs w:val="21"/>
              </w:rPr>
              <w:t>驾驭工程</w:t>
            </w:r>
            <w:r>
              <w:rPr>
                <w:rFonts w:ascii="Lucida Fax" w:eastAsia="楷体" w:hAnsi="Lucida Fax" w:cs="楷体" w:hint="eastAsia"/>
                <w:szCs w:val="21"/>
              </w:rPr>
              <w:t>)</w:t>
            </w:r>
            <w:r w:rsidRPr="00A611D0">
              <w:rPr>
                <w:rFonts w:ascii="Lucida Fax" w:eastAsia="楷体" w:hAnsi="Lucida Fax" w:cs="楷体"/>
                <w:szCs w:val="21"/>
              </w:rPr>
              <w:t>：通过构建标准化的自动化测试与负重反馈框架，对智能体的决策漂移进行实时修正与性能对齐，确保</w:t>
            </w:r>
            <w:r w:rsidRPr="00A611D0">
              <w:rPr>
                <w:rFonts w:ascii="Lucida Fax" w:eastAsia="楷体" w:hAnsi="Lucida Fax" w:cs="楷体"/>
                <w:szCs w:val="21"/>
              </w:rPr>
              <w:t xml:space="preserve"> AI </w:t>
            </w:r>
            <w:r>
              <w:rPr>
                <w:rFonts w:ascii="Lucida Fax" w:eastAsia="楷体" w:hAnsi="Lucida Fax" w:cs="楷体" w:hint="eastAsia"/>
                <w:szCs w:val="21"/>
              </w:rPr>
              <w:t>实现</w:t>
            </w:r>
            <w:r w:rsidRPr="00C2589B">
              <w:rPr>
                <w:rFonts w:ascii="Lucida Fax" w:eastAsia="楷体" w:hAnsi="Lucida Fax" w:cs="楷体" w:hint="eastAsia"/>
                <w:szCs w:val="21"/>
              </w:rPr>
              <w:t>长期记忆和短期记忆</w:t>
            </w:r>
            <w:r>
              <w:rPr>
                <w:rFonts w:ascii="Lucida Fax" w:eastAsia="楷体" w:hAnsi="Lucida Fax" w:cs="楷体" w:hint="eastAsia"/>
                <w:szCs w:val="21"/>
              </w:rPr>
              <w:t>的同时</w:t>
            </w:r>
            <w:r>
              <w:rPr>
                <w:rFonts w:ascii="Lucida Fax" w:eastAsia="楷体" w:hAnsi="Lucida Fax" w:cs="楷体" w:hint="eastAsia"/>
                <w:szCs w:val="21"/>
              </w:rPr>
              <w:t>,</w:t>
            </w:r>
            <w:r w:rsidRPr="00A611D0">
              <w:rPr>
                <w:rFonts w:ascii="Lucida Fax" w:eastAsia="楷体" w:hAnsi="Lucida Fax" w:cs="楷体"/>
                <w:szCs w:val="21"/>
              </w:rPr>
              <w:t>在预设的业务轨道内精准运行。</w:t>
            </w:r>
          </w:p>
        </w:tc>
      </w:tr>
      <w:tr w:rsidR="00C2589B" w14:paraId="0F0DF5D8" w14:textId="77777777">
        <w:tc>
          <w:tcPr>
            <w:tcW w:w="0" w:type="auto"/>
            <w:tcBorders>
              <w:right w:val="single" w:sz="4" w:space="0" w:color="7F7F7F"/>
            </w:tcBorders>
          </w:tcPr>
          <w:p w14:paraId="7DEC7C63" w14:textId="35BF1939" w:rsidR="00C2589B" w:rsidRPr="00A611D0" w:rsidRDefault="00C2589B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C2589B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LLM</w:t>
            </w:r>
          </w:p>
        </w:tc>
        <w:tc>
          <w:tcPr>
            <w:tcW w:w="0" w:type="auto"/>
          </w:tcPr>
          <w:p w14:paraId="746CDAAC" w14:textId="0BE93303" w:rsidR="00C2589B" w:rsidRPr="00C2589B" w:rsidRDefault="00C2589B" w:rsidP="00C2589B">
            <w:pPr>
              <w:pStyle w:val="a9"/>
              <w:widowControl/>
              <w:spacing w:before="100" w:beforeAutospacing="1" w:after="100" w:afterAutospacing="1"/>
              <w:ind w:left="495" w:firstLineChars="0" w:firstLine="0"/>
              <w:jc w:val="left"/>
              <w:rPr>
                <w:rFonts w:ascii="Lucida Fax" w:eastAsia="楷体" w:hAnsi="Lucida Fax" w:cs="楷体"/>
                <w:szCs w:val="21"/>
              </w:rPr>
            </w:pPr>
            <w:r w:rsidRPr="00C2589B">
              <w:rPr>
                <w:rFonts w:ascii="Lucida Fax" w:eastAsia="楷体" w:hAnsi="Lucida Fax" w:cs="楷体"/>
                <w:szCs w:val="21"/>
              </w:rPr>
              <w:t>Large Language Model</w:t>
            </w:r>
            <w:r w:rsidRPr="00C2589B">
              <w:rPr>
                <w:rFonts w:ascii="Lucida Fax" w:eastAsia="楷体" w:hAnsi="Lucida Fax" w:cs="楷体"/>
                <w:szCs w:val="21"/>
              </w:rPr>
              <w:t>，大语言模型，用于完成政策文本理解、摘要生成、问答回复、结构化提取和内容改写等智能处理任务。</w:t>
            </w:r>
          </w:p>
        </w:tc>
      </w:tr>
      <w:tr w:rsidR="00C2589B" w14:paraId="7AD1CE01" w14:textId="77777777">
        <w:tc>
          <w:tcPr>
            <w:tcW w:w="0" w:type="auto"/>
            <w:tcBorders>
              <w:right w:val="single" w:sz="4" w:space="0" w:color="7F7F7F"/>
            </w:tcBorders>
          </w:tcPr>
          <w:p w14:paraId="1716DE70" w14:textId="5DD8EC4E" w:rsidR="00C2589B" w:rsidRPr="00C2589B" w:rsidRDefault="00C2589B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C2589B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JWT</w:t>
            </w:r>
          </w:p>
        </w:tc>
        <w:tc>
          <w:tcPr>
            <w:tcW w:w="0" w:type="auto"/>
          </w:tcPr>
          <w:p w14:paraId="63602755" w14:textId="23F2943A" w:rsidR="00C2589B" w:rsidRPr="00C2589B" w:rsidRDefault="00C2589B" w:rsidP="00C2589B">
            <w:pPr>
              <w:pStyle w:val="a9"/>
              <w:widowControl/>
              <w:spacing w:before="100" w:beforeAutospacing="1" w:after="100" w:afterAutospacing="1"/>
              <w:ind w:left="495" w:firstLineChars="0" w:firstLine="0"/>
              <w:jc w:val="left"/>
              <w:rPr>
                <w:rFonts w:ascii="Lucida Fax" w:eastAsia="楷体" w:hAnsi="Lucida Fax" w:cs="楷体"/>
                <w:szCs w:val="21"/>
              </w:rPr>
            </w:pPr>
            <w:r w:rsidRPr="00C2589B">
              <w:rPr>
                <w:rFonts w:ascii="Lucida Fax" w:eastAsia="楷体" w:hAnsi="Lucida Fax" w:cs="楷体"/>
                <w:szCs w:val="21"/>
              </w:rPr>
              <w:t>JSON Web Token</w:t>
            </w:r>
            <w:r w:rsidRPr="00C2589B">
              <w:rPr>
                <w:rFonts w:ascii="Lucida Fax" w:eastAsia="楷体" w:hAnsi="Lucida Fax" w:cs="楷体"/>
                <w:szCs w:val="21"/>
              </w:rPr>
              <w:t>，</w:t>
            </w:r>
            <w:r w:rsidRPr="00C2589B">
              <w:rPr>
                <w:rFonts w:ascii="Lucida Fax" w:eastAsia="楷体" w:hAnsi="Lucida Fax" w:cs="楷体"/>
                <w:szCs w:val="21"/>
              </w:rPr>
              <w:t>JSON Web</w:t>
            </w:r>
            <w:r w:rsidRPr="00C2589B">
              <w:rPr>
                <w:rFonts w:ascii="Lucida Fax" w:eastAsia="楷体" w:hAnsi="Lucida Fax" w:cs="楷体"/>
                <w:szCs w:val="21"/>
              </w:rPr>
              <w:t>，令牌用户身份认证令牌机制，用于实现登录状态保持和接口访问权限控制。</w:t>
            </w:r>
          </w:p>
        </w:tc>
      </w:tr>
    </w:tbl>
    <w:p w14:paraId="1C27AD2E" w14:textId="77777777" w:rsidR="001905EF" w:rsidRPr="00C2589B" w:rsidRDefault="001905EF" w:rsidP="009A46AC">
      <w:pPr>
        <w:pStyle w:val="a3"/>
        <w:rPr>
          <w:rFonts w:ascii="楷体" w:eastAsia="楷体" w:hAnsi="楷体" w:cs="楷体"/>
          <w:kern w:val="2"/>
        </w:rPr>
      </w:pPr>
    </w:p>
    <w:p w14:paraId="3CE47C05" w14:textId="4BCEA439" w:rsidR="00A644C6" w:rsidRPr="008142CB" w:rsidRDefault="00A644C6" w:rsidP="001D0CA2">
      <w:pPr>
        <w:pStyle w:val="a3"/>
        <w:numPr>
          <w:ilvl w:val="1"/>
          <w:numId w:val="3"/>
        </w:numPr>
        <w:rPr>
          <w:rFonts w:ascii="华文中宋" w:eastAsia="华文中宋" w:hAnsi="华文中宋"/>
          <w:b/>
        </w:rPr>
      </w:pPr>
      <w:r w:rsidRPr="001D0CA2">
        <w:rPr>
          <w:rFonts w:ascii="华文中宋" w:eastAsia="华文中宋" w:hAnsi="华文中宋" w:hint="eastAsia"/>
          <w:b/>
          <w:bCs/>
          <w:kern w:val="2"/>
        </w:rPr>
        <w:t>参考资料</w:t>
      </w:r>
    </w:p>
    <w:p w14:paraId="779E259D" w14:textId="2B161E35" w:rsidR="00A644C6" w:rsidRPr="008142CB" w:rsidRDefault="00A644C6" w:rsidP="001D0CA2">
      <w:pPr>
        <w:pStyle w:val="a3"/>
        <w:numPr>
          <w:ilvl w:val="0"/>
          <w:numId w:val="20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项目任务书：《</w:t>
      </w:r>
      <w:r w:rsidR="00524629" w:rsidRPr="008142CB">
        <w:rPr>
          <w:rFonts w:ascii="Lucida Fax" w:eastAsia="楷体" w:hint="eastAsia"/>
          <w:sz w:val="21"/>
        </w:rPr>
        <w:t>云枢观策</w:t>
      </w:r>
      <w:r w:rsidR="00524629">
        <w:rPr>
          <w:rFonts w:ascii="Lucida Fax" w:eastAsia="楷体" w:hint="eastAsia"/>
          <w:sz w:val="21"/>
        </w:rPr>
        <w:t>(CloudPolicy)</w:t>
      </w:r>
      <w:r w:rsidRPr="008142CB">
        <w:rPr>
          <w:rFonts w:ascii="Lucida Fax" w:eastAsia="楷体" w:hint="eastAsia"/>
          <w:sz w:val="21"/>
        </w:rPr>
        <w:t>任务书》，</w:t>
      </w:r>
      <w:r w:rsidRPr="008142CB">
        <w:rPr>
          <w:rFonts w:ascii="Lucida Fax" w:eastAsia="楷体" w:hint="eastAsia"/>
          <w:sz w:val="21"/>
        </w:rPr>
        <w:t>2026</w:t>
      </w:r>
      <w:r w:rsidRPr="008142CB">
        <w:rPr>
          <w:rFonts w:ascii="Lucida Fax" w:eastAsia="楷体" w:hint="eastAsia"/>
          <w:sz w:val="21"/>
        </w:rPr>
        <w:t>年。</w:t>
      </w:r>
    </w:p>
    <w:p w14:paraId="28A227C6" w14:textId="1069C0BA" w:rsidR="00A644C6" w:rsidRPr="008142CB" w:rsidRDefault="00A644C6" w:rsidP="001D0CA2">
      <w:pPr>
        <w:pStyle w:val="a3"/>
        <w:numPr>
          <w:ilvl w:val="0"/>
          <w:numId w:val="20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项目说明文档：《</w:t>
      </w:r>
      <w:r w:rsidRPr="008142CB">
        <w:rPr>
          <w:rFonts w:ascii="Lucida Fax" w:eastAsia="楷体" w:hint="eastAsia"/>
          <w:sz w:val="21"/>
        </w:rPr>
        <w:t xml:space="preserve">CloudPolicy </w:t>
      </w:r>
      <w:r w:rsidRPr="008142CB">
        <w:rPr>
          <w:rFonts w:ascii="Lucida Fax" w:eastAsia="楷体" w:hint="eastAsia"/>
          <w:sz w:val="21"/>
        </w:rPr>
        <w:t>项目</w:t>
      </w:r>
      <w:r w:rsidRPr="008142CB">
        <w:rPr>
          <w:rFonts w:ascii="Lucida Fax" w:eastAsia="楷体" w:hint="eastAsia"/>
          <w:sz w:val="21"/>
        </w:rPr>
        <w:t xml:space="preserve"> README.md</w:t>
      </w:r>
      <w:r w:rsidRPr="008142CB">
        <w:rPr>
          <w:rFonts w:ascii="Lucida Fax" w:eastAsia="楷体" w:hint="eastAsia"/>
          <w:sz w:val="21"/>
        </w:rPr>
        <w:t>》与《</w:t>
      </w:r>
      <w:r w:rsidRPr="008142CB">
        <w:rPr>
          <w:rFonts w:ascii="Lucida Fax" w:eastAsia="楷体" w:hint="eastAsia"/>
          <w:sz w:val="21"/>
        </w:rPr>
        <w:t>doc/README-NOW.md</w:t>
      </w:r>
      <w:r w:rsidRPr="008142CB">
        <w:rPr>
          <w:rFonts w:ascii="Lucida Fax" w:eastAsia="楷体" w:hint="eastAsia"/>
          <w:sz w:val="21"/>
        </w:rPr>
        <w:t>》，</w:t>
      </w:r>
      <w:r w:rsidRPr="008142CB">
        <w:rPr>
          <w:rFonts w:ascii="Lucida Fax" w:eastAsia="楷体" w:hint="eastAsia"/>
          <w:sz w:val="21"/>
        </w:rPr>
        <w:t>2026</w:t>
      </w:r>
      <w:r w:rsidRPr="008142CB">
        <w:rPr>
          <w:rFonts w:ascii="Lucida Fax" w:eastAsia="楷体" w:hint="eastAsia"/>
          <w:sz w:val="21"/>
        </w:rPr>
        <w:t>年。</w:t>
      </w:r>
    </w:p>
    <w:p w14:paraId="7E797E20" w14:textId="2F11D0C1" w:rsidR="00A644C6" w:rsidRPr="008142CB" w:rsidRDefault="00A644C6" w:rsidP="001D0CA2">
      <w:pPr>
        <w:pStyle w:val="a3"/>
        <w:numPr>
          <w:ilvl w:val="0"/>
          <w:numId w:val="20"/>
        </w:numPr>
        <w:rPr>
          <w:rFonts w:ascii="楷体" w:eastAsia="楷体" w:hAnsi="楷体"/>
          <w:sz w:val="21"/>
        </w:rPr>
      </w:pPr>
      <w:r w:rsidRPr="008142CB">
        <w:rPr>
          <w:rFonts w:ascii="楷体" w:eastAsia="楷体" w:hAnsi="楷体" w:hint="eastAsia"/>
          <w:sz w:val="21"/>
        </w:rPr>
        <w:t>技术文档与实现依据：</w:t>
      </w:r>
    </w:p>
    <w:p w14:paraId="16350382" w14:textId="2294414E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 xml:space="preserve">FastAPI </w:t>
      </w:r>
      <w:r w:rsidRPr="008142CB">
        <w:rPr>
          <w:rFonts w:ascii="Lucida Fax" w:eastAsia="楷体" w:hint="eastAsia"/>
          <w:sz w:val="21"/>
        </w:rPr>
        <w:t>官方文档：用于异步接口、</w:t>
      </w:r>
      <w:r w:rsidRPr="008142CB">
        <w:rPr>
          <w:rFonts w:ascii="Lucida Fax" w:eastAsia="楷体" w:hint="eastAsia"/>
          <w:sz w:val="21"/>
        </w:rPr>
        <w:t xml:space="preserve">WebSocket </w:t>
      </w:r>
      <w:r w:rsidRPr="008142CB">
        <w:rPr>
          <w:rFonts w:ascii="Lucida Fax" w:eastAsia="楷体" w:hint="eastAsia"/>
          <w:sz w:val="21"/>
        </w:rPr>
        <w:t>通信与后端服务开发规范。</w:t>
      </w:r>
    </w:p>
    <w:p w14:paraId="0C40BF0A" w14:textId="0825A1F2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 xml:space="preserve">Vue 3 / Vite </w:t>
      </w:r>
      <w:r w:rsidRPr="008142CB">
        <w:rPr>
          <w:rFonts w:ascii="Lucida Fax" w:eastAsia="楷体" w:hint="eastAsia"/>
          <w:sz w:val="21"/>
        </w:rPr>
        <w:t>官方文档：用于前端页面组织、响应式界面开发与构建流程参考。</w:t>
      </w:r>
    </w:p>
    <w:p w14:paraId="7A480373" w14:textId="1D24DF54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lastRenderedPageBreak/>
        <w:t>LangChain</w:t>
      </w:r>
      <w:r w:rsidRPr="008142CB">
        <w:rPr>
          <w:rFonts w:ascii="Lucida Fax" w:eastAsia="楷体" w:hint="eastAsia"/>
          <w:sz w:val="21"/>
        </w:rPr>
        <w:t>、</w:t>
      </w:r>
      <w:r w:rsidRPr="008142CB">
        <w:rPr>
          <w:rFonts w:ascii="Lucida Fax" w:eastAsia="楷体" w:hint="eastAsia"/>
          <w:sz w:val="21"/>
        </w:rPr>
        <w:t xml:space="preserve">LangGraph </w:t>
      </w:r>
      <w:r w:rsidRPr="008142CB">
        <w:rPr>
          <w:rFonts w:ascii="Lucida Fax" w:eastAsia="楷体" w:hint="eastAsia"/>
          <w:sz w:val="21"/>
        </w:rPr>
        <w:t>与</w:t>
      </w:r>
      <w:r w:rsidRPr="008142CB">
        <w:rPr>
          <w:rFonts w:ascii="Lucida Fax" w:eastAsia="楷体" w:hint="eastAsia"/>
          <w:sz w:val="21"/>
        </w:rPr>
        <w:t xml:space="preserve"> ChromaDB </w:t>
      </w:r>
      <w:r w:rsidRPr="008142CB">
        <w:rPr>
          <w:rFonts w:ascii="Lucida Fax" w:eastAsia="楷体" w:hint="eastAsia"/>
          <w:sz w:val="21"/>
        </w:rPr>
        <w:t>开发文档：用于智能体编排、</w:t>
      </w:r>
      <w:r w:rsidRPr="008142CB">
        <w:rPr>
          <w:rFonts w:ascii="Lucida Fax" w:eastAsia="楷体" w:hint="eastAsia"/>
          <w:sz w:val="21"/>
        </w:rPr>
        <w:t xml:space="preserve">RAG </w:t>
      </w:r>
      <w:r w:rsidRPr="008142CB">
        <w:rPr>
          <w:rFonts w:ascii="Lucida Fax" w:eastAsia="楷体" w:hint="eastAsia"/>
          <w:sz w:val="21"/>
        </w:rPr>
        <w:t>检索增强与向量知识库实现。</w:t>
      </w:r>
    </w:p>
    <w:p w14:paraId="5A38A9CC" w14:textId="4C6AA073" w:rsidR="00A644C6" w:rsidRPr="008142CB" w:rsidRDefault="00A644C6" w:rsidP="001D0CA2">
      <w:pPr>
        <w:pStyle w:val="a3"/>
        <w:numPr>
          <w:ilvl w:val="0"/>
          <w:numId w:val="20"/>
        </w:numPr>
        <w:rPr>
          <w:rFonts w:ascii="楷体" w:eastAsia="楷体" w:hAnsi="楷体"/>
          <w:sz w:val="21"/>
        </w:rPr>
      </w:pPr>
      <w:r w:rsidRPr="008142CB">
        <w:rPr>
          <w:rFonts w:ascii="楷体" w:eastAsia="楷体" w:hAnsi="楷体" w:hint="eastAsia"/>
          <w:sz w:val="21"/>
        </w:rPr>
        <w:t>相关论文与技术资料：</w:t>
      </w:r>
    </w:p>
    <w:p w14:paraId="4296A126" w14:textId="77777777" w:rsidR="001D0CA2" w:rsidRDefault="00A644C6" w:rsidP="001D0CA2">
      <w:pPr>
        <w:pStyle w:val="a3"/>
        <w:numPr>
          <w:ilvl w:val="2"/>
          <w:numId w:val="3"/>
        </w:numPr>
        <w:rPr>
          <w:rFonts w:ascii="Lucida Fax" w:eastAsia="楷体" w:hAnsi="Lucida Fax"/>
          <w:sz w:val="21"/>
        </w:rPr>
      </w:pPr>
      <w:r w:rsidRPr="008142CB">
        <w:rPr>
          <w:rFonts w:ascii="Lucida Fax" w:eastAsia="楷体" w:hAnsi="Lucida Fax"/>
          <w:sz w:val="21"/>
        </w:rPr>
        <w:t>Lewis P, et al. Retrieval-Augmented Generation for Knowledge-Intensive NLP Tasks, 2020.</w:t>
      </w:r>
    </w:p>
    <w:p w14:paraId="2223DEA2" w14:textId="27B0FDC8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 w:hAnsi="Lucida Fax"/>
          <w:sz w:val="21"/>
        </w:rPr>
      </w:pPr>
      <w:r w:rsidRPr="008142CB">
        <w:rPr>
          <w:rFonts w:ascii="Lucida Fax" w:eastAsia="楷体" w:hAnsi="Lucida Fax"/>
          <w:sz w:val="21"/>
        </w:rPr>
        <w:t>Reimers N, et al. Sentence-BERT: Sentence Embeddings using Siamese</w:t>
      </w:r>
      <w:r w:rsidR="001D0CA2">
        <w:rPr>
          <w:rFonts w:ascii="Lucida Fax" w:eastAsia="楷体" w:hAnsi="Lucida Fax" w:hint="eastAsia"/>
          <w:sz w:val="21"/>
        </w:rPr>
        <w:t xml:space="preserve"> </w:t>
      </w:r>
      <w:r w:rsidRPr="008142CB">
        <w:rPr>
          <w:rFonts w:ascii="Lucida Fax" w:eastAsia="楷体" w:hAnsi="Lucida Fax"/>
          <w:sz w:val="21"/>
        </w:rPr>
        <w:t>BERT-Networks, 2019.</w:t>
      </w:r>
    </w:p>
    <w:p w14:paraId="6439F411" w14:textId="77777777" w:rsidR="00A644C6" w:rsidRPr="008142CB" w:rsidRDefault="00A644C6" w:rsidP="008142CB">
      <w:pPr>
        <w:pStyle w:val="a3"/>
        <w:rPr>
          <w:rFonts w:ascii="华文中宋" w:eastAsia="华文中宋" w:hAnsi="华文中宋"/>
          <w:b/>
          <w:sz w:val="32"/>
        </w:rPr>
      </w:pPr>
      <w:r w:rsidRPr="008142CB">
        <w:rPr>
          <w:rFonts w:ascii="华文中宋" w:eastAsia="华文中宋" w:hAnsi="华文中宋"/>
          <w:b/>
          <w:sz w:val="32"/>
        </w:rPr>
        <w:t>2. 项目概述</w:t>
      </w:r>
    </w:p>
    <w:p w14:paraId="43703EF5" w14:textId="77777777" w:rsidR="00A644C6" w:rsidRPr="008142CB" w:rsidRDefault="00A644C6" w:rsidP="008142CB">
      <w:pPr>
        <w:pStyle w:val="a3"/>
        <w:ind w:left="495"/>
        <w:rPr>
          <w:rFonts w:ascii="华文中宋" w:eastAsia="华文中宋" w:hAnsi="华文中宋"/>
          <w:b/>
        </w:rPr>
      </w:pPr>
      <w:r w:rsidRPr="008142CB">
        <w:rPr>
          <w:rFonts w:ascii="华文中宋" w:eastAsia="华文中宋" w:hAnsi="华文中宋"/>
          <w:b/>
        </w:rPr>
        <w:t>2.1. 项目目标</w:t>
      </w:r>
    </w:p>
    <w:p w14:paraId="76D72984" w14:textId="476EDFE9" w:rsidR="00A644C6" w:rsidRPr="008142CB" w:rsidRDefault="00524629" w:rsidP="008142CB">
      <w:pPr>
        <w:pStyle w:val="a3"/>
        <w:ind w:left="495"/>
        <w:rPr>
          <w:rFonts w:ascii="Lucida Fax" w:eastAsia="楷体"/>
          <w:sz w:val="21"/>
        </w:rPr>
      </w:pPr>
      <w:r w:rsidRPr="00524629">
        <w:rPr>
          <w:rFonts w:ascii="Lucida Fax" w:eastAsia="楷体" w:hint="eastAsia"/>
          <w:b/>
          <w:bCs/>
          <w:sz w:val="21"/>
        </w:rPr>
        <w:t>云枢观策</w:t>
      </w:r>
      <w:r w:rsidR="00A644C6" w:rsidRPr="008142CB">
        <w:rPr>
          <w:rFonts w:ascii="Lucida Fax" w:eastAsia="楷体" w:hint="eastAsia"/>
          <w:sz w:val="21"/>
        </w:rPr>
        <w:t>的开发目标，不是再做一个停留在“文件上传与结果返回”的单点工具，而是构建一个围绕政策理解、政策发布、智能办理辅助与公开反馈治理的一体化平台。系统需要同时支撑普通用户查阅办理、认证主体发布政策、管理员执行审核治理，以及面向展示汇报场景的可视化大屏与统计看板。</w:t>
      </w:r>
    </w:p>
    <w:p w14:paraId="0EBDD8E0" w14:textId="4ED8811D" w:rsidR="00A644C6" w:rsidRPr="008142CB" w:rsidRDefault="00A644C6" w:rsidP="008142CB">
      <w:pPr>
        <w:pStyle w:val="a3"/>
        <w:ind w:left="495"/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在具体实现上，项目将重点完成多模态材料接入与</w:t>
      </w:r>
      <w:r w:rsidRPr="008142CB">
        <w:rPr>
          <w:rFonts w:ascii="Lucida Fax" w:eastAsia="楷体" w:hint="eastAsia"/>
          <w:sz w:val="21"/>
        </w:rPr>
        <w:t xml:space="preserve"> OCR </w:t>
      </w:r>
      <w:r w:rsidRPr="008142CB">
        <w:rPr>
          <w:rFonts w:ascii="Lucida Fax" w:eastAsia="楷体" w:hint="eastAsia"/>
          <w:sz w:val="21"/>
        </w:rPr>
        <w:t>解析、</w:t>
      </w:r>
      <w:r w:rsidRPr="008142CB">
        <w:rPr>
          <w:rFonts w:ascii="Lucida Fax" w:eastAsia="楷体" w:hint="eastAsia"/>
          <w:sz w:val="21"/>
        </w:rPr>
        <w:t xml:space="preserve">Agent </w:t>
      </w:r>
      <w:r w:rsidRPr="008142CB">
        <w:rPr>
          <w:rFonts w:ascii="Lucida Fax" w:eastAsia="楷体" w:hint="eastAsia"/>
          <w:sz w:val="21"/>
        </w:rPr>
        <w:t>智能体决策与实时推理轨迹输出、结构化要素抽取与图谱化展示、政策广场与发布审核闭环、多端共用的响应式界面，以及围绕历史记录、收藏、待办和数据分析的结果复用能力建设，形成可持续演进的</w:t>
      </w:r>
      <w:r w:rsidR="00524629" w:rsidRPr="00524629">
        <w:rPr>
          <w:rFonts w:ascii="Lucida Fax" w:eastAsia="楷体" w:hint="eastAsia"/>
          <w:sz w:val="21"/>
        </w:rPr>
        <w:t>一体化</w:t>
      </w:r>
      <w:r w:rsidRPr="008142CB">
        <w:rPr>
          <w:rFonts w:ascii="Lucida Fax" w:eastAsia="楷体" w:hint="eastAsia"/>
          <w:sz w:val="21"/>
        </w:rPr>
        <w:t>智能政策服务体系。</w:t>
      </w:r>
    </w:p>
    <w:p w14:paraId="687FFB3A" w14:textId="37609195" w:rsidR="00837017" w:rsidRPr="00837017" w:rsidRDefault="00837017" w:rsidP="00A21C86">
      <w:pPr>
        <w:pStyle w:val="a3"/>
        <w:ind w:firstLine="360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2.2</w:t>
      </w:r>
      <w:r w:rsidR="00A21C86">
        <w:rPr>
          <w:rFonts w:ascii="华文中宋" w:eastAsia="华文中宋" w:hAnsi="华文中宋" w:hint="eastAsia"/>
          <w:b/>
          <w:bCs/>
          <w:kern w:val="2"/>
        </w:rPr>
        <w:t xml:space="preserve">. </w:t>
      </w:r>
      <w:r w:rsidRPr="00837017">
        <w:rPr>
          <w:rFonts w:ascii="华文中宋" w:eastAsia="华文中宋" w:hAnsi="华文中宋"/>
          <w:b/>
          <w:bCs/>
          <w:kern w:val="2"/>
        </w:rPr>
        <w:t>项目主要成员</w:t>
      </w:r>
    </w:p>
    <w:p w14:paraId="10D5D0AE" w14:textId="77777777" w:rsidR="00837017" w:rsidRPr="00837017" w:rsidRDefault="00837017" w:rsidP="00837017">
      <w:pPr>
        <w:pStyle w:val="a3"/>
        <w:ind w:left="75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我们的团队由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0E3E3F">
        <w:rPr>
          <w:rFonts w:ascii="Lucida Fax" w:eastAsia="楷体" w:hAnsi="Lucida Fax" w:cs="楷体" w:hint="eastAsia"/>
          <w:kern w:val="2"/>
          <w:sz w:val="21"/>
          <w:szCs w:val="21"/>
        </w:rPr>
        <w:t>7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名专业人员组成，涵盖了从底层运维到高层算法的全栈能力：</w:t>
      </w:r>
    </w:p>
    <w:p w14:paraId="75B36DFD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组长：统筹全局，负责技术路线的最终定型与进度红线管控，确保项目不偏离业务核心。</w:t>
      </w:r>
    </w:p>
    <w:p w14:paraId="7F8F6763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设计负责人：主导前端视觉架构，重点攻克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D3.js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大规模节点渲染的性能问题，提升图谱交互的流畅度。</w:t>
      </w:r>
    </w:p>
    <w:p w14:paraId="3B7E3122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需求分析负责人：充当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AI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教官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，负责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Prompt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提示词工程的优化与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执行边界的逻辑定义。</w:t>
      </w:r>
    </w:p>
    <w:p w14:paraId="732FBC0A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代码负责人（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3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名）：核心战斗力。分别负责异步接口开发、向量数据库调优以及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LangChain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智能体层的功能实现。</w:t>
      </w:r>
    </w:p>
    <w:p w14:paraId="094DD1E8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测试负责人：扮演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质量守门员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，建立自动化回归测试链路，严防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OCR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识别错误与隐私泄露。</w:t>
      </w:r>
    </w:p>
    <w:p w14:paraId="6078C734" w14:textId="105CCB71" w:rsidR="002D1C87" w:rsidRPr="001D0CA2" w:rsidRDefault="00837017" w:rsidP="001D0CA2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部署负责人：负责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Docker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容器集群的编排与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CI/CD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流水线，保障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Redis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和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Celery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异步任务的高可用性。</w:t>
      </w:r>
    </w:p>
    <w:p w14:paraId="147EF74D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2.3</w:t>
      </w:r>
      <w:r w:rsidR="00A21C86" w:rsidRPr="00A21C86">
        <w:rPr>
          <w:rFonts w:ascii="华文中宋" w:eastAsia="华文中宋" w:hAnsi="华文中宋" w:hint="eastAsia"/>
          <w:b/>
          <w:bCs/>
          <w:kern w:val="2"/>
        </w:rPr>
        <w:t>.</w:t>
      </w:r>
      <w:r w:rsidR="00A21C86">
        <w:rPr>
          <w:rFonts w:ascii="华文中宋" w:eastAsia="华文中宋" w:hAnsi="华文中宋" w:hint="eastAsia"/>
          <w:b/>
          <w:bCs/>
          <w:kern w:val="2"/>
        </w:rPr>
        <w:t xml:space="preserve"> </w:t>
      </w:r>
      <w:r w:rsidRPr="00837017">
        <w:rPr>
          <w:rFonts w:ascii="华文中宋" w:eastAsia="华文中宋" w:hAnsi="华文中宋"/>
          <w:b/>
          <w:bCs/>
          <w:kern w:val="2"/>
        </w:rPr>
        <w:t>产品及成果</w:t>
      </w:r>
    </w:p>
    <w:p w14:paraId="0D7687E1" w14:textId="77777777" w:rsidR="004C3D31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lastRenderedPageBreak/>
        <w:t>2.3.1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程序</w:t>
      </w:r>
    </w:p>
    <w:p w14:paraId="65E1FD8B" w14:textId="54236759" w:rsidR="00837017" w:rsidRPr="00837017" w:rsidRDefault="004C3D31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我们将向用户交付一套完整的</w:t>
      </w:r>
      <w:r w:rsidRPr="004C3D31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云枢观策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一体化智能政策共享可视化平台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。该系统后端基于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Python 3.1</w:t>
      </w:r>
      <w:r w:rsidR="00C2589B">
        <w:rPr>
          <w:rFonts w:ascii="Lucida Fax" w:eastAsia="楷体" w:hAnsi="Lucida Fax" w:cs="楷体" w:hint="eastAsia"/>
          <w:kern w:val="2"/>
          <w:sz w:val="21"/>
          <w:szCs w:val="21"/>
        </w:rPr>
        <w:t>2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开发，前端采用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Vue 3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架构。交付形式包括预装好的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Docker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镜像以及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企业化规范化项目结构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Git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源代码仓库。程序将具备全量文件感知、语义搜索、知识自动织网、隐私脱敏及智能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对话等二十余项核心能力。</w:t>
      </w:r>
    </w:p>
    <w:tbl>
      <w:tblPr>
        <w:tblW w:w="85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83"/>
        <w:gridCol w:w="1149"/>
        <w:gridCol w:w="2789"/>
        <w:gridCol w:w="628"/>
        <w:gridCol w:w="628"/>
        <w:gridCol w:w="2829"/>
      </w:tblGrid>
      <w:tr w:rsidR="00480C8A" w14:paraId="7380D9AC" w14:textId="77777777">
        <w:tc>
          <w:tcPr>
            <w:tcW w:w="483" w:type="dxa"/>
          </w:tcPr>
          <w:p w14:paraId="5A560EBE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hint="eastAsia"/>
                <w:noProof/>
              </w:rPr>
              <w:t>编号</w:t>
            </w:r>
          </w:p>
        </w:tc>
        <w:tc>
          <w:tcPr>
            <w:tcW w:w="1149" w:type="dxa"/>
          </w:tcPr>
          <w:p w14:paraId="3280692A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功能名</w:t>
            </w:r>
          </w:p>
        </w:tc>
        <w:tc>
          <w:tcPr>
            <w:tcW w:w="2789" w:type="dxa"/>
          </w:tcPr>
          <w:p w14:paraId="034F3772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功能描述</w:t>
            </w:r>
          </w:p>
        </w:tc>
        <w:tc>
          <w:tcPr>
            <w:tcW w:w="628" w:type="dxa"/>
          </w:tcPr>
          <w:p w14:paraId="110EB2F6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优先级</w:t>
            </w:r>
          </w:p>
        </w:tc>
        <w:tc>
          <w:tcPr>
            <w:tcW w:w="628" w:type="dxa"/>
          </w:tcPr>
          <w:p w14:paraId="7BF430BA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工作量</w:t>
            </w:r>
          </w:p>
        </w:tc>
        <w:tc>
          <w:tcPr>
            <w:tcW w:w="2829" w:type="dxa"/>
          </w:tcPr>
          <w:p w14:paraId="61FE4A9A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技术要求</w:t>
            </w:r>
          </w:p>
        </w:tc>
      </w:tr>
      <w:tr w:rsidR="00480C8A" w14:paraId="749A8FF6" w14:textId="77777777">
        <w:tc>
          <w:tcPr>
            <w:tcW w:w="483" w:type="dxa"/>
          </w:tcPr>
          <w:p w14:paraId="312B929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</w:t>
            </w:r>
          </w:p>
        </w:tc>
        <w:tc>
          <w:tcPr>
            <w:tcW w:w="1149" w:type="dxa"/>
          </w:tcPr>
          <w:p w14:paraId="6FA4B06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szCs w:val="21"/>
              </w:rPr>
              <w:t>智能体决策</w:t>
            </w:r>
          </w:p>
        </w:tc>
        <w:tc>
          <w:tcPr>
            <w:tcW w:w="2789" w:type="dxa"/>
          </w:tcPr>
          <w:p w14:paraId="1C106D0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提供独立智能体工作区，支持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Agent / Chat </w:t>
            </w:r>
            <w:r>
              <w:rPr>
                <w:rFonts w:ascii="Lucida Fax" w:eastAsia="楷体" w:hAnsi="Lucida Fax" w:cs="楷体" w:hint="eastAsia"/>
                <w:szCs w:val="21"/>
              </w:rPr>
              <w:t>双模式切换，围绕政策材料执行分步骤决策、连续问答与复杂任务处理。</w:t>
            </w:r>
          </w:p>
        </w:tc>
        <w:tc>
          <w:tcPr>
            <w:tcW w:w="628" w:type="dxa"/>
          </w:tcPr>
          <w:p w14:paraId="3D33B16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032ACDE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2829" w:type="dxa"/>
          </w:tcPr>
          <w:p w14:paraId="1C2939C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LangChain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LangGraph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Function Calling</w:t>
            </w:r>
            <w:r>
              <w:rPr>
                <w:rFonts w:ascii="Lucida Fax" w:eastAsia="楷体" w:hAnsi="Lucida Fax" w:cs="楷体" w:hint="eastAsia"/>
                <w:szCs w:val="21"/>
              </w:rPr>
              <w:t>、会话编排</w:t>
            </w:r>
          </w:p>
        </w:tc>
      </w:tr>
      <w:tr w:rsidR="00480C8A" w14:paraId="7D87C55D" w14:textId="77777777">
        <w:tc>
          <w:tcPr>
            <w:tcW w:w="483" w:type="dxa"/>
          </w:tcPr>
          <w:p w14:paraId="6891CD3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2</w:t>
            </w:r>
          </w:p>
        </w:tc>
        <w:tc>
          <w:tcPr>
            <w:tcW w:w="1149" w:type="dxa"/>
          </w:tcPr>
          <w:p w14:paraId="3C79E8A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实时推理轨迹流式输出</w:t>
            </w:r>
          </w:p>
        </w:tc>
        <w:tc>
          <w:tcPr>
            <w:tcW w:w="2789" w:type="dxa"/>
          </w:tcPr>
          <w:p w14:paraId="2BE03C2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通过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WebSocket </w:t>
            </w:r>
            <w:r>
              <w:rPr>
                <w:rFonts w:ascii="Lucida Fax" w:eastAsia="楷体" w:hAnsi="Lucida Fax" w:cs="楷体" w:hint="eastAsia"/>
                <w:szCs w:val="21"/>
              </w:rPr>
              <w:t>实时展示推理轨迹、工具调用过程与正文结果，使用户不仅看到答案，还能看到智能体如何得到答案。</w:t>
            </w:r>
          </w:p>
        </w:tc>
        <w:tc>
          <w:tcPr>
            <w:tcW w:w="628" w:type="dxa"/>
          </w:tcPr>
          <w:p w14:paraId="5471191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11DD18B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6A09301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FastAPI WebSocket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asyncio.Queue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trace step / trace done </w:t>
            </w:r>
            <w:r>
              <w:rPr>
                <w:rFonts w:ascii="Lucida Fax" w:eastAsia="楷体" w:hAnsi="Lucida Fax" w:cs="楷体" w:hint="eastAsia"/>
                <w:szCs w:val="21"/>
              </w:rPr>
              <w:t>编排</w:t>
            </w:r>
          </w:p>
        </w:tc>
      </w:tr>
      <w:tr w:rsidR="00480C8A" w14:paraId="472AD547" w14:textId="77777777">
        <w:tc>
          <w:tcPr>
            <w:tcW w:w="483" w:type="dxa"/>
          </w:tcPr>
          <w:p w14:paraId="5CAB722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3</w:t>
            </w:r>
          </w:p>
        </w:tc>
        <w:tc>
          <w:tcPr>
            <w:tcW w:w="1149" w:type="dxa"/>
          </w:tcPr>
          <w:p w14:paraId="3847154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结构化解析与图谱化展示</w:t>
            </w:r>
          </w:p>
        </w:tc>
        <w:tc>
          <w:tcPr>
            <w:tcW w:w="2789" w:type="dxa"/>
          </w:tcPr>
          <w:p w14:paraId="1A07960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将复杂政策材料转化为适用对象、材料清单、流程步骤、风险提示等结构化结果，并结合图谱、标签、卡片与原文回看进行展示。</w:t>
            </w:r>
          </w:p>
        </w:tc>
        <w:tc>
          <w:tcPr>
            <w:tcW w:w="628" w:type="dxa"/>
          </w:tcPr>
          <w:p w14:paraId="3013CA4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0244256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0B5B432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LLM </w:t>
            </w:r>
            <w:r>
              <w:rPr>
                <w:rFonts w:ascii="Lucida Fax" w:eastAsia="楷体" w:hAnsi="Lucida Fax" w:cs="楷体" w:hint="eastAsia"/>
                <w:szCs w:val="21"/>
              </w:rPr>
              <w:t>结构化输出、动态载荷生成、知识图谱展示、原文映射</w:t>
            </w:r>
          </w:p>
        </w:tc>
      </w:tr>
      <w:tr w:rsidR="00480C8A" w14:paraId="23793D96" w14:textId="77777777">
        <w:tc>
          <w:tcPr>
            <w:tcW w:w="483" w:type="dxa"/>
          </w:tcPr>
          <w:p w14:paraId="5144ED8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4</w:t>
            </w:r>
          </w:p>
        </w:tc>
        <w:tc>
          <w:tcPr>
            <w:tcW w:w="1149" w:type="dxa"/>
          </w:tcPr>
          <w:p w14:paraId="5C5968C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展示首页与双入口体系</w:t>
            </w:r>
          </w:p>
        </w:tc>
        <w:tc>
          <w:tcPr>
            <w:tcW w:w="2789" w:type="dxa"/>
          </w:tcPr>
          <w:p w14:paraId="6D15631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`/showcase` </w:t>
            </w:r>
            <w:r>
              <w:rPr>
                <w:rFonts w:ascii="Lucida Fax" w:eastAsia="楷体" w:hAnsi="Lucida Fax" w:cs="楷体" w:hint="eastAsia"/>
                <w:szCs w:val="21"/>
              </w:rPr>
              <w:t>展示首页、展示版发现页与展示大屏入口，并与业务系统主入口打通，支持从项目展示切换到真实使用链路。</w:t>
            </w:r>
          </w:p>
        </w:tc>
        <w:tc>
          <w:tcPr>
            <w:tcW w:w="628" w:type="dxa"/>
          </w:tcPr>
          <w:p w14:paraId="68888B6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5957F07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1DB0D21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Vue 3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Vue Router</w:t>
            </w:r>
            <w:r>
              <w:rPr>
                <w:rFonts w:ascii="Lucida Fax" w:eastAsia="楷体" w:hAnsi="Lucida Fax" w:cs="楷体" w:hint="eastAsia"/>
                <w:szCs w:val="21"/>
              </w:rPr>
              <w:t>、展示页与业务页分层、响应式页面编排</w:t>
            </w:r>
          </w:p>
        </w:tc>
      </w:tr>
      <w:tr w:rsidR="00480C8A" w14:paraId="2199D68E" w14:textId="77777777">
        <w:tc>
          <w:tcPr>
            <w:tcW w:w="483" w:type="dxa"/>
          </w:tcPr>
          <w:p w14:paraId="7D3C6CE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5</w:t>
            </w:r>
          </w:p>
        </w:tc>
        <w:tc>
          <w:tcPr>
            <w:tcW w:w="1149" w:type="dxa"/>
          </w:tcPr>
          <w:p w14:paraId="122B73E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多模态扫描工作台</w:t>
            </w:r>
          </w:p>
        </w:tc>
        <w:tc>
          <w:tcPr>
            <w:tcW w:w="2789" w:type="dxa"/>
          </w:tcPr>
          <w:p w14:paraId="28091FA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围绕本地上传、截图上传、图片上传、示例材料、最近解析和热点侧栏构建统一扫描工作台，承接政策材料的集中进入。</w:t>
            </w:r>
          </w:p>
        </w:tc>
        <w:tc>
          <w:tcPr>
            <w:tcW w:w="628" w:type="dxa"/>
          </w:tcPr>
          <w:p w14:paraId="010F59B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44F2002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12FD7C6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文件上传链路、截图接入、任务进度展示、首页工作台布局</w:t>
            </w:r>
          </w:p>
        </w:tc>
      </w:tr>
      <w:tr w:rsidR="00480C8A" w14:paraId="1E5D4CDB" w14:textId="77777777">
        <w:tc>
          <w:tcPr>
            <w:tcW w:w="483" w:type="dxa"/>
          </w:tcPr>
          <w:p w14:paraId="25C8D15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6</w:t>
            </w:r>
          </w:p>
        </w:tc>
        <w:tc>
          <w:tcPr>
            <w:tcW w:w="1149" w:type="dxa"/>
          </w:tcPr>
          <w:p w14:paraId="2413C29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文档解析与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识别</w:t>
            </w:r>
          </w:p>
        </w:tc>
        <w:tc>
          <w:tcPr>
            <w:tcW w:w="2789" w:type="dxa"/>
          </w:tcPr>
          <w:p w14:paraId="251CAF0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PDF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DOCX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DOC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XLSX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XLS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TXT</w:t>
            </w:r>
            <w:r>
              <w:rPr>
                <w:rFonts w:ascii="Lucida Fax" w:eastAsia="楷体" w:hAnsi="Lucida Fax" w:cs="楷体" w:hint="eastAsia"/>
                <w:szCs w:val="21"/>
              </w:rPr>
              <w:t>、图片、扫描件等材料的文本提取与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识别，使非结构化内容进入统一解析链路。</w:t>
            </w:r>
          </w:p>
        </w:tc>
        <w:tc>
          <w:tcPr>
            <w:tcW w:w="628" w:type="dxa"/>
          </w:tcPr>
          <w:p w14:paraId="5872DA9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4939685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2829" w:type="dxa"/>
          </w:tcPr>
          <w:p w14:paraId="3A63B68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PyMuPDF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pdfplumber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python-docx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PaddleOCR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LLM OCR </w:t>
            </w:r>
            <w:r>
              <w:rPr>
                <w:rFonts w:ascii="Lucida Fax" w:eastAsia="楷体" w:hAnsi="Lucida Fax" w:cs="楷体" w:hint="eastAsia"/>
                <w:szCs w:val="21"/>
              </w:rPr>
              <w:t>兜底</w:t>
            </w:r>
          </w:p>
        </w:tc>
      </w:tr>
      <w:tr w:rsidR="00480C8A" w14:paraId="6EBB0199" w14:textId="77777777">
        <w:tc>
          <w:tcPr>
            <w:tcW w:w="483" w:type="dxa"/>
          </w:tcPr>
          <w:p w14:paraId="7C5A26C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7</w:t>
            </w:r>
          </w:p>
        </w:tc>
        <w:tc>
          <w:tcPr>
            <w:tcW w:w="1149" w:type="dxa"/>
          </w:tcPr>
          <w:p w14:paraId="298F7DF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RAG </w:t>
            </w:r>
            <w:r>
              <w:rPr>
                <w:rFonts w:ascii="Lucida Fax" w:eastAsia="楷体" w:hAnsi="Lucida Fax" w:cs="楷体" w:hint="eastAsia"/>
                <w:szCs w:val="21"/>
              </w:rPr>
              <w:t>检索增强问答</w:t>
            </w:r>
          </w:p>
        </w:tc>
        <w:tc>
          <w:tcPr>
            <w:tcW w:w="2789" w:type="dxa"/>
          </w:tcPr>
          <w:p w14:paraId="00E0FB9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结合本地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embedding </w:t>
            </w:r>
            <w:r>
              <w:rPr>
                <w:rFonts w:ascii="Lucida Fax" w:eastAsia="楷体" w:hAnsi="Lucida Fax" w:cs="楷体" w:hint="eastAsia"/>
                <w:szCs w:val="21"/>
              </w:rPr>
              <w:t>与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ChromaDB </w:t>
            </w:r>
            <w:r>
              <w:rPr>
                <w:rFonts w:ascii="Lucida Fax" w:eastAsia="楷体" w:hAnsi="Lucida Fax" w:cs="楷体" w:hint="eastAsia"/>
                <w:szCs w:val="21"/>
              </w:rPr>
              <w:t>知识库实现语义检索，在解析与问答中提</w:t>
            </w:r>
            <w:r>
              <w:rPr>
                <w:rFonts w:ascii="Lucida Fax" w:eastAsia="楷体" w:hAnsi="Lucida Fax" w:cs="楷体" w:hint="eastAsia"/>
                <w:szCs w:val="21"/>
              </w:rPr>
              <w:lastRenderedPageBreak/>
              <w:t>供知识补充、证据支撑与答案校准能力。</w:t>
            </w:r>
          </w:p>
        </w:tc>
        <w:tc>
          <w:tcPr>
            <w:tcW w:w="628" w:type="dxa"/>
          </w:tcPr>
          <w:p w14:paraId="5220E84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lastRenderedPageBreak/>
              <w:t>高</w:t>
            </w:r>
          </w:p>
        </w:tc>
        <w:tc>
          <w:tcPr>
            <w:tcW w:w="628" w:type="dxa"/>
          </w:tcPr>
          <w:p w14:paraId="537B175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343BA1C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sentence-transformers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ChromaDB</w:t>
            </w:r>
            <w:r>
              <w:rPr>
                <w:rFonts w:ascii="Lucida Fax" w:eastAsia="楷体" w:hAnsi="Lucida Fax" w:cs="楷体" w:hint="eastAsia"/>
                <w:szCs w:val="21"/>
              </w:rPr>
              <w:t>、向量检索、相似度筛选</w:t>
            </w:r>
          </w:p>
        </w:tc>
      </w:tr>
      <w:tr w:rsidR="00480C8A" w14:paraId="4133C4F2" w14:textId="77777777">
        <w:tc>
          <w:tcPr>
            <w:tcW w:w="483" w:type="dxa"/>
          </w:tcPr>
          <w:p w14:paraId="1739396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8</w:t>
            </w:r>
          </w:p>
        </w:tc>
        <w:tc>
          <w:tcPr>
            <w:tcW w:w="1149" w:type="dxa"/>
          </w:tcPr>
          <w:p w14:paraId="095BF0C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认证主体发布中心</w:t>
            </w:r>
          </w:p>
        </w:tc>
        <w:tc>
          <w:tcPr>
            <w:tcW w:w="2789" w:type="dxa"/>
          </w:tcPr>
          <w:p w14:paraId="273092E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支持认证主体上传政策文件、填写标题摘要和附加信息，并将内容送入待审核链路，形成标准化发布入口。</w:t>
            </w:r>
          </w:p>
        </w:tc>
        <w:tc>
          <w:tcPr>
            <w:tcW w:w="628" w:type="dxa"/>
          </w:tcPr>
          <w:p w14:paraId="0D81746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3A5A5E6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37E4022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发布中心表单、角色权限控制、上传接口</w:t>
            </w:r>
          </w:p>
        </w:tc>
      </w:tr>
      <w:tr w:rsidR="00480C8A" w14:paraId="717D833C" w14:textId="77777777">
        <w:tc>
          <w:tcPr>
            <w:tcW w:w="483" w:type="dxa"/>
          </w:tcPr>
          <w:p w14:paraId="7A1760E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9</w:t>
            </w:r>
          </w:p>
        </w:tc>
        <w:tc>
          <w:tcPr>
            <w:tcW w:w="1149" w:type="dxa"/>
          </w:tcPr>
          <w:p w14:paraId="6DECD0A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审核公开与发布追踪</w:t>
            </w:r>
          </w:p>
        </w:tc>
        <w:tc>
          <w:tcPr>
            <w:tcW w:w="2789" w:type="dxa"/>
          </w:tcPr>
          <w:p w14:paraId="310DC85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管理员审核通过后可公开展示政策内容，认证主体还可查看发布后的评价、纠错、留言与触达效果，形成后效追踪。</w:t>
            </w:r>
          </w:p>
        </w:tc>
        <w:tc>
          <w:tcPr>
            <w:tcW w:w="628" w:type="dxa"/>
          </w:tcPr>
          <w:p w14:paraId="78CAE56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1ACF84A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262195D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审核流、公开展示链路、发布数据追踪页、统计聚合</w:t>
            </w:r>
          </w:p>
        </w:tc>
      </w:tr>
      <w:tr w:rsidR="00480C8A" w14:paraId="12732302" w14:textId="77777777">
        <w:tc>
          <w:tcPr>
            <w:tcW w:w="483" w:type="dxa"/>
          </w:tcPr>
          <w:p w14:paraId="77208ED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10</w:t>
            </w:r>
          </w:p>
        </w:tc>
        <w:tc>
          <w:tcPr>
            <w:tcW w:w="1149" w:type="dxa"/>
          </w:tcPr>
          <w:p w14:paraId="37153D5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发现页与政策广场</w:t>
            </w:r>
          </w:p>
        </w:tc>
        <w:tc>
          <w:tcPr>
            <w:tcW w:w="2789" w:type="dxa"/>
          </w:tcPr>
          <w:p w14:paraId="44DF7EC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提供发现页、热点资讯、推荐阅读和全景政策广场，承接时事内容浏览、公开政策展示与重点文件入口。</w:t>
            </w:r>
          </w:p>
        </w:tc>
        <w:tc>
          <w:tcPr>
            <w:tcW w:w="628" w:type="dxa"/>
          </w:tcPr>
          <w:p w14:paraId="4D0FBDB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6FEEB18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331D9F4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资讯服务、公开内容展示、推荐阅读页面、搜索入口</w:t>
            </w:r>
          </w:p>
        </w:tc>
      </w:tr>
      <w:tr w:rsidR="00480C8A" w14:paraId="4B0089D3" w14:textId="77777777">
        <w:tc>
          <w:tcPr>
            <w:tcW w:w="483" w:type="dxa"/>
          </w:tcPr>
          <w:p w14:paraId="6612C58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11</w:t>
            </w:r>
          </w:p>
        </w:tc>
        <w:tc>
          <w:tcPr>
            <w:tcW w:w="1149" w:type="dxa"/>
          </w:tcPr>
          <w:p w14:paraId="79301ED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民生反馈与纠错留言</w:t>
            </w:r>
          </w:p>
        </w:tc>
        <w:tc>
          <w:tcPr>
            <w:tcW w:w="2789" w:type="dxa"/>
          </w:tcPr>
          <w:p w14:paraId="461CC9D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支持用户评价、解析纠错与办事留言，并在相关页面集中展示，推动政策使用问题回流至服务优化环节。</w:t>
            </w:r>
          </w:p>
        </w:tc>
        <w:tc>
          <w:tcPr>
            <w:tcW w:w="628" w:type="dxa"/>
          </w:tcPr>
          <w:p w14:paraId="5977465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4FD27BA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58DDAB4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反馈模型、留言系统、公开反馈展示、服务闭环设计</w:t>
            </w:r>
          </w:p>
        </w:tc>
      </w:tr>
      <w:tr w:rsidR="00480C8A" w14:paraId="693627BB" w14:textId="77777777">
        <w:tc>
          <w:tcPr>
            <w:tcW w:w="483" w:type="dxa"/>
          </w:tcPr>
          <w:p w14:paraId="6EB444F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12</w:t>
            </w:r>
          </w:p>
        </w:tc>
        <w:tc>
          <w:tcPr>
            <w:tcW w:w="1149" w:type="dxa"/>
          </w:tcPr>
          <w:p w14:paraId="14C74F8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办事进度、历史与收藏</w:t>
            </w:r>
          </w:p>
        </w:tc>
        <w:tc>
          <w:tcPr>
            <w:tcW w:w="2789" w:type="dxa"/>
          </w:tcPr>
          <w:p w14:paraId="3D42380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支持待办承接、办理进度管理、会话历史恢复、收藏沉淀、导入导出与结果复用，延长单次解析的使用价值。</w:t>
            </w:r>
          </w:p>
        </w:tc>
        <w:tc>
          <w:tcPr>
            <w:tcW w:w="628" w:type="dxa"/>
          </w:tcPr>
          <w:p w14:paraId="306BF31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3859293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4F902DB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Todo </w:t>
            </w:r>
            <w:r>
              <w:rPr>
                <w:rFonts w:ascii="Lucida Fax" w:eastAsia="楷体" w:hAnsi="Lucida Fax" w:cs="楷体" w:hint="eastAsia"/>
                <w:szCs w:val="21"/>
              </w:rPr>
              <w:t>模型、历史会话、收藏模块、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JSON </w:t>
            </w:r>
            <w:r>
              <w:rPr>
                <w:rFonts w:ascii="Lucida Fax" w:eastAsia="楷体" w:hAnsi="Lucida Fax" w:cs="楷体" w:hint="eastAsia"/>
                <w:szCs w:val="21"/>
              </w:rPr>
              <w:t>导入导出</w:t>
            </w:r>
          </w:p>
        </w:tc>
      </w:tr>
      <w:tr w:rsidR="00480C8A" w14:paraId="2BE13B9A" w14:textId="77777777">
        <w:tc>
          <w:tcPr>
            <w:tcW w:w="483" w:type="dxa"/>
          </w:tcPr>
          <w:p w14:paraId="5D9F2CD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13</w:t>
            </w:r>
          </w:p>
        </w:tc>
        <w:tc>
          <w:tcPr>
            <w:tcW w:w="1149" w:type="dxa"/>
          </w:tcPr>
          <w:p w14:paraId="3E8904C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数据分析看板与展示大屏</w:t>
            </w:r>
          </w:p>
        </w:tc>
        <w:tc>
          <w:tcPr>
            <w:tcW w:w="2789" w:type="dxa"/>
          </w:tcPr>
          <w:p w14:paraId="2988649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提供解析活跃度、用户结构、反馈分布、效率收益和热点流转等可视化分析能力，服务于展示汇报与后台运营。</w:t>
            </w:r>
          </w:p>
        </w:tc>
        <w:tc>
          <w:tcPr>
            <w:tcW w:w="628" w:type="dxa"/>
          </w:tcPr>
          <w:p w14:paraId="7087ADB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20208D3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1BD740E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ECharts</w:t>
            </w:r>
            <w:r>
              <w:rPr>
                <w:rFonts w:ascii="Lucida Fax" w:eastAsia="楷体" w:hAnsi="Lucida Fax" w:cs="楷体" w:hint="eastAsia"/>
                <w:szCs w:val="21"/>
              </w:rPr>
              <w:t>、统计建模、后台分析页、展示大屏</w:t>
            </w:r>
          </w:p>
        </w:tc>
      </w:tr>
      <w:tr w:rsidR="00480C8A" w14:paraId="35B2D8BD" w14:textId="77777777">
        <w:tc>
          <w:tcPr>
            <w:tcW w:w="483" w:type="dxa"/>
          </w:tcPr>
          <w:p w14:paraId="7AB8557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14</w:t>
            </w:r>
          </w:p>
        </w:tc>
        <w:tc>
          <w:tcPr>
            <w:tcW w:w="1149" w:type="dxa"/>
          </w:tcPr>
          <w:p w14:paraId="0CB2A95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个性化设置与多端响应式</w:t>
            </w:r>
          </w:p>
        </w:tc>
        <w:tc>
          <w:tcPr>
            <w:tcW w:w="2789" w:type="dxa"/>
          </w:tcPr>
          <w:p w14:paraId="3D18426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支持明亮</w:t>
            </w:r>
            <w:r>
              <w:rPr>
                <w:rFonts w:ascii="Lucida Fax" w:eastAsia="楷体" w:hAnsi="Lucida Fax" w:cs="楷体" w:hint="eastAsia"/>
                <w:szCs w:val="21"/>
              </w:rPr>
              <w:t>/</w:t>
            </w:r>
            <w:r>
              <w:rPr>
                <w:rFonts w:ascii="Lucida Fax" w:eastAsia="楷体" w:hAnsi="Lucida Fax" w:cs="楷体" w:hint="eastAsia"/>
                <w:szCs w:val="21"/>
              </w:rPr>
              <w:t>深色</w:t>
            </w:r>
            <w:r>
              <w:rPr>
                <w:rFonts w:ascii="Lucida Fax" w:eastAsia="楷体" w:hAnsi="Lucida Fax" w:cs="楷体" w:hint="eastAsia"/>
                <w:szCs w:val="21"/>
              </w:rPr>
              <w:t>/</w:t>
            </w:r>
            <w:r>
              <w:rPr>
                <w:rFonts w:ascii="Lucida Fax" w:eastAsia="楷体" w:hAnsi="Lucida Fax" w:cs="楷体" w:hint="eastAsia"/>
                <w:szCs w:val="21"/>
              </w:rPr>
              <w:t>跟随系统主题、多套品牌色系，并对核心页面完成响应式适配，保证统一视觉体验。</w:t>
            </w:r>
          </w:p>
        </w:tc>
        <w:tc>
          <w:tcPr>
            <w:tcW w:w="628" w:type="dxa"/>
          </w:tcPr>
          <w:p w14:paraId="66B85FA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628" w:type="dxa"/>
          </w:tcPr>
          <w:p w14:paraId="4A3A7BA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40A5DA4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Pinia</w:t>
            </w:r>
            <w:r>
              <w:rPr>
                <w:rFonts w:ascii="Lucida Fax" w:eastAsia="楷体" w:hAnsi="Lucida Fax" w:cs="楷体" w:hint="eastAsia"/>
                <w:szCs w:val="21"/>
              </w:rPr>
              <w:t>、主题持久化、全局色系、移动端与窄屏适配</w:t>
            </w:r>
          </w:p>
        </w:tc>
      </w:tr>
      <w:tr w:rsidR="00480C8A" w14:paraId="0C490C0E" w14:textId="77777777">
        <w:tc>
          <w:tcPr>
            <w:tcW w:w="483" w:type="dxa"/>
          </w:tcPr>
          <w:p w14:paraId="29319E6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15</w:t>
            </w:r>
          </w:p>
        </w:tc>
        <w:tc>
          <w:tcPr>
            <w:tcW w:w="1149" w:type="dxa"/>
          </w:tcPr>
          <w:p w14:paraId="6F97BEA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管理后台与权限治理</w:t>
            </w:r>
          </w:p>
        </w:tc>
        <w:tc>
          <w:tcPr>
            <w:tcW w:w="2789" w:type="dxa"/>
          </w:tcPr>
          <w:p w14:paraId="2B79B43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提供管理员控制台，用于管理用户、角色、发布内容、统计信息与系统运行态势，保证公开展示与后台治理分层清晰。</w:t>
            </w:r>
          </w:p>
        </w:tc>
        <w:tc>
          <w:tcPr>
            <w:tcW w:w="628" w:type="dxa"/>
          </w:tcPr>
          <w:p w14:paraId="770411A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7226F64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5BC4143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JWT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RBAC</w:t>
            </w:r>
            <w:r>
              <w:rPr>
                <w:rFonts w:ascii="Lucida Fax" w:eastAsia="楷体" w:hAnsi="Lucida Fax" w:cs="楷体" w:hint="eastAsia"/>
                <w:szCs w:val="21"/>
              </w:rPr>
              <w:t>、管理员控制台、后台管理接口</w:t>
            </w:r>
          </w:p>
        </w:tc>
      </w:tr>
      <w:tr w:rsidR="00480C8A" w14:paraId="4980A8A9" w14:textId="77777777">
        <w:tc>
          <w:tcPr>
            <w:tcW w:w="483" w:type="dxa"/>
          </w:tcPr>
          <w:p w14:paraId="696028C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16</w:t>
            </w:r>
          </w:p>
        </w:tc>
        <w:tc>
          <w:tcPr>
            <w:tcW w:w="1149" w:type="dxa"/>
          </w:tcPr>
          <w:p w14:paraId="29098D9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多视图结果复用</w:t>
            </w:r>
          </w:p>
        </w:tc>
        <w:tc>
          <w:tcPr>
            <w:tcW w:w="2789" w:type="dxa"/>
          </w:tcPr>
          <w:p w14:paraId="6E89F39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支持原文回看、收藏、会话恢复、会话导入导出、改写版本切换与结果持续复用。</w:t>
            </w:r>
          </w:p>
        </w:tc>
        <w:tc>
          <w:tcPr>
            <w:tcW w:w="628" w:type="dxa"/>
          </w:tcPr>
          <w:p w14:paraId="3D53770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628" w:type="dxa"/>
          </w:tcPr>
          <w:p w14:paraId="4609E27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0440EAE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历史会话存储、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JSON </w:t>
            </w:r>
            <w:r>
              <w:rPr>
                <w:rFonts w:ascii="Lucida Fax" w:eastAsia="楷体" w:hAnsi="Lucida Fax" w:cs="楷体" w:hint="eastAsia"/>
                <w:szCs w:val="21"/>
              </w:rPr>
              <w:t>导出导入、结果关联与回溯机制</w:t>
            </w:r>
          </w:p>
        </w:tc>
      </w:tr>
    </w:tbl>
    <w:p w14:paraId="6D2D47B9" w14:textId="77777777" w:rsidR="00836326" w:rsidRPr="00836326" w:rsidRDefault="00836326" w:rsidP="00A21C86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</w:p>
    <w:p w14:paraId="7D2574BF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2.3.2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文档</w:t>
      </w:r>
    </w:p>
    <w:p w14:paraId="20FCBCFF" w14:textId="77777777" w:rsidR="00837017" w:rsidRPr="00837017" w:rsidRDefault="00837017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lastRenderedPageBreak/>
        <w:t>随程序一同交付的还有四份核心文档。首先是《需求规格说明书》，详述业务逻辑与用户用例；其次是《系统架构设计说明书》，记录数据库模型与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推理链条；此外还包括《用户使用与配置手册》，指导用户快速上手；最后是《质量测试报告》，提供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OCR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准确率与系统压测的具体数据。</w:t>
      </w:r>
    </w:p>
    <w:p w14:paraId="1AEB54FC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2.3.3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服务</w:t>
      </w:r>
    </w:p>
    <w:p w14:paraId="512812ED" w14:textId="6B70E1EA" w:rsidR="00837017" w:rsidRDefault="00837017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我们承诺提供全方位的后续保障。从交付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>DeadLine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当天起，团队将提供为期两周的远程安装与环境调试支持。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我们将组织针对核心用户的操作培训，涵盖如何利用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自动化处理日常工作流。此外，交付后的前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6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个月内，我们将持续提供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Bug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修复、安全补丁更新及主流大模型接口的兼容性维护。</w:t>
      </w:r>
    </w:p>
    <w:p w14:paraId="096ADD9A" w14:textId="77777777" w:rsidR="00836326" w:rsidRDefault="00836326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>具体服务如下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:</w:t>
      </w:r>
    </w:p>
    <w:p w14:paraId="63C405B4" w14:textId="77777777" w:rsidR="00836326" w:rsidRPr="00836326" w:rsidRDefault="00836326" w:rsidP="00836326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1.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即时部署支持：自交付当天起，团队将提供为期两周的远程安装与环境调试服务，针对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镜像部署、桌面端安装及系统初始化过程中出现的各类问题，提供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7×12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小时快速响应，确保客户能够顺利启动系统并完成基础配置。</w:t>
      </w:r>
    </w:p>
    <w:p w14:paraId="721BC366" w14:textId="77777777" w:rsidR="00836326" w:rsidRPr="00836326" w:rsidRDefault="00836326" w:rsidP="00836326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2.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核心用户培训：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10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月底前，组织专项线上或线下操作培训，聚焦核心用户群体，内容涵盖系统核心功能使用、智能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Agent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的高效调用方法、知识图谱的个性化调整及日常运维技巧，帮助用户快速掌握系统用法，最大化发挥产品价值。</w:t>
      </w:r>
    </w:p>
    <w:p w14:paraId="2E24074F" w14:textId="77777777" w:rsidR="00836326" w:rsidRPr="00836326" w:rsidRDefault="00836326" w:rsidP="00836326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3.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常态化技术维护：交付后的前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6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个月内，持续提供全方位技术支持，包括系统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Bug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修复、安全补丁更新、主流大模型接口的兼容性适配，同时针对用户反馈的功能优化建议进行收集与评估，确保系统长期稳定运行。</w:t>
      </w:r>
    </w:p>
    <w:p w14:paraId="373920DD" w14:textId="77777777" w:rsidR="00836326" w:rsidRPr="00836326" w:rsidRDefault="00836326" w:rsidP="002D1C87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4.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应急响应保障：建立应急响应机制，针对系统运行过程中出现的突发故障（如数据同步异常、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推理卡顿等），承诺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24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小时内响应、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48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小时内给出解决方案，最大限度降低故障对用户使用的影响，保障业务连续性。</w:t>
      </w:r>
    </w:p>
    <w:p w14:paraId="25AE9CD9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2.3.4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非移交产品</w:t>
      </w:r>
    </w:p>
    <w:p w14:paraId="36C3ED26" w14:textId="5B838778" w:rsidR="00837017" w:rsidRPr="00837017" w:rsidRDefault="00837017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为了保护核心开发思路并确保持续迭代，部分内部资料将不予移交。这包括开发过程中的实验性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Embedding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权重文件、内部技术方案论证日志、以及仅用于压力测试的模拟数据集和部分自动化脚本。</w:t>
      </w:r>
    </w:p>
    <w:p w14:paraId="156DAD1D" w14:textId="77777777" w:rsidR="00837017" w:rsidRPr="00837017" w:rsidRDefault="00837017" w:rsidP="00837017">
      <w:pPr>
        <w:pStyle w:val="a3"/>
        <w:ind w:left="75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2.4</w:t>
      </w:r>
      <w:r w:rsidR="00A74FC7">
        <w:rPr>
          <w:rFonts w:ascii="华文中宋" w:eastAsia="华文中宋" w:hAnsi="华文中宋" w:hint="eastAsia"/>
          <w:b/>
          <w:bCs/>
          <w:kern w:val="2"/>
        </w:rPr>
        <w:t xml:space="preserve">. </w:t>
      </w:r>
      <w:r w:rsidRPr="00837017">
        <w:rPr>
          <w:rFonts w:ascii="华文中宋" w:eastAsia="华文中宋" w:hAnsi="华文中宋"/>
          <w:b/>
          <w:bCs/>
          <w:kern w:val="2"/>
        </w:rPr>
        <w:t>验收标准</w:t>
      </w:r>
    </w:p>
    <w:p w14:paraId="2B96F100" w14:textId="29E55FDB" w:rsidR="00837017" w:rsidRDefault="00837017" w:rsidP="00A74FC7">
      <w:pPr>
        <w:pStyle w:val="a3"/>
        <w:ind w:left="75" w:firstLine="345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验收工作将严格对标任务书。首先，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>16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>项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核心功能必须全部通过功能性测试，无阻塞性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Bug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。其次，语义搜索的准确度需达到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RAG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校准分数的要求，确保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AI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总结内容与原文高度契合。在性能上，本地文件同步延迟不得超过预设阈值。最后，安全模块必须通过隐私审计测试，确保敏感词拦截率达到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100%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</w:t>
      </w:r>
    </w:p>
    <w:tbl>
      <w:tblPr>
        <w:tblW w:w="8767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576"/>
        <w:gridCol w:w="3106"/>
        <w:gridCol w:w="2731"/>
        <w:gridCol w:w="2354"/>
      </w:tblGrid>
      <w:tr w:rsidR="00557DEA" w:rsidRPr="00557DEA" w14:paraId="332FFDD0" w14:textId="77777777">
        <w:trPr>
          <w:trHeight w:val="585"/>
        </w:trPr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58A86112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lastRenderedPageBreak/>
              <w:t>验收类别</w:t>
            </w:r>
          </w:p>
        </w:tc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4EA0C1BC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验收具体要求</w:t>
            </w:r>
          </w:p>
        </w:tc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08352D1B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验收标准</w:t>
            </w:r>
          </w:p>
        </w:tc>
        <w:tc>
          <w:tcPr>
            <w:tcW w:w="2354" w:type="dxa"/>
            <w:tcBorders>
              <w:bottom w:val="single" w:sz="4" w:space="0" w:color="7F7F7F"/>
            </w:tcBorders>
            <w:hideMark/>
          </w:tcPr>
          <w:p w14:paraId="7B10162F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验收方式</w:t>
            </w:r>
          </w:p>
        </w:tc>
      </w:tr>
      <w:tr w:rsidR="00557DEA" w:rsidRPr="00557DEA" w14:paraId="250A61CA" w14:textId="77777777">
        <w:trPr>
          <w:trHeight w:val="58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328EE67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功能验收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44EB717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覆盖任务书明确的</w:t>
            </w:r>
            <w:r>
              <w:rPr>
                <w:rFonts w:ascii="Lucida Fax" w:eastAsia="楷体" w:hAnsi="Lucida Fax" w:cs="楷体"/>
                <w:szCs w:val="21"/>
              </w:rPr>
              <w:t>24</w:t>
            </w:r>
            <w:r>
              <w:rPr>
                <w:rFonts w:ascii="Lucida Fax" w:eastAsia="楷体" w:hAnsi="Lucida Fax" w:cs="楷体"/>
                <w:szCs w:val="21"/>
              </w:rPr>
              <w:t>项核心功能，包括全量文件感知、语义搜索、知识自动织网、隐私脱敏、智能</w:t>
            </w:r>
            <w:r>
              <w:rPr>
                <w:rFonts w:ascii="Lucida Fax" w:eastAsia="楷体" w:hAnsi="Lucida Fax" w:cs="楷体"/>
                <w:szCs w:val="21"/>
              </w:rPr>
              <w:t>Agent</w:t>
            </w:r>
            <w:r>
              <w:rPr>
                <w:rFonts w:ascii="Lucida Fax" w:eastAsia="楷体" w:hAnsi="Lucida Fax" w:cs="楷体"/>
                <w:szCs w:val="21"/>
              </w:rPr>
              <w:t>对话等所有关键功能模块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AD2C6BF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所有核心功能正常运行，无阻塞性</w:t>
            </w:r>
            <w:r>
              <w:rPr>
                <w:rFonts w:ascii="Lucida Fax" w:eastAsia="楷体" w:hAnsi="Lucida Fax" w:cs="楷体"/>
                <w:szCs w:val="21"/>
              </w:rPr>
              <w:t>Bug</w:t>
            </w:r>
            <w:r>
              <w:rPr>
                <w:rFonts w:ascii="Lucida Fax" w:eastAsia="楷体" w:hAnsi="Lucida Fax" w:cs="楷体"/>
                <w:szCs w:val="21"/>
              </w:rPr>
              <w:t>，无功能缺失或异常报错</w:t>
            </w:r>
          </w:p>
        </w:tc>
        <w:tc>
          <w:tcPr>
            <w:tcW w:w="2354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31F5B9D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自动化功能测试</w:t>
            </w:r>
            <w:r>
              <w:rPr>
                <w:rFonts w:ascii="Lucida Fax" w:eastAsia="楷体" w:hAnsi="Lucida Fax" w:cs="楷体"/>
                <w:szCs w:val="21"/>
              </w:rPr>
              <w:t>+</w:t>
            </w:r>
            <w:r>
              <w:rPr>
                <w:rFonts w:ascii="Lucida Fax" w:eastAsia="楷体" w:hAnsi="Lucida Fax" w:cs="楷体"/>
                <w:szCs w:val="21"/>
              </w:rPr>
              <w:t>人工抽样验证</w:t>
            </w:r>
          </w:p>
        </w:tc>
      </w:tr>
      <w:tr w:rsidR="00557DEA" w:rsidRPr="00557DEA" w14:paraId="1154E4F9" w14:textId="77777777">
        <w:trPr>
          <w:trHeight w:val="585"/>
        </w:trPr>
        <w:tc>
          <w:tcPr>
            <w:tcW w:w="0" w:type="auto"/>
            <w:hideMark/>
          </w:tcPr>
          <w:p w14:paraId="1A564E5D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精度验收</w:t>
            </w:r>
          </w:p>
        </w:tc>
        <w:tc>
          <w:tcPr>
            <w:tcW w:w="0" w:type="auto"/>
            <w:hideMark/>
          </w:tcPr>
          <w:p w14:paraId="7C09004D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重点核查语义搜索准确度、</w:t>
            </w:r>
            <w:r>
              <w:rPr>
                <w:rFonts w:ascii="Lucida Fax" w:eastAsia="楷体" w:hAnsi="Lucida Fax" w:cs="楷体"/>
                <w:szCs w:val="21"/>
              </w:rPr>
              <w:t>OCR</w:t>
            </w:r>
            <w:r>
              <w:rPr>
                <w:rFonts w:ascii="Lucida Fax" w:eastAsia="楷体" w:hAnsi="Lucida Fax" w:cs="楷体"/>
                <w:szCs w:val="21"/>
              </w:rPr>
              <w:t>识别精度，确保</w:t>
            </w:r>
            <w:r>
              <w:rPr>
                <w:rFonts w:ascii="Lucida Fax" w:eastAsia="楷体" w:hAnsi="Lucida Fax" w:cs="楷体"/>
                <w:szCs w:val="21"/>
              </w:rPr>
              <w:t>AI</w:t>
            </w:r>
            <w:r>
              <w:rPr>
                <w:rFonts w:ascii="Lucida Fax" w:eastAsia="楷体" w:hAnsi="Lucida Fax" w:cs="楷体"/>
                <w:szCs w:val="21"/>
              </w:rPr>
              <w:t>生成内容与原文一致性，无逻辑幻觉</w:t>
            </w:r>
          </w:p>
        </w:tc>
        <w:tc>
          <w:tcPr>
            <w:tcW w:w="0" w:type="auto"/>
            <w:hideMark/>
          </w:tcPr>
          <w:p w14:paraId="005D84DC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语义搜索准确度达到</w:t>
            </w:r>
            <w:r>
              <w:rPr>
                <w:rFonts w:ascii="Lucida Fax" w:eastAsia="楷体" w:hAnsi="Lucida Fax" w:cs="楷体"/>
                <w:szCs w:val="21"/>
              </w:rPr>
              <w:t>RAG</w:t>
            </w:r>
            <w:r>
              <w:rPr>
                <w:rFonts w:ascii="Lucida Fax" w:eastAsia="楷体" w:hAnsi="Lucida Fax" w:cs="楷体"/>
                <w:szCs w:val="21"/>
              </w:rPr>
              <w:t>校准分数要求，</w:t>
            </w:r>
            <w:r>
              <w:rPr>
                <w:rFonts w:ascii="Lucida Fax" w:eastAsia="楷体" w:hAnsi="Lucida Fax" w:cs="楷体"/>
                <w:szCs w:val="21"/>
              </w:rPr>
              <w:t>OCR</w:t>
            </w:r>
            <w:r>
              <w:rPr>
                <w:rFonts w:ascii="Lucida Fax" w:eastAsia="楷体" w:hAnsi="Lucida Fax" w:cs="楷体"/>
                <w:szCs w:val="21"/>
              </w:rPr>
              <w:t>识别准确率符合预设标准，</w:t>
            </w:r>
            <w:r>
              <w:rPr>
                <w:rFonts w:ascii="Lucida Fax" w:eastAsia="楷体" w:hAnsi="Lucida Fax" w:cs="楷体"/>
                <w:szCs w:val="21"/>
              </w:rPr>
              <w:t>AI</w:t>
            </w:r>
            <w:r>
              <w:rPr>
                <w:rFonts w:ascii="Lucida Fax" w:eastAsia="楷体" w:hAnsi="Lucida Fax" w:cs="楷体"/>
                <w:szCs w:val="21"/>
              </w:rPr>
              <w:t>总结内容与原文高度契合</w:t>
            </w:r>
          </w:p>
        </w:tc>
        <w:tc>
          <w:tcPr>
            <w:tcW w:w="2354" w:type="dxa"/>
            <w:hideMark/>
          </w:tcPr>
          <w:p w14:paraId="1EBE9B34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精度测试工具检测</w:t>
            </w:r>
            <w:r>
              <w:rPr>
                <w:rFonts w:ascii="Lucida Fax" w:eastAsia="楷体" w:hAnsi="Lucida Fax" w:cs="楷体"/>
                <w:szCs w:val="21"/>
              </w:rPr>
              <w:t>+</w:t>
            </w:r>
            <w:r>
              <w:rPr>
                <w:rFonts w:ascii="Lucida Fax" w:eastAsia="楷体" w:hAnsi="Lucida Fax" w:cs="楷体"/>
                <w:szCs w:val="21"/>
              </w:rPr>
              <w:t>人工比对校验</w:t>
            </w:r>
          </w:p>
        </w:tc>
      </w:tr>
      <w:tr w:rsidR="00557DEA" w:rsidRPr="00557DEA" w14:paraId="33C0C39E" w14:textId="77777777">
        <w:trPr>
          <w:trHeight w:val="58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00E0E679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性能验收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EF66468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核查本地文件同步延迟、系统响应速度、多任务并发处理能力及知识图谱渲染流畅度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D76C951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本地文件同步延迟不超过预设阈值，系统响应流畅，万级知识节点渲染无卡顿，并发任务无阻塞</w:t>
            </w:r>
          </w:p>
        </w:tc>
        <w:tc>
          <w:tcPr>
            <w:tcW w:w="2354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115FE12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性能压测工具测试</w:t>
            </w:r>
            <w:r>
              <w:rPr>
                <w:rFonts w:ascii="Lucida Fax" w:eastAsia="楷体" w:hAnsi="Lucida Fax" w:cs="楷体"/>
                <w:szCs w:val="21"/>
              </w:rPr>
              <w:t>+</w:t>
            </w:r>
            <w:r>
              <w:rPr>
                <w:rFonts w:ascii="Lucida Fax" w:eastAsia="楷体" w:hAnsi="Lucida Fax" w:cs="楷体"/>
                <w:szCs w:val="21"/>
              </w:rPr>
              <w:t>实际场景模拟</w:t>
            </w:r>
          </w:p>
        </w:tc>
      </w:tr>
      <w:tr w:rsidR="00557DEA" w:rsidRPr="00557DEA" w14:paraId="499A783D" w14:textId="77777777">
        <w:trPr>
          <w:trHeight w:val="585"/>
        </w:trPr>
        <w:tc>
          <w:tcPr>
            <w:tcW w:w="0" w:type="auto"/>
            <w:hideMark/>
          </w:tcPr>
          <w:p w14:paraId="051D5E64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安全验收</w:t>
            </w:r>
          </w:p>
        </w:tc>
        <w:tc>
          <w:tcPr>
            <w:tcW w:w="0" w:type="auto"/>
            <w:hideMark/>
          </w:tcPr>
          <w:p w14:paraId="52BADB93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核查隐私脱敏功能、敏感数据拦截能力，确保无敏感信息泄露风险，符合数据合规要求</w:t>
            </w:r>
          </w:p>
        </w:tc>
        <w:tc>
          <w:tcPr>
            <w:tcW w:w="0" w:type="auto"/>
            <w:hideMark/>
          </w:tcPr>
          <w:p w14:paraId="6586678C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敏感词拦截率达到</w:t>
            </w:r>
            <w:r>
              <w:rPr>
                <w:rFonts w:ascii="Lucida Fax" w:eastAsia="楷体" w:hAnsi="Lucida Fax" w:cs="楷体"/>
                <w:szCs w:val="21"/>
              </w:rPr>
              <w:t>100%</w:t>
            </w:r>
            <w:r>
              <w:rPr>
                <w:rFonts w:ascii="Lucida Fax" w:eastAsia="楷体" w:hAnsi="Lucida Fax" w:cs="楷体"/>
                <w:szCs w:val="21"/>
              </w:rPr>
              <w:t>，隐私数据脱敏彻底，无敏感信息外泄，通过隐私审计测试</w:t>
            </w:r>
          </w:p>
        </w:tc>
        <w:tc>
          <w:tcPr>
            <w:tcW w:w="2354" w:type="dxa"/>
            <w:hideMark/>
          </w:tcPr>
          <w:p w14:paraId="703F5B32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安全审计工具检测</w:t>
            </w:r>
            <w:r>
              <w:rPr>
                <w:rFonts w:ascii="Lucida Fax" w:eastAsia="楷体" w:hAnsi="Lucida Fax" w:cs="楷体"/>
                <w:szCs w:val="21"/>
              </w:rPr>
              <w:t>+</w:t>
            </w:r>
            <w:r>
              <w:rPr>
                <w:rFonts w:ascii="Lucida Fax" w:eastAsia="楷体" w:hAnsi="Lucida Fax" w:cs="楷体"/>
                <w:szCs w:val="21"/>
              </w:rPr>
              <w:t>敏感数据模拟测试</w:t>
            </w:r>
          </w:p>
        </w:tc>
      </w:tr>
    </w:tbl>
    <w:p w14:paraId="4603855D" w14:textId="77777777" w:rsidR="00557DEA" w:rsidRPr="00557DEA" w:rsidRDefault="00557DEA" w:rsidP="00557DEA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</w:p>
    <w:p w14:paraId="10202C63" w14:textId="77777777" w:rsidR="00837017" w:rsidRPr="00837017" w:rsidRDefault="00837017" w:rsidP="00837017">
      <w:pPr>
        <w:pStyle w:val="a3"/>
        <w:ind w:left="75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2.5</w:t>
      </w:r>
      <w:r w:rsidR="00A74FC7">
        <w:rPr>
          <w:rFonts w:ascii="华文中宋" w:eastAsia="华文中宋" w:hAnsi="华文中宋" w:hint="eastAsia"/>
          <w:b/>
          <w:bCs/>
          <w:kern w:val="2"/>
        </w:rPr>
        <w:t xml:space="preserve">. </w:t>
      </w:r>
      <w:r w:rsidRPr="00837017">
        <w:rPr>
          <w:rFonts w:ascii="华文中宋" w:eastAsia="华文中宋" w:hAnsi="华文中宋"/>
          <w:b/>
          <w:bCs/>
          <w:kern w:val="2"/>
        </w:rPr>
        <w:t>完成项目的最迟期限</w:t>
      </w:r>
    </w:p>
    <w:p w14:paraId="3D537F26" w14:textId="0402B8AC" w:rsidR="00722A2B" w:rsidRDefault="00837017" w:rsidP="00A74FC7">
      <w:pPr>
        <w:pStyle w:val="a3"/>
        <w:ind w:left="75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考虑到项目的复杂性与多模态集成的难度，我们将最终的交付</w:t>
      </w:r>
      <w:r w:rsidR="00A74FC7">
        <w:rPr>
          <w:rFonts w:ascii="Lucida Fax" w:eastAsia="楷体" w:hAnsi="Lucida Fax" w:cs="楷体" w:hint="eastAsia"/>
          <w:kern w:val="2"/>
          <w:sz w:val="21"/>
          <w:szCs w:val="21"/>
        </w:rPr>
        <w:t>最后期限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（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Deadline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）定在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b/>
          <w:bCs/>
          <w:kern w:val="2"/>
          <w:sz w:val="21"/>
          <w:szCs w:val="21"/>
        </w:rPr>
        <w:t>2026</w:t>
      </w:r>
      <w:r w:rsidRPr="00837017">
        <w:rPr>
          <w:rFonts w:ascii="Lucida Fax" w:eastAsia="楷体" w:hAnsi="Lucida Fax" w:cs="楷体"/>
          <w:b/>
          <w:bCs/>
          <w:kern w:val="2"/>
          <w:sz w:val="21"/>
          <w:szCs w:val="21"/>
        </w:rPr>
        <w:t>年</w:t>
      </w:r>
      <w:r w:rsidR="00BD40C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7</w:t>
      </w:r>
      <w:r w:rsidR="00A74FC7"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月</w:t>
      </w:r>
      <w:r w:rsidR="00BD40C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3</w:t>
      </w:r>
      <w:r w:rsidR="00A74FC7"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日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。在此日期前，需完成所有功能的开发、封测及文档编写。</w:t>
      </w:r>
    </w:p>
    <w:p w14:paraId="47419C96" w14:textId="77777777" w:rsidR="00837017" w:rsidRPr="00A74FC7" w:rsidRDefault="00837017" w:rsidP="00722A2B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</w:p>
    <w:p w14:paraId="3B2100C8" w14:textId="77777777" w:rsidR="0003600E" w:rsidRPr="00682330" w:rsidRDefault="0003600E" w:rsidP="0003600E">
      <w:pPr>
        <w:pStyle w:val="a9"/>
        <w:widowControl/>
        <w:numPr>
          <w:ilvl w:val="1"/>
          <w:numId w:val="1"/>
        </w:numPr>
        <w:spacing w:before="100" w:beforeAutospacing="1" w:after="100" w:afterAutospacing="1"/>
        <w:ind w:firstLineChars="0"/>
        <w:jc w:val="left"/>
        <w:rPr>
          <w:rFonts w:ascii="微软雅黑" w:eastAsia="微软雅黑" w:hAnsi="微软雅黑"/>
          <w:b/>
          <w:bCs/>
          <w:vanish/>
          <w:sz w:val="24"/>
        </w:rPr>
      </w:pPr>
    </w:p>
    <w:p w14:paraId="7C27CDC5" w14:textId="77777777" w:rsidR="0003600E" w:rsidRPr="00682330" w:rsidRDefault="0003600E" w:rsidP="0003600E">
      <w:pPr>
        <w:pStyle w:val="a9"/>
        <w:widowControl/>
        <w:numPr>
          <w:ilvl w:val="1"/>
          <w:numId w:val="1"/>
        </w:numPr>
        <w:spacing w:before="100" w:beforeAutospacing="1" w:after="100" w:afterAutospacing="1"/>
        <w:ind w:firstLineChars="0"/>
        <w:jc w:val="left"/>
        <w:rPr>
          <w:rFonts w:ascii="微软雅黑" w:eastAsia="微软雅黑" w:hAnsi="微软雅黑"/>
          <w:b/>
          <w:bCs/>
          <w:vanish/>
          <w:sz w:val="24"/>
        </w:rPr>
      </w:pPr>
    </w:p>
    <w:p w14:paraId="1E0E0BF5" w14:textId="77777777" w:rsidR="006C42FC" w:rsidRPr="00A21C86" w:rsidRDefault="00722A2B" w:rsidP="002D1C87">
      <w:pPr>
        <w:pStyle w:val="a3"/>
        <w:numPr>
          <w:ilvl w:val="0"/>
          <w:numId w:val="9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>
        <w:rPr>
          <w:rFonts w:ascii="华文中宋" w:eastAsia="华文中宋" w:hAnsi="华文中宋"/>
          <w:b/>
          <w:bCs/>
          <w:kern w:val="2"/>
          <w:sz w:val="32"/>
          <w:szCs w:val="32"/>
        </w:rPr>
        <w:br w:type="page"/>
      </w:r>
      <w:r w:rsidR="00A21C86">
        <w:rPr>
          <w:rFonts w:ascii="华文中宋" w:eastAsia="华文中宋" w:hAnsi="华文中宋" w:hint="eastAsia"/>
          <w:b/>
          <w:bCs/>
          <w:kern w:val="2"/>
          <w:sz w:val="32"/>
          <w:szCs w:val="32"/>
        </w:rPr>
        <w:lastRenderedPageBreak/>
        <w:t>实施</w:t>
      </w:r>
      <w:r w:rsidR="004D7318"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>总计划</w:t>
      </w:r>
    </w:p>
    <w:p w14:paraId="1BED868E" w14:textId="77777777" w:rsidR="00210CEC" w:rsidRPr="009A5CA3" w:rsidRDefault="004D7318" w:rsidP="009A5CA3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/>
          <w:b/>
          <w:bCs/>
          <w:kern w:val="2"/>
        </w:rPr>
        <w:t xml:space="preserve">工作任务的分解 </w:t>
      </w:r>
      <w:r w:rsidR="005E7C58" w:rsidRPr="00A74FC7">
        <w:rPr>
          <w:rFonts w:ascii="华文中宋" w:eastAsia="华文中宋" w:hAnsi="华文中宋" w:hint="eastAsia"/>
          <w:b/>
          <w:bCs/>
          <w:kern w:val="2"/>
        </w:rPr>
        <w:t>（初步）</w:t>
      </w:r>
    </w:p>
    <w:tbl>
      <w:tblPr>
        <w:tblW w:w="1006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02"/>
        <w:gridCol w:w="2592"/>
        <w:gridCol w:w="1002"/>
        <w:gridCol w:w="652"/>
        <w:gridCol w:w="681"/>
        <w:gridCol w:w="1376"/>
        <w:gridCol w:w="1688"/>
        <w:gridCol w:w="1572"/>
      </w:tblGrid>
      <w:tr w:rsidR="009A5CA3" w:rsidRPr="008638F5" w14:paraId="7E4552AC" w14:textId="77777777">
        <w:tc>
          <w:tcPr>
            <w:tcW w:w="502" w:type="dxa"/>
          </w:tcPr>
          <w:p w14:paraId="024FB32E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序号</w:t>
            </w:r>
          </w:p>
        </w:tc>
        <w:tc>
          <w:tcPr>
            <w:tcW w:w="2592" w:type="dxa"/>
          </w:tcPr>
          <w:p w14:paraId="4699AB06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活动内容</w:t>
            </w:r>
          </w:p>
        </w:tc>
        <w:tc>
          <w:tcPr>
            <w:tcW w:w="1002" w:type="dxa"/>
          </w:tcPr>
          <w:p w14:paraId="1042F1AE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日程</w:t>
            </w:r>
          </w:p>
        </w:tc>
        <w:tc>
          <w:tcPr>
            <w:tcW w:w="652" w:type="dxa"/>
          </w:tcPr>
          <w:p w14:paraId="733E6B49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负责人</w:t>
            </w:r>
          </w:p>
        </w:tc>
        <w:tc>
          <w:tcPr>
            <w:tcW w:w="681" w:type="dxa"/>
          </w:tcPr>
          <w:p w14:paraId="3CA6CFDF" w14:textId="77777777" w:rsidR="00071992" w:rsidRDefault="005E7C58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质保</w:t>
            </w:r>
            <w:r w:rsidR="00071992"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人</w:t>
            </w:r>
          </w:p>
        </w:tc>
        <w:tc>
          <w:tcPr>
            <w:tcW w:w="1376" w:type="dxa"/>
          </w:tcPr>
          <w:p w14:paraId="66817DB1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资源要求</w:t>
            </w:r>
          </w:p>
        </w:tc>
        <w:tc>
          <w:tcPr>
            <w:tcW w:w="1688" w:type="dxa"/>
          </w:tcPr>
          <w:p w14:paraId="10BFEDC8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输入</w:t>
            </w:r>
          </w:p>
        </w:tc>
        <w:tc>
          <w:tcPr>
            <w:tcW w:w="1572" w:type="dxa"/>
          </w:tcPr>
          <w:p w14:paraId="2E11DC83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输出</w:t>
            </w:r>
          </w:p>
        </w:tc>
      </w:tr>
      <w:tr w:rsidR="009A5CA3" w:rsidRPr="008638F5" w14:paraId="0BE092A0" w14:textId="77777777">
        <w:tc>
          <w:tcPr>
            <w:tcW w:w="502" w:type="dxa"/>
            <w:shd w:val="clear" w:color="auto" w:fill="F2F2F2"/>
          </w:tcPr>
          <w:p w14:paraId="44817C75" w14:textId="17585DB6" w:rsidR="00071992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1</w:t>
            </w:r>
          </w:p>
        </w:tc>
        <w:tc>
          <w:tcPr>
            <w:tcW w:w="2592" w:type="dxa"/>
            <w:shd w:val="clear" w:color="auto" w:fill="F2F2F2"/>
          </w:tcPr>
          <w:p w14:paraId="3690649A" w14:textId="2F42237E" w:rsidR="00071992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平台底座与账户体系：完成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FastAPI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后端主框架、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MySQL/SQLite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数据层、认证登录、角色权限与基础接口整理。</w:t>
            </w:r>
          </w:p>
        </w:tc>
        <w:tc>
          <w:tcPr>
            <w:tcW w:w="1002" w:type="dxa"/>
            <w:shd w:val="clear" w:color="auto" w:fill="F2F2F2"/>
          </w:tcPr>
          <w:p w14:paraId="7DCCD8FB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4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-4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28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5C704874" w14:textId="3A8E3D27" w:rsidR="00071992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shd w:val="clear" w:color="auto" w:fill="F2F2F2"/>
          </w:tcPr>
          <w:p w14:paraId="17E37D0A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代码负责人</w:t>
            </w:r>
          </w:p>
          <w:p w14:paraId="5A98622E" w14:textId="286DD079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shd w:val="clear" w:color="auto" w:fill="F2F2F2"/>
          </w:tcPr>
          <w:p w14:paraId="52409EA4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组长</w:t>
            </w:r>
          </w:p>
          <w:p w14:paraId="22FB68F6" w14:textId="02B76F9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  <w:shd w:val="clear" w:color="auto" w:fill="F2F2F2"/>
          </w:tcPr>
          <w:p w14:paraId="60180909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开发环境、数据库、接口调试工具</w:t>
            </w:r>
          </w:p>
          <w:p w14:paraId="21F66E93" w14:textId="2FA4CB4D" w:rsidR="00071992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  <w:shd w:val="clear" w:color="auto" w:fill="F2F2F2"/>
          </w:tcPr>
          <w:p w14:paraId="14BCA3EA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任务书、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README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、接口约束</w:t>
            </w:r>
          </w:p>
          <w:p w14:paraId="05FCC2A4" w14:textId="750D27CC" w:rsidR="00071992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  <w:shd w:val="clear" w:color="auto" w:fill="F2F2F2"/>
          </w:tcPr>
          <w:p w14:paraId="1CA5396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平台基础服务、账户体系、核心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API</w:t>
            </w:r>
          </w:p>
          <w:p w14:paraId="4CC3BAC2" w14:textId="3D3B07C1" w:rsidR="00071992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370AD1F8" w14:textId="77777777">
        <w:tc>
          <w:tcPr>
            <w:tcW w:w="502" w:type="dxa"/>
          </w:tcPr>
          <w:p w14:paraId="4165B80D" w14:textId="340FC6CA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2</w:t>
            </w:r>
          </w:p>
        </w:tc>
        <w:tc>
          <w:tcPr>
            <w:tcW w:w="2592" w:type="dxa"/>
          </w:tcPr>
          <w:p w14:paraId="76529FD7" w14:textId="5E81A920" w:rsidR="00D304EE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多模态解析链路：打通文件上传、截图上传、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URL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上传、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OCR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识别、文档抽取与统一解析入口，形成扫描工作台的后端支撑。</w:t>
            </w:r>
          </w:p>
        </w:tc>
        <w:tc>
          <w:tcPr>
            <w:tcW w:w="1002" w:type="dxa"/>
          </w:tcPr>
          <w:p w14:paraId="4B11586E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4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29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-5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12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5ACAE221" w14:textId="3D35913B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</w:tcPr>
          <w:p w14:paraId="599C533A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代码负责人</w:t>
            </w:r>
          </w:p>
          <w:p w14:paraId="345202E7" w14:textId="33D6FC5D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</w:tcPr>
          <w:p w14:paraId="6275E13C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测试负责人</w:t>
            </w:r>
          </w:p>
          <w:p w14:paraId="49461582" w14:textId="565DAAFF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0B315FEE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OCR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依赖、样例材料、任务队列</w:t>
            </w:r>
          </w:p>
          <w:p w14:paraId="20B401E8" w14:textId="67F05D1F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4CB19497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基础服务、测试样本、多源政策材料</w:t>
            </w:r>
          </w:p>
          <w:p w14:paraId="34B9E76A" w14:textId="4A9EE485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14504EEA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多模态解析服务、结构化抽取链路</w:t>
            </w:r>
          </w:p>
          <w:p w14:paraId="5AEFA7F2" w14:textId="77C9D07D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4409B3E9" w14:textId="77777777">
        <w:tc>
          <w:tcPr>
            <w:tcW w:w="502" w:type="dxa"/>
            <w:shd w:val="clear" w:color="auto" w:fill="F2F2F2"/>
          </w:tcPr>
          <w:p w14:paraId="3525F5E1" w14:textId="5C4A0BA6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3</w:t>
            </w:r>
          </w:p>
        </w:tc>
        <w:tc>
          <w:tcPr>
            <w:tcW w:w="2592" w:type="dxa"/>
            <w:shd w:val="clear" w:color="auto" w:fill="F2F2F2"/>
          </w:tcPr>
          <w:p w14:paraId="0C5689F7" w14:textId="19795369" w:rsidR="00D304EE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智能体与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RAG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能力：完成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LangChain/LangGraph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编排、向量检索、会话记忆、实时推理轨迹流式输出与智能问答主链路。</w:t>
            </w:r>
          </w:p>
        </w:tc>
        <w:tc>
          <w:tcPr>
            <w:tcW w:w="1002" w:type="dxa"/>
            <w:shd w:val="clear" w:color="auto" w:fill="F2F2F2"/>
          </w:tcPr>
          <w:p w14:paraId="3B41C5F5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5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-5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6EF7784F" w14:textId="4293CD8F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shd w:val="clear" w:color="auto" w:fill="F2F2F2"/>
          </w:tcPr>
          <w:p w14:paraId="1F236D8A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代码负责人</w:t>
            </w:r>
          </w:p>
          <w:p w14:paraId="26CF55A7" w14:textId="697A97EE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shd w:val="clear" w:color="auto" w:fill="F2F2F2"/>
          </w:tcPr>
          <w:p w14:paraId="2F6CC6A2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组长</w:t>
            </w:r>
          </w:p>
          <w:p w14:paraId="7B15B152" w14:textId="59ABD08E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  <w:shd w:val="clear" w:color="auto" w:fill="F2F2F2"/>
          </w:tcPr>
          <w:p w14:paraId="2C1D841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LLM API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、向量库、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Redis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WebSocket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环境</w:t>
            </w:r>
          </w:p>
          <w:p w14:paraId="0A4085D6" w14:textId="3A536384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  <w:shd w:val="clear" w:color="auto" w:fill="F2F2F2"/>
          </w:tcPr>
          <w:p w14:paraId="372A579A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解析结果、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Prompt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方案、知识库数据</w:t>
            </w:r>
          </w:p>
          <w:p w14:paraId="685B1DB5" w14:textId="656A3970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  <w:shd w:val="clear" w:color="auto" w:fill="F2F2F2"/>
          </w:tcPr>
          <w:p w14:paraId="79F3B996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工作区、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RAG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检索、推理轨迹输出</w:t>
            </w:r>
          </w:p>
          <w:p w14:paraId="0A8FA716" w14:textId="47B15AC3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729C99A0" w14:textId="77777777">
        <w:tc>
          <w:tcPr>
            <w:tcW w:w="502" w:type="dxa"/>
          </w:tcPr>
          <w:p w14:paraId="4347BEF8" w14:textId="1FADB819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4</w:t>
            </w:r>
          </w:p>
        </w:tc>
        <w:tc>
          <w:tcPr>
            <w:tcW w:w="2592" w:type="dxa"/>
          </w:tcPr>
          <w:p w14:paraId="32761B51" w14:textId="64869119" w:rsidR="00D304EE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可视展示与前端一体化：完成展示首页、发现页、业务工作台、图谱化结果页及多端共用响应式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UI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，打通展示入口与业务入口。</w:t>
            </w:r>
          </w:p>
        </w:tc>
        <w:tc>
          <w:tcPr>
            <w:tcW w:w="1002" w:type="dxa"/>
          </w:tcPr>
          <w:p w14:paraId="2E809AD3" w14:textId="77777777" w:rsidR="004C3D31" w:rsidRDefault="004C3D31" w:rsidP="00D304EE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5</w:t>
            </w:r>
            <w:r>
              <w:rPr>
                <w:rFonts w:ascii="Lucida Fax" w:eastAsia="楷体" w:hAnsi="Lucida Fax" w:cs="楷体" w:hint="eastAsia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szCs w:val="21"/>
              </w:rPr>
              <w:t>20</w:t>
            </w:r>
            <w:r>
              <w:rPr>
                <w:rFonts w:ascii="Lucida Fax" w:eastAsia="楷体" w:hAnsi="Lucida Fax" w:cs="楷体" w:hint="eastAsia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szCs w:val="21"/>
              </w:rPr>
              <w:t>-6</w:t>
            </w:r>
            <w:r>
              <w:rPr>
                <w:rFonts w:ascii="Lucida Fax" w:eastAsia="楷体" w:hAnsi="Lucida Fax" w:cs="楷体" w:hint="eastAsia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szCs w:val="21"/>
              </w:rPr>
              <w:t>2</w:t>
            </w:r>
            <w:r>
              <w:rPr>
                <w:rFonts w:ascii="Lucida Fax" w:eastAsia="楷体" w:hAnsi="Lucida Fax" w:cs="楷体" w:hint="eastAsia"/>
                <w:szCs w:val="21"/>
              </w:rPr>
              <w:t>日</w:t>
            </w:r>
          </w:p>
          <w:p w14:paraId="1DF8C32A" w14:textId="7BF62F46" w:rsidR="00D304EE" w:rsidRDefault="00D304EE" w:rsidP="00D304EE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652" w:type="dxa"/>
          </w:tcPr>
          <w:p w14:paraId="2C05A43C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设计负责人</w:t>
            </w:r>
          </w:p>
          <w:p w14:paraId="6B63D462" w14:textId="6BD6D711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</w:tcPr>
          <w:p w14:paraId="01C189E0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测试负责人</w:t>
            </w:r>
          </w:p>
          <w:p w14:paraId="6FD7A14B" w14:textId="41AC157F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68C30423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前端工程、设计稿、组件库</w:t>
            </w:r>
          </w:p>
          <w:p w14:paraId="3E53B774" w14:textId="504B031B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05FF2F1F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接口数据、图谱数据、页面原型</w:t>
            </w:r>
          </w:p>
          <w:p w14:paraId="2CB1A4B3" w14:textId="5CCED646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727DA3E6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展示首页、扫描工作台、图谱展示与响应式界面</w:t>
            </w:r>
          </w:p>
          <w:p w14:paraId="36082C69" w14:textId="322FE554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3EBB755F" w14:textId="77777777">
        <w:tc>
          <w:tcPr>
            <w:tcW w:w="502" w:type="dxa"/>
            <w:shd w:val="clear" w:color="auto" w:fill="F2F2F2"/>
          </w:tcPr>
          <w:p w14:paraId="7CBE7506" w14:textId="667C53EC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5</w:t>
            </w:r>
          </w:p>
        </w:tc>
        <w:tc>
          <w:tcPr>
            <w:tcW w:w="2592" w:type="dxa"/>
            <w:shd w:val="clear" w:color="auto" w:fill="F2F2F2"/>
          </w:tcPr>
          <w:p w14:paraId="1E3D1F42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发布审核与运营闭环：实现认证主体发布、管理员审核、政策广场公开展示、反馈沉淀、历史记录、收藏待办与数据分析模块。</w:t>
            </w:r>
          </w:p>
          <w:p w14:paraId="319C6895" w14:textId="02980D26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002" w:type="dxa"/>
            <w:shd w:val="clear" w:color="auto" w:fill="F2F2F2"/>
          </w:tcPr>
          <w:p w14:paraId="30B19DF1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12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5864EA47" w14:textId="4C77F2FC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shd w:val="clear" w:color="auto" w:fill="F2F2F2"/>
          </w:tcPr>
          <w:p w14:paraId="16BD8592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需求负责人</w:t>
            </w:r>
          </w:p>
          <w:p w14:paraId="327C90F1" w14:textId="3CD371B2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shd w:val="clear" w:color="auto" w:fill="F2F2F2"/>
          </w:tcPr>
          <w:p w14:paraId="1CFE9F7C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测试负责人</w:t>
            </w:r>
          </w:p>
          <w:p w14:paraId="6FD13DA6" w14:textId="19A9AA80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  <w:shd w:val="clear" w:color="auto" w:fill="F2F2F2"/>
          </w:tcPr>
          <w:p w14:paraId="706CF364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审核账号、运营样本、统计脚本</w:t>
            </w:r>
          </w:p>
          <w:p w14:paraId="4936E9D0" w14:textId="79D80CB8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  <w:shd w:val="clear" w:color="auto" w:fill="F2F2F2"/>
          </w:tcPr>
          <w:p w14:paraId="6786BC5B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业务页面、权限模型、政策数据</w:t>
            </w:r>
          </w:p>
          <w:p w14:paraId="5AB4A89A" w14:textId="19C2F6E7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  <w:shd w:val="clear" w:color="auto" w:fill="F2F2F2"/>
          </w:tcPr>
          <w:p w14:paraId="1BA6C3A7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发布审核闭环、运营后台、反馈与分析能力</w:t>
            </w:r>
          </w:p>
          <w:p w14:paraId="5FB50631" w14:textId="69026342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0A6F09B4" w14:textId="77777777">
        <w:tc>
          <w:tcPr>
            <w:tcW w:w="502" w:type="dxa"/>
          </w:tcPr>
          <w:p w14:paraId="389282BF" w14:textId="4AAC7174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6</w:t>
            </w:r>
          </w:p>
        </w:tc>
        <w:tc>
          <w:tcPr>
            <w:tcW w:w="2592" w:type="dxa"/>
          </w:tcPr>
          <w:p w14:paraId="00A8FF1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联调验收与交付整理：完成全链路联调、缺陷修复、性能与稳定性测试、部署文档整理、镜像打包及最终交付材料汇总。</w:t>
            </w:r>
          </w:p>
          <w:p w14:paraId="67AEACEE" w14:textId="59A0960B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002" w:type="dxa"/>
          </w:tcPr>
          <w:p w14:paraId="3F52091D" w14:textId="728B0F9D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</w:t>
            </w:r>
            <w:r w:rsidR="00BD40CC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 w:rsidR="00BD40CC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332D149B" w14:textId="02F9AC42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</w:tcPr>
          <w:p w14:paraId="66E5792E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部署负责人</w:t>
            </w:r>
          </w:p>
          <w:p w14:paraId="637C5898" w14:textId="7B39790A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</w:tcPr>
          <w:p w14:paraId="1DE2496F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组长</w:t>
            </w:r>
          </w:p>
          <w:p w14:paraId="345FBAB4" w14:textId="5CE0246D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0D711D03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测试环境、部署脚本、打包工具</w:t>
            </w:r>
          </w:p>
          <w:p w14:paraId="578A4C0D" w14:textId="4ED64710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2D62AA8B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最终版代码、测试记录、说明文档</w:t>
            </w:r>
          </w:p>
          <w:p w14:paraId="6F94858E" w14:textId="176F8C36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3C23A866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可交付系统、部署包、测试报告与项目文档</w:t>
            </w:r>
          </w:p>
          <w:p w14:paraId="2FD49BF0" w14:textId="41357DB0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</w:tbl>
    <w:p w14:paraId="60D3E4C1" w14:textId="487F2117" w:rsidR="00A611D0" w:rsidRPr="00A611D0" w:rsidRDefault="00BD40CC" w:rsidP="00A611D0">
      <w:pPr>
        <w:rPr>
          <w:rFonts w:ascii="等线 Light" w:eastAsia="等线 Light" w:hAnsi="等线 Light"/>
          <w:b/>
          <w:bCs/>
          <w:sz w:val="28"/>
          <w:szCs w:val="28"/>
        </w:rPr>
      </w:pPr>
      <w:r>
        <w:rPr>
          <w:rFonts w:ascii="等线 Light" w:eastAsia="等线 Light" w:hAnsi="等线 Light"/>
          <w:b/>
          <w:noProof/>
          <w:sz w:val="28"/>
          <w:szCs w:val="28"/>
        </w:rPr>
        <w:lastRenderedPageBreak/>
        <w:drawing>
          <wp:inline distT="0" distB="0" distL="0" distR="0" wp14:anchorId="618C0A22" wp14:editId="40845FB3">
            <wp:extent cx="5263515" cy="3514725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99F4" w14:textId="133F2128" w:rsidR="00A611D0" w:rsidRPr="000A2959" w:rsidRDefault="00A611D0" w:rsidP="00A611D0">
      <w:pPr>
        <w:jc w:val="center"/>
        <w:rPr>
          <w:rFonts w:ascii="Lucida Fax" w:eastAsia="楷体" w:hAnsi="Lucida Fax" w:cs="楷体"/>
          <w:szCs w:val="21"/>
        </w:rPr>
      </w:pPr>
      <w:r w:rsidRPr="000A2959">
        <w:rPr>
          <w:rFonts w:ascii="Lucida Fax" w:eastAsia="楷体" w:hAnsi="Lucida Fax" w:cs="楷体" w:hint="eastAsia"/>
          <w:szCs w:val="21"/>
        </w:rPr>
        <w:t>图</w:t>
      </w:r>
      <w:r>
        <w:rPr>
          <w:rFonts w:ascii="Lucida Fax" w:eastAsia="楷体" w:hAnsi="Lucida Fax" w:cs="楷体" w:hint="eastAsia"/>
          <w:szCs w:val="21"/>
        </w:rPr>
        <w:t>1</w:t>
      </w:r>
      <w:r w:rsidRPr="000A2959">
        <w:rPr>
          <w:rFonts w:ascii="Lucida Fax" w:eastAsia="楷体" w:hAnsi="Lucida Fax" w:cs="楷体" w:hint="eastAsia"/>
          <w:szCs w:val="21"/>
        </w:rPr>
        <w:t xml:space="preserve">: </w:t>
      </w:r>
      <w:r w:rsidR="00D83063">
        <w:rPr>
          <w:rFonts w:ascii="Lucida Fax" w:eastAsia="楷体" w:hAnsi="Lucida Fax" w:cs="楷体" w:hint="eastAsia"/>
          <w:szCs w:val="21"/>
        </w:rPr>
        <w:t>系统总体架构</w:t>
      </w:r>
      <w:r w:rsidRPr="000A2959">
        <w:rPr>
          <w:rFonts w:ascii="Lucida Fax" w:eastAsia="楷体" w:hAnsi="Lucida Fax" w:cs="楷体" w:hint="eastAsia"/>
          <w:szCs w:val="21"/>
        </w:rPr>
        <w:t>图</w:t>
      </w:r>
    </w:p>
    <w:p w14:paraId="3E4DF750" w14:textId="77777777" w:rsidR="00960E94" w:rsidRDefault="00960E94" w:rsidP="003E32E3">
      <w:pPr>
        <w:pStyle w:val="a3"/>
        <w:ind w:left="142" w:firstLineChars="118" w:firstLine="283"/>
        <w:rPr>
          <w:rFonts w:ascii="楷体" w:eastAsia="楷体" w:hAnsi="楷体" w:cs="楷体"/>
          <w:kern w:val="2"/>
        </w:rPr>
      </w:pPr>
    </w:p>
    <w:p w14:paraId="50159174" w14:textId="77777777" w:rsidR="006C42FC" w:rsidRPr="00A74FC7" w:rsidRDefault="004D7318" w:rsidP="006C42FC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/>
          <w:b/>
          <w:bCs/>
          <w:kern w:val="2"/>
        </w:rPr>
        <w:t>人员</w:t>
      </w:r>
      <w:r w:rsidR="008F3A8C" w:rsidRPr="00A74FC7">
        <w:rPr>
          <w:rFonts w:ascii="华文中宋" w:eastAsia="华文中宋" w:hAnsi="华文中宋" w:hint="eastAsia"/>
          <w:b/>
          <w:bCs/>
          <w:kern w:val="2"/>
        </w:rPr>
        <w:t>分工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701"/>
        <w:gridCol w:w="1955"/>
        <w:gridCol w:w="4620"/>
      </w:tblGrid>
      <w:tr w:rsidR="009A5CA3" w:rsidRPr="009A5CA3" w14:paraId="603F5139" w14:textId="77777777">
        <w:tc>
          <w:tcPr>
            <w:tcW w:w="1701" w:type="dxa"/>
            <w:tcBorders>
              <w:bottom w:val="single" w:sz="12" w:space="0" w:color="666666"/>
            </w:tcBorders>
            <w:shd w:val="clear" w:color="auto" w:fill="D1D1D1"/>
            <w:hideMark/>
          </w:tcPr>
          <w:p w14:paraId="6679DD5D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人员</w:t>
            </w:r>
          </w:p>
        </w:tc>
        <w:tc>
          <w:tcPr>
            <w:tcW w:w="1955" w:type="dxa"/>
            <w:tcBorders>
              <w:bottom w:val="single" w:sz="12" w:space="0" w:color="666666"/>
            </w:tcBorders>
            <w:shd w:val="clear" w:color="auto" w:fill="D1D1D1"/>
            <w:hideMark/>
          </w:tcPr>
          <w:p w14:paraId="6C2E2AE6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分工</w:t>
            </w:r>
          </w:p>
        </w:tc>
        <w:tc>
          <w:tcPr>
            <w:tcW w:w="4620" w:type="dxa"/>
            <w:tcBorders>
              <w:bottom w:val="single" w:sz="12" w:space="0" w:color="666666"/>
            </w:tcBorders>
            <w:shd w:val="clear" w:color="auto" w:fill="D1D1D1"/>
            <w:hideMark/>
          </w:tcPr>
          <w:p w14:paraId="4230ABE5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职责</w:t>
            </w:r>
          </w:p>
        </w:tc>
      </w:tr>
      <w:tr w:rsidR="009A5CA3" w:rsidRPr="009A5CA3" w14:paraId="2C1C9A86" w14:textId="77777777">
        <w:tc>
          <w:tcPr>
            <w:tcW w:w="1701" w:type="dxa"/>
            <w:hideMark/>
          </w:tcPr>
          <w:p w14:paraId="781BDA29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组长</w:t>
            </w:r>
          </w:p>
        </w:tc>
        <w:tc>
          <w:tcPr>
            <w:tcW w:w="1955" w:type="dxa"/>
            <w:hideMark/>
          </w:tcPr>
          <w:p w14:paraId="5F8D4AA8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项目总控</w:t>
            </w:r>
          </w:p>
        </w:tc>
        <w:tc>
          <w:tcPr>
            <w:tcW w:w="4620" w:type="dxa"/>
            <w:hideMark/>
          </w:tcPr>
          <w:p w14:paraId="4A76014C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负责技术路线终审、全生命周期进度管控及交付质量的红线核验。</w:t>
            </w:r>
          </w:p>
        </w:tc>
      </w:tr>
      <w:tr w:rsidR="009A5CA3" w:rsidRPr="009A5CA3" w14:paraId="7C538306" w14:textId="77777777">
        <w:tc>
          <w:tcPr>
            <w:tcW w:w="1701" w:type="dxa"/>
            <w:hideMark/>
          </w:tcPr>
          <w:p w14:paraId="6060DF51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设计负责人</w:t>
            </w:r>
          </w:p>
        </w:tc>
        <w:tc>
          <w:tcPr>
            <w:tcW w:w="1955" w:type="dxa"/>
            <w:hideMark/>
          </w:tcPr>
          <w:p w14:paraId="7F64220E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表现层架构</w:t>
            </w:r>
          </w:p>
        </w:tc>
        <w:tc>
          <w:tcPr>
            <w:tcW w:w="4620" w:type="dxa"/>
            <w:hideMark/>
          </w:tcPr>
          <w:p w14:paraId="3F7B680D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Vue 3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终端设计，核心攻克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D3.js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图谱在大规模节点下的渲染性能。</w:t>
            </w:r>
          </w:p>
        </w:tc>
      </w:tr>
      <w:tr w:rsidR="009A5CA3" w:rsidRPr="009A5CA3" w14:paraId="0C51ABEC" w14:textId="77777777">
        <w:tc>
          <w:tcPr>
            <w:tcW w:w="1701" w:type="dxa"/>
            <w:hideMark/>
          </w:tcPr>
          <w:p w14:paraId="2AD68840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需求负责人</w:t>
            </w:r>
          </w:p>
        </w:tc>
        <w:tc>
          <w:tcPr>
            <w:tcW w:w="1955" w:type="dxa"/>
            <w:hideMark/>
          </w:tcPr>
          <w:p w14:paraId="0335B786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业务逻辑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/AI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教官</w:t>
            </w:r>
          </w:p>
        </w:tc>
        <w:tc>
          <w:tcPr>
            <w:tcW w:w="4620" w:type="dxa"/>
            <w:hideMark/>
          </w:tcPr>
          <w:p w14:paraId="3ECE52F7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负责定义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Agent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决策边界、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Prompt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工程及知识分类建议的逻辑建模。</w:t>
            </w:r>
          </w:p>
        </w:tc>
      </w:tr>
      <w:tr w:rsidR="009A5CA3" w:rsidRPr="009A5CA3" w14:paraId="699ED48B" w14:textId="77777777">
        <w:tc>
          <w:tcPr>
            <w:tcW w:w="1701" w:type="dxa"/>
            <w:hideMark/>
          </w:tcPr>
          <w:p w14:paraId="343D2D3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代码负责人</w:t>
            </w: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 A</w:t>
            </w:r>
          </w:p>
        </w:tc>
        <w:tc>
          <w:tcPr>
            <w:tcW w:w="1955" w:type="dxa"/>
            <w:hideMark/>
          </w:tcPr>
          <w:p w14:paraId="29FC5E7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后端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/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异步通信</w:t>
            </w:r>
          </w:p>
        </w:tc>
        <w:tc>
          <w:tcPr>
            <w:tcW w:w="4620" w:type="dxa"/>
            <w:hideMark/>
          </w:tcPr>
          <w:p w14:paraId="51C0B9A5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FastAPI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异步接口开发、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WebSocket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通信及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Watchdog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本地文件状态感知。</w:t>
            </w:r>
          </w:p>
        </w:tc>
      </w:tr>
      <w:tr w:rsidR="009A5CA3" w:rsidRPr="009A5CA3" w14:paraId="0B62C6EA" w14:textId="77777777">
        <w:tc>
          <w:tcPr>
            <w:tcW w:w="1701" w:type="dxa"/>
            <w:hideMark/>
          </w:tcPr>
          <w:p w14:paraId="0D4CBE0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代码负责人</w:t>
            </w: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 B</w:t>
            </w:r>
          </w:p>
        </w:tc>
        <w:tc>
          <w:tcPr>
            <w:tcW w:w="1955" w:type="dxa"/>
            <w:hideMark/>
          </w:tcPr>
          <w:p w14:paraId="5422CABD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向量库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/RAG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开发</w:t>
            </w:r>
          </w:p>
        </w:tc>
        <w:tc>
          <w:tcPr>
            <w:tcW w:w="4620" w:type="dxa"/>
            <w:hideMark/>
          </w:tcPr>
          <w:p w14:paraId="55C89757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ChromaDB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优化、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RAG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检索链构建及防止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幻觉的闭环校准算法。</w:t>
            </w:r>
          </w:p>
        </w:tc>
      </w:tr>
      <w:tr w:rsidR="009A5CA3" w:rsidRPr="009A5CA3" w14:paraId="4AD0B877" w14:textId="77777777">
        <w:tc>
          <w:tcPr>
            <w:tcW w:w="1701" w:type="dxa"/>
            <w:hideMark/>
          </w:tcPr>
          <w:p w14:paraId="6775BE78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代码负责人</w:t>
            </w: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 C</w:t>
            </w:r>
          </w:p>
        </w:tc>
        <w:tc>
          <w:tcPr>
            <w:tcW w:w="1955" w:type="dxa"/>
            <w:hideMark/>
          </w:tcPr>
          <w:p w14:paraId="2B18FC0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多模态解析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/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同步</w:t>
            </w:r>
          </w:p>
        </w:tc>
        <w:tc>
          <w:tcPr>
            <w:tcW w:w="4620" w:type="dxa"/>
            <w:hideMark/>
          </w:tcPr>
          <w:p w14:paraId="78896ABC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OCR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引擎集成、流式解析管道开发及跨设备数据增量同步算法。</w:t>
            </w:r>
          </w:p>
        </w:tc>
      </w:tr>
      <w:tr w:rsidR="009A5CA3" w:rsidRPr="009A5CA3" w14:paraId="2C782947" w14:textId="77777777">
        <w:tc>
          <w:tcPr>
            <w:tcW w:w="1701" w:type="dxa"/>
            <w:hideMark/>
          </w:tcPr>
          <w:p w14:paraId="444184F9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测试负责人</w:t>
            </w:r>
          </w:p>
        </w:tc>
        <w:tc>
          <w:tcPr>
            <w:tcW w:w="1955" w:type="dxa"/>
            <w:hideMark/>
          </w:tcPr>
          <w:p w14:paraId="209712D6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质量与安全审计</w:t>
            </w:r>
          </w:p>
        </w:tc>
        <w:tc>
          <w:tcPr>
            <w:tcW w:w="4620" w:type="dxa"/>
            <w:hideMark/>
          </w:tcPr>
          <w:p w14:paraId="5EBA4F11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负责自动化测试体系，执行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OCR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准确率审计、语义偏移检测及隐私脱敏压力测试。</w:t>
            </w:r>
          </w:p>
        </w:tc>
      </w:tr>
      <w:tr w:rsidR="009A5CA3" w:rsidRPr="009A5CA3" w14:paraId="6147E609" w14:textId="77777777">
        <w:tc>
          <w:tcPr>
            <w:tcW w:w="1701" w:type="dxa"/>
            <w:hideMark/>
          </w:tcPr>
          <w:p w14:paraId="18D44410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部署负责人</w:t>
            </w:r>
          </w:p>
        </w:tc>
        <w:tc>
          <w:tcPr>
            <w:tcW w:w="1955" w:type="dxa"/>
            <w:hideMark/>
          </w:tcPr>
          <w:p w14:paraId="2243E74A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运维与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CI/CD</w:t>
            </w:r>
          </w:p>
        </w:tc>
        <w:tc>
          <w:tcPr>
            <w:tcW w:w="4620" w:type="dxa"/>
            <w:hideMark/>
          </w:tcPr>
          <w:p w14:paraId="220CD4AE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负责基于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Docker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的环境编排、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Redis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性能调优及交付物的打包发布。</w:t>
            </w:r>
          </w:p>
        </w:tc>
      </w:tr>
    </w:tbl>
    <w:p w14:paraId="1E50C468" w14:textId="77777777" w:rsidR="00071992" w:rsidRDefault="00071992" w:rsidP="009A5CA3">
      <w:pPr>
        <w:pStyle w:val="a3"/>
        <w:rPr>
          <w:rFonts w:ascii="楷体" w:eastAsia="楷体" w:hAnsi="楷体" w:cs="楷体"/>
          <w:kern w:val="2"/>
        </w:rPr>
      </w:pPr>
    </w:p>
    <w:p w14:paraId="1B8B9B28" w14:textId="77777777" w:rsidR="00722A2B" w:rsidRPr="009A5CA3" w:rsidRDefault="00722A2B" w:rsidP="009A5CA3">
      <w:pPr>
        <w:pStyle w:val="a3"/>
        <w:rPr>
          <w:rFonts w:ascii="楷体" w:eastAsia="楷体" w:hAnsi="楷体" w:cs="楷体"/>
          <w:kern w:val="2"/>
        </w:rPr>
      </w:pPr>
    </w:p>
    <w:p w14:paraId="55CC0B0C" w14:textId="77777777" w:rsidR="006C42FC" w:rsidRDefault="004D7318" w:rsidP="006C42FC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/>
          <w:b/>
          <w:bCs/>
          <w:kern w:val="2"/>
        </w:rPr>
        <w:t>进度</w:t>
      </w:r>
    </w:p>
    <w:p w14:paraId="0FD0AA12" w14:textId="21B2E25F" w:rsidR="00A611D0" w:rsidRDefault="00BD40CC" w:rsidP="00A611D0">
      <w:pPr>
        <w:pStyle w:val="a3"/>
        <w:ind w:left="426"/>
        <w:rPr>
          <w:rFonts w:ascii="Lucida Fax" w:eastAsia="楷体" w:hAnsi="Lucida Fax" w:cs="楷体"/>
          <w:noProof/>
          <w:kern w:val="2"/>
          <w:sz w:val="21"/>
          <w:szCs w:val="21"/>
        </w:rPr>
      </w:pPr>
      <w:r>
        <w:rPr>
          <w:rFonts w:ascii="Lucida Fax" w:eastAsia="楷体" w:hAnsi="Lucida Fax" w:cs="楷体"/>
          <w:noProof/>
          <w:kern w:val="2"/>
          <w:sz w:val="21"/>
          <w:szCs w:val="21"/>
        </w:rPr>
        <w:drawing>
          <wp:inline distT="0" distB="0" distL="0" distR="0" wp14:anchorId="218EA807" wp14:editId="285A0D09">
            <wp:extent cx="5279390" cy="28784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3ECB" w14:textId="77777777" w:rsidR="00A611D0" w:rsidRPr="00A611D0" w:rsidRDefault="00A611D0" w:rsidP="00A611D0">
      <w:pPr>
        <w:pStyle w:val="a3"/>
        <w:ind w:left="426"/>
        <w:jc w:val="center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>图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2: 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开发周期甘特图</w:t>
      </w:r>
    </w:p>
    <w:p w14:paraId="0A8ACBD0" w14:textId="77777777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/>
          <w:b/>
          <w:bCs/>
          <w:kern w:val="2"/>
          <w:sz w:val="21"/>
          <w:szCs w:val="21"/>
        </w:rPr>
        <w:t>内核期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4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底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）：重点解决文件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落地即感知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与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解析即入库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的实时性问题。</w:t>
      </w:r>
    </w:p>
    <w:p w14:paraId="09B9AAC8" w14:textId="77777777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/>
          <w:b/>
          <w:bCs/>
          <w:kern w:val="2"/>
          <w:sz w:val="21"/>
          <w:szCs w:val="21"/>
        </w:rPr>
        <w:t>集成期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5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）：这是项目的核心攻坚月，要求完成所有文档的向量化并初步打通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对话。</w:t>
      </w:r>
    </w:p>
    <w:p w14:paraId="32D96152" w14:textId="0EBFE820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/>
          <w:b/>
          <w:bCs/>
          <w:kern w:val="2"/>
          <w:sz w:val="21"/>
          <w:szCs w:val="21"/>
        </w:rPr>
        <w:t>表现</w:t>
      </w:r>
      <w:r w:rsidRPr="009A5CA3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5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月底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美化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UI,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实现星空图谱的视觉化关联，结束标准为图谱能流畅展示</w:t>
      </w:r>
      <w:r w:rsidR="0052325B">
        <w:rPr>
          <w:rFonts w:ascii="Lucida Fax" w:eastAsia="楷体" w:hAnsi="Lucida Fax" w:cs="楷体" w:hint="eastAsia"/>
          <w:kern w:val="2"/>
          <w:sz w:val="21"/>
          <w:szCs w:val="21"/>
        </w:rPr>
        <w:t>上百个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知识节点。</w:t>
      </w:r>
    </w:p>
    <w:p w14:paraId="58775623" w14:textId="77777777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完善期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对项目的数据安全和可能漏洞进行系统性完善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,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以便于进行最终的全功能测试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.</w:t>
      </w:r>
    </w:p>
    <w:p w14:paraId="75306443" w14:textId="77777777" w:rsid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全功能测试期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月中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）：完成封版测试、隐私审计及用户手册编写，正式向用户移交成果。</w:t>
      </w:r>
    </w:p>
    <w:p w14:paraId="5C835F97" w14:textId="29D5CE52" w:rsidR="00722A2B" w:rsidRDefault="00A611D0" w:rsidP="00A611D0">
      <w:pPr>
        <w:pStyle w:val="a3"/>
        <w:tabs>
          <w:tab w:val="left" w:pos="720"/>
        </w:tabs>
        <w:ind w:left="720"/>
        <w:rPr>
          <w:rFonts w:ascii="Lucida Fax" w:eastAsia="楷体" w:hAnsi="Lucida Fax" w:cs="楷体"/>
          <w:kern w:val="2"/>
          <w:sz w:val="21"/>
          <w:szCs w:val="21"/>
        </w:rPr>
      </w:pPr>
      <w:r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结束标准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: 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在项目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截止点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之前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，确保任务书定义的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="0052325B">
        <w:rPr>
          <w:rFonts w:ascii="Lucida Fax" w:eastAsia="楷体" w:hAnsi="Lucida Fax" w:cs="楷体" w:hint="eastAsia"/>
          <w:kern w:val="2"/>
          <w:sz w:val="21"/>
          <w:szCs w:val="21"/>
        </w:rPr>
        <w:t>16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项核心功能全部通过自动化验收，系统能够稳定支撑万级知识节点的丝滑渲染与毫秒级文件感知，并在完成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100% 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隐私脱敏审计的前提下，交付完整可运行的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Docker 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镜像、代码仓库及配套用户手册。</w:t>
      </w:r>
    </w:p>
    <w:p w14:paraId="36F70A6F" w14:textId="77777777" w:rsidR="00A611D0" w:rsidRPr="009A5CA3" w:rsidRDefault="00A611D0" w:rsidP="00722A2B">
      <w:pPr>
        <w:pStyle w:val="a3"/>
        <w:tabs>
          <w:tab w:val="left" w:pos="720"/>
        </w:tabs>
        <w:rPr>
          <w:rFonts w:ascii="Lucida Fax" w:eastAsia="楷体" w:hAnsi="Lucida Fax" w:cs="楷体"/>
          <w:kern w:val="2"/>
          <w:sz w:val="21"/>
          <w:szCs w:val="21"/>
        </w:rPr>
      </w:pPr>
    </w:p>
    <w:p w14:paraId="3E58115A" w14:textId="77777777" w:rsidR="003E32E3" w:rsidRPr="00A74FC7" w:rsidRDefault="00722A2B" w:rsidP="00A74FC7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>
        <w:rPr>
          <w:rFonts w:ascii="华文中宋" w:eastAsia="华文中宋" w:hAnsi="华文中宋"/>
          <w:b/>
          <w:bCs/>
          <w:kern w:val="2"/>
        </w:rPr>
        <w:br w:type="page"/>
      </w:r>
      <w:r w:rsidR="004D7318" w:rsidRPr="00A74FC7">
        <w:rPr>
          <w:rFonts w:ascii="华文中宋" w:eastAsia="华文中宋" w:hAnsi="华文中宋"/>
          <w:b/>
          <w:bCs/>
          <w:kern w:val="2"/>
        </w:rPr>
        <w:lastRenderedPageBreak/>
        <w:t>关键问题</w:t>
      </w:r>
    </w:p>
    <w:tbl>
      <w:tblPr>
        <w:tblW w:w="9781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261"/>
        <w:gridCol w:w="708"/>
        <w:gridCol w:w="993"/>
        <w:gridCol w:w="4819"/>
      </w:tblGrid>
      <w:tr w:rsidR="00071992" w14:paraId="19541463" w14:textId="77777777" w:rsidTr="00722A2B">
        <w:tc>
          <w:tcPr>
            <w:tcW w:w="3261" w:type="dxa"/>
            <w:shd w:val="pct20" w:color="auto" w:fill="auto"/>
            <w:vAlign w:val="center"/>
          </w:tcPr>
          <w:p w14:paraId="539E790B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 w:hint="eastAsia"/>
                <w:szCs w:val="21"/>
              </w:rPr>
              <w:t>问题描述</w:t>
            </w:r>
          </w:p>
        </w:tc>
        <w:tc>
          <w:tcPr>
            <w:tcW w:w="708" w:type="dxa"/>
            <w:shd w:val="pct20" w:color="auto" w:fill="auto"/>
            <w:vAlign w:val="center"/>
          </w:tcPr>
          <w:p w14:paraId="0196828D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 w:hint="eastAsia"/>
                <w:szCs w:val="21"/>
              </w:rPr>
              <w:t>风险等级</w:t>
            </w:r>
          </w:p>
        </w:tc>
        <w:tc>
          <w:tcPr>
            <w:tcW w:w="993" w:type="dxa"/>
            <w:shd w:val="pct20" w:color="auto" w:fill="auto"/>
            <w:vAlign w:val="center"/>
          </w:tcPr>
          <w:p w14:paraId="061B0FC0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 w:hint="eastAsia"/>
                <w:szCs w:val="21"/>
              </w:rPr>
              <w:t>可能发生的阶段</w:t>
            </w:r>
          </w:p>
        </w:tc>
        <w:tc>
          <w:tcPr>
            <w:tcW w:w="4819" w:type="dxa"/>
            <w:shd w:val="pct20" w:color="auto" w:fill="auto"/>
            <w:vAlign w:val="center"/>
          </w:tcPr>
          <w:p w14:paraId="5737F8E4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bookmarkStart w:id="0" w:name="_Toc524182308"/>
            <w:bookmarkStart w:id="1" w:name="_Toc524184149"/>
            <w:r w:rsidRPr="00A74FC7">
              <w:rPr>
                <w:rFonts w:ascii="Lucida Fax" w:eastAsia="楷体" w:hAnsi="Lucida Fax" w:cs="楷体" w:hint="eastAsia"/>
                <w:szCs w:val="21"/>
              </w:rPr>
              <w:t>策略</w:t>
            </w:r>
          </w:p>
        </w:tc>
      </w:tr>
      <w:tr w:rsidR="00071992" w14:paraId="6032508E" w14:textId="77777777" w:rsidTr="00722A2B">
        <w:tc>
          <w:tcPr>
            <w:tcW w:w="3261" w:type="dxa"/>
          </w:tcPr>
          <w:p w14:paraId="67C4518E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szCs w:val="21"/>
              </w:rPr>
              <w:t>决策结果与原文依据不一致：智能体在政策解读、办理建议或问答过程中，可能给出超出原文边界的推断，影响用户信任与实际使用安全。</w:t>
            </w:r>
          </w:p>
          <w:p w14:paraId="6C56188E" w14:textId="38B08AA9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3F9B5E0F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  <w:p w14:paraId="3DF9009D" w14:textId="61C0E198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00EC9E5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集成期、联调期、验收期</w:t>
            </w:r>
          </w:p>
          <w:p w14:paraId="149958C9" w14:textId="737379A6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703667B5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采用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RAG </w:t>
            </w:r>
            <w:r>
              <w:rPr>
                <w:rFonts w:ascii="Lucida Fax" w:eastAsia="楷体" w:hAnsi="Lucida Fax" w:cs="楷体" w:hint="eastAsia"/>
                <w:szCs w:val="21"/>
              </w:rPr>
              <w:t>检索增强与原文锚点绑定机制，要求结构化结果和智能问答均可回溯到来源片段；对高风险字段增加规则校验与人工抽检，降低“看似合理但无依据”的错误输出。</w:t>
            </w:r>
          </w:p>
          <w:p w14:paraId="59EFD103" w14:textId="16770CE5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071992" w14:paraId="52ECBF22" w14:textId="77777777" w:rsidTr="00722A2B">
        <w:tc>
          <w:tcPr>
            <w:tcW w:w="3261" w:type="dxa"/>
          </w:tcPr>
          <w:p w14:paraId="69B92A13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多模态解析链路稳定性不足：截图、扫描件、</w:t>
            </w:r>
            <w:r>
              <w:rPr>
                <w:rFonts w:ascii="Lucida Fax" w:eastAsia="楷体" w:hAnsi="Lucida Fax" w:cs="楷体" w:hint="eastAsia"/>
                <w:szCs w:val="21"/>
              </w:rPr>
              <w:t>PDF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URL </w:t>
            </w:r>
            <w:r>
              <w:rPr>
                <w:rFonts w:ascii="Lucida Fax" w:eastAsia="楷体" w:hAnsi="Lucida Fax" w:cs="楷体" w:hint="eastAsia"/>
                <w:szCs w:val="21"/>
              </w:rPr>
              <w:t>等来源差异较大，可能出现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失败、字段缺失或解析结果不完整，影响后续结构化展示。</w:t>
            </w:r>
          </w:p>
          <w:p w14:paraId="67ABA9B8" w14:textId="0A5493DD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016F47BF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  <w:p w14:paraId="3F9AEA7C" w14:textId="51BE0269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5C040B9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解析链路开发期、联调期</w:t>
            </w:r>
          </w:p>
          <w:p w14:paraId="35226D71" w14:textId="5B09E5C3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3ECEE90B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建立分层解析与兜底机制，优先走文本抽取，失败后切换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或补偿流程；保留异常任务重试、日志定位和样本回灌能力，持续修正高频失败场景。</w:t>
            </w:r>
          </w:p>
          <w:p w14:paraId="04CD4C17" w14:textId="4CB45FE0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071992" w14:paraId="469F78C8" w14:textId="77777777" w:rsidTr="00722A2B">
        <w:tc>
          <w:tcPr>
            <w:tcW w:w="3261" w:type="dxa"/>
          </w:tcPr>
          <w:p w14:paraId="42163CAF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发布审核闭环存在内容合规压力：认证主体上传、管理员审核、政策广场公开展示等环节如果边界不清，可能带来错误公开、审核遗漏或反馈治理失效。</w:t>
            </w:r>
          </w:p>
          <w:p w14:paraId="01D71A0D" w14:textId="013AA69B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5B47FD2C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  <w:p w14:paraId="340F2576" w14:textId="56B0E4D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718E843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业务模块开发期、验收期</w:t>
            </w:r>
          </w:p>
          <w:p w14:paraId="441CF750" w14:textId="68DDFBFC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5DD41CF6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明确角色权限、状态流转和审核入口，建立“发布前校验</w:t>
            </w:r>
            <w:r>
              <w:rPr>
                <w:rFonts w:ascii="Lucida Fax" w:eastAsia="楷体" w:hAnsi="Lucida Fax" w:cs="楷体" w:hint="eastAsia"/>
                <w:szCs w:val="21"/>
              </w:rPr>
              <w:t>+</w:t>
            </w:r>
            <w:r>
              <w:rPr>
                <w:rFonts w:ascii="Lucida Fax" w:eastAsia="楷体" w:hAnsi="Lucida Fax" w:cs="楷体" w:hint="eastAsia"/>
                <w:szCs w:val="21"/>
              </w:rPr>
              <w:t>审核中留痕</w:t>
            </w:r>
            <w:r>
              <w:rPr>
                <w:rFonts w:ascii="Lucida Fax" w:eastAsia="楷体" w:hAnsi="Lucida Fax" w:cs="楷体" w:hint="eastAsia"/>
                <w:szCs w:val="21"/>
              </w:rPr>
              <w:t>+</w:t>
            </w:r>
            <w:r>
              <w:rPr>
                <w:rFonts w:ascii="Lucida Fax" w:eastAsia="楷体" w:hAnsi="Lucida Fax" w:cs="楷体" w:hint="eastAsia"/>
                <w:szCs w:val="21"/>
              </w:rPr>
              <w:t>发布后可追溯”的闭环机制；对重点字段、附件状态和公开范围进行强校验。</w:t>
            </w:r>
          </w:p>
          <w:p w14:paraId="26488192" w14:textId="0260FCEF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071992" w14:paraId="70A9CD85" w14:textId="77777777" w:rsidTr="00722A2B">
        <w:tc>
          <w:tcPr>
            <w:tcW w:w="3261" w:type="dxa"/>
          </w:tcPr>
          <w:p w14:paraId="2CAD1D3A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实时推理轨迹与前后端并发链路存在性能风险：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WebSocket </w:t>
            </w:r>
            <w:r>
              <w:rPr>
                <w:rFonts w:ascii="Lucida Fax" w:eastAsia="楷体" w:hAnsi="Lucida Fax" w:cs="楷体" w:hint="eastAsia"/>
                <w:szCs w:val="21"/>
              </w:rPr>
              <w:t>流式输出、任务队列、向量检索和前端实时渲染并行运行时，可能出现卡顿、消息堆积或状态不同步。</w:t>
            </w:r>
          </w:p>
          <w:p w14:paraId="0DFD40EA" w14:textId="0A063F0A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313A4D69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  <w:p w14:paraId="47AFF6FF" w14:textId="2A12E079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3F03FA8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szCs w:val="21"/>
              </w:rPr>
              <w:t>集成期、压力测试期</w:t>
            </w:r>
          </w:p>
          <w:p w14:paraId="44A371FF" w14:textId="56D0D10A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5687A183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通过异步队列、分阶段事件推送、限流与超时控制降低瞬时压力；前端对轨迹流和结果流分层消费，避免长文本输出压制关键状态展示。</w:t>
            </w:r>
          </w:p>
          <w:p w14:paraId="4D5929EA" w14:textId="2FC292D4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A74FC7" w14:paraId="2C233705" w14:textId="77777777" w:rsidTr="00722A2B">
        <w:tc>
          <w:tcPr>
            <w:tcW w:w="3261" w:type="dxa"/>
          </w:tcPr>
          <w:p w14:paraId="3008EC02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多端共用界面与数据状态一致性不足：桌面端、移动端和展示端在响应式切换、历史记录、收藏待办与图谱展示中，可能出现布局断裂或状态不一致。</w:t>
            </w:r>
          </w:p>
          <w:p w14:paraId="1EFC20B8" w14:textId="79724689" w:rsidR="00A74FC7" w:rsidRPr="00A74FC7" w:rsidRDefault="00A74FC7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54A6BA47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  <w:p w14:paraId="497FFC6C" w14:textId="41AE3EA9" w:rsidR="00A74FC7" w:rsidRPr="00A74FC7" w:rsidRDefault="00A74FC7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79EF0ED4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前端开发期、联调期、完善期</w:t>
            </w:r>
          </w:p>
          <w:p w14:paraId="4E03A34F" w14:textId="42A974B5" w:rsidR="00A74FC7" w:rsidRPr="00A74FC7" w:rsidRDefault="00A74FC7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0188B780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统一页面状态模型与接口返回结构，优先保证核心流程在不同终端下的一致可用；针对展示首页、工作台、图谱页和个人中心进行专项适配与回归测试。</w:t>
            </w:r>
          </w:p>
          <w:p w14:paraId="7C9CF300" w14:textId="4BA484D5" w:rsidR="00A74FC7" w:rsidRPr="00A74FC7" w:rsidRDefault="00A74FC7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</w:tbl>
    <w:bookmarkEnd w:id="0"/>
    <w:bookmarkEnd w:id="1"/>
    <w:p w14:paraId="217E6031" w14:textId="0A2964C3" w:rsidR="00722A2B" w:rsidRDefault="00BD40CC" w:rsidP="000837AC">
      <w:pPr>
        <w:pStyle w:val="a3"/>
        <w:ind w:firstLineChars="177" w:firstLine="425"/>
        <w:rPr>
          <w:rFonts w:ascii="楷体" w:eastAsia="楷体" w:hAnsi="楷体" w:cs="楷体"/>
          <w:kern w:val="2"/>
        </w:rPr>
      </w:pPr>
      <w:r>
        <w:rPr>
          <w:noProof/>
        </w:rPr>
        <w:lastRenderedPageBreak/>
        <w:drawing>
          <wp:inline distT="0" distB="0" distL="0" distR="0" wp14:anchorId="790894BE" wp14:editId="502542E6">
            <wp:extent cx="5319395" cy="297370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547E" w14:textId="5BB0798E" w:rsidR="000837AC" w:rsidRPr="000837AC" w:rsidRDefault="000837AC" w:rsidP="000837AC">
      <w:pPr>
        <w:pStyle w:val="a3"/>
        <w:ind w:left="426"/>
        <w:jc w:val="center"/>
        <w:rPr>
          <w:rFonts w:ascii="Lucida Fax" w:eastAsia="楷体" w:hAnsi="Lucida Fax" w:cs="楷体"/>
          <w:kern w:val="2"/>
          <w:sz w:val="21"/>
          <w:szCs w:val="21"/>
        </w:rPr>
      </w:pPr>
      <w:r w:rsidRPr="000837AC">
        <w:rPr>
          <w:rFonts w:ascii="Lucida Fax" w:eastAsia="楷体" w:hAnsi="Lucida Fax" w:cs="楷体" w:hint="eastAsia"/>
          <w:kern w:val="2"/>
          <w:sz w:val="21"/>
          <w:szCs w:val="21"/>
        </w:rPr>
        <w:t>图</w:t>
      </w:r>
      <w:r w:rsidRPr="000837AC">
        <w:rPr>
          <w:rFonts w:ascii="Lucida Fax" w:eastAsia="楷体" w:hAnsi="Lucida Fax" w:cs="楷体" w:hint="eastAsia"/>
          <w:kern w:val="2"/>
          <w:sz w:val="21"/>
          <w:szCs w:val="21"/>
        </w:rPr>
        <w:t>3:</w:t>
      </w:r>
      <w:r w:rsidRPr="000837AC">
        <w:rPr>
          <w:rFonts w:ascii="Lucida Fax" w:eastAsia="楷体" w:hAnsi="Lucida Fax" w:cs="楷体" w:hint="eastAsia"/>
          <w:kern w:val="2"/>
          <w:sz w:val="21"/>
          <w:szCs w:val="21"/>
        </w:rPr>
        <w:t>动态自适应图智能体设计图</w:t>
      </w:r>
    </w:p>
    <w:p w14:paraId="083CFDB6" w14:textId="48962F3B" w:rsidR="006C42FC" w:rsidRDefault="004D7318" w:rsidP="000837AC">
      <w:pPr>
        <w:pStyle w:val="a3"/>
        <w:numPr>
          <w:ilvl w:val="0"/>
          <w:numId w:val="9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 xml:space="preserve">支持条件 </w:t>
      </w:r>
    </w:p>
    <w:p w14:paraId="26DDF4A7" w14:textId="77777777" w:rsidR="00A74FC7" w:rsidRPr="00A74FC7" w:rsidRDefault="00A74FC7" w:rsidP="00A74FC7">
      <w:pPr>
        <w:pStyle w:val="a3"/>
        <w:ind w:left="495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 w:hint="eastAsia"/>
          <w:b/>
          <w:bCs/>
          <w:kern w:val="2"/>
        </w:rPr>
        <w:t>4.1. 软件环境</w:t>
      </w:r>
    </w:p>
    <w:tbl>
      <w:tblPr>
        <w:tblW w:w="9073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1419"/>
        <w:gridCol w:w="1782"/>
        <w:gridCol w:w="1112"/>
        <w:gridCol w:w="4760"/>
      </w:tblGrid>
      <w:tr w:rsidR="00A74FC7" w:rsidRPr="00A74FC7" w14:paraId="0EC36F42" w14:textId="77777777">
        <w:tc>
          <w:tcPr>
            <w:tcW w:w="1419" w:type="dxa"/>
            <w:tcBorders>
              <w:bottom w:val="nil"/>
              <w:right w:val="nil"/>
            </w:tcBorders>
            <w:shd w:val="clear" w:color="auto" w:fill="000000"/>
            <w:hideMark/>
          </w:tcPr>
          <w:p w14:paraId="2BFF73B9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软件名称</w:t>
            </w:r>
          </w:p>
        </w:tc>
        <w:tc>
          <w:tcPr>
            <w:tcW w:w="1782" w:type="dxa"/>
            <w:shd w:val="clear" w:color="auto" w:fill="000000"/>
            <w:hideMark/>
          </w:tcPr>
          <w:p w14:paraId="02075DDF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软件类别</w:t>
            </w:r>
          </w:p>
        </w:tc>
        <w:tc>
          <w:tcPr>
            <w:tcW w:w="0" w:type="auto"/>
            <w:shd w:val="clear" w:color="auto" w:fill="000000"/>
            <w:hideMark/>
          </w:tcPr>
          <w:p w14:paraId="6FA8E96F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版本号</w:t>
            </w:r>
          </w:p>
        </w:tc>
        <w:tc>
          <w:tcPr>
            <w:tcW w:w="4760" w:type="dxa"/>
            <w:shd w:val="clear" w:color="auto" w:fill="000000"/>
            <w:hideMark/>
          </w:tcPr>
          <w:p w14:paraId="3E1034B9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备注</w:t>
            </w:r>
          </w:p>
        </w:tc>
      </w:tr>
      <w:tr w:rsidR="00A74FC7" w:rsidRPr="00A74FC7" w14:paraId="0EA4169C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7A8FE67A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Python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D89DCAA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编程语言运行时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CE359D3" w14:textId="4F2002B1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3.1</w:t>
            </w:r>
            <w:r w:rsidR="00D83063">
              <w:rPr>
                <w:rFonts w:ascii="Lucida Fax" w:eastAsia="楷体" w:hAnsi="Lucida Fax" w:cs="楷体" w:hint="eastAsia"/>
                <w:szCs w:val="21"/>
              </w:rPr>
              <w:t>2</w:t>
            </w:r>
            <w:r w:rsidRPr="00A74FC7">
              <w:rPr>
                <w:rFonts w:ascii="Lucida Fax" w:eastAsia="楷体" w:hAnsi="Lucida Fax" w:cs="楷体"/>
                <w:szCs w:val="21"/>
              </w:rPr>
              <w:t>.x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8F9B511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核心开发语言，利用其原生异步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(Asyncio) </w:t>
            </w:r>
            <w:r w:rsidRPr="00A74FC7">
              <w:rPr>
                <w:rFonts w:ascii="Lucida Fax" w:eastAsia="楷体" w:hAnsi="Lucida Fax" w:cs="楷体"/>
                <w:szCs w:val="21"/>
              </w:rPr>
              <w:t>特性</w:t>
            </w:r>
          </w:p>
        </w:tc>
      </w:tr>
      <w:tr w:rsidR="00A74FC7" w:rsidRPr="00A74FC7" w14:paraId="1137C733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48041272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Node.js</w:t>
            </w:r>
          </w:p>
        </w:tc>
        <w:tc>
          <w:tcPr>
            <w:tcW w:w="1782" w:type="dxa"/>
            <w:hideMark/>
          </w:tcPr>
          <w:p w14:paraId="5F448CF5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前端开发环境</w:t>
            </w:r>
          </w:p>
        </w:tc>
        <w:tc>
          <w:tcPr>
            <w:tcW w:w="0" w:type="auto"/>
            <w:hideMark/>
          </w:tcPr>
          <w:p w14:paraId="63E0824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18.x (LTS)</w:t>
            </w:r>
          </w:p>
        </w:tc>
        <w:tc>
          <w:tcPr>
            <w:tcW w:w="4760" w:type="dxa"/>
            <w:hideMark/>
          </w:tcPr>
          <w:p w14:paraId="36F2872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配合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Vite </w:t>
            </w:r>
            <w:r w:rsidRPr="00A74FC7">
              <w:rPr>
                <w:rFonts w:ascii="Lucida Fax" w:eastAsia="楷体" w:hAnsi="Lucida Fax" w:cs="楷体"/>
                <w:szCs w:val="21"/>
              </w:rPr>
              <w:t>确保前端毫秒级热更新与高效构建</w:t>
            </w:r>
          </w:p>
        </w:tc>
      </w:tr>
      <w:tr w:rsidR="00A74FC7" w:rsidRPr="00A74FC7" w14:paraId="2C72F322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23E1B5D0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FastAPI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508AE94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后端</w:t>
            </w: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 xml:space="preserve"> Web </w:t>
            </w: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框架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91E183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0.95+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293D58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支撑高并发异步接口与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Pydantic </w:t>
            </w:r>
            <w:r w:rsidRPr="00A74FC7">
              <w:rPr>
                <w:rFonts w:ascii="Lucida Fax" w:eastAsia="楷体" w:hAnsi="Lucida Fax" w:cs="楷体"/>
                <w:szCs w:val="21"/>
              </w:rPr>
              <w:t>类型校验</w:t>
            </w:r>
          </w:p>
        </w:tc>
      </w:tr>
      <w:tr w:rsidR="00A74FC7" w:rsidRPr="00A74FC7" w14:paraId="5CA1AE3B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50E63299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Vue.js</w:t>
            </w:r>
          </w:p>
        </w:tc>
        <w:tc>
          <w:tcPr>
            <w:tcW w:w="1782" w:type="dxa"/>
            <w:hideMark/>
          </w:tcPr>
          <w:p w14:paraId="2A2FE9DB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前端框架</w:t>
            </w:r>
          </w:p>
        </w:tc>
        <w:tc>
          <w:tcPr>
            <w:tcW w:w="0" w:type="auto"/>
            <w:hideMark/>
          </w:tcPr>
          <w:p w14:paraId="0B2B3AF9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3.x</w:t>
            </w:r>
          </w:p>
        </w:tc>
        <w:tc>
          <w:tcPr>
            <w:tcW w:w="4760" w:type="dxa"/>
            <w:hideMark/>
          </w:tcPr>
          <w:p w14:paraId="14820FB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基于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Composition API </w:t>
            </w:r>
            <w:r w:rsidRPr="00A74FC7">
              <w:rPr>
                <w:rFonts w:ascii="Lucida Fax" w:eastAsia="楷体" w:hAnsi="Lucida Fax" w:cs="楷体"/>
                <w:szCs w:val="21"/>
              </w:rPr>
              <w:t>实现响应式数据流</w:t>
            </w:r>
          </w:p>
        </w:tc>
      </w:tr>
      <w:tr w:rsidR="00A74FC7" w:rsidRPr="00A74FC7" w14:paraId="4FCA0FC4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41A5E39A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SQLite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14196071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关系型数据库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C958C32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3.35+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00301609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需原生支持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FTS5 </w:t>
            </w:r>
            <w:r w:rsidRPr="00A74FC7">
              <w:rPr>
                <w:rFonts w:ascii="Lucida Fax" w:eastAsia="楷体" w:hAnsi="Lucida Fax" w:cs="楷体"/>
                <w:szCs w:val="21"/>
              </w:rPr>
              <w:t>插件以实现快速文本检索</w:t>
            </w:r>
          </w:p>
        </w:tc>
      </w:tr>
      <w:tr w:rsidR="00A74FC7" w:rsidRPr="00A74FC7" w14:paraId="541DD5A4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15CBAA66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ChromaDB</w:t>
            </w:r>
          </w:p>
        </w:tc>
        <w:tc>
          <w:tcPr>
            <w:tcW w:w="1782" w:type="dxa"/>
            <w:hideMark/>
          </w:tcPr>
          <w:p w14:paraId="4154C4E6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向量数据库</w:t>
            </w:r>
          </w:p>
        </w:tc>
        <w:tc>
          <w:tcPr>
            <w:tcW w:w="0" w:type="auto"/>
            <w:hideMark/>
          </w:tcPr>
          <w:p w14:paraId="6C128E1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最新稳定版</w:t>
            </w:r>
          </w:p>
        </w:tc>
        <w:tc>
          <w:tcPr>
            <w:tcW w:w="4760" w:type="dxa"/>
            <w:hideMark/>
          </w:tcPr>
          <w:p w14:paraId="1EE1B65D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用于持久化存储高维语义向量及执行相似度检索</w:t>
            </w:r>
          </w:p>
        </w:tc>
      </w:tr>
      <w:tr w:rsidR="00A74FC7" w:rsidRPr="00A74FC7" w14:paraId="62062A95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1799D5D6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Redis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03AD43BE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消息中间件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90C9110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6.2+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6225DFC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作为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Celery </w:t>
            </w:r>
            <w:r w:rsidRPr="00A74FC7">
              <w:rPr>
                <w:rFonts w:ascii="Lucida Fax" w:eastAsia="楷体" w:hAnsi="Lucida Fax" w:cs="楷体"/>
                <w:szCs w:val="21"/>
              </w:rPr>
              <w:t>的消息代理，处理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OCR </w:t>
            </w:r>
            <w:r w:rsidRPr="00A74FC7">
              <w:rPr>
                <w:rFonts w:ascii="Lucida Fax" w:eastAsia="楷体" w:hAnsi="Lucida Fax" w:cs="楷体"/>
                <w:szCs w:val="21"/>
              </w:rPr>
              <w:t>与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AI </w:t>
            </w:r>
            <w:r w:rsidRPr="00A74FC7">
              <w:rPr>
                <w:rFonts w:ascii="Lucida Fax" w:eastAsia="楷体" w:hAnsi="Lucida Fax" w:cs="楷体"/>
                <w:szCs w:val="21"/>
              </w:rPr>
              <w:t>推理任务</w:t>
            </w:r>
          </w:p>
        </w:tc>
      </w:tr>
      <w:tr w:rsidR="00A74FC7" w:rsidRPr="00A74FC7" w14:paraId="66A0B9FC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219C81CE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Docker</w:t>
            </w:r>
          </w:p>
        </w:tc>
        <w:tc>
          <w:tcPr>
            <w:tcW w:w="1782" w:type="dxa"/>
            <w:hideMark/>
          </w:tcPr>
          <w:p w14:paraId="0C2C6FFD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容器化引擎</w:t>
            </w:r>
          </w:p>
        </w:tc>
        <w:tc>
          <w:tcPr>
            <w:tcW w:w="0" w:type="auto"/>
            <w:hideMark/>
          </w:tcPr>
          <w:p w14:paraId="1FD1009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24.0+</w:t>
            </w:r>
          </w:p>
        </w:tc>
        <w:tc>
          <w:tcPr>
            <w:tcW w:w="4760" w:type="dxa"/>
            <w:hideMark/>
          </w:tcPr>
          <w:p w14:paraId="300FBBB4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用于后端服务、数据库及任务队列的统一部署与编排</w:t>
            </w:r>
          </w:p>
        </w:tc>
      </w:tr>
      <w:tr w:rsidR="00A74FC7" w:rsidRPr="00A74FC7" w14:paraId="51FC59EB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3F0BF155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CUDA Toolkit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48361C3A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运算加速库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EE5A872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11.8+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B7C134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若涉及本地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OCR</w:t>
            </w:r>
            <w:r w:rsidRPr="00A74FC7">
              <w:rPr>
                <w:rFonts w:ascii="Lucida Fax" w:eastAsia="楷体" w:hAnsi="Lucida Fax" w:cs="楷体"/>
                <w:szCs w:val="21"/>
              </w:rPr>
              <w:t>（如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PaddleOCR</w:t>
            </w:r>
            <w:r w:rsidRPr="00A74FC7">
              <w:rPr>
                <w:rFonts w:ascii="Lucida Fax" w:eastAsia="楷体" w:hAnsi="Lucida Fax" w:cs="楷体"/>
                <w:szCs w:val="21"/>
              </w:rPr>
              <w:t>）或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Embedding </w:t>
            </w:r>
            <w:r w:rsidRPr="00A74FC7">
              <w:rPr>
                <w:rFonts w:ascii="Lucida Fax" w:eastAsia="楷体" w:hAnsi="Lucida Fax" w:cs="楷体"/>
                <w:szCs w:val="21"/>
              </w:rPr>
              <w:t>推理需安装</w:t>
            </w:r>
          </w:p>
        </w:tc>
      </w:tr>
      <w:tr w:rsidR="00A74FC7" w:rsidRPr="00A74FC7" w14:paraId="34E8B75C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59125F04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Nginx</w:t>
            </w:r>
          </w:p>
        </w:tc>
        <w:tc>
          <w:tcPr>
            <w:tcW w:w="1782" w:type="dxa"/>
            <w:hideMark/>
          </w:tcPr>
          <w:p w14:paraId="30D403B5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反向代理服务器</w:t>
            </w:r>
          </w:p>
        </w:tc>
        <w:tc>
          <w:tcPr>
            <w:tcW w:w="0" w:type="auto"/>
            <w:hideMark/>
          </w:tcPr>
          <w:p w14:paraId="509EF5C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1.22+</w:t>
            </w:r>
          </w:p>
        </w:tc>
        <w:tc>
          <w:tcPr>
            <w:tcW w:w="4760" w:type="dxa"/>
            <w:hideMark/>
          </w:tcPr>
          <w:p w14:paraId="7D475730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处理跨域请求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(CORS) </w:t>
            </w:r>
            <w:r w:rsidRPr="00A74FC7">
              <w:rPr>
                <w:rFonts w:ascii="Lucida Fax" w:eastAsia="楷体" w:hAnsi="Lucida Fax" w:cs="楷体"/>
                <w:szCs w:val="21"/>
              </w:rPr>
              <w:t>并作为生产环境的接入层</w:t>
            </w:r>
          </w:p>
        </w:tc>
      </w:tr>
    </w:tbl>
    <w:p w14:paraId="5ECF260D" w14:textId="77777777" w:rsidR="002F10A3" w:rsidRPr="00A74FC7" w:rsidRDefault="00A74FC7" w:rsidP="00722A2B">
      <w:pPr>
        <w:pStyle w:val="a3"/>
        <w:ind w:firstLine="420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 w:hint="eastAsia"/>
          <w:b/>
          <w:bCs/>
          <w:kern w:val="2"/>
        </w:rPr>
        <w:t>4.2. 硬件环境</w:t>
      </w:r>
    </w:p>
    <w:tbl>
      <w:tblPr>
        <w:tblW w:w="9073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1276"/>
        <w:gridCol w:w="2855"/>
        <w:gridCol w:w="3382"/>
      </w:tblGrid>
      <w:tr w:rsidR="00A74FC7" w:rsidRPr="00A74FC7" w14:paraId="3B695B61" w14:textId="77777777">
        <w:tc>
          <w:tcPr>
            <w:tcW w:w="1560" w:type="dxa"/>
            <w:tcBorders>
              <w:bottom w:val="nil"/>
              <w:right w:val="nil"/>
            </w:tcBorders>
            <w:shd w:val="clear" w:color="auto" w:fill="000000"/>
            <w:hideMark/>
          </w:tcPr>
          <w:p w14:paraId="4BF3B490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lastRenderedPageBreak/>
              <w:t>设备名称</w:t>
            </w:r>
          </w:p>
        </w:tc>
        <w:tc>
          <w:tcPr>
            <w:tcW w:w="1276" w:type="dxa"/>
            <w:shd w:val="clear" w:color="auto" w:fill="000000"/>
            <w:hideMark/>
          </w:tcPr>
          <w:p w14:paraId="5F62CB1B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用途</w:t>
            </w:r>
          </w:p>
        </w:tc>
        <w:tc>
          <w:tcPr>
            <w:tcW w:w="2855" w:type="dxa"/>
            <w:shd w:val="clear" w:color="auto" w:fill="000000"/>
            <w:hideMark/>
          </w:tcPr>
          <w:p w14:paraId="6C16BFFE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配置信息</w:t>
            </w:r>
          </w:p>
        </w:tc>
        <w:tc>
          <w:tcPr>
            <w:tcW w:w="3382" w:type="dxa"/>
            <w:shd w:val="clear" w:color="auto" w:fill="000000"/>
            <w:hideMark/>
          </w:tcPr>
          <w:p w14:paraId="3FD076C6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备注</w:t>
            </w:r>
          </w:p>
        </w:tc>
      </w:tr>
      <w:tr w:rsidR="00A74FC7" w:rsidRPr="00A74FC7" w14:paraId="6B5AB8DC" w14:textId="77777777"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53E35CB9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开发</w:t>
            </w: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/</w:t>
            </w: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运行服务器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468FFCB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后端逻辑与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推理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B29FFBD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CPU: 8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核心以上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(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如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i7/R7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同级别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)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；内存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: 16GB DDR4+</w:t>
            </w:r>
          </w:p>
        </w:tc>
        <w:tc>
          <w:tcPr>
            <w:tcW w:w="33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544CC33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确保高并发异步任务（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FastAPI + Celery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）不阻塞。</w:t>
            </w:r>
          </w:p>
        </w:tc>
      </w:tr>
      <w:tr w:rsidR="00A74FC7" w:rsidRPr="00A74FC7" w14:paraId="3EA043F7" w14:textId="77777777">
        <w:tc>
          <w:tcPr>
            <w:tcW w:w="1560" w:type="dxa"/>
            <w:tcBorders>
              <w:right w:val="nil"/>
            </w:tcBorders>
            <w:shd w:val="clear" w:color="auto" w:fill="FFFFFF"/>
            <w:hideMark/>
          </w:tcPr>
          <w:p w14:paraId="1272C556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GPU </w:t>
            </w: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加速单元</w:t>
            </w:r>
          </w:p>
        </w:tc>
        <w:tc>
          <w:tcPr>
            <w:tcW w:w="1276" w:type="dxa"/>
            <w:hideMark/>
          </w:tcPr>
          <w:p w14:paraId="58093FFE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OCR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识别与向量计算</w:t>
            </w:r>
          </w:p>
        </w:tc>
        <w:tc>
          <w:tcPr>
            <w:tcW w:w="2855" w:type="dxa"/>
            <w:hideMark/>
          </w:tcPr>
          <w:p w14:paraId="75E8E59C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NVIDIA GPU (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显存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4GB+)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；支持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CUDA 11.8+</w:t>
            </w:r>
          </w:p>
        </w:tc>
        <w:tc>
          <w:tcPr>
            <w:tcW w:w="3382" w:type="dxa"/>
            <w:hideMark/>
          </w:tcPr>
          <w:p w14:paraId="02BD98EC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用于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PaddleOCR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高速识别及本地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Embedding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模型推理。</w:t>
            </w:r>
          </w:p>
        </w:tc>
      </w:tr>
      <w:tr w:rsidR="00A74FC7" w:rsidRPr="00A74FC7" w14:paraId="2EC546CC" w14:textId="77777777"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255C3759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高速存储介质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DC408ED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数据库与索引持久化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449763C2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512GB NVMe SSD (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读写速度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&gt; 2000MB/s)</w:t>
            </w:r>
          </w:p>
        </w:tc>
        <w:tc>
          <w:tcPr>
            <w:tcW w:w="33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EDAE662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向量数据库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(ChromaDB)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的读写性能极大依赖磁盘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I/O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。</w:t>
            </w:r>
          </w:p>
        </w:tc>
      </w:tr>
      <w:tr w:rsidR="00A74FC7" w:rsidRPr="00A74FC7" w14:paraId="49EDB465" w14:textId="77777777">
        <w:tc>
          <w:tcPr>
            <w:tcW w:w="1560" w:type="dxa"/>
            <w:tcBorders>
              <w:right w:val="nil"/>
            </w:tcBorders>
            <w:shd w:val="clear" w:color="auto" w:fill="FFFFFF"/>
            <w:hideMark/>
          </w:tcPr>
          <w:p w14:paraId="6139CA10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移动采集终端</w:t>
            </w:r>
          </w:p>
        </w:tc>
        <w:tc>
          <w:tcPr>
            <w:tcW w:w="1276" w:type="dxa"/>
            <w:hideMark/>
          </w:tcPr>
          <w:p w14:paraId="0109AC5F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多模态数据捕获</w:t>
            </w:r>
          </w:p>
        </w:tc>
        <w:tc>
          <w:tcPr>
            <w:tcW w:w="2855" w:type="dxa"/>
            <w:hideMark/>
          </w:tcPr>
          <w:p w14:paraId="6B2662D8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具备高清晰度成像单元及标准音频输入接口</w:t>
            </w:r>
          </w:p>
        </w:tc>
        <w:tc>
          <w:tcPr>
            <w:tcW w:w="3382" w:type="dxa"/>
            <w:hideMark/>
          </w:tcPr>
          <w:p w14:paraId="3AAAEA5D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用于测试语音指令捕获与纸质文档拍照识别。</w:t>
            </w:r>
          </w:p>
        </w:tc>
      </w:tr>
      <w:tr w:rsidR="00A74FC7" w:rsidRPr="00A74FC7" w14:paraId="4AFBB2E0" w14:textId="77777777"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3F2E72E3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网络传输设备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3FA5364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数据同步与云端通信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655E16DE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带宽不低于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100Mbps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的稳定内网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/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外网环境</w:t>
            </w:r>
          </w:p>
        </w:tc>
        <w:tc>
          <w:tcPr>
            <w:tcW w:w="33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65A02015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保证大体积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PDF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传输与云端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LLM API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的低延迟响应。</w:t>
            </w:r>
          </w:p>
        </w:tc>
      </w:tr>
    </w:tbl>
    <w:p w14:paraId="350A0EC5" w14:textId="77777777" w:rsidR="00A74FC7" w:rsidRPr="00A74FC7" w:rsidRDefault="00A74FC7" w:rsidP="00A74FC7">
      <w:pPr>
        <w:pStyle w:val="a3"/>
        <w:rPr>
          <w:rFonts w:ascii="楷体" w:eastAsia="楷体" w:hAnsi="楷体" w:cs="楷体"/>
          <w:kern w:val="2"/>
        </w:rPr>
      </w:pPr>
    </w:p>
    <w:p w14:paraId="5DE57BC6" w14:textId="77777777" w:rsidR="002D1C87" w:rsidRDefault="002D1C87" w:rsidP="002D1C87">
      <w:pPr>
        <w:pStyle w:val="a3"/>
        <w:rPr>
          <w:rFonts w:ascii="华文中宋" w:eastAsia="华文中宋" w:hAnsi="华文中宋"/>
          <w:b/>
          <w:bCs/>
          <w:kern w:val="2"/>
          <w:sz w:val="32"/>
          <w:szCs w:val="32"/>
        </w:rPr>
      </w:pPr>
    </w:p>
    <w:p w14:paraId="47CA3D76" w14:textId="77777777" w:rsidR="004D7318" w:rsidRPr="00A21C86" w:rsidRDefault="004D7318" w:rsidP="002D1C87">
      <w:pPr>
        <w:pStyle w:val="a3"/>
        <w:numPr>
          <w:ilvl w:val="0"/>
          <w:numId w:val="9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>专题计划要点</w:t>
      </w:r>
    </w:p>
    <w:p w14:paraId="34A4AC3D" w14:textId="77777777" w:rsidR="00D304EE" w:rsidRPr="00D304EE" w:rsidRDefault="004D7318" w:rsidP="00D304EE">
      <w:pPr>
        <w:pStyle w:val="a3"/>
        <w:ind w:firstLineChars="177" w:firstLine="425"/>
        <w:rPr>
          <w:rFonts w:ascii="华文中宋" w:eastAsia="华文中宋" w:hAnsi="华文中宋"/>
          <w:b/>
          <w:bCs/>
          <w:kern w:val="2"/>
        </w:rPr>
      </w:pPr>
      <w:r w:rsidRPr="00D304EE">
        <w:rPr>
          <w:rFonts w:ascii="华文中宋" w:eastAsia="华文中宋" w:hAnsi="华文中宋"/>
          <w:b/>
          <w:bCs/>
          <w:kern w:val="2"/>
        </w:rPr>
        <w:t> </w:t>
      </w:r>
      <w:r w:rsidR="00D304EE" w:rsidRPr="00D304EE">
        <w:rPr>
          <w:rFonts w:ascii="华文中宋" w:eastAsia="华文中宋" w:hAnsi="华文中宋"/>
          <w:b/>
          <w:bCs/>
          <w:kern w:val="2"/>
        </w:rPr>
        <w:t>5.1 沟通计划</w:t>
      </w:r>
    </w:p>
    <w:p w14:paraId="2C7067DE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为确保项目团队在交付截止日前始终保持同频协作，规避沟通壁垒、减少信息偏差，特建立一套以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解决问题、高效协同、痕迹可追溯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为核心的全周期沟通机制，覆盖日常沟通、技术复盘、决策管控及应急沟通四大场景，确保每一项沟通都能落地见效、每一个决策都有迹可查。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6F4D82F7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日常沟通方面，实行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每日简会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即时响应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模式：组长每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周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日早上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9:00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组织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分钟线上站会，参会人员仅聚焦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3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个核心要点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——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昨日已完成工作、今日核心任务、当前存在的技术卡点或资源需求，不开展冗余讨论，确保会议高效聚焦；日常开发中的细节问题、需求确认等，通过即时通讯工具同步，同时要求所有与项目相关的沟通内容（如接口对接、需求调整）需同步留存记录，避免后续出现责任不清、认知偏差的问题；针对跨岗位协作（如前端与后端对接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逻辑与可视化适配），建立专项对接群，明确对接人及响应时限，确保跨岗位沟通无延迟。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0BA63D56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技术复盘方面，实行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每周复盘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阶段总结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机制：每周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四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下午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16:00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，由组长主持，组织设计负责人、代码负责人、测试负责人开展技术复盘会，重点复盘本周开发过程中出现的技术难题、解决方案的有效性、流程中的不合理之处，同时梳理下周工作重点及风险点，形成复盘报告，同步至所有团队成员及管理层，确保问题不重复出现、经验可复用；每个阶段（内核期、集成期、表现期等）结束后，组织全团队阶段总结会，全面复盘阶段目标完成情况、存在的差距、改进措施，明确下一阶段的工作优先级及资源调整方案，确保项目始终沿着既定路线推进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038BCC9C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lastRenderedPageBreak/>
        <w:t>决策管控方面，明确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分级决策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痕迹留存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规则：针对小型调整（如代码注释规范、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UI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细节优化），由对应岗位负责人自主决策，同步告知组长及相关协作人员即可；针对重大决策（如模型接口更换、底层架构微调、核心功能调整、资源重新分配等），需由组长组织核心成员（代码负责人、需求负责人、测试负责人）召开决策会议，充分论证方案的可行性、风险及影响，形成决策纪要，所有参会人员签字确认后执行，同时将决策内容及论证过程详细记录至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ChangeHistory.md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文件中，确保决策可追溯、可审计；针对客户及利益相关者提出的需求调整，由需求负责人统一对接、整理，组织内部评估后，再同步反馈给客户，避免直接对接导致的需求混乱。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25353146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应急沟通方面，建立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快速响应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分级上报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机制：针对开发过程中出现的突发问题（如服务器宕机、核心接口崩溃、数据丢失等），相关发现人员需第一时间同步至应急对接群，对接群内相关负责人需在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30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分钟内响应，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小时内给出初步解决方案；若问题无法在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小时内解决，需立即上报组长，由组长协调资源、统筹解决，必要时同步告知管理层及客户，说明问题情况、影响范围及解决进度，避免问题扩大化；应急问题解决后，需组织相关人员复盘问题原因，形成应急处理报告，完善应急预案，避免同类问题再次发生。</w:t>
      </w:r>
    </w:p>
    <w:p w14:paraId="04B0118A" w14:textId="77777777" w:rsidR="00D304EE" w:rsidRPr="00D304EE" w:rsidRDefault="00D304EE" w:rsidP="00D304EE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</w:p>
    <w:p w14:paraId="719D9D11" w14:textId="77777777" w:rsidR="00D304EE" w:rsidRPr="00D304EE" w:rsidRDefault="00D304EE" w:rsidP="00D304EE">
      <w:pPr>
        <w:pStyle w:val="a3"/>
        <w:ind w:firstLineChars="177" w:firstLine="425"/>
        <w:rPr>
          <w:rFonts w:ascii="华文中宋" w:eastAsia="华文中宋" w:hAnsi="华文中宋"/>
          <w:b/>
          <w:bCs/>
          <w:kern w:val="2"/>
        </w:rPr>
      </w:pPr>
      <w:r w:rsidRPr="00D304EE">
        <w:rPr>
          <w:rFonts w:ascii="华文中宋" w:eastAsia="华文中宋" w:hAnsi="华文中宋"/>
          <w:b/>
          <w:bCs/>
          <w:kern w:val="2"/>
        </w:rPr>
        <w:t>5.2 质量保证计划</w:t>
      </w:r>
    </w:p>
    <w:p w14:paraId="7CCA3BA6" w14:textId="69BB380F" w:rsidR="00164ACF" w:rsidRPr="00AF65FF" w:rsidRDefault="00AF65FF" w:rsidP="000D229B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质量是</w:t>
      </w:r>
      <w:r w:rsidR="0052325B">
        <w:rPr>
          <w:rFonts w:ascii="Lucida Fax" w:eastAsia="楷体" w:hAnsi="Lucida Fax" w:cs="楷体" w:hint="eastAsia"/>
          <w:kern w:val="2"/>
          <w:sz w:val="21"/>
          <w:szCs w:val="21"/>
        </w:rPr>
        <w:t xml:space="preserve"> </w:t>
      </w:r>
      <w:r w:rsidR="0052325B" w:rsidRPr="0052325B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云枢观策</w:t>
      </w:r>
      <w:r w:rsidR="0052325B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 xml:space="preserve"> 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项目的核心生命线，直接决定系统的可用性、安全性及用户体验，因此质量把控贯穿项目全生命周期，并非后期修补，而是从第一行代码、第一个需求落地开始，建立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事前预防、事中管控、事后复盘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的全流程质量保证体系，覆盖代码质量、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精度、性能表现、数据安全四大核心维度，确保交付的产品符合任务书要求、满足用户需求、通过合规审计。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755F4850" w14:textId="77777777" w:rsidR="00AF65FF" w:rsidRPr="00AF65FF" w:rsidRDefault="00164AC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1. 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代码质量管控方面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，建立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标准化开发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多级审核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机制：明确统一的代码开发规范，包括命名规范、注释规范、代码结构规范等，要求所有后端代码必须通过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Pydantic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类型校验，前端代码需符合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Vue 3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开发规范，从源头掐死数据格式错误、代码冗余、逻辑混乱等问题；实行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个人自检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交叉审核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测试审核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三级审核制度，开发人员完成代码编写后，先进行自我检测，确认无语法错误、逻辑漏洞后，提交至代码仓库，由对应岗位的其他开发人员进行交叉审核，重点检查代码的可读性、可维护性及逻辑正确性，交叉审核通过后，由测试负责人进行测试审核，通过自动化测试工具及人工测试，排查代码中的潜在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Bug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，确保代码质量达标；同时，利用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Git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版本控制工具，对代码的每一次修改进行记录，若出现代码质量问题，可快速追溯至责任人及修改记录，及时整改。</w:t>
      </w:r>
      <w:r w:rsidR="00AF65FF"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63660C63" w14:textId="77777777" w:rsidR="00AF65FF" w:rsidRPr="00AF65FF" w:rsidRDefault="00164AC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2. 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AI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精度管控方面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，聚焦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幻觉规避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精度校准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核心需求：针对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智能体可能产生的逻辑幻觉问题，引入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RAG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闭环校准算法，强制要求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在输出总结文档、提取风险点等内容时，必须附带原文引用链接，确保生成内容可追溯；通过余弦相似度计算对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生成内容进行置信度过滤，设定置信度阈值（如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85%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），低于阈值的生成内容触发人工复核，由需求负责人及测试负责人共同审核，确认无误后才可输出；同时，建立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精度测试数据集，涵盖不同类型、不同格式的文档（如多栏目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PDF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、手写体截图、代码文档等），定期对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的总结、检索、风险提取能力进行测试，根据测试结果优化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Prompt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提示词工程及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RAG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检索链，持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lastRenderedPageBreak/>
        <w:t>续提升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精度；在全功能测试期，专门开展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幻觉专项测试，确保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生成内容无虚假信息、无逻辑偏差。</w:t>
      </w:r>
      <w:r w:rsidR="00AF65FF"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5CF61E62" w14:textId="77777777" w:rsidR="00164ACF" w:rsidRDefault="00164AC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3. 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性能质量管控方面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，实行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分阶段测试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持续优化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模式：在每个阶段（内核期、集成期、表现期等）结束后，由测试负责人组织专项性能测试，重点测试本地文件感知的实时性、大规模图片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OCR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及长文档向量化的处理速度、前端界面的响应速度、星空图谱的渲染流畅度及多任务并发处理能力；针对测试中发现的性能瓶颈（如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CPU/GPU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占用过高、界面卡顿、响应延迟等），由代码负责人、设计负责人共同分析原因，制定优化方案，如调整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Redis+Celery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异步任务队列参数、优化增量解析机制、优化图谱渲染算法等，确保性能达标；在完善期，开展全场景性能压测，模拟万级知识节点渲染、高频文件解析等真实使用场景，确保系统能够稳定支撑万级知识节点的丝滑渲染与毫秒级文件感知，无性能阻塞问题。</w:t>
      </w:r>
    </w:p>
    <w:p w14:paraId="68F88F6F" w14:textId="77777777" w:rsidR="00AF65FF" w:rsidRPr="00AF65FF" w:rsidRDefault="00AF65F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  <w:r w:rsidR="00164ACF">
        <w:rPr>
          <w:rFonts w:ascii="Lucida Fax" w:eastAsia="楷体" w:hAnsi="Lucida Fax" w:cs="楷体" w:hint="eastAsia"/>
          <w:kern w:val="2"/>
          <w:sz w:val="21"/>
          <w:szCs w:val="21"/>
        </w:rPr>
        <w:t xml:space="preserve">4. </w:t>
      </w:r>
      <w:r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数据安全质量管控方面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，构建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全流程脱敏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多层防护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体系：在数据外发前置入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DFA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敏感词过滤引擎，对文件中的隐私信息（如身份证号、密钥、手机号、邮箱等）执行本地脱敏处理，确保敏感信息不泄露；支持核心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Embedding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模型的本地化部署方案，针对最私密的数据处理流程（如核心文件向量化、敏感信息解析），确保完全不出内网，从源头规避数据合规风险；建立敏感数据专项测试机制，测试负责人在每个关键节点（集成期、完善期、全功能测试期）开展隐私脱敏加压测试，模拟各类敏感数据场景，检测敏感词拦截率及脱敏效果，确保敏感词拦截率达到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100%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；同时，定期对系统的安全漏洞进行扫描，排查数据存储、传输过程中的安全隐患，及时修复漏洞，建立安全日志，记录所有数据处理、外发操作，确保数据安全可审计、可追溯。</w:t>
      </w:r>
    </w:p>
    <w:p w14:paraId="22A37C81" w14:textId="77777777" w:rsidR="00D304EE" w:rsidRPr="00D304EE" w:rsidRDefault="00D304EE" w:rsidP="00D304EE">
      <w:pPr>
        <w:pStyle w:val="a3"/>
        <w:ind w:firstLineChars="177" w:firstLine="425"/>
        <w:rPr>
          <w:rFonts w:ascii="华文中宋" w:eastAsia="华文中宋" w:hAnsi="华文中宋"/>
          <w:b/>
          <w:bCs/>
          <w:kern w:val="2"/>
        </w:rPr>
      </w:pPr>
      <w:r w:rsidRPr="00D304EE">
        <w:rPr>
          <w:rFonts w:ascii="华文中宋" w:eastAsia="华文中宋" w:hAnsi="华文中宋"/>
          <w:b/>
          <w:bCs/>
          <w:kern w:val="2"/>
        </w:rPr>
        <w:t>5.3 验收与交付安排</w:t>
      </w:r>
    </w:p>
    <w:p w14:paraId="74EC18E8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为确保项目能够在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DeadLine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前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顺利交付，实现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功能达标、质量合格、合规合规、用户满意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的交付目标，特制定全流程验收与交付安排，明确验收阶段、验收流程、交付内容及交付保障，分为内部封版测试、正式验收、交付准备、成果移交四个阶段，每个阶段明确时间节点、责任人和交付标准，确保验收与交付工作有序推进、无遗漏。</w:t>
      </w:r>
    </w:p>
    <w:p w14:paraId="20847764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第一阶段：内部封版测试（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-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10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）。该阶段为项目交付前的核心冲刺阶段，核心目标是完成系统封版、漏洞修复及文档完善，为正式验收做好准备。由组长统筹，测试负责人牵头，组织全团队开展全功能、全场景的内部封版测试，对照任务书定义的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24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项核心功能，逐一进行自动化验收测试，重点检测功能完整性、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精度、系统性能及数据安全，同时开展隐私审计测试，确保敏感数据脱敏彻底、合规达标；针对测试中发现的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Bug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、性能瓶颈及功能缺陷，由对应代码负责人、设计负责人在规定时间内完成整改，整改后再次进行复测，直至所有问题全部解决；同时，需求负责人牵头完成用户手册的最终编写与完善，确保手册内容详细、易懂，涵盖系统安装、功能使用、日常运维、常见问题排查等内容；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日完成内部封版，形成封版测试报告，明确测试结果、整改情况及封版结论，经组长及需求负责人签字确认后，进入正式验收阶段。</w:t>
      </w:r>
    </w:p>
    <w:p w14:paraId="14E4FB97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第二阶段：正式验收（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10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-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）。正式验收由组长、需求负责人牵头，联合客户及利益相关者、监管与审计人员共同开展，严格按照项目任务书及验收标准执行，确保验收过程公平、公正、公开。验收分为功能验收、精度验收、性能验收、安全验收及文档验收五个环节：功能验收重点核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24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项核心功能是否全部达标、无阻塞性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Bug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；精度验收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lastRenderedPageBreak/>
        <w:t>核查语义搜索准确度、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OCR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识别精度及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生成内容的一致性；性能验收核查系统响应速度、文件感知实时性、图谱渲染流畅度等；安全验收核查敏感数据脱敏效果、合规性及安全漏洞；文档验收核查交付文档（需求规格说明书、系统架构设计说明书、用户使用与配置手册、质量测试报告等）的完整性、规范性及准确性。验收过程中，若发现问题，明确整改责任人及整改时限，整改完成后再次组织复核，直至所有验收环节全部通过；验收通过后，各方签署验收报告，确认项目达到交付标准。</w:t>
      </w:r>
    </w:p>
    <w:p w14:paraId="2F94958A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第三阶段：交付准备（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15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="002D1C87" w:rsidRPr="00AF65FF">
        <w:rPr>
          <w:rFonts w:ascii="Lucida Fax" w:eastAsia="楷体" w:hAnsi="Lucida Fax" w:cs="楷体"/>
          <w:kern w:val="2"/>
          <w:sz w:val="21"/>
          <w:szCs w:val="21"/>
        </w:rPr>
        <w:t>-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="002D1C87"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20</w:t>
      </w:r>
      <w:r w:rsidR="002D1C87"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）。验收通过后，由部署负责人牵头，开展交付前的最终准备工作，确保交付成果完整、可运行。重点完成三项工作：一是打包最终的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镜像，对镜像进行加密处理，确保镜像可直接部署、稳定运行，同时整理镜像部署说明，明确部署步骤、环境要求及注意事项；二是整理代码仓库，确保代码注释完整、版本清晰，同步上传所有源代码及相关配置文件，设置访问权限，确保客户能够正常获取、查看代码；三是整理全套交付资料，包括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镜像、代码仓库、交付文档（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4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份核心文档）、验收报告、封版测试报告等，按规范分类归档，制作交付清单，明确交付内容、数量及交付形式，确保无遗漏。</w:t>
      </w:r>
    </w:p>
    <w:p w14:paraId="7239A61F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第四阶段：成果移交（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日）。正式向用户移交项目成果，由部署负责人、组长共同对接客户，按交付清单逐一核对交付内容，确认无误后，双方签署成果移交确认书，完成成果正式移交；移交过程中，部署负责人现场指导客户完成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镜像的部署、系统初始化及基础配置，解答客户提出的疑问；同时，同步移交项目相关的技术资料、运维文档，明确后续技术支持的联系方式、响应时限及服务范围，确保客户能够顺利使用系统；成果移交完成后，形成移交报告，记录移交过程、移交内容及客户反馈，归档至项目档案，为后续维护迭代提供参考。</w:t>
      </w:r>
    </w:p>
    <w:p w14:paraId="28A6EF0C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交付保障方面，移交完成后，立即启动为期两周的远程部署支持，安排部署负责人及核心技术人员提供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7×12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小时快速响应，解决客户在系统使用过程中出现的各类问题；同时，做好交付后的衔接工作，同步启动核心用户培训及常态化技术维护计划，确保项目交付后能够持续稳定运行，最大化发挥产品价值。</w:t>
      </w:r>
    </w:p>
    <w:p w14:paraId="272D5589" w14:textId="77777777" w:rsidR="000E0776" w:rsidRPr="00AF65FF" w:rsidRDefault="000E0776" w:rsidP="00D304EE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</w:p>
    <w:p w14:paraId="113728C3" w14:textId="77777777" w:rsidR="000E0776" w:rsidRPr="00AF65FF" w:rsidRDefault="000E0776" w:rsidP="00D304EE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</w:p>
    <w:sectPr w:rsidR="000E0776" w:rsidRPr="00AF6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BB377" w14:textId="77777777" w:rsidR="00A211EC" w:rsidRDefault="00A211EC" w:rsidP="00287A78">
      <w:r>
        <w:separator/>
      </w:r>
    </w:p>
  </w:endnote>
  <w:endnote w:type="continuationSeparator" w:id="0">
    <w:p w14:paraId="1B541C86" w14:textId="77777777" w:rsidR="00A211EC" w:rsidRDefault="00A211EC" w:rsidP="00287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  <w:embedRegular r:id="rId1" w:fontKey="{2294DD01-F4E0-47A2-B42D-8F7BE346ED26}"/>
    <w:embedBold r:id="rId2" w:fontKey="{EADD77C4-3730-4DB7-B320-1352C2B5A99B}"/>
    <w:embedBoldItalic r:id="rId3" w:fontKey="{62CAC779-3A7F-4549-A6D3-1A6F47AEF748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093CD256-8029-4EFA-987B-8F3268781BB3}"/>
    <w:embedBold r:id="rId5" w:subsetted="1" w:fontKey="{780BEA44-98E6-4ED1-A6EE-D01697D3BB9F}"/>
    <w:embedBoldItalic r:id="rId6" w:subsetted="1" w:fontKey="{3E138050-6BF2-46DE-BDFF-D4C0B73EA74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演示秋鸿楷">
    <w:panose1 w:val="00000500000000000000"/>
    <w:charset w:val="86"/>
    <w:family w:val="auto"/>
    <w:pitch w:val="variable"/>
    <w:sig w:usb0="00000001" w:usb1="080E0000" w:usb2="00000010" w:usb3="00000000" w:csb0="00040000" w:csb1="00000000"/>
    <w:embedBold r:id="rId7" w:subsetted="1" w:fontKey="{51200FAE-D6DA-40F9-9FB2-157BAC6E38CF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8" w:subsetted="1" w:fontKey="{A54DE88C-7857-4BE3-995F-D02694C5CB04}"/>
    <w:embedBold r:id="rId9" w:subsetted="1" w:fontKey="{2AC95D3C-1A5D-46DE-8E11-4714E3B2C369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C7AC" w14:textId="77777777" w:rsidR="00A211EC" w:rsidRDefault="00A211EC" w:rsidP="00287A78">
      <w:r>
        <w:separator/>
      </w:r>
    </w:p>
  </w:footnote>
  <w:footnote w:type="continuationSeparator" w:id="0">
    <w:p w14:paraId="5249DAD1" w14:textId="77777777" w:rsidR="00A211EC" w:rsidRDefault="00A211EC" w:rsidP="00287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3E4C"/>
    <w:multiLevelType w:val="hybridMultilevel"/>
    <w:tmpl w:val="35625F7C"/>
    <w:lvl w:ilvl="0" w:tplc="A7E0E754">
      <w:start w:val="1"/>
      <w:numFmt w:val="decimal"/>
      <w:lvlText w:val="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C04366A"/>
    <w:multiLevelType w:val="multilevel"/>
    <w:tmpl w:val="2748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Fax" w:eastAsia="楷体" w:hAnsi="Lucida Fax" w:cs="楷体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ECF"/>
    <w:multiLevelType w:val="multilevel"/>
    <w:tmpl w:val="59DA6AC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E865FBD"/>
    <w:multiLevelType w:val="hybridMultilevel"/>
    <w:tmpl w:val="325A28E8"/>
    <w:lvl w:ilvl="0" w:tplc="6FC41186">
      <w:start w:val="1"/>
      <w:numFmt w:val="decimal"/>
      <w:lvlText w:val="2.%1."/>
      <w:lvlJc w:val="left"/>
      <w:pPr>
        <w:ind w:left="840" w:hanging="420"/>
      </w:pPr>
      <w:rPr>
        <w:rFonts w:hint="eastAsia"/>
      </w:rPr>
    </w:lvl>
    <w:lvl w:ilvl="1" w:tplc="D7CA12E0">
      <w:start w:val="1"/>
      <w:numFmt w:val="decimal"/>
      <w:lvlText w:val="2.3.%2."/>
      <w:lvlJc w:val="left"/>
      <w:pPr>
        <w:ind w:left="126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57155A1"/>
    <w:multiLevelType w:val="hybridMultilevel"/>
    <w:tmpl w:val="C7DA752E"/>
    <w:lvl w:ilvl="0" w:tplc="68760CA4">
      <w:start w:val="1"/>
      <w:numFmt w:val="decimal"/>
      <w:lvlText w:val="5.%1."/>
      <w:lvlJc w:val="left"/>
      <w:pPr>
        <w:ind w:left="49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15" w:hanging="420"/>
      </w:pPr>
    </w:lvl>
    <w:lvl w:ilvl="2" w:tplc="0409001B" w:tentative="1">
      <w:start w:val="1"/>
      <w:numFmt w:val="lowerRoman"/>
      <w:lvlText w:val="%3."/>
      <w:lvlJc w:val="right"/>
      <w:pPr>
        <w:ind w:left="1335" w:hanging="420"/>
      </w:pPr>
    </w:lvl>
    <w:lvl w:ilvl="3" w:tplc="0409000F" w:tentative="1">
      <w:start w:val="1"/>
      <w:numFmt w:val="decimal"/>
      <w:lvlText w:val="%4."/>
      <w:lvlJc w:val="left"/>
      <w:pPr>
        <w:ind w:left="1755" w:hanging="420"/>
      </w:pPr>
    </w:lvl>
    <w:lvl w:ilvl="4" w:tplc="04090019" w:tentative="1">
      <w:start w:val="1"/>
      <w:numFmt w:val="lowerLetter"/>
      <w:lvlText w:val="%5)"/>
      <w:lvlJc w:val="left"/>
      <w:pPr>
        <w:ind w:left="2175" w:hanging="420"/>
      </w:pPr>
    </w:lvl>
    <w:lvl w:ilvl="5" w:tplc="0409001B" w:tentative="1">
      <w:start w:val="1"/>
      <w:numFmt w:val="lowerRoman"/>
      <w:lvlText w:val="%6."/>
      <w:lvlJc w:val="right"/>
      <w:pPr>
        <w:ind w:left="2595" w:hanging="420"/>
      </w:pPr>
    </w:lvl>
    <w:lvl w:ilvl="6" w:tplc="0409000F" w:tentative="1">
      <w:start w:val="1"/>
      <w:numFmt w:val="decimal"/>
      <w:lvlText w:val="%7."/>
      <w:lvlJc w:val="left"/>
      <w:pPr>
        <w:ind w:left="3015" w:hanging="420"/>
      </w:pPr>
    </w:lvl>
    <w:lvl w:ilvl="7" w:tplc="04090019" w:tentative="1">
      <w:start w:val="1"/>
      <w:numFmt w:val="lowerLetter"/>
      <w:lvlText w:val="%8)"/>
      <w:lvlJc w:val="left"/>
      <w:pPr>
        <w:ind w:left="3435" w:hanging="420"/>
      </w:pPr>
    </w:lvl>
    <w:lvl w:ilvl="8" w:tplc="0409001B" w:tentative="1">
      <w:start w:val="1"/>
      <w:numFmt w:val="lowerRoman"/>
      <w:lvlText w:val="%9."/>
      <w:lvlJc w:val="right"/>
      <w:pPr>
        <w:ind w:left="3855" w:hanging="420"/>
      </w:pPr>
    </w:lvl>
  </w:abstractNum>
  <w:abstractNum w:abstractNumId="5" w15:restartNumberingAfterBreak="0">
    <w:nsid w:val="16225433"/>
    <w:multiLevelType w:val="hybridMultilevel"/>
    <w:tmpl w:val="F97EECBA"/>
    <w:lvl w:ilvl="0" w:tplc="8174BD36">
      <w:start w:val="1"/>
      <w:numFmt w:val="decimal"/>
      <w:lvlText w:val="%1."/>
      <w:lvlJc w:val="left"/>
      <w:pPr>
        <w:ind w:left="840" w:hanging="420"/>
      </w:pPr>
      <w:rPr>
        <w:rFonts w:hint="eastAsia"/>
        <w:b/>
        <w:i w:val="0"/>
      </w:rPr>
    </w:lvl>
    <w:lvl w:ilvl="1" w:tplc="D7CA12E0">
      <w:start w:val="1"/>
      <w:numFmt w:val="decimal"/>
      <w:lvlText w:val="2.3.%2."/>
      <w:lvlJc w:val="left"/>
      <w:pPr>
        <w:ind w:left="126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A48032A"/>
    <w:multiLevelType w:val="hybridMultilevel"/>
    <w:tmpl w:val="6442BF4E"/>
    <w:lvl w:ilvl="0" w:tplc="79FE77D2">
      <w:start w:val="3"/>
      <w:numFmt w:val="decimal"/>
      <w:lvlText w:val="%1."/>
      <w:lvlJc w:val="left"/>
      <w:pPr>
        <w:ind w:left="420" w:hanging="420"/>
      </w:pPr>
      <w:rPr>
        <w:rFonts w:hint="eastAsia"/>
        <w:b/>
        <w:i w:val="0"/>
      </w:rPr>
    </w:lvl>
    <w:lvl w:ilvl="1" w:tplc="6A8AAC80">
      <w:start w:val="1"/>
      <w:numFmt w:val="decimal"/>
      <w:lvlText w:val="3.%2."/>
      <w:lvlJc w:val="left"/>
      <w:pPr>
        <w:ind w:left="42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7" w15:restartNumberingAfterBreak="0">
    <w:nsid w:val="1F8F7A69"/>
    <w:multiLevelType w:val="multilevel"/>
    <w:tmpl w:val="90F0CB12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E5A68"/>
    <w:multiLevelType w:val="multilevel"/>
    <w:tmpl w:val="301E78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C20778D"/>
    <w:multiLevelType w:val="multilevel"/>
    <w:tmpl w:val="693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51BE8"/>
    <w:multiLevelType w:val="hybridMultilevel"/>
    <w:tmpl w:val="DD48C6C6"/>
    <w:lvl w:ilvl="0" w:tplc="0409000F">
      <w:start w:val="1"/>
      <w:numFmt w:val="decimal"/>
      <w:lvlText w:val="%1."/>
      <w:lvlJc w:val="left"/>
      <w:pPr>
        <w:ind w:left="495" w:hanging="420"/>
      </w:pPr>
    </w:lvl>
    <w:lvl w:ilvl="1" w:tplc="2912EF16">
      <w:start w:val="1"/>
      <w:numFmt w:val="decimal"/>
      <w:lvlText w:val="1.%2."/>
      <w:lvlJc w:val="left"/>
      <w:pPr>
        <w:ind w:left="987" w:hanging="420"/>
      </w:pPr>
      <w:rPr>
        <w:rFonts w:hint="eastAsia"/>
      </w:rPr>
    </w:lvl>
    <w:lvl w:ilvl="2" w:tplc="18D873A0">
      <w:start w:val="3"/>
      <w:numFmt w:val="bullet"/>
      <w:lvlText w:val="-"/>
      <w:lvlJc w:val="left"/>
      <w:pPr>
        <w:ind w:left="1275" w:hanging="360"/>
      </w:pPr>
      <w:rPr>
        <w:rFonts w:ascii="Lucida Fax" w:eastAsia="楷体" w:hAnsi="Lucida Fax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755" w:hanging="420"/>
      </w:pPr>
    </w:lvl>
    <w:lvl w:ilvl="4" w:tplc="04090019" w:tentative="1">
      <w:start w:val="1"/>
      <w:numFmt w:val="lowerLetter"/>
      <w:lvlText w:val="%5)"/>
      <w:lvlJc w:val="left"/>
      <w:pPr>
        <w:ind w:left="2175" w:hanging="420"/>
      </w:pPr>
    </w:lvl>
    <w:lvl w:ilvl="5" w:tplc="0409001B" w:tentative="1">
      <w:start w:val="1"/>
      <w:numFmt w:val="lowerRoman"/>
      <w:lvlText w:val="%6."/>
      <w:lvlJc w:val="right"/>
      <w:pPr>
        <w:ind w:left="2595" w:hanging="420"/>
      </w:pPr>
    </w:lvl>
    <w:lvl w:ilvl="6" w:tplc="0409000F" w:tentative="1">
      <w:start w:val="1"/>
      <w:numFmt w:val="decimal"/>
      <w:lvlText w:val="%7."/>
      <w:lvlJc w:val="left"/>
      <w:pPr>
        <w:ind w:left="3015" w:hanging="420"/>
      </w:pPr>
    </w:lvl>
    <w:lvl w:ilvl="7" w:tplc="04090019" w:tentative="1">
      <w:start w:val="1"/>
      <w:numFmt w:val="lowerLetter"/>
      <w:lvlText w:val="%8)"/>
      <w:lvlJc w:val="left"/>
      <w:pPr>
        <w:ind w:left="3435" w:hanging="420"/>
      </w:pPr>
    </w:lvl>
    <w:lvl w:ilvl="8" w:tplc="0409001B" w:tentative="1">
      <w:start w:val="1"/>
      <w:numFmt w:val="lowerRoman"/>
      <w:lvlText w:val="%9."/>
      <w:lvlJc w:val="right"/>
      <w:pPr>
        <w:ind w:left="3855" w:hanging="420"/>
      </w:pPr>
    </w:lvl>
  </w:abstractNum>
  <w:abstractNum w:abstractNumId="11" w15:restartNumberingAfterBreak="0">
    <w:nsid w:val="33713955"/>
    <w:multiLevelType w:val="hybridMultilevel"/>
    <w:tmpl w:val="84A088BE"/>
    <w:lvl w:ilvl="0" w:tplc="2912EF16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9082FB6"/>
    <w:multiLevelType w:val="multilevel"/>
    <w:tmpl w:val="0DD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621F7"/>
    <w:multiLevelType w:val="hybridMultilevel"/>
    <w:tmpl w:val="9552F11E"/>
    <w:lvl w:ilvl="0" w:tplc="2912EF16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A943787"/>
    <w:multiLevelType w:val="multilevel"/>
    <w:tmpl w:val="E6C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52332"/>
    <w:multiLevelType w:val="hybridMultilevel"/>
    <w:tmpl w:val="CA523030"/>
    <w:lvl w:ilvl="0" w:tplc="2D8EF422">
      <w:start w:val="1"/>
      <w:numFmt w:val="decimal"/>
      <w:lvlText w:val="[%1]."/>
      <w:lvlJc w:val="left"/>
      <w:pPr>
        <w:ind w:left="1335" w:hanging="420"/>
      </w:pPr>
      <w:rPr>
        <w:rFonts w:hint="eastAsia"/>
        <w:sz w:val="15"/>
      </w:rPr>
    </w:lvl>
    <w:lvl w:ilvl="1" w:tplc="04090019">
      <w:start w:val="1"/>
      <w:numFmt w:val="lowerLetter"/>
      <w:lvlText w:val="%2)"/>
      <w:lvlJc w:val="left"/>
      <w:pPr>
        <w:ind w:left="1755" w:hanging="420"/>
      </w:pPr>
    </w:lvl>
    <w:lvl w:ilvl="2" w:tplc="0409001B" w:tentative="1">
      <w:start w:val="1"/>
      <w:numFmt w:val="lowerRoman"/>
      <w:lvlText w:val="%3."/>
      <w:lvlJc w:val="right"/>
      <w:pPr>
        <w:ind w:left="2175" w:hanging="420"/>
      </w:pPr>
    </w:lvl>
    <w:lvl w:ilvl="3" w:tplc="0409000F" w:tentative="1">
      <w:start w:val="1"/>
      <w:numFmt w:val="decimal"/>
      <w:lvlText w:val="%4."/>
      <w:lvlJc w:val="left"/>
      <w:pPr>
        <w:ind w:left="2595" w:hanging="420"/>
      </w:pPr>
    </w:lvl>
    <w:lvl w:ilvl="4" w:tplc="04090019" w:tentative="1">
      <w:start w:val="1"/>
      <w:numFmt w:val="lowerLetter"/>
      <w:lvlText w:val="%5)"/>
      <w:lvlJc w:val="left"/>
      <w:pPr>
        <w:ind w:left="3015" w:hanging="420"/>
      </w:pPr>
    </w:lvl>
    <w:lvl w:ilvl="5" w:tplc="0409001B" w:tentative="1">
      <w:start w:val="1"/>
      <w:numFmt w:val="lowerRoman"/>
      <w:lvlText w:val="%6."/>
      <w:lvlJc w:val="right"/>
      <w:pPr>
        <w:ind w:left="3435" w:hanging="420"/>
      </w:pPr>
    </w:lvl>
    <w:lvl w:ilvl="6" w:tplc="0409000F" w:tentative="1">
      <w:start w:val="1"/>
      <w:numFmt w:val="decimal"/>
      <w:lvlText w:val="%7."/>
      <w:lvlJc w:val="left"/>
      <w:pPr>
        <w:ind w:left="3855" w:hanging="420"/>
      </w:pPr>
    </w:lvl>
    <w:lvl w:ilvl="7" w:tplc="04090019" w:tentative="1">
      <w:start w:val="1"/>
      <w:numFmt w:val="lowerLetter"/>
      <w:lvlText w:val="%8)"/>
      <w:lvlJc w:val="left"/>
      <w:pPr>
        <w:ind w:left="4275" w:hanging="420"/>
      </w:pPr>
    </w:lvl>
    <w:lvl w:ilvl="8" w:tplc="0409001B" w:tentative="1">
      <w:start w:val="1"/>
      <w:numFmt w:val="lowerRoman"/>
      <w:lvlText w:val="%9."/>
      <w:lvlJc w:val="right"/>
      <w:pPr>
        <w:ind w:left="4695" w:hanging="420"/>
      </w:pPr>
    </w:lvl>
  </w:abstractNum>
  <w:abstractNum w:abstractNumId="16" w15:restartNumberingAfterBreak="0">
    <w:nsid w:val="73BB0ED0"/>
    <w:multiLevelType w:val="multilevel"/>
    <w:tmpl w:val="DF880C4C"/>
    <w:lvl w:ilvl="0">
      <w:start w:val="1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1"/>
      <w:numFmt w:val="decimal"/>
      <w:lvlText w:val="%1．%2"/>
      <w:lvlJc w:val="left"/>
      <w:pPr>
        <w:ind w:left="1260" w:hanging="1050"/>
      </w:pPr>
      <w:rPr>
        <w:rFonts w:hint="default"/>
      </w:rPr>
    </w:lvl>
    <w:lvl w:ilvl="2">
      <w:start w:val="1"/>
      <w:numFmt w:val="decimal"/>
      <w:lvlText w:val="%1．%2．%3"/>
      <w:lvlJc w:val="left"/>
      <w:pPr>
        <w:ind w:left="1500" w:hanging="1080"/>
      </w:pPr>
      <w:rPr>
        <w:rFonts w:hint="default"/>
      </w:rPr>
    </w:lvl>
    <w:lvl w:ilvl="3">
      <w:start w:val="1"/>
      <w:numFmt w:val="decimal"/>
      <w:lvlText w:val="%1．%2．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lvlText w:val="%1．%2．%3.%4.%5"/>
      <w:lvlJc w:val="left"/>
      <w:pPr>
        <w:ind w:left="2280" w:hanging="1440"/>
      </w:pPr>
      <w:rPr>
        <w:rFonts w:hint="default"/>
      </w:rPr>
    </w:lvl>
    <w:lvl w:ilvl="5">
      <w:start w:val="1"/>
      <w:numFmt w:val="decimal"/>
      <w:lvlText w:val="%1．%2．%3.%4.%5.%6"/>
      <w:lvlJc w:val="left"/>
      <w:pPr>
        <w:ind w:left="2850" w:hanging="1800"/>
      </w:pPr>
      <w:rPr>
        <w:rFonts w:hint="default"/>
      </w:rPr>
    </w:lvl>
    <w:lvl w:ilvl="6">
      <w:start w:val="1"/>
      <w:numFmt w:val="decimal"/>
      <w:lvlText w:val="%1．%2．%3.%4.%5.%6.%7"/>
      <w:lvlJc w:val="left"/>
      <w:pPr>
        <w:ind w:left="3420" w:hanging="2160"/>
      </w:pPr>
      <w:rPr>
        <w:rFonts w:hint="default"/>
      </w:rPr>
    </w:lvl>
    <w:lvl w:ilvl="7">
      <w:start w:val="1"/>
      <w:numFmt w:val="decimal"/>
      <w:lvlText w:val="%1．%2．%3.%4.%5.%6.%7.%8"/>
      <w:lvlJc w:val="left"/>
      <w:pPr>
        <w:ind w:left="3630" w:hanging="2160"/>
      </w:pPr>
      <w:rPr>
        <w:rFonts w:hint="default"/>
      </w:rPr>
    </w:lvl>
    <w:lvl w:ilvl="8">
      <w:start w:val="1"/>
      <w:numFmt w:val="decimal"/>
      <w:lvlText w:val="%1．%2．%3.%4.%5.%6.%7.%8.%9"/>
      <w:lvlJc w:val="left"/>
      <w:pPr>
        <w:ind w:left="4200" w:hanging="2520"/>
      </w:pPr>
      <w:rPr>
        <w:rFonts w:hint="default"/>
      </w:rPr>
    </w:lvl>
  </w:abstractNum>
  <w:abstractNum w:abstractNumId="17" w15:restartNumberingAfterBreak="0">
    <w:nsid w:val="74AB0D33"/>
    <w:multiLevelType w:val="multilevel"/>
    <w:tmpl w:val="3908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C26B7"/>
    <w:multiLevelType w:val="hybridMultilevel"/>
    <w:tmpl w:val="2AA69040"/>
    <w:lvl w:ilvl="0" w:tplc="2EA003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783F4B2C"/>
    <w:multiLevelType w:val="hybridMultilevel"/>
    <w:tmpl w:val="47A28CB4"/>
    <w:lvl w:ilvl="0" w:tplc="8174BD36">
      <w:start w:val="1"/>
      <w:numFmt w:val="decimal"/>
      <w:lvlText w:val="%1."/>
      <w:lvlJc w:val="left"/>
      <w:pPr>
        <w:ind w:left="420" w:hanging="42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7687564">
    <w:abstractNumId w:val="16"/>
  </w:num>
  <w:num w:numId="2" w16cid:durableId="1938369461">
    <w:abstractNumId w:val="13"/>
  </w:num>
  <w:num w:numId="3" w16cid:durableId="1817339281">
    <w:abstractNumId w:val="10"/>
  </w:num>
  <w:num w:numId="4" w16cid:durableId="629558892">
    <w:abstractNumId w:val="11"/>
  </w:num>
  <w:num w:numId="5" w16cid:durableId="1062945429">
    <w:abstractNumId w:val="3"/>
  </w:num>
  <w:num w:numId="6" w16cid:durableId="447357427">
    <w:abstractNumId w:val="0"/>
  </w:num>
  <w:num w:numId="7" w16cid:durableId="671685632">
    <w:abstractNumId w:val="19"/>
  </w:num>
  <w:num w:numId="8" w16cid:durableId="1452475791">
    <w:abstractNumId w:val="5"/>
  </w:num>
  <w:num w:numId="9" w16cid:durableId="2049183246">
    <w:abstractNumId w:val="6"/>
  </w:num>
  <w:num w:numId="10" w16cid:durableId="1357850992">
    <w:abstractNumId w:val="15"/>
  </w:num>
  <w:num w:numId="11" w16cid:durableId="1755126716">
    <w:abstractNumId w:val="4"/>
  </w:num>
  <w:num w:numId="12" w16cid:durableId="701369696">
    <w:abstractNumId w:val="17"/>
  </w:num>
  <w:num w:numId="13" w16cid:durableId="1139415406">
    <w:abstractNumId w:val="7"/>
  </w:num>
  <w:num w:numId="14" w16cid:durableId="1009940428">
    <w:abstractNumId w:val="9"/>
  </w:num>
  <w:num w:numId="15" w16cid:durableId="551308039">
    <w:abstractNumId w:val="1"/>
  </w:num>
  <w:num w:numId="16" w16cid:durableId="190807559">
    <w:abstractNumId w:val="14"/>
  </w:num>
  <w:num w:numId="17" w16cid:durableId="956567407">
    <w:abstractNumId w:val="12"/>
  </w:num>
  <w:num w:numId="18" w16cid:durableId="1142580933">
    <w:abstractNumId w:val="8"/>
  </w:num>
  <w:num w:numId="19" w16cid:durableId="1875776672">
    <w:abstractNumId w:val="2"/>
  </w:num>
  <w:num w:numId="20" w16cid:durableId="14437637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78"/>
    <w:rsid w:val="000011B4"/>
    <w:rsid w:val="00034B49"/>
    <w:rsid w:val="00035AEC"/>
    <w:rsid w:val="0003600E"/>
    <w:rsid w:val="00071992"/>
    <w:rsid w:val="000837AC"/>
    <w:rsid w:val="00085B3B"/>
    <w:rsid w:val="000D229B"/>
    <w:rsid w:val="000D2A95"/>
    <w:rsid w:val="000E0776"/>
    <w:rsid w:val="000E2342"/>
    <w:rsid w:val="000E3E3F"/>
    <w:rsid w:val="000F5DFB"/>
    <w:rsid w:val="00164ACF"/>
    <w:rsid w:val="001727C4"/>
    <w:rsid w:val="001905EF"/>
    <w:rsid w:val="001D0CA2"/>
    <w:rsid w:val="001E1D9E"/>
    <w:rsid w:val="001F300C"/>
    <w:rsid w:val="00200C99"/>
    <w:rsid w:val="00206862"/>
    <w:rsid w:val="00210CEC"/>
    <w:rsid w:val="00221FF0"/>
    <w:rsid w:val="00227143"/>
    <w:rsid w:val="00275EFD"/>
    <w:rsid w:val="00287A78"/>
    <w:rsid w:val="002D1C87"/>
    <w:rsid w:val="002D6A36"/>
    <w:rsid w:val="002E51B2"/>
    <w:rsid w:val="002F10A3"/>
    <w:rsid w:val="00305556"/>
    <w:rsid w:val="003245AE"/>
    <w:rsid w:val="00376506"/>
    <w:rsid w:val="00383EFE"/>
    <w:rsid w:val="0038560F"/>
    <w:rsid w:val="003929EC"/>
    <w:rsid w:val="00395365"/>
    <w:rsid w:val="003A58C7"/>
    <w:rsid w:val="003B5EF5"/>
    <w:rsid w:val="003E32E3"/>
    <w:rsid w:val="00420308"/>
    <w:rsid w:val="00480C8A"/>
    <w:rsid w:val="0048336B"/>
    <w:rsid w:val="00497DC6"/>
    <w:rsid w:val="004C3D31"/>
    <w:rsid w:val="004D1346"/>
    <w:rsid w:val="004D7318"/>
    <w:rsid w:val="004F55A1"/>
    <w:rsid w:val="00521B1D"/>
    <w:rsid w:val="0052325B"/>
    <w:rsid w:val="00524629"/>
    <w:rsid w:val="00557DEA"/>
    <w:rsid w:val="005B3BBF"/>
    <w:rsid w:val="005E7C58"/>
    <w:rsid w:val="005F43ED"/>
    <w:rsid w:val="00600CB4"/>
    <w:rsid w:val="0060327F"/>
    <w:rsid w:val="0062003F"/>
    <w:rsid w:val="00631FCC"/>
    <w:rsid w:val="00642BA6"/>
    <w:rsid w:val="0064311A"/>
    <w:rsid w:val="00682330"/>
    <w:rsid w:val="006A3872"/>
    <w:rsid w:val="006A3E7C"/>
    <w:rsid w:val="006C42FC"/>
    <w:rsid w:val="006E5E93"/>
    <w:rsid w:val="00722A2B"/>
    <w:rsid w:val="007D1A72"/>
    <w:rsid w:val="007D7700"/>
    <w:rsid w:val="008142CB"/>
    <w:rsid w:val="00836326"/>
    <w:rsid w:val="00837017"/>
    <w:rsid w:val="008638F5"/>
    <w:rsid w:val="00866438"/>
    <w:rsid w:val="008A6AE0"/>
    <w:rsid w:val="008C133A"/>
    <w:rsid w:val="008E318B"/>
    <w:rsid w:val="008F0E6E"/>
    <w:rsid w:val="008F3A8C"/>
    <w:rsid w:val="00910956"/>
    <w:rsid w:val="0093282E"/>
    <w:rsid w:val="00954ED4"/>
    <w:rsid w:val="00960E94"/>
    <w:rsid w:val="009A46AC"/>
    <w:rsid w:val="009A5CA3"/>
    <w:rsid w:val="009C39C8"/>
    <w:rsid w:val="00A211EC"/>
    <w:rsid w:val="00A21C86"/>
    <w:rsid w:val="00A2759F"/>
    <w:rsid w:val="00A33E8F"/>
    <w:rsid w:val="00A60AE4"/>
    <w:rsid w:val="00A611D0"/>
    <w:rsid w:val="00A644C6"/>
    <w:rsid w:val="00A6508B"/>
    <w:rsid w:val="00A74FC7"/>
    <w:rsid w:val="00A77D01"/>
    <w:rsid w:val="00AF65FF"/>
    <w:rsid w:val="00B20B60"/>
    <w:rsid w:val="00B90D04"/>
    <w:rsid w:val="00BD40CC"/>
    <w:rsid w:val="00C2589B"/>
    <w:rsid w:val="00C37FB3"/>
    <w:rsid w:val="00C911D9"/>
    <w:rsid w:val="00CA0F29"/>
    <w:rsid w:val="00D304EE"/>
    <w:rsid w:val="00D701EC"/>
    <w:rsid w:val="00D83063"/>
    <w:rsid w:val="00D97DB2"/>
    <w:rsid w:val="00DC13DC"/>
    <w:rsid w:val="00DF2751"/>
    <w:rsid w:val="00DF3F4F"/>
    <w:rsid w:val="00E24AD4"/>
    <w:rsid w:val="00E551B9"/>
    <w:rsid w:val="00E82D80"/>
    <w:rsid w:val="00E97550"/>
    <w:rsid w:val="00F520F2"/>
    <w:rsid w:val="00F5331B"/>
    <w:rsid w:val="00F648DB"/>
    <w:rsid w:val="00F93495"/>
    <w:rsid w:val="00FC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3D30B"/>
  <w15:chartTrackingRefBased/>
  <w15:docId w15:val="{F575C36F-26C2-4FED-ABCB-822CC671D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4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287A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287A7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7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287A78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03600E"/>
    <w:pPr>
      <w:ind w:firstLineChars="200" w:firstLine="420"/>
    </w:pPr>
  </w:style>
  <w:style w:type="table" w:styleId="aa">
    <w:name w:val="Table Grid"/>
    <w:basedOn w:val="a1"/>
    <w:uiPriority w:val="39"/>
    <w:rsid w:val="00960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uiPriority w:val="9"/>
    <w:semiHidden/>
    <w:rsid w:val="00D304EE"/>
    <w:rPr>
      <w:b/>
      <w:bCs/>
      <w:kern w:val="2"/>
      <w:sz w:val="32"/>
      <w:szCs w:val="32"/>
    </w:rPr>
  </w:style>
  <w:style w:type="table" w:styleId="1">
    <w:name w:val="Grid Table 1 Light"/>
    <w:basedOn w:val="a1"/>
    <w:uiPriority w:val="46"/>
    <w:rsid w:val="00A611D0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A611D0"/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">
    <w:name w:val="Plain Table 2"/>
    <w:basedOn w:val="a1"/>
    <w:uiPriority w:val="42"/>
    <w:rsid w:val="00A611D0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31">
    <w:name w:val="Plain Table 3"/>
    <w:basedOn w:val="a1"/>
    <w:uiPriority w:val="43"/>
    <w:rsid w:val="00A611D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722A2B"/>
    <w:tblPr>
      <w:tblStyleRowBandSize w:val="1"/>
      <w:tblStyleColBandSize w:val="1"/>
    </w:tblPr>
    <w:tblStylePr w:type="firstRow">
      <w:rPr>
        <w:rFonts w:ascii="等线 Light" w:eastAsia="等线 Light" w:hAnsi="等线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等线 Light" w:eastAsia="等线 Light" w:hAnsi="等线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等线 Light" w:eastAsia="等线 Light" w:hAnsi="等线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等线 Light" w:eastAsia="等线 Light" w:hAnsi="等线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2">
    <w:name w:val="List Table 3"/>
    <w:basedOn w:val="a1"/>
    <w:uiPriority w:val="48"/>
    <w:rsid w:val="00722A2B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2-1">
    <w:name w:val="List Table 2 Accent 1"/>
    <w:basedOn w:val="a1"/>
    <w:uiPriority w:val="47"/>
    <w:rsid w:val="00C2589B"/>
    <w:tblPr>
      <w:tblStyleRowBandSize w:val="1"/>
      <w:tblStyleColBandSize w:val="1"/>
      <w:tblBorders>
        <w:top w:val="single" w:sz="4" w:space="0" w:color="45B0E1"/>
        <w:bottom w:val="single" w:sz="4" w:space="0" w:color="45B0E1"/>
        <w:insideH w:val="single" w:sz="4" w:space="0" w:color="45B0E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styleId="ab">
    <w:name w:val="Grid Table Light"/>
    <w:basedOn w:val="a1"/>
    <w:uiPriority w:val="40"/>
    <w:rsid w:val="00F648DB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10">
    <w:name w:val="Plain Table 1"/>
    <w:basedOn w:val="a1"/>
    <w:uiPriority w:val="41"/>
    <w:rsid w:val="00F648DB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2097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项目开发计划 </vt:lpstr>
    </vt:vector>
  </TitlesOfParts>
  <Company/>
  <LinksUpToDate>false</LinksUpToDate>
  <CharactersWithSpaces>14022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项目开发计划 </dc:title>
  <dc:subject/>
  <dc:creator>xhx</dc:creator>
  <cp:keywords/>
  <dc:description/>
  <cp:lastModifiedBy>Ruixi Shao</cp:lastModifiedBy>
  <cp:revision>3</cp:revision>
  <dcterms:created xsi:type="dcterms:W3CDTF">2026-06-11T14:13:00Z</dcterms:created>
  <dcterms:modified xsi:type="dcterms:W3CDTF">2026-06-11T14:13:00Z</dcterms:modified>
</cp:coreProperties>
</file>