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8C6D6">
      <w:pPr>
        <w:widowControl w:val="0"/>
        <w:numPr>
          <w:ilvl w:val="0"/>
          <w:numId w:val="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同步总线和异步总线有什么优缺点？总线的主要参数有哪些？</w:t>
      </w:r>
    </w:p>
    <w:p w14:paraId="5D1C80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同步总线和异步总线的优缺点：</w:t>
      </w:r>
    </w:p>
    <w:p w14:paraId="64F76C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高速、长距离的数据传输，能够提供更高的数据传输效率。由于发送端和接收端共享相同的时钟信号，可以确保数据按照统一的时序进行传输，适合于需要严格时序控制的场合。但是所有设备必须以相同速度运行，缺乏灵活性。由于时钟偏移问题，总线长度受限，一般用于部件之间距离短、存取速度较一致的场合。</w:t>
      </w:r>
    </w:p>
    <w:p w14:paraId="3B7832DB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异步总线适合多种类型的设备连接，易于处理时钟问题，特别是在扩展总线时。由于不依赖于固定的时钟信号，可以根据实际需求进行灵活调整，适用于短距离、低速的数据传输。 但是由于缺乏统一时钟，数据传输过程中需要额外的同步开销，导致传输效率较低。</w:t>
      </w:r>
    </w:p>
    <w:p w14:paraId="760DDF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89D0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总线的主要参数：</w:t>
      </w:r>
    </w:p>
    <w:p w14:paraId="44BF7640"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总线带宽：一定时间内总线上可以传送的数据量，一般用MBytes/s表示。</w:t>
      </w:r>
    </w:p>
    <w:p w14:paraId="42C70154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总线宽度：总线能同时传送的数据位数（bit），即32位、64位等总线宽度的概念，也叫总线位宽。</w:t>
      </w:r>
    </w:p>
    <w:p w14:paraId="5F2F9A54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总线频率：工作时钟频率以MHz为单位，工作频率越高，则总线工作速度越快，也即总线带宽越宽。</w:t>
      </w:r>
    </w:p>
    <w:p w14:paraId="1A221D5A">
      <w:pPr>
        <w:widowControl w:val="0"/>
        <w:numPr>
          <w:ilvl w:val="0"/>
          <w:numId w:val="1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在有cache的计算机系统中，进行I/O操作时，会产生哪些数据不一致问题？如何克服？</w:t>
      </w:r>
    </w:p>
    <w:p w14:paraId="1D0C66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在有Cache的计算机系统中进行I/O操作时，可能会产生存储器中可能不是CPU产生的最新数据，导致I/O系统从存储器中取出来的是陈旧数据。</w:t>
      </w:r>
      <w:bookmarkStart w:id="0" w:name="_GoBack"/>
      <w:bookmarkEnd w:id="0"/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I/O系统与存储器之间的数据不一致</w:t>
      </w:r>
      <w:r>
        <w:rPr>
          <w:rFonts w:hint="eastAsia"/>
          <w:lang w:val="en-US" w:eastAsia="zh-CN"/>
        </w:rPr>
        <w:t>等问题。</w:t>
      </w:r>
      <w:r>
        <w:rPr>
          <w:rFonts w:hint="default"/>
          <w:lang w:val="en-US" w:eastAsia="zh-CN"/>
        </w:rPr>
        <w:t>使用写回（Write-back）策略，确保存储器中的数据是最新的。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采用一致性协议，如MESI协议，确保Cache和存储器之间的数据一致性。在进行I/O操作前，先清空Cache中相关的数据，确保I/O操作能够访问到最新的数据。</w:t>
      </w:r>
    </w:p>
    <w:p w14:paraId="5C981E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C45FEC">
      <w:pPr>
        <w:widowControl w:val="0"/>
        <w:numPr>
          <w:ilvl w:val="0"/>
          <w:numId w:val="1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减少流水线分支延迟的静态方法有哪些？</w:t>
      </w:r>
    </w:p>
    <w:p w14:paraId="68ADDE31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分支预测技术，通过预测分支的结果来减少延迟。延迟分支执行，即在分支指令后面插入几个无操作指令（NOP），以等待分支结果的确定。使用静态分支折叠技术，将多个分支指令合并为一个，减少分支的开销。</w:t>
      </w:r>
    </w:p>
    <w:p w14:paraId="3F5A8DCA">
      <w:pPr>
        <w:widowControl w:val="0"/>
        <w:numPr>
          <w:ilvl w:val="0"/>
          <w:numId w:val="1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通常有哪几种指令格式？</w:t>
      </w:r>
    </w:p>
    <w:p w14:paraId="37B58F44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操作码（Opcode）+ 操作数地址码。操作码 + 操作数地址码 + 结果地址码。操作码 + 立即数 + 寄存器地址码。操作码 + 两个操作数地址码。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11511"/>
    <w:multiLevelType w:val="singleLevel"/>
    <w:tmpl w:val="162115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RlMzE1NmU5NGVjNjg2MzIyYjQyMTM1ZjkxNWYxOTEifQ=="/>
  </w:docVars>
  <w:rsids>
    <w:rsidRoot w:val="00000000"/>
    <w:rsid w:val="0AFF4407"/>
    <w:rsid w:val="1F2C5D4A"/>
    <w:rsid w:val="4AB5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1450</Words>
  <Characters>1646</Characters>
  <Lines>0</Lines>
  <Paragraphs>0</Paragraphs>
  <TotalTime>16</TotalTime>
  <ScaleCrop>false</ScaleCrop>
  <LinksUpToDate>false</LinksUpToDate>
  <CharactersWithSpaces>1653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2024-12-17T11:16:00Z</dcterms:created>
  <dc:creator>zhywyt</dc:creator>
  <cp:lastModifiedBy>张慧源</cp:lastModifiedBy>
  <dcterms:modified xsi:type="dcterms:W3CDTF">2024-12-31T12:46:27Z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01BD4C065EC54352A3BB96DC8E3B0A8E_12</vt:lpwstr>
  </property>
</Properties>
</file>