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45F43" w14:textId="77777777" w:rsidR="00947278" w:rsidRDefault="001950BD">
      <w:r>
        <w:rPr>
          <w:rFonts w:hint="eastAsia"/>
        </w:rPr>
        <w:t>经济学导论</w:t>
      </w:r>
    </w:p>
    <w:p w14:paraId="76E73C2B" w14:textId="251E1DA2" w:rsidR="00947278" w:rsidRPr="00234D03" w:rsidRDefault="001950BD" w:rsidP="00234D03">
      <w:pPr>
        <w:pStyle w:val="a4"/>
        <w:numPr>
          <w:ilvl w:val="0"/>
          <w:numId w:val="1"/>
        </w:numPr>
        <w:ind w:firstLineChars="0"/>
        <w:rPr>
          <w:color w:val="FF0000"/>
        </w:rPr>
      </w:pPr>
      <w:r>
        <w:rPr>
          <w:rFonts w:hint="eastAsia"/>
        </w:rPr>
        <w:t>亚当斯密（“经济学之父”）</w:t>
      </w:r>
      <w:r>
        <w:rPr>
          <w:rFonts w:hint="eastAsia"/>
        </w:rPr>
        <w:t xml:space="preserve"> </w:t>
      </w:r>
      <w:r>
        <w:rPr>
          <w:rFonts w:hint="eastAsia"/>
        </w:rPr>
        <w:t>代表作：</w:t>
      </w:r>
      <w:r w:rsidRPr="00234D03">
        <w:rPr>
          <w:rFonts w:hint="eastAsia"/>
          <w:color w:val="FF0000"/>
        </w:rPr>
        <w:t>《国富论》《道德情操论》</w:t>
      </w:r>
    </w:p>
    <w:p w14:paraId="6C4EC666" w14:textId="0918BA1A" w:rsidR="00234D03" w:rsidRDefault="00234D03" w:rsidP="00234D03">
      <w:pPr>
        <w:ind w:firstLine="420"/>
      </w:pPr>
      <w:r w:rsidRPr="00234D03">
        <w:rPr>
          <w:rFonts w:hint="eastAsia"/>
        </w:rPr>
        <w:t>亚当斯密理论的核心思想</w:t>
      </w:r>
      <w:r>
        <w:rPr>
          <w:rFonts w:hint="eastAsia"/>
        </w:rPr>
        <w:t>：核心思想是分工合作，亚当斯密认为，分工的起源是由人的才能具有自然差异，那是起因于人类独有的交换与易货倾向，交换及易货系属私利行为，其利益决定于分工，假定个人乐于专业化及提高生产力，经由剩余产品之交换行为，促使个人增加财富，此等过程将扩大社会生产，促进社会繁荣，并达私利与公益之调和。分工促进劳动生产力的原因有三：第一，劳动者的技巧因专业而日进；第二，由一种工作转到另一种工作，通常</w:t>
      </w:r>
      <w:proofErr w:type="gramStart"/>
      <w:r>
        <w:rPr>
          <w:rFonts w:hint="eastAsia"/>
        </w:rPr>
        <w:t>需损失</w:t>
      </w:r>
      <w:proofErr w:type="gramEnd"/>
      <w:r>
        <w:rPr>
          <w:rFonts w:hint="eastAsia"/>
        </w:rPr>
        <w:t>不少时间，有了分工，就可以免除这种损失；第三，许多简化劳动和缩减劳动的机械发明，只有在分工的基础上方才可能。</w:t>
      </w:r>
    </w:p>
    <w:p w14:paraId="1FFC2B9F" w14:textId="5436AF9F" w:rsidR="00947278" w:rsidRDefault="001950BD">
      <w:r>
        <w:rPr>
          <w:rFonts w:ascii="Calibri" w:eastAsia="Calibri" w:hAnsi="Calibri" w:cs="Calibri"/>
        </w:rPr>
        <w:t>①</w:t>
      </w:r>
      <w:r>
        <w:rPr>
          <w:rFonts w:hint="eastAsia"/>
          <w:color w:val="FF0000"/>
        </w:rPr>
        <w:t>看不见的手——市场机制</w:t>
      </w:r>
    </w:p>
    <w:p w14:paraId="67D92E9C" w14:textId="3BD48B89" w:rsidR="0046758D" w:rsidRPr="00A56DFA" w:rsidRDefault="0046758D" w:rsidP="0046758D">
      <w:pPr>
        <w:widowControl/>
        <w:shd w:val="clear" w:color="auto" w:fill="FFFFFF"/>
        <w:ind w:firstLine="420"/>
        <w:jc w:val="left"/>
        <w:rPr>
          <w:rFonts w:ascii="Arial" w:hAnsi="Arial" w:cs="Arial"/>
          <w:color w:val="333333"/>
          <w:kern w:val="0"/>
          <w:szCs w:val="21"/>
        </w:rPr>
      </w:pPr>
      <w:r w:rsidRPr="00A56DFA">
        <w:rPr>
          <w:rFonts w:ascii="Arial" w:hAnsi="Arial" w:cs="Arial"/>
          <w:color w:val="333333"/>
          <w:kern w:val="0"/>
          <w:szCs w:val="21"/>
        </w:rPr>
        <w:t>正常情况下，市场会以它内在的机制维持其健康的运行。其中主要依据的是市场经济活动中的</w:t>
      </w:r>
      <w:hyperlink r:id="rId8" w:tooltip="经济人理性原则" w:history="1">
        <w:proofErr w:type="gramStart"/>
        <w:r w:rsidRPr="00A56DFA">
          <w:rPr>
            <w:rFonts w:ascii="Arial" w:hAnsi="Arial" w:cs="Arial"/>
            <w:color w:val="173ABD"/>
            <w:kern w:val="0"/>
          </w:rPr>
          <w:t>经济人</w:t>
        </w:r>
        <w:proofErr w:type="gramEnd"/>
        <w:r w:rsidRPr="00A56DFA">
          <w:rPr>
            <w:rFonts w:ascii="Arial" w:hAnsi="Arial" w:cs="Arial"/>
            <w:color w:val="173ABD"/>
            <w:kern w:val="0"/>
          </w:rPr>
          <w:t>理性原则</w:t>
        </w:r>
      </w:hyperlink>
      <w:r w:rsidRPr="00A56DFA">
        <w:rPr>
          <w:rFonts w:ascii="Arial" w:hAnsi="Arial" w:cs="Arial"/>
          <w:color w:val="333333"/>
          <w:kern w:val="0"/>
          <w:szCs w:val="21"/>
        </w:rPr>
        <w:t>，以及由</w:t>
      </w:r>
      <w:proofErr w:type="gramStart"/>
      <w:r w:rsidRPr="00A56DFA">
        <w:rPr>
          <w:rFonts w:ascii="Arial" w:hAnsi="Arial" w:cs="Arial"/>
          <w:color w:val="333333"/>
          <w:kern w:val="0"/>
          <w:szCs w:val="21"/>
        </w:rPr>
        <w:t>经济人</w:t>
      </w:r>
      <w:proofErr w:type="gramEnd"/>
      <w:r w:rsidRPr="00A56DFA">
        <w:rPr>
          <w:rFonts w:ascii="Arial" w:hAnsi="Arial" w:cs="Arial"/>
          <w:color w:val="333333"/>
          <w:kern w:val="0"/>
          <w:szCs w:val="21"/>
        </w:rPr>
        <w:t>理性原则支配下的理性选择。这些选择逐步形成了市场经济中的</w:t>
      </w:r>
      <w:hyperlink r:id="rId9" w:tooltip="价格机制" w:history="1">
        <w:r w:rsidRPr="00A56DFA">
          <w:rPr>
            <w:rFonts w:ascii="Arial" w:hAnsi="Arial" w:cs="Arial"/>
            <w:color w:val="173ABD"/>
            <w:kern w:val="0"/>
          </w:rPr>
          <w:t>价格机制</w:t>
        </w:r>
      </w:hyperlink>
      <w:r w:rsidRPr="00A56DFA">
        <w:rPr>
          <w:rFonts w:ascii="Arial" w:hAnsi="Arial" w:cs="Arial"/>
          <w:color w:val="333333"/>
          <w:kern w:val="0"/>
          <w:szCs w:val="21"/>
        </w:rPr>
        <w:t>、</w:t>
      </w:r>
      <w:hyperlink r:id="rId10" w:tooltip="供求机制" w:history="1">
        <w:r w:rsidRPr="00A56DFA">
          <w:rPr>
            <w:rFonts w:ascii="Arial" w:hAnsi="Arial" w:cs="Arial"/>
            <w:color w:val="173ABD"/>
            <w:kern w:val="0"/>
          </w:rPr>
          <w:t>供求机制</w:t>
        </w:r>
      </w:hyperlink>
      <w:r w:rsidRPr="00A56DFA">
        <w:rPr>
          <w:rFonts w:ascii="Arial" w:hAnsi="Arial" w:cs="Arial"/>
          <w:color w:val="333333"/>
          <w:kern w:val="0"/>
          <w:szCs w:val="21"/>
        </w:rPr>
        <w:t>和</w:t>
      </w:r>
      <w:hyperlink r:id="rId11" w:tooltip="竞争机制" w:history="1">
        <w:r w:rsidRPr="00A56DFA">
          <w:rPr>
            <w:rFonts w:ascii="Arial" w:hAnsi="Arial" w:cs="Arial"/>
            <w:color w:val="173ABD"/>
            <w:kern w:val="0"/>
          </w:rPr>
          <w:t>竞争机制</w:t>
        </w:r>
      </w:hyperlink>
      <w:r w:rsidRPr="00A56DFA">
        <w:rPr>
          <w:rFonts w:ascii="Arial" w:hAnsi="Arial" w:cs="Arial"/>
          <w:color w:val="333333"/>
          <w:kern w:val="0"/>
          <w:szCs w:val="21"/>
        </w:rPr>
        <w:t>。这些机制就像一只看不见的手，在冥冥之中支配着每个人，自觉地按照</w:t>
      </w:r>
      <w:hyperlink r:id="rId12" w:tooltip="市场规律" w:history="1">
        <w:r w:rsidRPr="00A56DFA">
          <w:rPr>
            <w:rFonts w:ascii="Arial" w:hAnsi="Arial" w:cs="Arial"/>
            <w:color w:val="173ABD"/>
            <w:kern w:val="0"/>
          </w:rPr>
          <w:t>市场规律</w:t>
        </w:r>
      </w:hyperlink>
      <w:r w:rsidRPr="00A56DFA">
        <w:rPr>
          <w:rFonts w:ascii="Arial" w:hAnsi="Arial" w:cs="Arial"/>
          <w:color w:val="333333"/>
          <w:kern w:val="0"/>
          <w:szCs w:val="21"/>
        </w:rPr>
        <w:t>运行。</w:t>
      </w:r>
    </w:p>
    <w:p w14:paraId="343B0980" w14:textId="57E83C7B" w:rsidR="0046758D" w:rsidRDefault="005119AB" w:rsidP="0046758D">
      <w:pPr>
        <w:widowControl/>
        <w:shd w:val="clear" w:color="auto" w:fill="FFFFFF"/>
        <w:ind w:firstLine="420"/>
        <w:jc w:val="left"/>
        <w:rPr>
          <w:rFonts w:ascii="Arial" w:hAnsi="Arial" w:cs="Arial"/>
          <w:color w:val="333333"/>
          <w:kern w:val="0"/>
          <w:szCs w:val="21"/>
        </w:rPr>
      </w:pPr>
      <w:hyperlink r:id="rId13" w:tooltip="市场机制" w:history="1">
        <w:r w:rsidR="0046758D" w:rsidRPr="00A56DFA">
          <w:rPr>
            <w:rFonts w:ascii="Arial" w:hAnsi="Arial" w:cs="Arial"/>
            <w:color w:val="173ABD"/>
            <w:kern w:val="0"/>
          </w:rPr>
          <w:t>市场机制</w:t>
        </w:r>
      </w:hyperlink>
      <w:r w:rsidR="0046758D" w:rsidRPr="00A56DFA">
        <w:rPr>
          <w:rFonts w:ascii="Arial" w:hAnsi="Arial" w:cs="Arial"/>
          <w:color w:val="333333"/>
          <w:kern w:val="0"/>
          <w:szCs w:val="21"/>
        </w:rPr>
        <w:t>就是依据</w:t>
      </w:r>
      <w:hyperlink r:id="rId14" w:tooltip="经济人理性原则" w:history="1">
        <w:proofErr w:type="gramStart"/>
        <w:r w:rsidR="0046758D" w:rsidRPr="00A56DFA">
          <w:rPr>
            <w:rFonts w:ascii="Arial" w:hAnsi="Arial" w:cs="Arial"/>
            <w:color w:val="173ABD"/>
            <w:kern w:val="0"/>
          </w:rPr>
          <w:t>经济人</w:t>
        </w:r>
        <w:proofErr w:type="gramEnd"/>
        <w:r w:rsidR="0046758D" w:rsidRPr="00A56DFA">
          <w:rPr>
            <w:rFonts w:ascii="Arial" w:hAnsi="Arial" w:cs="Arial"/>
            <w:color w:val="173ABD"/>
            <w:kern w:val="0"/>
          </w:rPr>
          <w:t>理性原则</w:t>
        </w:r>
      </w:hyperlink>
      <w:r w:rsidR="0046758D" w:rsidRPr="00A56DFA">
        <w:rPr>
          <w:rFonts w:ascii="Arial" w:hAnsi="Arial" w:cs="Arial"/>
          <w:color w:val="333333"/>
          <w:kern w:val="0"/>
          <w:szCs w:val="21"/>
        </w:rPr>
        <w:t>而运行的。在市场经济体制中，消费者依据效用最大化的原则做购买的决策，生产者依据</w:t>
      </w:r>
      <w:hyperlink r:id="rId15" w:tooltip="利润最大化" w:history="1">
        <w:r w:rsidR="0046758D" w:rsidRPr="00A56DFA">
          <w:rPr>
            <w:rFonts w:ascii="Arial" w:hAnsi="Arial" w:cs="Arial"/>
            <w:color w:val="173ABD"/>
            <w:kern w:val="0"/>
          </w:rPr>
          <w:t>利润</w:t>
        </w:r>
        <w:proofErr w:type="gramStart"/>
        <w:r w:rsidR="0046758D" w:rsidRPr="00A56DFA">
          <w:rPr>
            <w:rFonts w:ascii="Arial" w:hAnsi="Arial" w:cs="Arial"/>
            <w:color w:val="173ABD"/>
            <w:kern w:val="0"/>
          </w:rPr>
          <w:t>最大化</w:t>
        </w:r>
        <w:proofErr w:type="gramEnd"/>
      </w:hyperlink>
      <w:r w:rsidR="0046758D" w:rsidRPr="00A56DFA">
        <w:rPr>
          <w:rFonts w:ascii="Arial" w:hAnsi="Arial" w:cs="Arial"/>
          <w:color w:val="333333"/>
          <w:kern w:val="0"/>
          <w:szCs w:val="21"/>
        </w:rPr>
        <w:t>的原则做</w:t>
      </w:r>
      <w:hyperlink r:id="rId16" w:tooltip="销售决策" w:history="1">
        <w:r w:rsidR="0046758D" w:rsidRPr="00A56DFA">
          <w:rPr>
            <w:rFonts w:ascii="Arial" w:hAnsi="Arial" w:cs="Arial"/>
            <w:color w:val="173ABD"/>
            <w:kern w:val="0"/>
          </w:rPr>
          <w:t>销售决策</w:t>
        </w:r>
      </w:hyperlink>
      <w:r w:rsidR="0046758D" w:rsidRPr="00A56DFA">
        <w:rPr>
          <w:rFonts w:ascii="Arial" w:hAnsi="Arial" w:cs="Arial"/>
          <w:color w:val="333333"/>
          <w:kern w:val="0"/>
          <w:szCs w:val="21"/>
        </w:rPr>
        <w:t>。市场就在供给和需求之间，根据价格的自然变动，引导资源向着最有效率的方面配置。这时的市场就像一只</w:t>
      </w:r>
      <w:r w:rsidR="0046758D" w:rsidRPr="00A56DFA">
        <w:rPr>
          <w:rFonts w:ascii="Arial" w:hAnsi="Arial" w:cs="Arial"/>
          <w:color w:val="333333"/>
          <w:kern w:val="0"/>
          <w:szCs w:val="21"/>
        </w:rPr>
        <w:t>“</w:t>
      </w:r>
      <w:r w:rsidR="0046758D" w:rsidRPr="00A56DFA">
        <w:rPr>
          <w:rFonts w:ascii="Arial" w:hAnsi="Arial" w:cs="Arial"/>
          <w:color w:val="333333"/>
          <w:kern w:val="0"/>
          <w:szCs w:val="21"/>
        </w:rPr>
        <w:t>看不见的手</w:t>
      </w:r>
      <w:r w:rsidR="0046758D" w:rsidRPr="00A56DFA">
        <w:rPr>
          <w:rFonts w:ascii="Arial" w:hAnsi="Arial" w:cs="Arial"/>
          <w:color w:val="333333"/>
          <w:kern w:val="0"/>
          <w:szCs w:val="21"/>
        </w:rPr>
        <w:t>”</w:t>
      </w:r>
      <w:r w:rsidR="0046758D" w:rsidRPr="00A56DFA">
        <w:rPr>
          <w:rFonts w:ascii="Arial" w:hAnsi="Arial" w:cs="Arial"/>
          <w:color w:val="333333"/>
          <w:kern w:val="0"/>
          <w:szCs w:val="21"/>
        </w:rPr>
        <w:t>，在</w:t>
      </w:r>
      <w:hyperlink r:id="rId17" w:tooltip="价格机制" w:history="1">
        <w:r w:rsidR="0046758D" w:rsidRPr="00A56DFA">
          <w:rPr>
            <w:rFonts w:ascii="Arial" w:hAnsi="Arial" w:cs="Arial"/>
            <w:color w:val="173ABD"/>
            <w:kern w:val="0"/>
          </w:rPr>
          <w:t>价格机制</w:t>
        </w:r>
      </w:hyperlink>
      <w:r w:rsidR="0046758D" w:rsidRPr="00A56DFA">
        <w:rPr>
          <w:rFonts w:ascii="Arial" w:hAnsi="Arial" w:cs="Arial"/>
          <w:color w:val="333333"/>
          <w:kern w:val="0"/>
          <w:szCs w:val="21"/>
        </w:rPr>
        <w:t>、</w:t>
      </w:r>
      <w:hyperlink r:id="rId18" w:tooltip="供求机制" w:history="1">
        <w:r w:rsidR="0046758D" w:rsidRPr="00A56DFA">
          <w:rPr>
            <w:rFonts w:ascii="Arial" w:hAnsi="Arial" w:cs="Arial"/>
            <w:color w:val="173ABD"/>
            <w:kern w:val="0"/>
          </w:rPr>
          <w:t>供求机制</w:t>
        </w:r>
      </w:hyperlink>
      <w:r w:rsidR="0046758D" w:rsidRPr="00A56DFA">
        <w:rPr>
          <w:rFonts w:ascii="Arial" w:hAnsi="Arial" w:cs="Arial"/>
          <w:color w:val="333333"/>
          <w:kern w:val="0"/>
          <w:szCs w:val="21"/>
        </w:rPr>
        <w:t>和</w:t>
      </w:r>
      <w:hyperlink r:id="rId19" w:tooltip="竞争机制" w:history="1">
        <w:r w:rsidR="0046758D" w:rsidRPr="00A56DFA">
          <w:rPr>
            <w:rFonts w:ascii="Arial" w:hAnsi="Arial" w:cs="Arial"/>
            <w:color w:val="173ABD"/>
            <w:kern w:val="0"/>
          </w:rPr>
          <w:t>竞争机制</w:t>
        </w:r>
      </w:hyperlink>
      <w:r w:rsidR="0046758D" w:rsidRPr="00A56DFA">
        <w:rPr>
          <w:rFonts w:ascii="Arial" w:hAnsi="Arial" w:cs="Arial"/>
          <w:color w:val="333333"/>
          <w:kern w:val="0"/>
          <w:szCs w:val="21"/>
        </w:rPr>
        <w:t>的相互作用下，推动着</w:t>
      </w:r>
      <w:hyperlink r:id="rId20" w:tooltip="生产者" w:history="1">
        <w:r w:rsidR="0046758D" w:rsidRPr="00A56DFA">
          <w:rPr>
            <w:rFonts w:ascii="Arial" w:hAnsi="Arial" w:cs="Arial"/>
            <w:color w:val="FF0000"/>
            <w:kern w:val="0"/>
          </w:rPr>
          <w:t>生产者</w:t>
        </w:r>
      </w:hyperlink>
      <w:r w:rsidR="0046758D" w:rsidRPr="00A56DFA">
        <w:rPr>
          <w:rFonts w:ascii="Arial" w:hAnsi="Arial" w:cs="Arial"/>
          <w:color w:val="333333"/>
          <w:kern w:val="0"/>
          <w:szCs w:val="21"/>
        </w:rPr>
        <w:t>和</w:t>
      </w:r>
      <w:hyperlink r:id="rId21" w:tooltip="消费者" w:history="1">
        <w:r w:rsidR="0046758D" w:rsidRPr="00A56DFA">
          <w:rPr>
            <w:rFonts w:ascii="Arial" w:hAnsi="Arial" w:cs="Arial"/>
            <w:color w:val="173ABD"/>
            <w:kern w:val="0"/>
          </w:rPr>
          <w:t>消费者</w:t>
        </w:r>
      </w:hyperlink>
      <w:r w:rsidR="0046758D" w:rsidRPr="00A56DFA">
        <w:rPr>
          <w:rFonts w:ascii="Arial" w:hAnsi="Arial" w:cs="Arial"/>
          <w:color w:val="333333"/>
          <w:kern w:val="0"/>
          <w:szCs w:val="21"/>
        </w:rPr>
        <w:t>做出各自的决策</w:t>
      </w:r>
      <w:r w:rsidR="0046758D">
        <w:rPr>
          <w:rFonts w:ascii="Arial" w:hAnsi="Arial" w:cs="Arial" w:hint="eastAsia"/>
          <w:color w:val="333333"/>
          <w:kern w:val="0"/>
          <w:szCs w:val="21"/>
        </w:rPr>
        <w:t>。</w:t>
      </w:r>
    </w:p>
    <w:p w14:paraId="28222FD4" w14:textId="03651161" w:rsidR="00947278" w:rsidRPr="0046758D" w:rsidRDefault="0046758D" w:rsidP="0046758D">
      <w:pPr>
        <w:widowControl/>
        <w:shd w:val="clear" w:color="auto" w:fill="FFFFFF"/>
        <w:ind w:firstLine="420"/>
        <w:jc w:val="left"/>
        <w:rPr>
          <w:color w:val="000000" w:themeColor="text1"/>
        </w:rPr>
      </w:pPr>
      <w:r>
        <w:rPr>
          <w:rFonts w:hint="eastAsia"/>
        </w:rPr>
        <w:t>事实上所描述的是人</w:t>
      </w:r>
      <w:r>
        <w:rPr>
          <w:rFonts w:hint="eastAsia"/>
          <w:color w:val="ED7D31" w:themeColor="accent2"/>
        </w:rPr>
        <w:t>出于利己心</w:t>
      </w:r>
      <w:r>
        <w:rPr>
          <w:rFonts w:hint="eastAsia"/>
          <w:color w:val="000000" w:themeColor="text1"/>
        </w:rPr>
        <w:t>进行物质交换，导致劳动分工，而劳动分工使工人能利用规模经济产生更大的财富总额。</w:t>
      </w:r>
    </w:p>
    <w:p w14:paraId="4291B347" w14:textId="77777777" w:rsidR="00947278" w:rsidRDefault="001950BD">
      <w:pPr>
        <w:rPr>
          <w:color w:val="000000" w:themeColor="text1"/>
        </w:rPr>
      </w:pPr>
      <w:r>
        <w:rPr>
          <w:rFonts w:hint="eastAsia"/>
          <w:color w:val="000000" w:themeColor="text1"/>
        </w:rPr>
        <w:t>起源：《国富论》《道德情操论》</w:t>
      </w:r>
    </w:p>
    <w:p w14:paraId="6A978DC5" w14:textId="77777777" w:rsidR="00947278" w:rsidRDefault="001950BD">
      <w:pPr>
        <w:rPr>
          <w:color w:val="000000" w:themeColor="text1"/>
        </w:rPr>
      </w:pPr>
      <w:r>
        <w:rPr>
          <w:rFonts w:ascii="Calibri" w:eastAsia="Calibri" w:hAnsi="Calibri" w:cs="Calibri"/>
          <w:color w:val="000000" w:themeColor="text1"/>
        </w:rPr>
        <w:t>②</w:t>
      </w:r>
      <w:r>
        <w:rPr>
          <w:rFonts w:hint="eastAsia"/>
          <w:color w:val="FF0000"/>
        </w:rPr>
        <w:t>守夜人——服务型国家</w:t>
      </w:r>
    </w:p>
    <w:p w14:paraId="5326BCBF" w14:textId="77777777" w:rsidR="00947278" w:rsidRDefault="001950BD" w:rsidP="0000007F">
      <w:pPr>
        <w:ind w:firstLine="420"/>
        <w:rPr>
          <w:color w:val="000000" w:themeColor="text1"/>
        </w:rPr>
      </w:pPr>
      <w:r>
        <w:rPr>
          <w:rFonts w:hint="eastAsia"/>
          <w:color w:val="000000" w:themeColor="text1"/>
        </w:rPr>
        <w:t>指弱势政府时期，守夜人国家就是一个服务型国家。该概念产生于自由资本主义发达时期，引导了西方社会利益最大化的社会思潮。“管得最少就是最大的自由；管得最窄对权力的限制也就最小。”</w:t>
      </w:r>
    </w:p>
    <w:p w14:paraId="1023C0BC" w14:textId="77777777" w:rsidR="00947278" w:rsidRDefault="001950BD">
      <w:pPr>
        <w:rPr>
          <w:color w:val="000000" w:themeColor="text1"/>
        </w:rPr>
      </w:pPr>
      <w:r>
        <w:rPr>
          <w:rFonts w:hint="eastAsia"/>
          <w:color w:val="000000" w:themeColor="text1"/>
        </w:rPr>
        <w:t>与之相对：干预人政府</w:t>
      </w:r>
    </w:p>
    <w:p w14:paraId="46A59B80" w14:textId="77777777" w:rsidR="00947278" w:rsidRDefault="00947278"/>
    <w:p w14:paraId="5A4B67F9" w14:textId="77777777" w:rsidR="00947278" w:rsidRDefault="001950BD">
      <w:r>
        <w:rPr>
          <w:rFonts w:hint="eastAsia"/>
        </w:rPr>
        <w:t>二、李嘉图（英国</w:t>
      </w:r>
      <w:proofErr w:type="gramStart"/>
      <w:r>
        <w:rPr>
          <w:rFonts w:hint="eastAsia"/>
        </w:rPr>
        <w:t>古典政府</w:t>
      </w:r>
      <w:proofErr w:type="gramEnd"/>
      <w:r>
        <w:rPr>
          <w:rFonts w:hint="eastAsia"/>
        </w:rPr>
        <w:t>经济学代表之一）</w:t>
      </w:r>
    </w:p>
    <w:p w14:paraId="19E09992" w14:textId="77777777" w:rsidR="00947278" w:rsidRDefault="001950BD">
      <w:pPr>
        <w:rPr>
          <w:color w:val="FF0000"/>
        </w:rPr>
      </w:pPr>
      <w:r>
        <w:rPr>
          <w:rFonts w:ascii="Calibri" w:eastAsia="Calibri" w:hAnsi="Calibri" w:cs="Calibri"/>
        </w:rPr>
        <w:t>①</w:t>
      </w:r>
      <w:r>
        <w:rPr>
          <w:rFonts w:hint="eastAsia"/>
          <w:color w:val="FF0000"/>
        </w:rPr>
        <w:t>比较优势理论</w:t>
      </w:r>
    </w:p>
    <w:p w14:paraId="58702EE9" w14:textId="77777777" w:rsidR="00947278" w:rsidRDefault="001950BD" w:rsidP="0000007F">
      <w:pPr>
        <w:ind w:firstLine="420"/>
      </w:pPr>
      <w:r>
        <w:rPr>
          <w:rFonts w:hint="eastAsia"/>
        </w:rPr>
        <w:t>在两国之间，劳动生产率的差距并不是在任何产品上都是相等的。每个国家都应</w:t>
      </w:r>
      <w:r>
        <w:rPr>
          <w:rFonts w:hint="eastAsia"/>
          <w:color w:val="F57F17"/>
        </w:rPr>
        <w:t>集中生产并出口具有比较优势的产品，进口具有比较劣势的产品</w:t>
      </w:r>
      <w:r>
        <w:rPr>
          <w:rFonts w:hint="eastAsia"/>
        </w:rPr>
        <w:t>(</w:t>
      </w:r>
      <w:r>
        <w:rPr>
          <w:rFonts w:hint="eastAsia"/>
        </w:rPr>
        <w:t>即“两优相权取其重，两劣相衡取其轻”</w:t>
      </w:r>
      <w:r>
        <w:rPr>
          <w:rFonts w:hint="eastAsia"/>
        </w:rPr>
        <w:t>)</w:t>
      </w:r>
      <w:r>
        <w:rPr>
          <w:rFonts w:hint="eastAsia"/>
        </w:rPr>
        <w:t>，双方均可节省劳动力，获得</w:t>
      </w:r>
      <w:r>
        <w:rPr>
          <w:rFonts w:hint="eastAsia"/>
          <w:color w:val="F57F17"/>
        </w:rPr>
        <w:t>专业化分工、提高劳动生产率</w:t>
      </w:r>
      <w:r>
        <w:rPr>
          <w:rFonts w:hint="eastAsia"/>
        </w:rPr>
        <w:t>的好处。</w:t>
      </w:r>
    </w:p>
    <w:p w14:paraId="62C47550" w14:textId="77777777" w:rsidR="00947278" w:rsidRDefault="001950BD" w:rsidP="0000007F">
      <w:pPr>
        <w:ind w:firstLine="420"/>
      </w:pPr>
      <w:r>
        <w:rPr>
          <w:rFonts w:hint="eastAsia"/>
        </w:rPr>
        <w:t>前提：两国；市场尚未饱和（不存在技术进步、资本积累和经济发展）；以物</w:t>
      </w:r>
      <w:proofErr w:type="gramStart"/>
      <w:r>
        <w:rPr>
          <w:rFonts w:hint="eastAsia"/>
        </w:rPr>
        <w:t>物</w:t>
      </w:r>
      <w:proofErr w:type="gramEnd"/>
      <w:r>
        <w:rPr>
          <w:rFonts w:hint="eastAsia"/>
        </w:rPr>
        <w:t>交换为形式（制造业）</w:t>
      </w:r>
    </w:p>
    <w:p w14:paraId="25D561A5" w14:textId="77777777" w:rsidR="00947278" w:rsidRDefault="00947278"/>
    <w:p w14:paraId="060FB9C8" w14:textId="77777777" w:rsidR="00947278" w:rsidRDefault="001950BD">
      <w:r>
        <w:rPr>
          <w:rFonts w:hint="eastAsia"/>
        </w:rPr>
        <w:t>三、科斯</w:t>
      </w:r>
    </w:p>
    <w:p w14:paraId="2456E208" w14:textId="77777777" w:rsidR="00947278" w:rsidRDefault="001950BD">
      <w:pPr>
        <w:rPr>
          <w:color w:val="FF0000"/>
        </w:rPr>
      </w:pPr>
      <w:r>
        <w:rPr>
          <w:rFonts w:ascii="Calibri" w:eastAsia="Calibri" w:hAnsi="Calibri" w:cs="Calibri"/>
        </w:rPr>
        <w:t>①</w:t>
      </w:r>
      <w:r>
        <w:rPr>
          <w:rFonts w:hint="eastAsia"/>
          <w:color w:val="FF0000"/>
        </w:rPr>
        <w:t>科斯定理</w:t>
      </w:r>
    </w:p>
    <w:p w14:paraId="342A2579" w14:textId="77777777" w:rsidR="00947278" w:rsidRDefault="001950BD" w:rsidP="0000007F">
      <w:pPr>
        <w:ind w:firstLine="420"/>
      </w:pPr>
      <w:r>
        <w:rPr>
          <w:rFonts w:hint="eastAsia"/>
        </w:rPr>
        <w:t>解释：只要财产权是明确的且</w:t>
      </w:r>
      <w:r>
        <w:rPr>
          <w:rFonts w:hint="eastAsia"/>
          <w:color w:val="F57F17"/>
        </w:rPr>
        <w:t>交易成本为</w:t>
      </w:r>
      <w:proofErr w:type="gramStart"/>
      <w:r>
        <w:rPr>
          <w:rFonts w:hint="eastAsia"/>
          <w:color w:val="F57F17"/>
        </w:rPr>
        <w:t>零或者</w:t>
      </w:r>
      <w:proofErr w:type="gramEnd"/>
      <w:r>
        <w:rPr>
          <w:rFonts w:hint="eastAsia"/>
          <w:color w:val="F57F17"/>
        </w:rPr>
        <w:t>很小</w:t>
      </w:r>
      <w:r>
        <w:rPr>
          <w:rFonts w:hint="eastAsia"/>
        </w:rPr>
        <w:t>，那么无论在开始时将财产权赋予谁，市场均衡的最终结果都是有效率的，实现资源配置的</w:t>
      </w:r>
      <w:proofErr w:type="gramStart"/>
      <w:r>
        <w:rPr>
          <w:rFonts w:hint="eastAsia"/>
        </w:rPr>
        <w:t>帕雷托最优</w:t>
      </w:r>
      <w:proofErr w:type="gramEnd"/>
      <w:r>
        <w:rPr>
          <w:rFonts w:hint="eastAsia"/>
        </w:rPr>
        <w:t>。（一旦考虑到市场交易的成本，合法权利的初始界定以及经济组织形式的选择将会对资源配置效率产生影响。）</w:t>
      </w:r>
    </w:p>
    <w:p w14:paraId="4FEC6142" w14:textId="77777777" w:rsidR="00947278" w:rsidRDefault="00947278"/>
    <w:p w14:paraId="3A5BF3B3" w14:textId="77777777" w:rsidR="00947278" w:rsidRDefault="001950BD">
      <w:r>
        <w:rPr>
          <w:rFonts w:hint="eastAsia"/>
        </w:rPr>
        <w:t>四、凯恩斯（“宏观经济学之父”）</w:t>
      </w:r>
    </w:p>
    <w:p w14:paraId="74A0E1E1" w14:textId="710445C3" w:rsidR="00947278" w:rsidRDefault="001950BD" w:rsidP="0000007F">
      <w:pPr>
        <w:ind w:firstLine="420"/>
      </w:pPr>
      <w:r>
        <w:rPr>
          <w:rFonts w:hint="eastAsia"/>
        </w:rPr>
        <w:t>三大基本理论：边际消费倾向递减规律</w:t>
      </w:r>
      <w:r w:rsidR="00234D03">
        <w:rPr>
          <w:rFonts w:hint="eastAsia"/>
        </w:rPr>
        <w:t>（内涵：</w:t>
      </w:r>
      <w:r w:rsidR="00234D03" w:rsidRPr="00234D03">
        <w:rPr>
          <w:rFonts w:hint="eastAsia"/>
        </w:rPr>
        <w:t>人们的消费随收入的增长而增长，但消</w:t>
      </w:r>
      <w:r w:rsidR="00234D03" w:rsidRPr="00234D03">
        <w:rPr>
          <w:rFonts w:hint="eastAsia"/>
        </w:rPr>
        <w:lastRenderedPageBreak/>
        <w:t>费支出在收入中所占比重不断减少</w:t>
      </w:r>
      <w:r w:rsidR="00234D03">
        <w:rPr>
          <w:rFonts w:hint="eastAsia"/>
        </w:rPr>
        <w:t>）</w:t>
      </w:r>
      <w:r>
        <w:rPr>
          <w:rFonts w:hint="eastAsia"/>
        </w:rPr>
        <w:t>、资本边际效率递减规律、流动偏好规律</w:t>
      </w:r>
    </w:p>
    <w:p w14:paraId="5B067C5B" w14:textId="7C6EC463" w:rsidR="00947278" w:rsidRDefault="001950BD" w:rsidP="0000007F">
      <w:pPr>
        <w:ind w:firstLine="420"/>
      </w:pPr>
      <w:r>
        <w:rPr>
          <w:rFonts w:hint="eastAsia"/>
        </w:rPr>
        <w:t>代表作：《货币论》</w:t>
      </w:r>
      <w:r>
        <w:rPr>
          <w:rFonts w:hint="eastAsia"/>
          <w:color w:val="F57F17"/>
        </w:rPr>
        <w:t>《就业、利息和货币通论》</w:t>
      </w:r>
      <w:r>
        <w:rPr>
          <w:rFonts w:hint="eastAsia"/>
        </w:rPr>
        <w:t>《论概率》</w:t>
      </w:r>
    </w:p>
    <w:p w14:paraId="4071116F" w14:textId="4EDC83EE" w:rsidR="00234D03" w:rsidRDefault="00234D03" w:rsidP="00234D03">
      <w:pPr>
        <w:ind w:firstLine="420"/>
      </w:pPr>
      <w:r w:rsidRPr="00234D03">
        <w:rPr>
          <w:rFonts w:hint="eastAsia"/>
        </w:rPr>
        <w:t>凯恩斯经济理论的核心观点</w:t>
      </w:r>
      <w:r>
        <w:rPr>
          <w:rFonts w:hint="eastAsia"/>
        </w:rPr>
        <w:t>：</w:t>
      </w:r>
      <w:r w:rsidRPr="00234D03">
        <w:rPr>
          <w:rFonts w:hint="eastAsia"/>
        </w:rPr>
        <w:t>有效需求不足理论。该理论认为资本主义国家经济危</w:t>
      </w:r>
      <w:r w:rsidRPr="00234D03">
        <w:rPr>
          <w:rFonts w:hint="eastAsia"/>
        </w:rPr>
        <w:t>bai</w:t>
      </w:r>
      <w:r w:rsidRPr="00234D03">
        <w:rPr>
          <w:rFonts w:hint="eastAsia"/>
        </w:rPr>
        <w:t>机和就业不足的根本原因在于私人投资和消费不足而造成的有效需求不足。</w:t>
      </w:r>
    </w:p>
    <w:p w14:paraId="7CBE2DBB" w14:textId="77777777" w:rsidR="00234D03" w:rsidRDefault="00234D03" w:rsidP="00234D03">
      <w:pPr>
        <w:ind w:firstLine="420"/>
      </w:pPr>
    </w:p>
    <w:p w14:paraId="22DDA692" w14:textId="77777777" w:rsidR="00947278" w:rsidRDefault="001950BD">
      <w:r>
        <w:rPr>
          <w:rFonts w:hint="eastAsia"/>
        </w:rPr>
        <w:t>主张：</w:t>
      </w:r>
      <w:r>
        <w:rPr>
          <w:rFonts w:hint="eastAsia"/>
        </w:rPr>
        <w:t>1.</w:t>
      </w:r>
      <w:r>
        <w:rPr>
          <w:rFonts w:hint="eastAsia"/>
        </w:rPr>
        <w:t>由于在现实生活中存在着边际消费倾向递减、资本边际效率递减和流动偏好三大规律，随着社会的发展必然出现有效需求不足的问题。有效需求不足使企业生产出来的东西卖不出去，企业停产乃至破产，最终导致经济危机的爆发，造成工人失业。</w:t>
      </w:r>
    </w:p>
    <w:p w14:paraId="2C4BFE04" w14:textId="77777777" w:rsidR="00947278" w:rsidRDefault="001950BD" w:rsidP="0000007F">
      <w:pPr>
        <w:ind w:firstLineChars="300" w:firstLine="630"/>
      </w:pPr>
      <w:r>
        <w:rPr>
          <w:rFonts w:hint="eastAsia"/>
        </w:rPr>
        <w:t>2.</w:t>
      </w:r>
      <w:r>
        <w:rPr>
          <w:rFonts w:hint="eastAsia"/>
        </w:rPr>
        <w:t>政府通过扩大支出，包括公共消费和公共投资，可以改善有效需求不足的状况，从而减少失业，促进经济的稳定和增长。</w:t>
      </w:r>
    </w:p>
    <w:p w14:paraId="7A5CA429" w14:textId="77777777" w:rsidR="00947278" w:rsidRDefault="00947278"/>
    <w:p w14:paraId="4F12A863" w14:textId="77777777" w:rsidR="00947278" w:rsidRDefault="001950BD">
      <w:r>
        <w:rPr>
          <w:rFonts w:hint="eastAsia"/>
        </w:rPr>
        <w:t>五、罗伯特·默顿·索格</w:t>
      </w:r>
    </w:p>
    <w:p w14:paraId="19D2C299" w14:textId="77777777" w:rsidR="00947278" w:rsidRDefault="001950BD">
      <w:r>
        <w:rPr>
          <w:rFonts w:hint="eastAsia"/>
        </w:rPr>
        <w:t>主要理论：增长理论、多马模型、忧郁的经济学</w:t>
      </w:r>
      <w:r>
        <w:rPr>
          <w:rFonts w:hint="eastAsia"/>
        </w:rPr>
        <w:t xml:space="preserve"> </w:t>
      </w:r>
      <w:r>
        <w:rPr>
          <w:rFonts w:hint="eastAsia"/>
        </w:rPr>
        <w:t>主要著作：《对经济增长理论的一个贡献》</w:t>
      </w:r>
    </w:p>
    <w:p w14:paraId="458018E3" w14:textId="77777777" w:rsidR="00947278" w:rsidRDefault="001950BD">
      <w:r>
        <w:rPr>
          <w:rFonts w:hint="eastAsia"/>
        </w:rPr>
        <w:t>荣誉成就：</w:t>
      </w:r>
      <w:r>
        <w:rPr>
          <w:rFonts w:hint="eastAsia"/>
        </w:rPr>
        <w:t>1987</w:t>
      </w:r>
      <w:r>
        <w:rPr>
          <w:rFonts w:hint="eastAsia"/>
        </w:rPr>
        <w:t>年</w:t>
      </w:r>
      <w:r>
        <w:rPr>
          <w:rFonts w:hint="eastAsia"/>
          <w:color w:val="F57F17"/>
        </w:rPr>
        <w:t>诺贝尔经济学奖</w:t>
      </w:r>
    </w:p>
    <w:p w14:paraId="5E4783DF" w14:textId="77777777" w:rsidR="00947278" w:rsidRDefault="00947278"/>
    <w:p w14:paraId="789ADFD2" w14:textId="77777777" w:rsidR="00947278" w:rsidRDefault="001950BD">
      <w:r>
        <w:rPr>
          <w:rFonts w:hint="eastAsia"/>
        </w:rPr>
        <w:t>六、莱因哈特·泽尔</w:t>
      </w:r>
      <w:proofErr w:type="gramStart"/>
      <w:r>
        <w:rPr>
          <w:rFonts w:hint="eastAsia"/>
        </w:rPr>
        <w:t>滕</w:t>
      </w:r>
      <w:proofErr w:type="gramEnd"/>
      <w:r>
        <w:rPr>
          <w:rFonts w:hint="eastAsia"/>
        </w:rPr>
        <w:t>（博弈大师）</w:t>
      </w:r>
    </w:p>
    <w:p w14:paraId="68896503" w14:textId="77777777" w:rsidR="00947278" w:rsidRDefault="001950BD">
      <w:r>
        <w:rPr>
          <w:rFonts w:hint="eastAsia"/>
        </w:rPr>
        <w:t>荣誉成就：</w:t>
      </w:r>
      <w:r>
        <w:rPr>
          <w:rFonts w:hint="eastAsia"/>
        </w:rPr>
        <w:t>1994</w:t>
      </w:r>
      <w:r>
        <w:rPr>
          <w:rFonts w:hint="eastAsia"/>
        </w:rPr>
        <w:t>年</w:t>
      </w:r>
      <w:r>
        <w:rPr>
          <w:rFonts w:hint="eastAsia"/>
          <w:color w:val="F57F17"/>
        </w:rPr>
        <w:t>诺贝尔经济学奖</w:t>
      </w:r>
    </w:p>
    <w:p w14:paraId="79F50951" w14:textId="77777777" w:rsidR="00947278" w:rsidRDefault="00947278"/>
    <w:p w14:paraId="4873517A" w14:textId="77777777" w:rsidR="00947278" w:rsidRDefault="001950BD">
      <w:r>
        <w:rPr>
          <w:rFonts w:hint="eastAsia"/>
        </w:rPr>
        <w:t>七、</w:t>
      </w:r>
      <w:r>
        <w:rPr>
          <w:rFonts w:hint="eastAsia"/>
        </w:rPr>
        <w:t>2001</w:t>
      </w:r>
      <w:r>
        <w:rPr>
          <w:rFonts w:hint="eastAsia"/>
        </w:rPr>
        <w:t>年</w:t>
      </w:r>
      <w:r>
        <w:rPr>
          <w:rFonts w:hint="eastAsia"/>
          <w:color w:val="F57F17"/>
        </w:rPr>
        <w:t>诺贝尔经济学奖</w:t>
      </w:r>
      <w:r>
        <w:rPr>
          <w:rFonts w:hint="eastAsia"/>
        </w:rPr>
        <w:t>获得者：</w:t>
      </w:r>
      <w:r>
        <w:rPr>
          <w:rFonts w:hint="eastAsia"/>
          <w:color w:val="F57F17"/>
        </w:rPr>
        <w:t>乔治·阿克尔洛夫、迈克尔·史宾斯、约瑟夫·斯蒂格利茨</w:t>
      </w:r>
    </w:p>
    <w:p w14:paraId="0B098246" w14:textId="77777777" w:rsidR="00947278" w:rsidRDefault="001950BD">
      <w:r>
        <w:rPr>
          <w:rFonts w:hint="eastAsia"/>
        </w:rPr>
        <w:t>主要成就：为信息经济</w:t>
      </w:r>
      <w:proofErr w:type="gramStart"/>
      <w:r>
        <w:rPr>
          <w:rFonts w:hint="eastAsia"/>
        </w:rPr>
        <w:t>学做出</w:t>
      </w:r>
      <w:proofErr w:type="gramEnd"/>
      <w:r>
        <w:rPr>
          <w:rFonts w:hint="eastAsia"/>
        </w:rPr>
        <w:t>开创性贡献</w:t>
      </w:r>
    </w:p>
    <w:p w14:paraId="06D77FD0" w14:textId="77777777" w:rsidR="00947278" w:rsidRDefault="00947278"/>
    <w:p w14:paraId="144F13E0" w14:textId="77777777" w:rsidR="00947278" w:rsidRDefault="00947278"/>
    <w:p w14:paraId="38BA2C87" w14:textId="77777777" w:rsidR="00947278" w:rsidRDefault="001950BD">
      <w:r>
        <w:rPr>
          <w:rFonts w:hint="eastAsia"/>
        </w:rPr>
        <w:t>八、经济学十大基本原理</w:t>
      </w:r>
    </w:p>
    <w:p w14:paraId="594AFAB4" w14:textId="77777777" w:rsidR="00947278" w:rsidRDefault="001950BD">
      <w:r>
        <w:rPr>
          <w:rFonts w:hint="eastAsia"/>
        </w:rPr>
        <w:t>1-4</w:t>
      </w:r>
      <w:r>
        <w:rPr>
          <w:rFonts w:hint="eastAsia"/>
        </w:rPr>
        <w:t>（做出决策）</w:t>
      </w:r>
    </w:p>
    <w:p w14:paraId="2C80A60E" w14:textId="77777777" w:rsidR="00947278" w:rsidRDefault="001950BD">
      <w:r>
        <w:rPr>
          <w:rFonts w:hint="eastAsia"/>
        </w:rPr>
        <w:t>1.</w:t>
      </w:r>
      <w:r>
        <w:rPr>
          <w:rFonts w:hint="eastAsia"/>
          <w:color w:val="FF0000"/>
        </w:rPr>
        <w:t>人们面临权衡取舍</w:t>
      </w:r>
    </w:p>
    <w:p w14:paraId="5E6F38AE" w14:textId="77777777" w:rsidR="00947278" w:rsidRDefault="001950BD">
      <w:r>
        <w:rPr>
          <w:rFonts w:hint="eastAsia"/>
        </w:rPr>
        <w:t>2.</w:t>
      </w:r>
      <w:r>
        <w:rPr>
          <w:rFonts w:hint="eastAsia"/>
          <w:color w:val="FF0000"/>
        </w:rPr>
        <w:t>某种东西的成本是为了得到它而放弃的东西</w:t>
      </w:r>
      <w:r>
        <w:rPr>
          <w:rFonts w:hint="eastAsia"/>
        </w:rPr>
        <w:t>（机会成本）</w:t>
      </w:r>
    </w:p>
    <w:p w14:paraId="6BDE63FE" w14:textId="77777777" w:rsidR="00947278" w:rsidRDefault="001950BD">
      <w:r>
        <w:rPr>
          <w:rFonts w:hint="eastAsia"/>
          <w:color w:val="F57F17"/>
        </w:rPr>
        <w:t>机会成本</w:t>
      </w:r>
      <w:r>
        <w:rPr>
          <w:rFonts w:hint="eastAsia"/>
        </w:rPr>
        <w:t>：指在面临多方案择</w:t>
      </w:r>
      <w:proofErr w:type="gramStart"/>
      <w:r>
        <w:rPr>
          <w:rFonts w:hint="eastAsia"/>
        </w:rPr>
        <w:t>一决策</w:t>
      </w:r>
      <w:proofErr w:type="gramEnd"/>
      <w:r>
        <w:rPr>
          <w:rFonts w:hint="eastAsia"/>
        </w:rPr>
        <w:t>时，被舍弃的选项中的最高价值者</w:t>
      </w:r>
    </w:p>
    <w:p w14:paraId="4DAEFFFB" w14:textId="77777777" w:rsidR="00947278" w:rsidRDefault="001950BD">
      <w:r>
        <w:rPr>
          <w:rFonts w:hint="eastAsia"/>
          <w:color w:val="F57F17"/>
        </w:rPr>
        <w:t>沉没成本</w:t>
      </w:r>
      <w:r>
        <w:rPr>
          <w:rFonts w:hint="eastAsia"/>
        </w:rPr>
        <w:t>：指由于过去的决策已经发生了的、不能通过现在或将来的任何决策改变的成本</w:t>
      </w:r>
    </w:p>
    <w:p w14:paraId="4D9F3200" w14:textId="77777777" w:rsidR="00947278" w:rsidRDefault="001950BD">
      <w:r>
        <w:rPr>
          <w:rFonts w:hint="eastAsia"/>
        </w:rPr>
        <w:t>3.</w:t>
      </w:r>
      <w:r>
        <w:rPr>
          <w:rFonts w:hint="eastAsia"/>
          <w:color w:val="FF0000"/>
        </w:rPr>
        <w:t>理性人考虑边际量</w:t>
      </w:r>
    </w:p>
    <w:p w14:paraId="6F4E0077" w14:textId="77777777" w:rsidR="00947278" w:rsidRDefault="001950BD">
      <w:r>
        <w:rPr>
          <w:rFonts w:hint="eastAsia"/>
        </w:rPr>
        <w:t>边际量：指某个经济变量在一定的影响因素下发生的变动量</w:t>
      </w:r>
    </w:p>
    <w:p w14:paraId="1E74C699" w14:textId="77777777" w:rsidR="00947278" w:rsidRDefault="001950BD">
      <w:r>
        <w:rPr>
          <w:rFonts w:hint="eastAsia"/>
        </w:rPr>
        <w:t>4.</w:t>
      </w:r>
      <w:r>
        <w:rPr>
          <w:rFonts w:hint="eastAsia"/>
          <w:color w:val="FF0000"/>
        </w:rPr>
        <w:t>人们会对激励</w:t>
      </w:r>
      <w:proofErr w:type="gramStart"/>
      <w:r>
        <w:rPr>
          <w:rFonts w:hint="eastAsia"/>
          <w:color w:val="FF0000"/>
        </w:rPr>
        <w:t>作出</w:t>
      </w:r>
      <w:proofErr w:type="gramEnd"/>
      <w:r>
        <w:rPr>
          <w:rFonts w:hint="eastAsia"/>
          <w:color w:val="FF0000"/>
        </w:rPr>
        <w:t>反应</w:t>
      </w:r>
    </w:p>
    <w:p w14:paraId="00F3AEAF" w14:textId="77777777" w:rsidR="00947278" w:rsidRDefault="001950BD">
      <w:r>
        <w:rPr>
          <w:rFonts w:hint="eastAsia"/>
        </w:rPr>
        <w:t>解释：在人们做出决策的过程中，当成本或利益变动时，人们的行为会发生改变。</w:t>
      </w:r>
    </w:p>
    <w:p w14:paraId="1F810D8C" w14:textId="77777777" w:rsidR="00947278" w:rsidRDefault="001950BD">
      <w:r>
        <w:rPr>
          <w:rFonts w:hint="eastAsia"/>
        </w:rPr>
        <w:t>5-7</w:t>
      </w:r>
      <w:r>
        <w:rPr>
          <w:rFonts w:hint="eastAsia"/>
        </w:rPr>
        <w:t>（相互影响）</w:t>
      </w:r>
    </w:p>
    <w:p w14:paraId="34F18083" w14:textId="77777777" w:rsidR="00947278" w:rsidRDefault="001950BD">
      <w:r>
        <w:rPr>
          <w:rFonts w:hint="eastAsia"/>
        </w:rPr>
        <w:t>5.</w:t>
      </w:r>
      <w:r>
        <w:rPr>
          <w:rFonts w:hint="eastAsia"/>
          <w:color w:val="FF0000"/>
        </w:rPr>
        <w:t>贸易能使每个人状况更好</w:t>
      </w:r>
    </w:p>
    <w:p w14:paraId="2FDBFFF7" w14:textId="77777777" w:rsidR="00947278" w:rsidRDefault="001950BD">
      <w:r>
        <w:rPr>
          <w:rFonts w:hint="eastAsia"/>
        </w:rPr>
        <w:t>6.</w:t>
      </w:r>
      <w:r>
        <w:rPr>
          <w:rFonts w:hint="eastAsia"/>
          <w:color w:val="FF0000"/>
        </w:rPr>
        <w:t>市场通常是组织经济活动的一种好方法</w:t>
      </w:r>
    </w:p>
    <w:p w14:paraId="25F764CF" w14:textId="77777777" w:rsidR="00947278" w:rsidRDefault="001950BD">
      <w:pPr>
        <w:rPr>
          <w:color w:val="FF0000"/>
        </w:rPr>
      </w:pPr>
      <w:r>
        <w:rPr>
          <w:rFonts w:hint="eastAsia"/>
        </w:rPr>
        <w:t>7.</w:t>
      </w:r>
      <w:r>
        <w:rPr>
          <w:rFonts w:hint="eastAsia"/>
          <w:color w:val="FF0000"/>
        </w:rPr>
        <w:t>政府有时可以改善市场结果</w:t>
      </w:r>
    </w:p>
    <w:p w14:paraId="1EE332A1" w14:textId="77777777" w:rsidR="00947278" w:rsidRDefault="001950BD">
      <w:pPr>
        <w:rPr>
          <w:color w:val="000000" w:themeColor="text1"/>
        </w:rPr>
      </w:pPr>
      <w:r>
        <w:rPr>
          <w:rFonts w:hint="eastAsia"/>
          <w:color w:val="000000" w:themeColor="text1"/>
        </w:rPr>
        <w:t>理由：两方面：看不见的手需要政府保护：产权得到保障，市场才能运行；防止市场失灵，促进效率和促进平等。（——计划经济</w:t>
      </w:r>
      <w:r>
        <w:rPr>
          <w:rFonts w:hint="eastAsia"/>
          <w:color w:val="000000" w:themeColor="text1"/>
        </w:rPr>
        <w:t>/</w:t>
      </w:r>
      <w:r>
        <w:rPr>
          <w:rFonts w:hint="eastAsia"/>
          <w:color w:val="000000" w:themeColor="text1"/>
        </w:rPr>
        <w:t>指令经济）</w:t>
      </w:r>
    </w:p>
    <w:p w14:paraId="0D1A0905" w14:textId="77777777" w:rsidR="00947278" w:rsidRDefault="001950BD">
      <w:pPr>
        <w:rPr>
          <w:color w:val="000000" w:themeColor="text1"/>
        </w:rPr>
      </w:pPr>
      <w:r>
        <w:rPr>
          <w:rFonts w:hint="eastAsia"/>
          <w:color w:val="000000" w:themeColor="text1"/>
        </w:rPr>
        <w:t>8-10</w:t>
      </w:r>
      <w:r>
        <w:rPr>
          <w:rFonts w:hint="eastAsia"/>
          <w:color w:val="000000" w:themeColor="text1"/>
        </w:rPr>
        <w:t>（整体经济运行）</w:t>
      </w:r>
    </w:p>
    <w:p w14:paraId="3AD8BB54" w14:textId="77777777" w:rsidR="00947278" w:rsidRDefault="001950BD">
      <w:r>
        <w:rPr>
          <w:rFonts w:hint="eastAsia"/>
        </w:rPr>
        <w:t>8.</w:t>
      </w:r>
      <w:r>
        <w:rPr>
          <w:rFonts w:hint="eastAsia"/>
          <w:color w:val="FF0000"/>
        </w:rPr>
        <w:t>一国的生活水平取决于生产物品与劳务的能力</w:t>
      </w:r>
      <w:r>
        <w:rPr>
          <w:rFonts w:hint="eastAsia"/>
          <w:color w:val="000000" w:themeColor="text1"/>
        </w:rPr>
        <w:t>（</w:t>
      </w:r>
      <w:r>
        <w:rPr>
          <w:rFonts w:hint="eastAsia"/>
        </w:rPr>
        <w:t>几乎所有生活水平的变动都可以归因于各国</w:t>
      </w:r>
      <w:r>
        <w:rPr>
          <w:rFonts w:hint="eastAsia"/>
          <w:color w:val="F57F17"/>
        </w:rPr>
        <w:t>生产率</w:t>
      </w:r>
      <w:r>
        <w:rPr>
          <w:rFonts w:hint="eastAsia"/>
        </w:rPr>
        <w:t>的差别）</w:t>
      </w:r>
    </w:p>
    <w:p w14:paraId="279751AF" w14:textId="77777777" w:rsidR="00947278" w:rsidRDefault="001950BD">
      <w:r>
        <w:rPr>
          <w:rFonts w:hint="eastAsia"/>
        </w:rPr>
        <w:t>9</w:t>
      </w:r>
      <w:r>
        <w:rPr>
          <w:rFonts w:hint="eastAsia"/>
          <w:color w:val="FF0000"/>
        </w:rPr>
        <w:t>.</w:t>
      </w:r>
      <w:r>
        <w:rPr>
          <w:rFonts w:hint="eastAsia"/>
          <w:color w:val="FF0000"/>
        </w:rPr>
        <w:t>当政府发行了过多货币时，物价上升</w:t>
      </w:r>
      <w:r>
        <w:rPr>
          <w:rFonts w:hint="eastAsia"/>
        </w:rPr>
        <w:t>（通货膨胀）</w:t>
      </w:r>
    </w:p>
    <w:p w14:paraId="73255F5E" w14:textId="77777777" w:rsidR="00947278" w:rsidRDefault="001950BD">
      <w:pPr>
        <w:rPr>
          <w:color w:val="FF0000"/>
        </w:rPr>
      </w:pPr>
      <w:r>
        <w:rPr>
          <w:rFonts w:hint="eastAsia"/>
        </w:rPr>
        <w:t>10.</w:t>
      </w:r>
      <w:r>
        <w:rPr>
          <w:rFonts w:hint="eastAsia"/>
          <w:color w:val="FF0000"/>
        </w:rPr>
        <w:t>社会面临通货膨胀与失业之间的短期交替关系</w:t>
      </w:r>
    </w:p>
    <w:p w14:paraId="7BC88D36" w14:textId="77777777" w:rsidR="00947278" w:rsidRDefault="001950BD">
      <w:pPr>
        <w:rPr>
          <w:color w:val="000000" w:themeColor="text1"/>
        </w:rPr>
      </w:pPr>
      <w:r>
        <w:rPr>
          <w:rFonts w:hint="eastAsia"/>
          <w:color w:val="000000" w:themeColor="text1"/>
        </w:rPr>
        <w:t>解释：当政府增加经济中的货币量时，一个结果是通货膨胀，另一个结果是至少在短期内降低失业水平。（说明通货膨胀与失业之间短期权衡取舍的曲线称为菲利普斯曲线）</w:t>
      </w:r>
    </w:p>
    <w:p w14:paraId="57DE3864" w14:textId="77777777" w:rsidR="00947278" w:rsidRDefault="00947278">
      <w:pPr>
        <w:rPr>
          <w:color w:val="000000" w:themeColor="text1"/>
        </w:rPr>
      </w:pPr>
    </w:p>
    <w:p w14:paraId="03264433" w14:textId="77777777" w:rsidR="00947278" w:rsidRDefault="001950BD">
      <w:pPr>
        <w:rPr>
          <w:color w:val="000000" w:themeColor="text1"/>
        </w:rPr>
      </w:pPr>
      <w:r>
        <w:rPr>
          <w:rFonts w:hint="eastAsia"/>
          <w:color w:val="000000" w:themeColor="text1"/>
        </w:rPr>
        <w:t>九、学科设置</w:t>
      </w:r>
    </w:p>
    <w:p w14:paraId="6E131345" w14:textId="77777777" w:rsidR="00947278" w:rsidRDefault="001950BD">
      <w:pPr>
        <w:rPr>
          <w:color w:val="000000" w:themeColor="text1"/>
        </w:rPr>
      </w:pPr>
      <w:r>
        <w:rPr>
          <w:rFonts w:hint="eastAsia"/>
          <w:color w:val="000000" w:themeColor="text1"/>
        </w:rPr>
        <w:t>1.</w:t>
      </w:r>
      <w:r>
        <w:rPr>
          <w:rFonts w:hint="eastAsia"/>
          <w:color w:val="000000" w:themeColor="text1"/>
        </w:rPr>
        <w:t>经济学院：统计学、经济学、金融学、国际经济与贸易</w:t>
      </w:r>
    </w:p>
    <w:p w14:paraId="6CD7277E" w14:textId="77777777" w:rsidR="00947278" w:rsidRDefault="001950BD">
      <w:pPr>
        <w:rPr>
          <w:color w:val="F57F17"/>
        </w:rPr>
      </w:pPr>
      <w:r>
        <w:rPr>
          <w:rFonts w:hint="eastAsia"/>
          <w:color w:val="F57F17"/>
        </w:rPr>
        <w:t>应用经济学：国贸</w:t>
      </w:r>
      <w:r>
        <w:rPr>
          <w:rFonts w:hint="eastAsia"/>
          <w:color w:val="F57F17"/>
        </w:rPr>
        <w:t xml:space="preserve"> </w:t>
      </w:r>
      <w:r>
        <w:rPr>
          <w:rFonts w:hint="eastAsia"/>
          <w:color w:val="F57F17"/>
        </w:rPr>
        <w:t>理论经济学：金融学（属于经济学）</w:t>
      </w:r>
      <w:r>
        <w:rPr>
          <w:rFonts w:hint="eastAsia"/>
          <w:color w:val="F57F17"/>
        </w:rPr>
        <w:t xml:space="preserve"> </w:t>
      </w:r>
    </w:p>
    <w:p w14:paraId="1512ED0F" w14:textId="77777777" w:rsidR="00947278" w:rsidRDefault="001950BD">
      <w:pPr>
        <w:rPr>
          <w:color w:val="000000" w:themeColor="text1"/>
        </w:rPr>
      </w:pPr>
      <w:r>
        <w:rPr>
          <w:rFonts w:hint="eastAsia"/>
          <w:color w:val="F57F17"/>
        </w:rPr>
        <w:t>理学：统计学</w:t>
      </w:r>
    </w:p>
    <w:p w14:paraId="121D1BAA" w14:textId="77777777" w:rsidR="00947278" w:rsidRDefault="001950BD">
      <w:pPr>
        <w:rPr>
          <w:color w:val="000000" w:themeColor="text1"/>
        </w:rPr>
      </w:pPr>
      <w:r>
        <w:rPr>
          <w:rFonts w:hint="eastAsia"/>
          <w:color w:val="000000" w:themeColor="text1"/>
        </w:rPr>
        <w:t>2.</w:t>
      </w:r>
      <w:r>
        <w:rPr>
          <w:rFonts w:hint="eastAsia"/>
          <w:color w:val="000000" w:themeColor="text1"/>
        </w:rPr>
        <w:t>会计学院：会计学、财务管理、审计学（均属于管理学）</w:t>
      </w:r>
    </w:p>
    <w:p w14:paraId="01BAF99D" w14:textId="77777777" w:rsidR="00947278" w:rsidRDefault="001950BD">
      <w:pPr>
        <w:rPr>
          <w:color w:val="000000" w:themeColor="text1"/>
        </w:rPr>
      </w:pPr>
      <w:r>
        <w:rPr>
          <w:rFonts w:hint="eastAsia"/>
          <w:color w:val="000000" w:themeColor="text1"/>
        </w:rPr>
        <w:t>3.</w:t>
      </w:r>
      <w:r>
        <w:rPr>
          <w:rFonts w:hint="eastAsia"/>
          <w:color w:val="000000" w:themeColor="text1"/>
        </w:rPr>
        <w:t>管理学院：信息管理与信息系统、保密管理、工商管理、市场营销、人力资源管理、物流管理、工业工程、电子商务（均属于管理学）</w:t>
      </w:r>
    </w:p>
    <w:p w14:paraId="7D06BFFE" w14:textId="77777777" w:rsidR="00947278" w:rsidRDefault="00947278">
      <w:pPr>
        <w:rPr>
          <w:color w:val="000000" w:themeColor="text1"/>
        </w:rPr>
      </w:pPr>
    </w:p>
    <w:p w14:paraId="070069D1" w14:textId="77777777" w:rsidR="00947278" w:rsidRDefault="001950BD">
      <w:pPr>
        <w:rPr>
          <w:color w:val="000000" w:themeColor="text1"/>
        </w:rPr>
      </w:pPr>
      <w:r>
        <w:rPr>
          <w:rFonts w:hint="eastAsia"/>
          <w:color w:val="000000" w:themeColor="text1"/>
        </w:rPr>
        <w:t>十、名词解释</w:t>
      </w:r>
    </w:p>
    <w:p w14:paraId="35E828C1" w14:textId="77777777" w:rsidR="00947278" w:rsidRDefault="001950BD" w:rsidP="0000007F">
      <w:pPr>
        <w:ind w:firstLine="420"/>
        <w:rPr>
          <w:color w:val="000000" w:themeColor="text1"/>
        </w:rPr>
      </w:pPr>
      <w:r>
        <w:rPr>
          <w:rFonts w:hint="eastAsia"/>
          <w:color w:val="FF0000"/>
        </w:rPr>
        <w:t>灰犀牛</w:t>
      </w:r>
      <w:r>
        <w:rPr>
          <w:rFonts w:hint="eastAsia"/>
          <w:color w:val="000000" w:themeColor="text1"/>
        </w:rPr>
        <w:t>：比喻大概率且影响巨大的潜在危机，具有可预测性（即存在一系列预警和明显征兆）。举例：</w:t>
      </w:r>
      <w:r>
        <w:rPr>
          <w:rFonts w:hint="eastAsia"/>
          <w:color w:val="F57F17"/>
        </w:rPr>
        <w:t>新冠肺炎疫情</w:t>
      </w:r>
    </w:p>
    <w:p w14:paraId="267045F0" w14:textId="77777777" w:rsidR="00947278" w:rsidRDefault="001950BD" w:rsidP="0000007F">
      <w:pPr>
        <w:ind w:firstLine="420"/>
        <w:rPr>
          <w:color w:val="000000" w:themeColor="text1"/>
        </w:rPr>
      </w:pPr>
      <w:r>
        <w:rPr>
          <w:rFonts w:hint="eastAsia"/>
          <w:color w:val="FF0000"/>
        </w:rPr>
        <w:t>黑天鹅</w:t>
      </w:r>
      <w:r>
        <w:rPr>
          <w:rFonts w:hint="eastAsia"/>
          <w:color w:val="000000" w:themeColor="text1"/>
        </w:rPr>
        <w:t>：指出乎意料发生的小概率高风险事件，一旦发生影响足以颠覆以往任何经验，具有不可预测性。</w:t>
      </w:r>
    </w:p>
    <w:p w14:paraId="3C37C927" w14:textId="77777777" w:rsidR="00947278" w:rsidRDefault="00947278">
      <w:pPr>
        <w:rPr>
          <w:color w:val="000000" w:themeColor="text1"/>
        </w:rPr>
      </w:pPr>
    </w:p>
    <w:p w14:paraId="57A797A6" w14:textId="104CE845" w:rsidR="00947278" w:rsidRDefault="00947278">
      <w:pPr>
        <w:rPr>
          <w:color w:val="000000" w:themeColor="text1"/>
        </w:rPr>
      </w:pPr>
    </w:p>
    <w:p w14:paraId="7177656C" w14:textId="0C7ACF95" w:rsidR="0000007F" w:rsidRDefault="0000007F">
      <w:pPr>
        <w:rPr>
          <w:color w:val="000000" w:themeColor="text1"/>
        </w:rPr>
      </w:pPr>
    </w:p>
    <w:p w14:paraId="5E7A379B" w14:textId="11B42328" w:rsidR="0000007F" w:rsidRDefault="0000007F">
      <w:pPr>
        <w:rPr>
          <w:color w:val="000000" w:themeColor="text1"/>
        </w:rPr>
      </w:pPr>
    </w:p>
    <w:p w14:paraId="46B573F2" w14:textId="77777777" w:rsidR="0000007F" w:rsidRDefault="0000007F">
      <w:pPr>
        <w:rPr>
          <w:color w:val="000000" w:themeColor="text1"/>
        </w:rPr>
      </w:pPr>
    </w:p>
    <w:p w14:paraId="53719E82" w14:textId="77777777" w:rsidR="00947278" w:rsidRPr="0000007F" w:rsidRDefault="001950BD">
      <w:pPr>
        <w:rPr>
          <w:b/>
          <w:bCs/>
          <w:color w:val="538135" w:themeColor="accent6" w:themeShade="BF"/>
          <w:sz w:val="28"/>
          <w:szCs w:val="36"/>
        </w:rPr>
      </w:pPr>
      <w:r w:rsidRPr="0000007F">
        <w:rPr>
          <w:rFonts w:hint="eastAsia"/>
          <w:b/>
          <w:bCs/>
          <w:color w:val="538135" w:themeColor="accent6" w:themeShade="BF"/>
          <w:sz w:val="28"/>
          <w:szCs w:val="36"/>
        </w:rPr>
        <w:t>大题</w:t>
      </w:r>
    </w:p>
    <w:p w14:paraId="48DACDF3" w14:textId="77777777" w:rsidR="00947278" w:rsidRDefault="001950BD">
      <w:pPr>
        <w:rPr>
          <w:color w:val="000000" w:themeColor="text1"/>
        </w:rPr>
      </w:pPr>
      <w:r>
        <w:rPr>
          <w:rFonts w:hint="eastAsia"/>
          <w:color w:val="FF0000"/>
        </w:rPr>
        <w:t>一、生产者均衡（答题要求：画图并适当注解）</w:t>
      </w:r>
    </w:p>
    <w:p w14:paraId="0D1BAC43" w14:textId="48E9C824" w:rsidR="00947278" w:rsidRDefault="001950BD" w:rsidP="0000007F">
      <w:pPr>
        <w:ind w:firstLine="420"/>
        <w:rPr>
          <w:color w:val="000000" w:themeColor="text1"/>
        </w:rPr>
      </w:pPr>
      <w:r>
        <w:rPr>
          <w:rFonts w:hint="eastAsia"/>
          <w:color w:val="000000" w:themeColor="text1"/>
        </w:rPr>
        <w:t>解释：厂商谋求利润最大化、或产出最大化、或成本最小化，但是受制于其他条件或其他利益主体（如提供生产要素的厂商、市场价格等方面的约束）。各种要素约束下生产者所达到的最佳状态即为生产者均衡。</w:t>
      </w:r>
    </w:p>
    <w:p w14:paraId="79AC36AA" w14:textId="4BAFF83A" w:rsidR="00947278" w:rsidRDefault="0000007F">
      <w:pPr>
        <w:rPr>
          <w:color w:val="000000" w:themeColor="text1"/>
        </w:rPr>
      </w:pPr>
      <w:r>
        <w:rPr>
          <w:rFonts w:hint="eastAsia"/>
          <w:noProof/>
          <w:color w:val="000000" w:themeColor="text1"/>
        </w:rPr>
        <w:drawing>
          <wp:anchor distT="0" distB="0" distL="114300" distR="114300" simplePos="0" relativeHeight="251657216" behindDoc="1" locked="0" layoutInCell="1" allowOverlap="1" wp14:anchorId="6CBC32C3" wp14:editId="2E13D060">
            <wp:simplePos x="0" y="0"/>
            <wp:positionH relativeFrom="column">
              <wp:posOffset>1744980</wp:posOffset>
            </wp:positionH>
            <wp:positionV relativeFrom="paragraph">
              <wp:posOffset>22860</wp:posOffset>
            </wp:positionV>
            <wp:extent cx="3436620" cy="1655445"/>
            <wp:effectExtent l="0" t="0" r="0" b="1905"/>
            <wp:wrapTight wrapText="bothSides">
              <wp:wrapPolygon edited="0">
                <wp:start x="0" y="0"/>
                <wp:lineTo x="0" y="21376"/>
                <wp:lineTo x="21432" y="21376"/>
                <wp:lineTo x="21432" y="0"/>
                <wp:lineTo x="0" y="0"/>
              </wp:wrapPolygon>
            </wp:wrapTight>
            <wp:docPr id="2" name="图片 2" descr="2021-01-14 17:28:57.13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1-01-14 17:28:57.136000"/>
                    <pic:cNvPicPr>
                      <a:picLocks noChangeAspect="1"/>
                    </pic:cNvPicPr>
                  </pic:nvPicPr>
                  <pic:blipFill>
                    <a:blip r:embed="rId22"/>
                    <a:stretch>
                      <a:fillRect/>
                    </a:stretch>
                  </pic:blipFill>
                  <pic:spPr>
                    <a:xfrm>
                      <a:off x="0" y="0"/>
                      <a:ext cx="3436620" cy="1655445"/>
                    </a:xfrm>
                    <a:prstGeom prst="rect">
                      <a:avLst/>
                    </a:prstGeom>
                  </pic:spPr>
                </pic:pic>
              </a:graphicData>
            </a:graphic>
            <wp14:sizeRelH relativeFrom="margin">
              <wp14:pctWidth>0</wp14:pctWidth>
            </wp14:sizeRelH>
            <wp14:sizeRelV relativeFrom="margin">
              <wp14:pctHeight>0</wp14:pctHeight>
            </wp14:sizeRelV>
          </wp:anchor>
        </w:drawing>
      </w:r>
      <w:r w:rsidR="001950BD">
        <w:rPr>
          <w:rFonts w:hint="eastAsia"/>
          <w:color w:val="000000" w:themeColor="text1"/>
        </w:rPr>
        <w:t>答题模版：</w:t>
      </w:r>
    </w:p>
    <w:p w14:paraId="5EBA1E07" w14:textId="1B5D9313" w:rsidR="00947278" w:rsidRDefault="001950BD">
      <w:pPr>
        <w:rPr>
          <w:color w:val="000000" w:themeColor="text1"/>
        </w:rPr>
      </w:pPr>
      <w:r>
        <w:rPr>
          <w:rFonts w:ascii="Calibri" w:eastAsia="Calibri" w:hAnsi="Calibri" w:cs="Calibri"/>
          <w:color w:val="000000" w:themeColor="text1"/>
        </w:rPr>
        <w:t>ⅰ</w:t>
      </w:r>
      <w:r>
        <w:rPr>
          <w:rFonts w:ascii="Calibri" w:eastAsia="Calibri" w:hAnsi="Calibri" w:cs="Calibri" w:hint="eastAsia"/>
          <w:color w:val="000000" w:themeColor="text1"/>
        </w:rPr>
        <w:t>）画图：</w:t>
      </w:r>
    </w:p>
    <w:p w14:paraId="251EDF91" w14:textId="77777777" w:rsidR="00947278" w:rsidRDefault="00947278"/>
    <w:p w14:paraId="2C737C2B" w14:textId="77777777" w:rsidR="00947278" w:rsidRDefault="00947278"/>
    <w:p w14:paraId="656F43D4" w14:textId="77777777" w:rsidR="00947278" w:rsidRDefault="00947278"/>
    <w:p w14:paraId="7889FD6B" w14:textId="77777777" w:rsidR="00947278" w:rsidRDefault="00947278"/>
    <w:p w14:paraId="60CBF72B" w14:textId="77777777" w:rsidR="00947278" w:rsidRDefault="00947278"/>
    <w:p w14:paraId="0BD60BDC" w14:textId="77777777" w:rsidR="00947278" w:rsidRDefault="00947278"/>
    <w:p w14:paraId="2D91A53B" w14:textId="77777777" w:rsidR="00947278" w:rsidRDefault="00947278"/>
    <w:p w14:paraId="7A89B760" w14:textId="77777777" w:rsidR="0000007F" w:rsidRDefault="001950BD">
      <w:r>
        <w:rPr>
          <w:rFonts w:ascii="Calibri" w:eastAsia="Calibri" w:hAnsi="Calibri" w:cs="Calibri"/>
        </w:rPr>
        <w:t>ⅱ</w:t>
      </w:r>
      <w:r>
        <w:rPr>
          <w:rFonts w:hint="eastAsia"/>
        </w:rPr>
        <w:t>）文字说明：</w:t>
      </w:r>
    </w:p>
    <w:p w14:paraId="477C85A6" w14:textId="492DBBC8" w:rsidR="00947278" w:rsidRDefault="001950BD" w:rsidP="0000007F">
      <w:pPr>
        <w:ind w:firstLine="420"/>
      </w:pPr>
      <w:r>
        <w:rPr>
          <w:rFonts w:hint="eastAsia"/>
        </w:rPr>
        <w:t>a.</w:t>
      </w:r>
      <w:r>
        <w:rPr>
          <w:rFonts w:hint="eastAsia"/>
        </w:rPr>
        <w:t>直线</w:t>
      </w:r>
      <w:r>
        <w:rPr>
          <w:rFonts w:hint="eastAsia"/>
        </w:rPr>
        <w:t>ABC</w:t>
      </w:r>
      <w:r>
        <w:rPr>
          <w:rFonts w:hint="eastAsia"/>
        </w:rPr>
        <w:t>成本相等；曲线</w:t>
      </w:r>
      <w:r>
        <w:rPr>
          <w:rFonts w:hint="eastAsia"/>
        </w:rPr>
        <w:t>ADC</w:t>
      </w:r>
      <w:r>
        <w:rPr>
          <w:rFonts w:hint="eastAsia"/>
        </w:rPr>
        <w:t>产量相等</w:t>
      </w:r>
    </w:p>
    <w:p w14:paraId="0F201A82" w14:textId="77777777" w:rsidR="00947278" w:rsidRDefault="001950BD" w:rsidP="0000007F">
      <w:pPr>
        <w:ind w:firstLine="420"/>
      </w:pPr>
      <w:r>
        <w:rPr>
          <w:rFonts w:hint="eastAsia"/>
        </w:rPr>
        <w:t>b.1.</w:t>
      </w:r>
      <w:r>
        <w:rPr>
          <w:rFonts w:hint="eastAsia"/>
        </w:rPr>
        <w:t>提高产量：即抱持成本不变，寻求最高产量。如图，从</w:t>
      </w:r>
      <w:r>
        <w:rPr>
          <w:rFonts w:hint="eastAsia"/>
        </w:rPr>
        <w:t>A</w:t>
      </w:r>
      <w:r>
        <w:rPr>
          <w:rFonts w:hint="eastAsia"/>
        </w:rPr>
        <w:t>点或</w:t>
      </w:r>
      <w:r>
        <w:rPr>
          <w:rFonts w:hint="eastAsia"/>
        </w:rPr>
        <w:t>C</w:t>
      </w:r>
      <w:r>
        <w:rPr>
          <w:rFonts w:hint="eastAsia"/>
        </w:rPr>
        <w:t>点移动到</w:t>
      </w:r>
      <w:r>
        <w:rPr>
          <w:rFonts w:hint="eastAsia"/>
        </w:rPr>
        <w:t>B</w:t>
      </w:r>
      <w:r>
        <w:rPr>
          <w:rFonts w:hint="eastAsia"/>
        </w:rPr>
        <w:t>点，就是在成本固定的前提下达到最高产量</w:t>
      </w:r>
    </w:p>
    <w:p w14:paraId="5DA5A19A" w14:textId="77777777" w:rsidR="00947278" w:rsidRDefault="001950BD" w:rsidP="0000007F">
      <w:pPr>
        <w:ind w:firstLineChars="300" w:firstLine="630"/>
        <w:rPr>
          <w:color w:val="FF0000"/>
        </w:rPr>
      </w:pPr>
      <w:r>
        <w:rPr>
          <w:rFonts w:hint="eastAsia"/>
        </w:rPr>
        <w:t>2.</w:t>
      </w:r>
      <w:r>
        <w:rPr>
          <w:rFonts w:hint="eastAsia"/>
        </w:rPr>
        <w:t>产量固定，减小支出：如图，从</w:t>
      </w:r>
      <w:r>
        <w:rPr>
          <w:rFonts w:hint="eastAsia"/>
        </w:rPr>
        <w:t>A</w:t>
      </w:r>
      <w:r>
        <w:rPr>
          <w:rFonts w:hint="eastAsia"/>
        </w:rPr>
        <w:t>点或</w:t>
      </w:r>
      <w:r>
        <w:rPr>
          <w:rFonts w:hint="eastAsia"/>
        </w:rPr>
        <w:t>C</w:t>
      </w:r>
      <w:r>
        <w:rPr>
          <w:rFonts w:hint="eastAsia"/>
        </w:rPr>
        <w:t>点移动到</w:t>
      </w:r>
      <w:r>
        <w:rPr>
          <w:rFonts w:hint="eastAsia"/>
        </w:rPr>
        <w:t>D</w:t>
      </w:r>
      <w:r>
        <w:rPr>
          <w:rFonts w:hint="eastAsia"/>
        </w:rPr>
        <w:t>点，就是在产量固定的前提下达到最低成本</w:t>
      </w:r>
      <w:r>
        <w:rPr>
          <w:rFonts w:hint="eastAsia"/>
          <w:color w:val="FF0000"/>
        </w:rPr>
        <w:t>（</w:t>
      </w:r>
      <w:proofErr w:type="gramStart"/>
      <w:r>
        <w:rPr>
          <w:rFonts w:hint="eastAsia"/>
          <w:color w:val="FF0000"/>
        </w:rPr>
        <w:t>话述组织</w:t>
      </w:r>
      <w:proofErr w:type="gramEnd"/>
      <w:r>
        <w:rPr>
          <w:rFonts w:hint="eastAsia"/>
          <w:color w:val="FF0000"/>
        </w:rPr>
        <w:t>一下）</w:t>
      </w:r>
    </w:p>
    <w:p w14:paraId="205E253A" w14:textId="77777777" w:rsidR="0000007F" w:rsidRDefault="0000007F">
      <w:pPr>
        <w:rPr>
          <w:color w:val="FF0000"/>
        </w:rPr>
      </w:pPr>
    </w:p>
    <w:p w14:paraId="3A1D94E4" w14:textId="77777777" w:rsidR="00947278" w:rsidRDefault="001950BD">
      <w:pPr>
        <w:rPr>
          <w:color w:val="FF0000"/>
        </w:rPr>
      </w:pPr>
      <w:r>
        <w:rPr>
          <w:rFonts w:hint="eastAsia"/>
          <w:color w:val="FF0000"/>
        </w:rPr>
        <w:t>二、经纪人的理性（答题要求：画“消费者均衡”图像并适当注解）</w:t>
      </w:r>
    </w:p>
    <w:p w14:paraId="1BE5C18D" w14:textId="77777777" w:rsidR="00947278" w:rsidRDefault="001950BD">
      <w:pPr>
        <w:rPr>
          <w:color w:val="000000" w:themeColor="text1"/>
        </w:rPr>
      </w:pPr>
      <w:r>
        <w:rPr>
          <w:rFonts w:hint="eastAsia"/>
          <w:color w:val="000000" w:themeColor="text1"/>
        </w:rPr>
        <w:t>答题模版：</w:t>
      </w:r>
    </w:p>
    <w:p w14:paraId="583F0614" w14:textId="34934904" w:rsidR="00947278" w:rsidRDefault="0000007F">
      <w:pPr>
        <w:rPr>
          <w:color w:val="000000" w:themeColor="text1"/>
        </w:rPr>
      </w:pPr>
      <w:r>
        <w:rPr>
          <w:rFonts w:hint="eastAsia"/>
          <w:noProof/>
          <w:color w:val="000000" w:themeColor="text1"/>
        </w:rPr>
        <w:drawing>
          <wp:anchor distT="0" distB="0" distL="114300" distR="114300" simplePos="0" relativeHeight="251658240" behindDoc="1" locked="0" layoutInCell="1" allowOverlap="1" wp14:anchorId="5ACDC2A8" wp14:editId="48001B7D">
            <wp:simplePos x="0" y="0"/>
            <wp:positionH relativeFrom="column">
              <wp:posOffset>548640</wp:posOffset>
            </wp:positionH>
            <wp:positionV relativeFrom="paragraph">
              <wp:posOffset>38100</wp:posOffset>
            </wp:positionV>
            <wp:extent cx="2179320" cy="1910715"/>
            <wp:effectExtent l="0" t="0" r="0" b="0"/>
            <wp:wrapTight wrapText="bothSides">
              <wp:wrapPolygon edited="0">
                <wp:start x="0" y="0"/>
                <wp:lineTo x="0" y="21320"/>
                <wp:lineTo x="21336" y="21320"/>
                <wp:lineTo x="21336" y="0"/>
                <wp:lineTo x="0" y="0"/>
              </wp:wrapPolygon>
            </wp:wrapTight>
            <wp:docPr id="3" name="图片 3" descr="2021-01-14 17:39:25.817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1-01-14 17:39:25.817000"/>
                    <pic:cNvPicPr>
                      <a:picLocks noChangeAspect="1"/>
                    </pic:cNvPicPr>
                  </pic:nvPicPr>
                  <pic:blipFill>
                    <a:blip r:embed="rId23"/>
                    <a:stretch>
                      <a:fillRect/>
                    </a:stretch>
                  </pic:blipFill>
                  <pic:spPr>
                    <a:xfrm>
                      <a:off x="0" y="0"/>
                      <a:ext cx="2179320" cy="1910715"/>
                    </a:xfrm>
                    <a:prstGeom prst="rect">
                      <a:avLst/>
                    </a:prstGeom>
                  </pic:spPr>
                </pic:pic>
              </a:graphicData>
            </a:graphic>
            <wp14:sizeRelH relativeFrom="margin">
              <wp14:pctWidth>0</wp14:pctWidth>
            </wp14:sizeRelH>
            <wp14:sizeRelV relativeFrom="margin">
              <wp14:pctHeight>0</wp14:pctHeight>
            </wp14:sizeRelV>
          </wp:anchor>
        </w:drawing>
      </w:r>
      <w:r w:rsidR="001950BD">
        <w:rPr>
          <w:rFonts w:ascii="Calibri" w:eastAsia="Calibri" w:hAnsi="Calibri" w:cs="Calibri"/>
          <w:color w:val="000000" w:themeColor="text1"/>
        </w:rPr>
        <w:t>ⅰ</w:t>
      </w:r>
      <w:r w:rsidR="001950BD">
        <w:rPr>
          <w:rFonts w:hint="eastAsia"/>
          <w:color w:val="000000" w:themeColor="text1"/>
        </w:rPr>
        <w:t>）画图：</w:t>
      </w:r>
    </w:p>
    <w:p w14:paraId="04D90E87" w14:textId="77777777" w:rsidR="00947278" w:rsidRDefault="00947278"/>
    <w:p w14:paraId="160EFBAE" w14:textId="77777777" w:rsidR="00947278" w:rsidRDefault="00947278"/>
    <w:p w14:paraId="57DA033F" w14:textId="77777777" w:rsidR="00947278" w:rsidRDefault="00947278"/>
    <w:p w14:paraId="61BB7B33" w14:textId="77777777" w:rsidR="00947278" w:rsidRDefault="00947278"/>
    <w:p w14:paraId="70724245" w14:textId="77777777" w:rsidR="00947278" w:rsidRDefault="00947278"/>
    <w:p w14:paraId="6A653CBC" w14:textId="77777777" w:rsidR="00947278" w:rsidRDefault="00947278"/>
    <w:p w14:paraId="48D7F940" w14:textId="77777777" w:rsidR="00947278" w:rsidRDefault="00947278"/>
    <w:p w14:paraId="2081D6E1" w14:textId="77777777" w:rsidR="00947278" w:rsidRDefault="00947278"/>
    <w:p w14:paraId="301D4C48" w14:textId="77777777" w:rsidR="00947278" w:rsidRDefault="00947278"/>
    <w:p w14:paraId="7BB361B0" w14:textId="77777777" w:rsidR="0000007F" w:rsidRDefault="001950BD">
      <w:r>
        <w:rPr>
          <w:rFonts w:ascii="Calibri" w:eastAsia="Calibri" w:hAnsi="Calibri" w:cs="Calibri"/>
        </w:rPr>
        <w:t>ⅱ</w:t>
      </w:r>
      <w:r>
        <w:rPr>
          <w:rFonts w:hint="eastAsia"/>
        </w:rPr>
        <w:t>）文字说明：</w:t>
      </w:r>
    </w:p>
    <w:p w14:paraId="6F043820" w14:textId="193E0786" w:rsidR="00947278" w:rsidRDefault="001950BD">
      <w:r>
        <w:rPr>
          <w:rFonts w:hint="eastAsia"/>
        </w:rPr>
        <w:t>a</w:t>
      </w:r>
      <w:r>
        <w:t>.</w:t>
      </w:r>
      <w:r>
        <w:rPr>
          <w:rFonts w:hint="eastAsia"/>
        </w:rPr>
        <w:t>直线</w:t>
      </w:r>
      <w:r>
        <w:rPr>
          <w:rFonts w:hint="eastAsia"/>
        </w:rPr>
        <w:t>AB</w:t>
      </w:r>
      <w:r>
        <w:rPr>
          <w:rFonts w:hint="eastAsia"/>
        </w:rPr>
        <w:t>为预算线；</w:t>
      </w:r>
      <w:r>
        <w:rPr>
          <w:rFonts w:hint="eastAsia"/>
        </w:rPr>
        <w:t>L1</w:t>
      </w:r>
      <w:r>
        <w:rPr>
          <w:rFonts w:hint="eastAsia"/>
        </w:rPr>
        <w:t>、</w:t>
      </w:r>
      <w:r>
        <w:rPr>
          <w:rFonts w:hint="eastAsia"/>
        </w:rPr>
        <w:t>L2</w:t>
      </w:r>
      <w:r>
        <w:rPr>
          <w:rFonts w:hint="eastAsia"/>
        </w:rPr>
        <w:t>、</w:t>
      </w:r>
      <w:r>
        <w:rPr>
          <w:rFonts w:hint="eastAsia"/>
        </w:rPr>
        <w:t>L3</w:t>
      </w:r>
      <w:r>
        <w:rPr>
          <w:rFonts w:hint="eastAsia"/>
        </w:rPr>
        <w:t>为无差异曲线。预算线显示了消费者有支付能力的商品的客观条件，无差异曲线代表消费者对不同商品组合的主观态度。两者放在一起就能决定消费者的最后选择。两者相切处的切点</w:t>
      </w:r>
      <w:r>
        <w:rPr>
          <w:rFonts w:hint="eastAsia"/>
        </w:rPr>
        <w:t>E</w:t>
      </w:r>
      <w:r>
        <w:rPr>
          <w:rFonts w:hint="eastAsia"/>
        </w:rPr>
        <w:t>即实现了消费者均衡。</w:t>
      </w:r>
    </w:p>
    <w:p w14:paraId="09036CA1" w14:textId="77777777" w:rsidR="0000007F" w:rsidRDefault="001950BD">
      <w:r>
        <w:rPr>
          <w:rFonts w:hint="eastAsia"/>
        </w:rPr>
        <w:t>b.</w:t>
      </w:r>
      <w:r>
        <w:rPr>
          <w:rFonts w:hint="eastAsia"/>
        </w:rPr>
        <w:t>（为什么在切点</w:t>
      </w:r>
      <w:r>
        <w:rPr>
          <w:rFonts w:hint="eastAsia"/>
        </w:rPr>
        <w:t>E</w:t>
      </w:r>
      <w:r>
        <w:rPr>
          <w:rFonts w:hint="eastAsia"/>
        </w:rPr>
        <w:t>才能实现）</w:t>
      </w:r>
    </w:p>
    <w:p w14:paraId="0FEA18E4" w14:textId="1CC69308" w:rsidR="00947278" w:rsidRDefault="001950BD" w:rsidP="0000007F">
      <w:pPr>
        <w:ind w:firstLine="420"/>
      </w:pPr>
      <w:r>
        <w:rPr>
          <w:rFonts w:hint="eastAsia"/>
        </w:rPr>
        <w:t>1.</w:t>
      </w:r>
      <w:r>
        <w:rPr>
          <w:rFonts w:hint="eastAsia"/>
        </w:rPr>
        <w:t>无差异曲线</w:t>
      </w:r>
      <w:r>
        <w:rPr>
          <w:rFonts w:hint="eastAsia"/>
        </w:rPr>
        <w:t>L3</w:t>
      </w:r>
      <w:r>
        <w:rPr>
          <w:rFonts w:hint="eastAsia"/>
        </w:rPr>
        <w:t>虽然效用更大，但与预算线</w:t>
      </w:r>
      <w:r>
        <w:rPr>
          <w:rFonts w:hint="eastAsia"/>
        </w:rPr>
        <w:t>AB</w:t>
      </w:r>
      <w:r>
        <w:rPr>
          <w:rFonts w:hint="eastAsia"/>
        </w:rPr>
        <w:t>不相交，说明达到</w:t>
      </w:r>
      <w:r>
        <w:rPr>
          <w:rFonts w:hint="eastAsia"/>
        </w:rPr>
        <w:t>L3</w:t>
      </w:r>
      <w:r>
        <w:rPr>
          <w:rFonts w:hint="eastAsia"/>
        </w:rPr>
        <w:t>效用水平的</w:t>
      </w:r>
      <w:r>
        <w:rPr>
          <w:rFonts w:hint="eastAsia"/>
        </w:rPr>
        <w:t>X</w:t>
      </w:r>
      <w:r>
        <w:rPr>
          <w:rFonts w:hint="eastAsia"/>
        </w:rPr>
        <w:t>商品与</w:t>
      </w:r>
      <w:r>
        <w:rPr>
          <w:rFonts w:hint="eastAsia"/>
        </w:rPr>
        <w:t>Y</w:t>
      </w:r>
      <w:r>
        <w:rPr>
          <w:rFonts w:hint="eastAsia"/>
        </w:rPr>
        <w:t>商品的数量组合在收入与价格既定的条件下无法实现。</w:t>
      </w:r>
    </w:p>
    <w:p w14:paraId="22C9A0A5" w14:textId="77777777" w:rsidR="00947278" w:rsidRDefault="001950BD" w:rsidP="0000007F">
      <w:pPr>
        <w:ind w:firstLine="420"/>
      </w:pPr>
      <w:r>
        <w:rPr>
          <w:rFonts w:hint="eastAsia"/>
        </w:rPr>
        <w:t>2.</w:t>
      </w:r>
      <w:r>
        <w:rPr>
          <w:rFonts w:hint="eastAsia"/>
        </w:rPr>
        <w:t>无差异曲线</w:t>
      </w:r>
      <w:r>
        <w:rPr>
          <w:rFonts w:hint="eastAsia"/>
        </w:rPr>
        <w:t>L1</w:t>
      </w:r>
      <w:r>
        <w:rPr>
          <w:rFonts w:hint="eastAsia"/>
        </w:rPr>
        <w:t>与预算线</w:t>
      </w:r>
      <w:r>
        <w:rPr>
          <w:rFonts w:hint="eastAsia"/>
        </w:rPr>
        <w:t>AB</w:t>
      </w:r>
      <w:r>
        <w:rPr>
          <w:rFonts w:hint="eastAsia"/>
        </w:rPr>
        <w:t>产生两个交点，说明</w:t>
      </w:r>
      <w:r>
        <w:rPr>
          <w:rFonts w:hint="eastAsia"/>
        </w:rPr>
        <w:t>C</w:t>
      </w:r>
      <w:r>
        <w:rPr>
          <w:rFonts w:hint="eastAsia"/>
        </w:rPr>
        <w:t>和</w:t>
      </w:r>
      <w:r>
        <w:rPr>
          <w:rFonts w:hint="eastAsia"/>
        </w:rPr>
        <w:t>D</w:t>
      </w:r>
      <w:r>
        <w:rPr>
          <w:rFonts w:hint="eastAsia"/>
        </w:rPr>
        <w:t>点处所购买的</w:t>
      </w:r>
      <w:r>
        <w:rPr>
          <w:rFonts w:hint="eastAsia"/>
        </w:rPr>
        <w:t>X</w:t>
      </w:r>
      <w:r>
        <w:rPr>
          <w:rFonts w:hint="eastAsia"/>
        </w:rPr>
        <w:t>商品与</w:t>
      </w:r>
      <w:r>
        <w:rPr>
          <w:rFonts w:hint="eastAsia"/>
        </w:rPr>
        <w:t>Y</w:t>
      </w:r>
      <w:r>
        <w:rPr>
          <w:rFonts w:hint="eastAsia"/>
        </w:rPr>
        <w:t>商品的数量仅为既定条件下的最大组合，无法达到最大效用。</w:t>
      </w:r>
    </w:p>
    <w:p w14:paraId="2C24AE2A" w14:textId="77777777" w:rsidR="00947278" w:rsidRDefault="001950BD" w:rsidP="0000007F">
      <w:pPr>
        <w:ind w:firstLine="420"/>
      </w:pPr>
      <w:r>
        <w:rPr>
          <w:rFonts w:hint="eastAsia"/>
        </w:rPr>
        <w:t>综上，在切点</w:t>
      </w:r>
      <w:r>
        <w:rPr>
          <w:rFonts w:hint="eastAsia"/>
        </w:rPr>
        <w:t>E</w:t>
      </w:r>
      <w:r>
        <w:rPr>
          <w:rFonts w:hint="eastAsia"/>
        </w:rPr>
        <w:t>处才能实现消费者均衡。</w:t>
      </w:r>
    </w:p>
    <w:p w14:paraId="163A3B08" w14:textId="77777777" w:rsidR="00947278" w:rsidRDefault="00947278"/>
    <w:p w14:paraId="1A81744F" w14:textId="0371B7A5" w:rsidR="00947278" w:rsidRDefault="00947278"/>
    <w:p w14:paraId="3C9EF7DA" w14:textId="77777777" w:rsidR="0000007F" w:rsidRDefault="0000007F"/>
    <w:p w14:paraId="266DC982" w14:textId="5CD8557E" w:rsidR="0000007F" w:rsidRPr="0000007F" w:rsidRDefault="001950BD" w:rsidP="0000007F">
      <w:pPr>
        <w:pStyle w:val="a4"/>
        <w:numPr>
          <w:ilvl w:val="0"/>
          <w:numId w:val="1"/>
        </w:numPr>
        <w:ind w:firstLineChars="0"/>
        <w:rPr>
          <w:color w:val="FF0000"/>
        </w:rPr>
      </w:pPr>
      <w:r w:rsidRPr="0000007F">
        <w:rPr>
          <w:rFonts w:hint="eastAsia"/>
          <w:color w:val="FF0000"/>
        </w:rPr>
        <w:t>无形的手如何作用（答题要求：说明什么意思</w:t>
      </w:r>
      <w:r w:rsidRPr="0000007F">
        <w:rPr>
          <w:rFonts w:hint="eastAsia"/>
          <w:color w:val="FF0000"/>
        </w:rPr>
        <w:t>+</w:t>
      </w:r>
      <w:r w:rsidRPr="0000007F">
        <w:rPr>
          <w:rFonts w:hint="eastAsia"/>
          <w:color w:val="FF0000"/>
        </w:rPr>
        <w:t>和市场什么关系</w:t>
      </w:r>
      <w:r w:rsidRPr="0000007F">
        <w:rPr>
          <w:rFonts w:hint="eastAsia"/>
          <w:color w:val="FF0000"/>
        </w:rPr>
        <w:t>+</w:t>
      </w:r>
      <w:r w:rsidRPr="0000007F">
        <w:rPr>
          <w:rFonts w:hint="eastAsia"/>
          <w:color w:val="FF0000"/>
        </w:rPr>
        <w:t>政府应该怎么做）</w:t>
      </w:r>
    </w:p>
    <w:p w14:paraId="7357AB2D" w14:textId="65B49B90" w:rsidR="00947278" w:rsidRPr="0000007F" w:rsidRDefault="0000007F">
      <w:pPr>
        <w:rPr>
          <w:rFonts w:ascii="微软雅黑" w:eastAsia="微软雅黑" w:hAnsi="微软雅黑"/>
          <w:b/>
          <w:bCs/>
          <w:color w:val="538135" w:themeColor="accent6" w:themeShade="BF"/>
          <w:shd w:val="clear" w:color="auto" w:fill="FFFFFF"/>
        </w:rPr>
      </w:pPr>
      <w:r w:rsidRPr="0000007F">
        <w:rPr>
          <w:rFonts w:hint="eastAsia"/>
          <w:b/>
          <w:bCs/>
          <w:color w:val="538135" w:themeColor="accent6" w:themeShade="BF"/>
        </w:rPr>
        <w:t>如何理解有形的手和无形的手共同作用：</w:t>
      </w:r>
      <w:r w:rsidRPr="0000007F">
        <w:rPr>
          <w:rFonts w:ascii="微软雅黑" w:eastAsia="微软雅黑" w:hAnsi="微软雅黑" w:hint="eastAsia"/>
          <w:b/>
          <w:bCs/>
          <w:color w:val="538135" w:themeColor="accent6" w:themeShade="BF"/>
          <w:shd w:val="clear" w:color="auto" w:fill="FFFFFF"/>
        </w:rPr>
        <w:t>有形的手就是宏观调控，无形的手就是市场调控。</w:t>
      </w:r>
    </w:p>
    <w:p w14:paraId="054ECB32" w14:textId="77777777" w:rsidR="00947278" w:rsidRDefault="001950BD">
      <w:r>
        <w:rPr>
          <w:rFonts w:ascii="Calibri" w:eastAsia="Calibri" w:hAnsi="Calibri" w:cs="Calibri"/>
        </w:rPr>
        <w:t>ⅰ</w:t>
      </w:r>
      <w:r>
        <w:rPr>
          <w:rFonts w:hint="eastAsia"/>
        </w:rPr>
        <w:t>）“无形的手”，为</w:t>
      </w:r>
      <w:r>
        <w:rPr>
          <w:rFonts w:hint="eastAsia"/>
          <w:color w:val="1F4E79" w:themeColor="accent1" w:themeShade="80"/>
        </w:rPr>
        <w:t>亚当斯密在分工与交换的框架内展开的经济思想</w:t>
      </w:r>
      <w:r>
        <w:rPr>
          <w:rFonts w:hint="eastAsia"/>
        </w:rPr>
        <w:t>，发表于《国富论》《道德情操论》等作品中。意思是个体在经济生活中只考虑自己的利益，受“无形的手”驱使，即通过分工与市场的作用，可以达到促进社会效益的目的，即</w:t>
      </w:r>
      <w:r>
        <w:rPr>
          <w:rFonts w:hint="eastAsia"/>
          <w:color w:val="1F4E79" w:themeColor="accent1" w:themeShade="80"/>
        </w:rPr>
        <w:t>利己个体实现个人利益的同时，也实现了与社会利益的共赢</w:t>
      </w:r>
      <w:r>
        <w:rPr>
          <w:rFonts w:hint="eastAsia"/>
        </w:rPr>
        <w:t>。</w:t>
      </w:r>
    </w:p>
    <w:p w14:paraId="3AD5FBBB" w14:textId="77777777" w:rsidR="00947278" w:rsidRDefault="001950BD" w:rsidP="0000007F">
      <w:pPr>
        <w:ind w:firstLine="420"/>
        <w:rPr>
          <w:color w:val="1F4E79" w:themeColor="accent1" w:themeShade="80"/>
        </w:rPr>
      </w:pPr>
      <w:r>
        <w:rPr>
          <w:rFonts w:hint="eastAsia"/>
          <w:color w:val="1F4E79" w:themeColor="accent1" w:themeShade="80"/>
        </w:rPr>
        <w:t>利己个体并不企图增进公共福利，也不清楚增进的公共福利有多少，他所追求的仅仅是个人的安乐、个人的利益，但他这样做的时候，“看不见的手”引导他去达到另一个目标，</w:t>
      </w:r>
      <w:r>
        <w:rPr>
          <w:rFonts w:hint="eastAsia"/>
        </w:rPr>
        <w:t>企业家获得利润、工人获得由竞争的劳动力供给决定的工资，土地所有者获得地租，</w:t>
      </w:r>
      <w:r>
        <w:rPr>
          <w:rFonts w:hint="eastAsia"/>
          <w:color w:val="1F4E79" w:themeColor="accent1" w:themeShade="80"/>
        </w:rPr>
        <w:t>促进了社会效益，其效果比他真正想促进社会效益时所得到的效果更大。“无形的手”发挥作用时，</w:t>
      </w:r>
      <w:r>
        <w:rPr>
          <w:rFonts w:hint="eastAsia"/>
        </w:rPr>
        <w:t>遵循自由放任原则，</w:t>
      </w:r>
      <w:r>
        <w:rPr>
          <w:rFonts w:hint="eastAsia"/>
          <w:color w:val="1F4E79" w:themeColor="accent1" w:themeShade="80"/>
        </w:rPr>
        <w:t>不需要政府干预。</w:t>
      </w:r>
    </w:p>
    <w:p w14:paraId="3E27021C" w14:textId="77777777" w:rsidR="00947278" w:rsidRDefault="001950BD">
      <w:pPr>
        <w:rPr>
          <w:color w:val="000000" w:themeColor="text1"/>
        </w:rPr>
      </w:pPr>
      <w:r>
        <w:rPr>
          <w:rFonts w:ascii="Calibri" w:eastAsia="Calibri" w:hAnsi="Calibri" w:cs="Calibri"/>
          <w:color w:val="000000" w:themeColor="text1"/>
        </w:rPr>
        <w:t>ⅱ</w:t>
      </w:r>
      <w:r>
        <w:rPr>
          <w:rFonts w:hint="eastAsia"/>
          <w:color w:val="000000" w:themeColor="text1"/>
        </w:rPr>
        <w:t>）“无形的手”能够通过价格的涨落比较及时、准确、灵活地反映供求关系的变化、传递供求信息、实现资源配置。面对市场竞争，商品生产者、经营者在利益杠杆的作用下积极调整生产经营活动，从而推动科学技术与经营管理的进步、促进劳动生产率的提高和资源的有效利用。</w:t>
      </w:r>
    </w:p>
    <w:p w14:paraId="7988C974" w14:textId="77777777" w:rsidR="00947278" w:rsidRDefault="001950BD" w:rsidP="0000007F">
      <w:pPr>
        <w:ind w:firstLine="420"/>
        <w:rPr>
          <w:color w:val="000000" w:themeColor="text1"/>
        </w:rPr>
      </w:pPr>
      <w:r>
        <w:rPr>
          <w:rFonts w:hint="eastAsia"/>
          <w:color w:val="F57F17"/>
        </w:rPr>
        <w:t>然而</w:t>
      </w:r>
      <w:r>
        <w:rPr>
          <w:rFonts w:hint="eastAsia"/>
          <w:color w:val="000000" w:themeColor="text1"/>
        </w:rPr>
        <w:t>，市场机制存在局限性。当市场不是完全竞争时资源不能得到最优配置；市场机制无法解决贫富差别、收入不均、公共文化教育事业发展以及失业、经济周期等问题。</w:t>
      </w:r>
    </w:p>
    <w:p w14:paraId="16D8407A" w14:textId="72ADA784" w:rsidR="00234D03" w:rsidRPr="0000007F" w:rsidRDefault="001950BD" w:rsidP="0000007F">
      <w:pPr>
        <w:rPr>
          <w:color w:val="000000" w:themeColor="text1"/>
        </w:rPr>
      </w:pPr>
      <w:r>
        <w:rPr>
          <w:rFonts w:ascii="Calibri" w:eastAsia="Calibri" w:hAnsi="Calibri" w:cs="Calibri"/>
          <w:color w:val="000000" w:themeColor="text1"/>
        </w:rPr>
        <w:t>ⅲ</w:t>
      </w:r>
      <w:r>
        <w:rPr>
          <w:rFonts w:hint="eastAsia"/>
          <w:color w:val="000000" w:themeColor="text1"/>
        </w:rPr>
        <w:t>）</w:t>
      </w:r>
      <w:r>
        <w:rPr>
          <w:rFonts w:hint="eastAsia"/>
          <w:color w:val="F57F17"/>
        </w:rPr>
        <w:t>政府应当充当“守夜人”的角色</w:t>
      </w:r>
      <w:r>
        <w:rPr>
          <w:rFonts w:hint="eastAsia"/>
          <w:color w:val="000000" w:themeColor="text1"/>
        </w:rPr>
        <w:t>，作为经济发展的调控者、社会公共产品的提供者、市场秩序的维护者。科学的宏观调控、有效的政府治理是发挥社会主义市场经济体制优势的内在要求。必须切实转变政府职能，深化行政体制改革，创新行政管理方式，增强政府公信力和执行力，建设法治政府和</w:t>
      </w:r>
      <w:r>
        <w:rPr>
          <w:rFonts w:hint="eastAsia"/>
          <w:color w:val="F57F17"/>
        </w:rPr>
        <w:t>服务型政府</w:t>
      </w:r>
      <w:r>
        <w:rPr>
          <w:rFonts w:hint="eastAsia"/>
          <w:color w:val="000000" w:themeColor="text1"/>
        </w:rPr>
        <w:t>。</w:t>
      </w:r>
      <w:r w:rsidR="0000007F" w:rsidRPr="0000007F">
        <w:rPr>
          <w:rFonts w:hint="eastAsia"/>
          <w:b/>
          <w:bCs/>
          <w:color w:val="FF0000"/>
          <w:sz w:val="22"/>
          <w:szCs w:val="28"/>
        </w:rPr>
        <w:t>（</w:t>
      </w:r>
      <w:r w:rsidR="00234D03" w:rsidRPr="00234D03">
        <w:rPr>
          <w:rFonts w:hint="eastAsia"/>
          <w:b/>
          <w:bCs/>
          <w:color w:val="FF0000"/>
          <w:sz w:val="22"/>
          <w:szCs w:val="28"/>
        </w:rPr>
        <w:t>有形的手也就是政府干预经济，就是宏观经济，</w:t>
      </w:r>
      <w:proofErr w:type="gramStart"/>
      <w:r w:rsidR="00234D03" w:rsidRPr="00234D03">
        <w:rPr>
          <w:rFonts w:hint="eastAsia"/>
          <w:b/>
          <w:bCs/>
          <w:color w:val="FF0000"/>
          <w:sz w:val="22"/>
          <w:szCs w:val="28"/>
        </w:rPr>
        <w:t>重在讲</w:t>
      </w:r>
      <w:proofErr w:type="gramEnd"/>
      <w:r w:rsidR="00234D03" w:rsidRPr="00234D03">
        <w:rPr>
          <w:rFonts w:hint="eastAsia"/>
          <w:b/>
          <w:bCs/>
          <w:color w:val="FF0000"/>
          <w:sz w:val="22"/>
          <w:szCs w:val="28"/>
        </w:rPr>
        <w:t>政府对经济的调控，若经济的自动调节对政府无利或有所损失，政府就会干预经济的发展。</w:t>
      </w:r>
      <w:r w:rsidR="0000007F">
        <w:rPr>
          <w:rFonts w:hint="eastAsia"/>
          <w:b/>
          <w:bCs/>
          <w:color w:val="FF0000"/>
          <w:sz w:val="22"/>
          <w:szCs w:val="28"/>
        </w:rPr>
        <w:t>）</w:t>
      </w:r>
    </w:p>
    <w:p w14:paraId="1B6FDF20" w14:textId="77777777" w:rsidR="00947278" w:rsidRPr="0000007F" w:rsidRDefault="00947278">
      <w:pPr>
        <w:rPr>
          <w:color w:val="000000" w:themeColor="text1"/>
        </w:rPr>
      </w:pPr>
    </w:p>
    <w:p w14:paraId="2DCF7F7B" w14:textId="75E64BB1" w:rsidR="00947278" w:rsidRDefault="001950BD">
      <w:pPr>
        <w:rPr>
          <w:color w:val="FF0000"/>
        </w:rPr>
      </w:pPr>
      <w:r>
        <w:rPr>
          <w:rFonts w:hint="eastAsia"/>
          <w:color w:val="FF0000"/>
        </w:rPr>
        <w:t>四、囚徒困境（答题要求：什么是囚徒困境</w:t>
      </w:r>
      <w:r>
        <w:rPr>
          <w:rFonts w:hint="eastAsia"/>
          <w:color w:val="FF0000"/>
        </w:rPr>
        <w:t>+</w:t>
      </w:r>
      <w:r>
        <w:rPr>
          <w:rFonts w:hint="eastAsia"/>
          <w:color w:val="FF0000"/>
        </w:rPr>
        <w:t>画表格</w:t>
      </w:r>
      <w:r>
        <w:rPr>
          <w:rFonts w:hint="eastAsia"/>
          <w:color w:val="FF0000"/>
        </w:rPr>
        <w:t>+</w:t>
      </w:r>
      <w:r>
        <w:rPr>
          <w:rFonts w:hint="eastAsia"/>
          <w:color w:val="FF0000"/>
        </w:rPr>
        <w:t>解释纳什均衡，并说明如何体现纳什均衡</w:t>
      </w:r>
      <w:r>
        <w:rPr>
          <w:rFonts w:hint="eastAsia"/>
          <w:color w:val="FF0000"/>
        </w:rPr>
        <w:t>+</w:t>
      </w:r>
      <w:r>
        <w:rPr>
          <w:rFonts w:hint="eastAsia"/>
          <w:color w:val="FF0000"/>
        </w:rPr>
        <w:t>经济学原理）</w:t>
      </w:r>
    </w:p>
    <w:p w14:paraId="0C5A6126" w14:textId="1EF2ADC1" w:rsidR="00947278" w:rsidRDefault="001950BD">
      <w:r>
        <w:rPr>
          <w:rFonts w:ascii="Calibri" w:eastAsia="Calibri" w:hAnsi="Calibri" w:cs="Calibri"/>
          <w:color w:val="000000" w:themeColor="text1"/>
        </w:rPr>
        <w:t>¼</w:t>
      </w:r>
      <w:r>
        <w:rPr>
          <w:rFonts w:ascii="Calibri" w:eastAsia="Calibri" w:hAnsi="Calibri" w:cs="Calibri" w:hint="eastAsia"/>
          <w:color w:val="1F4E79" w:themeColor="accent1" w:themeShade="80"/>
        </w:rPr>
        <w:t>博弈论“囚徒困境”模型用来分析个体之间的博弈行为与</w:t>
      </w:r>
      <w:r w:rsidR="00234D03" w:rsidRPr="00234D03">
        <w:rPr>
          <w:rFonts w:ascii="宋体" w:eastAsia="宋体" w:hAnsi="宋体" w:cs="宋体" w:hint="eastAsia"/>
          <w:color w:val="1F4E79" w:themeColor="accent1" w:themeShade="80"/>
        </w:rPr>
        <w:t>边际效用递减</w:t>
      </w:r>
      <w:r>
        <w:rPr>
          <w:rFonts w:ascii="Calibri" w:eastAsia="Calibri" w:hAnsi="Calibri" w:cs="Calibri" w:hint="eastAsia"/>
          <w:color w:val="1F4E79" w:themeColor="accent1" w:themeShade="80"/>
        </w:rPr>
        <w:t>。</w:t>
      </w:r>
      <w:r>
        <w:rPr>
          <w:rFonts w:hint="eastAsia"/>
        </w:rPr>
        <w:t>两个共谋犯罪的人被关入监狱，无法互相沟通。如果两个人都不揭发对方，则由于证据不确定，每个人都坐牢一年；若一人揭发，而另一人沉默，则揭发者因为立功而立即获释，沉默者因不合作而入狱十年；若互相揭发，则因证据确凿，二者都判刑八年。由于囚徒无法信任对方，因此倾向于互相揭发，而不是同守沉默，因此</w:t>
      </w:r>
      <w:r>
        <w:rPr>
          <w:rFonts w:hint="eastAsia"/>
          <w:color w:val="F57F17"/>
        </w:rPr>
        <w:t>囚徒困境模型最终表现为纳什均衡仅落在非合作点上的博弈模型。</w:t>
      </w:r>
    </w:p>
    <w:p w14:paraId="024DA744" w14:textId="77777777" w:rsidR="00947278" w:rsidRDefault="001950BD">
      <w:r>
        <w:rPr>
          <w:rFonts w:ascii="Calibri" w:eastAsia="Calibri" w:hAnsi="Calibri" w:cs="Calibri"/>
        </w:rPr>
        <w:t>½</w:t>
      </w:r>
    </w:p>
    <w:tbl>
      <w:tblPr>
        <w:tblStyle w:val="a3"/>
        <w:tblW w:w="8522" w:type="dxa"/>
        <w:tblLayout w:type="fixed"/>
        <w:tblLook w:val="04A0" w:firstRow="1" w:lastRow="0" w:firstColumn="1" w:lastColumn="0" w:noHBand="0" w:noVBand="1"/>
      </w:tblPr>
      <w:tblGrid>
        <w:gridCol w:w="2840"/>
        <w:gridCol w:w="2841"/>
        <w:gridCol w:w="2841"/>
      </w:tblGrid>
      <w:tr w:rsidR="00947278" w14:paraId="273F7D9F" w14:textId="77777777">
        <w:tc>
          <w:tcPr>
            <w:tcW w:w="2840" w:type="dxa"/>
            <w:tcBorders>
              <w:top w:val="single" w:sz="4" w:space="0" w:color="000000"/>
              <w:left w:val="single" w:sz="4" w:space="0" w:color="000000"/>
              <w:bottom w:val="single" w:sz="4" w:space="0" w:color="000000"/>
              <w:right w:val="single" w:sz="4" w:space="0" w:color="000000"/>
            </w:tcBorders>
            <w:shd w:val="clear" w:color="auto" w:fill="FFFFFF"/>
          </w:tcPr>
          <w:p w14:paraId="78169D3A" w14:textId="77777777" w:rsidR="00947278" w:rsidRDefault="00947278">
            <w:pPr>
              <w:rPr>
                <w:color w:val="000000"/>
              </w:rPr>
            </w:pPr>
          </w:p>
        </w:tc>
        <w:tc>
          <w:tcPr>
            <w:tcW w:w="2841" w:type="dxa"/>
            <w:tcBorders>
              <w:top w:val="single" w:sz="4" w:space="0" w:color="000000"/>
              <w:left w:val="single" w:sz="4" w:space="0" w:color="000000"/>
              <w:bottom w:val="single" w:sz="4" w:space="0" w:color="000000"/>
              <w:right w:val="single" w:sz="4" w:space="0" w:color="000000"/>
            </w:tcBorders>
            <w:shd w:val="clear" w:color="auto" w:fill="FFFFFF"/>
          </w:tcPr>
          <w:p w14:paraId="169AA124" w14:textId="77777777" w:rsidR="00947278" w:rsidRDefault="001950BD">
            <w:pPr>
              <w:rPr>
                <w:color w:val="000000"/>
              </w:rPr>
            </w:pPr>
            <w:r>
              <w:rPr>
                <w:rFonts w:hint="eastAsia"/>
                <w:color w:val="000000"/>
              </w:rPr>
              <w:t>同伙保持沉默（合作）</w:t>
            </w:r>
          </w:p>
        </w:tc>
        <w:tc>
          <w:tcPr>
            <w:tcW w:w="2841" w:type="dxa"/>
            <w:tcBorders>
              <w:top w:val="single" w:sz="4" w:space="0" w:color="000000"/>
              <w:left w:val="single" w:sz="4" w:space="0" w:color="000000"/>
              <w:bottom w:val="single" w:sz="4" w:space="0" w:color="000000"/>
              <w:right w:val="single" w:sz="4" w:space="0" w:color="000000"/>
            </w:tcBorders>
            <w:shd w:val="clear" w:color="auto" w:fill="FFFFFF"/>
          </w:tcPr>
          <w:p w14:paraId="4524939B" w14:textId="77777777" w:rsidR="00947278" w:rsidRDefault="001950BD">
            <w:pPr>
              <w:rPr>
                <w:color w:val="000000"/>
              </w:rPr>
            </w:pPr>
            <w:r>
              <w:rPr>
                <w:rFonts w:hint="eastAsia"/>
                <w:color w:val="000000"/>
              </w:rPr>
              <w:t>同伙认罪（不合作）</w:t>
            </w:r>
          </w:p>
        </w:tc>
      </w:tr>
      <w:tr w:rsidR="00947278" w14:paraId="182FE5E7" w14:textId="77777777">
        <w:tc>
          <w:tcPr>
            <w:tcW w:w="2840" w:type="dxa"/>
            <w:tcBorders>
              <w:top w:val="single" w:sz="4" w:space="0" w:color="000000"/>
              <w:left w:val="single" w:sz="4" w:space="0" w:color="000000"/>
              <w:bottom w:val="single" w:sz="4" w:space="0" w:color="000000"/>
              <w:right w:val="single" w:sz="4" w:space="0" w:color="000000"/>
            </w:tcBorders>
            <w:shd w:val="clear" w:color="auto" w:fill="FFFFFF"/>
          </w:tcPr>
          <w:p w14:paraId="49C30E35" w14:textId="77777777" w:rsidR="00947278" w:rsidRDefault="001950BD">
            <w:pPr>
              <w:rPr>
                <w:color w:val="000000"/>
              </w:rPr>
            </w:pPr>
            <w:r>
              <w:rPr>
                <w:rFonts w:hint="eastAsia"/>
                <w:color w:val="000000"/>
              </w:rPr>
              <w:t>我保持沉默（合作）</w:t>
            </w:r>
          </w:p>
        </w:tc>
        <w:tc>
          <w:tcPr>
            <w:tcW w:w="2841" w:type="dxa"/>
            <w:tcBorders>
              <w:top w:val="single" w:sz="4" w:space="0" w:color="000000"/>
              <w:left w:val="single" w:sz="4" w:space="0" w:color="000000"/>
              <w:bottom w:val="single" w:sz="4" w:space="0" w:color="000000"/>
              <w:right w:val="single" w:sz="4" w:space="0" w:color="000000"/>
            </w:tcBorders>
            <w:shd w:val="clear" w:color="auto" w:fill="FFFFFF"/>
          </w:tcPr>
          <w:p w14:paraId="5B04F21A" w14:textId="77777777" w:rsidR="00947278" w:rsidRDefault="001950BD">
            <w:pPr>
              <w:rPr>
                <w:color w:val="000000"/>
              </w:rPr>
            </w:pPr>
            <w:r>
              <w:rPr>
                <w:rFonts w:hint="eastAsia"/>
                <w:color w:val="000000"/>
              </w:rPr>
              <w:t>我入狱</w:t>
            </w:r>
            <w:r>
              <w:rPr>
                <w:rFonts w:hint="eastAsia"/>
                <w:color w:val="000000"/>
              </w:rPr>
              <w:t>1</w:t>
            </w:r>
            <w:r>
              <w:rPr>
                <w:rFonts w:hint="eastAsia"/>
                <w:color w:val="000000"/>
              </w:rPr>
              <w:t>年，同伙入狱</w:t>
            </w:r>
            <w:r>
              <w:rPr>
                <w:rFonts w:hint="eastAsia"/>
                <w:color w:val="000000"/>
              </w:rPr>
              <w:t>1</w:t>
            </w:r>
            <w:r>
              <w:rPr>
                <w:rFonts w:hint="eastAsia"/>
                <w:color w:val="000000"/>
              </w:rPr>
              <w:t>年（赢，赢）</w:t>
            </w:r>
          </w:p>
        </w:tc>
        <w:tc>
          <w:tcPr>
            <w:tcW w:w="2841" w:type="dxa"/>
            <w:tcBorders>
              <w:top w:val="single" w:sz="4" w:space="0" w:color="000000"/>
              <w:left w:val="single" w:sz="4" w:space="0" w:color="000000"/>
              <w:bottom w:val="single" w:sz="4" w:space="0" w:color="000000"/>
              <w:right w:val="single" w:sz="4" w:space="0" w:color="000000"/>
            </w:tcBorders>
            <w:shd w:val="clear" w:color="auto" w:fill="FFFFFF"/>
          </w:tcPr>
          <w:p w14:paraId="67C8AA08" w14:textId="77777777" w:rsidR="00947278" w:rsidRDefault="001950BD">
            <w:pPr>
              <w:rPr>
                <w:color w:val="000000"/>
              </w:rPr>
            </w:pPr>
            <w:r>
              <w:rPr>
                <w:rFonts w:hint="eastAsia"/>
                <w:color w:val="000000"/>
              </w:rPr>
              <w:t>我入狱</w:t>
            </w:r>
            <w:r>
              <w:rPr>
                <w:rFonts w:hint="eastAsia"/>
                <w:color w:val="000000"/>
              </w:rPr>
              <w:t>10</w:t>
            </w:r>
            <w:r>
              <w:rPr>
                <w:rFonts w:hint="eastAsia"/>
                <w:color w:val="000000"/>
              </w:rPr>
              <w:t>年，同伙入狱</w:t>
            </w:r>
            <w:r>
              <w:rPr>
                <w:rFonts w:hint="eastAsia"/>
                <w:color w:val="000000"/>
              </w:rPr>
              <w:t>0</w:t>
            </w:r>
            <w:r>
              <w:rPr>
                <w:rFonts w:hint="eastAsia"/>
                <w:color w:val="000000"/>
              </w:rPr>
              <w:t>年（输，赢）</w:t>
            </w:r>
          </w:p>
        </w:tc>
      </w:tr>
      <w:tr w:rsidR="00947278" w14:paraId="3B0EF21E" w14:textId="77777777">
        <w:tc>
          <w:tcPr>
            <w:tcW w:w="2840" w:type="dxa"/>
            <w:tcBorders>
              <w:top w:val="single" w:sz="4" w:space="0" w:color="000000"/>
              <w:left w:val="single" w:sz="4" w:space="0" w:color="000000"/>
              <w:bottom w:val="single" w:sz="4" w:space="0" w:color="000000"/>
              <w:right w:val="single" w:sz="4" w:space="0" w:color="000000"/>
            </w:tcBorders>
            <w:shd w:val="clear" w:color="auto" w:fill="FFFFFF"/>
          </w:tcPr>
          <w:p w14:paraId="00937F1A" w14:textId="77777777" w:rsidR="00947278" w:rsidRDefault="001950BD">
            <w:pPr>
              <w:rPr>
                <w:color w:val="000000"/>
              </w:rPr>
            </w:pPr>
            <w:r>
              <w:rPr>
                <w:rFonts w:hint="eastAsia"/>
                <w:color w:val="000000"/>
              </w:rPr>
              <w:t>我认罪（不合作）</w:t>
            </w:r>
          </w:p>
        </w:tc>
        <w:tc>
          <w:tcPr>
            <w:tcW w:w="2841" w:type="dxa"/>
            <w:tcBorders>
              <w:top w:val="single" w:sz="4" w:space="0" w:color="000000"/>
              <w:left w:val="single" w:sz="4" w:space="0" w:color="000000"/>
              <w:bottom w:val="single" w:sz="4" w:space="0" w:color="000000"/>
              <w:right w:val="single" w:sz="4" w:space="0" w:color="000000"/>
            </w:tcBorders>
            <w:shd w:val="clear" w:color="auto" w:fill="FFFFFF"/>
          </w:tcPr>
          <w:p w14:paraId="357FB40E" w14:textId="77777777" w:rsidR="00947278" w:rsidRDefault="001950BD">
            <w:pPr>
              <w:rPr>
                <w:color w:val="000000"/>
              </w:rPr>
            </w:pPr>
            <w:r>
              <w:rPr>
                <w:rFonts w:hint="eastAsia"/>
                <w:color w:val="000000"/>
              </w:rPr>
              <w:t>我入狱</w:t>
            </w:r>
            <w:r>
              <w:rPr>
                <w:rFonts w:hint="eastAsia"/>
                <w:color w:val="000000"/>
              </w:rPr>
              <w:t>0</w:t>
            </w:r>
            <w:r>
              <w:rPr>
                <w:rFonts w:hint="eastAsia"/>
                <w:color w:val="000000"/>
              </w:rPr>
              <w:t>年，同伙入狱</w:t>
            </w:r>
            <w:r>
              <w:rPr>
                <w:rFonts w:hint="eastAsia"/>
                <w:color w:val="000000"/>
              </w:rPr>
              <w:t>10</w:t>
            </w:r>
            <w:r>
              <w:rPr>
                <w:rFonts w:hint="eastAsia"/>
                <w:color w:val="000000"/>
              </w:rPr>
              <w:t>年（赢，输）</w:t>
            </w:r>
          </w:p>
        </w:tc>
        <w:tc>
          <w:tcPr>
            <w:tcW w:w="2841" w:type="dxa"/>
            <w:tcBorders>
              <w:top w:val="single" w:sz="4" w:space="0" w:color="000000"/>
              <w:left w:val="single" w:sz="4" w:space="0" w:color="000000"/>
              <w:bottom w:val="single" w:sz="4" w:space="0" w:color="000000"/>
              <w:right w:val="single" w:sz="4" w:space="0" w:color="000000"/>
            </w:tcBorders>
            <w:shd w:val="clear" w:color="auto" w:fill="FFFFFF"/>
          </w:tcPr>
          <w:p w14:paraId="7F2B4BFC" w14:textId="77777777" w:rsidR="00947278" w:rsidRDefault="001950BD">
            <w:pPr>
              <w:rPr>
                <w:color w:val="000000"/>
              </w:rPr>
            </w:pPr>
            <w:r>
              <w:rPr>
                <w:rFonts w:hint="eastAsia"/>
                <w:color w:val="000000"/>
              </w:rPr>
              <w:t>我入狱</w:t>
            </w:r>
            <w:r>
              <w:rPr>
                <w:rFonts w:hint="eastAsia"/>
                <w:color w:val="000000"/>
              </w:rPr>
              <w:t>8</w:t>
            </w:r>
            <w:r>
              <w:rPr>
                <w:rFonts w:hint="eastAsia"/>
                <w:color w:val="000000"/>
              </w:rPr>
              <w:t>年，同伙入狱</w:t>
            </w:r>
            <w:r>
              <w:rPr>
                <w:rFonts w:hint="eastAsia"/>
                <w:color w:val="000000"/>
              </w:rPr>
              <w:t>8</w:t>
            </w:r>
            <w:r>
              <w:rPr>
                <w:rFonts w:hint="eastAsia"/>
                <w:color w:val="000000"/>
              </w:rPr>
              <w:t>年（输，输）</w:t>
            </w:r>
          </w:p>
        </w:tc>
      </w:tr>
    </w:tbl>
    <w:p w14:paraId="31557C90" w14:textId="77777777" w:rsidR="0000007F" w:rsidRDefault="0000007F">
      <w:pPr>
        <w:rPr>
          <w:rFonts w:ascii="Calibri" w:eastAsia="Calibri" w:hAnsi="Calibri" w:cs="Calibri"/>
        </w:rPr>
      </w:pPr>
    </w:p>
    <w:p w14:paraId="476B2E35" w14:textId="3C106F8B" w:rsidR="00947278" w:rsidRDefault="001950BD">
      <w:pPr>
        <w:rPr>
          <w:rFonts w:ascii="Calibri" w:hAnsi="Calibri" w:cs="Calibri"/>
        </w:rPr>
      </w:pPr>
      <w:r>
        <w:rPr>
          <w:rFonts w:ascii="Calibri" w:eastAsia="Calibri" w:hAnsi="Calibri" w:cs="Calibri"/>
        </w:rPr>
        <w:t>¾</w:t>
      </w:r>
      <w:r>
        <w:rPr>
          <w:rFonts w:ascii="Calibri" w:eastAsia="Calibri" w:hAnsi="Calibri" w:cs="Calibri" w:hint="eastAsia"/>
        </w:rPr>
        <w:t>纳什均衡是一种策略组合，使得同一时间内每个参与人的策略是对其他参与人策略的最优反应。在囚徒困境模型中，假设两个人都是“理性的</w:t>
      </w:r>
      <w:proofErr w:type="gramStart"/>
      <w:r>
        <w:rPr>
          <w:rFonts w:ascii="Calibri" w:eastAsia="Calibri" w:hAnsi="Calibri" w:cs="Calibri" w:hint="eastAsia"/>
        </w:rPr>
        <w:t>经济人</w:t>
      </w:r>
      <w:proofErr w:type="gramEnd"/>
      <w:r>
        <w:rPr>
          <w:rFonts w:ascii="Calibri" w:eastAsia="Calibri" w:hAnsi="Calibri" w:cs="Calibri" w:hint="eastAsia"/>
        </w:rPr>
        <w:t>”，都从利己的目的出发进行选择。假如同伙认罪，我保持沉默，需要入狱10年，而我认罪则才需要入狱8年；假如同伙保持沉默，我也保持沉默，需要入狱1年，而我认罪则才需要入狱0年。综上，不管同伙保持沉默或认罪，对我而言都是认罪更划算。两人都进行这样的思考，均选择认罪，结果都判定8年刑期，因此囚徒困境模型中的纳什均衡落在双方均不合作的非合作点上。</w:t>
      </w:r>
    </w:p>
    <w:p w14:paraId="5D940861" w14:textId="77777777" w:rsidR="0000007F" w:rsidRPr="0000007F" w:rsidRDefault="0000007F">
      <w:pPr>
        <w:rPr>
          <w:rFonts w:ascii="Calibri" w:hAnsi="Calibri" w:cs="Calibri"/>
        </w:rPr>
      </w:pPr>
    </w:p>
    <w:p w14:paraId="264213BF" w14:textId="2CF75F9B" w:rsidR="005F0CC3" w:rsidRPr="00CC7832" w:rsidRDefault="001950BD" w:rsidP="00CC7832">
      <w:pPr>
        <w:rPr>
          <w:rFonts w:ascii="Calibri" w:hAnsi="Calibri" w:cs="Calibri" w:hint="eastAsia"/>
        </w:rPr>
      </w:pPr>
      <w:r>
        <w:rPr>
          <w:rFonts w:ascii="Calibri" w:eastAsia="Calibri" w:hAnsi="Calibri" w:cs="Calibri"/>
          <w:color w:val="FF0000"/>
        </w:rPr>
        <w:t>→</w:t>
      </w:r>
      <w:r>
        <w:rPr>
          <w:rFonts w:ascii="Calibri" w:eastAsia="Calibri" w:hAnsi="Calibri" w:cs="Calibri" w:hint="eastAsia"/>
          <w:color w:val="FF0000"/>
        </w:rPr>
        <w:t>“囚徒困境”模型表达了个体理性与集体理性的对立，即个体理性往往会导致集体非理性行为。</w:t>
      </w:r>
    </w:p>
    <w:sectPr w:rsidR="005F0CC3" w:rsidRPr="00CC78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DA7D6" w14:textId="77777777" w:rsidR="005119AB" w:rsidRDefault="005119AB" w:rsidP="0046758D">
      <w:r>
        <w:separator/>
      </w:r>
    </w:p>
  </w:endnote>
  <w:endnote w:type="continuationSeparator" w:id="0">
    <w:p w14:paraId="45F2224E" w14:textId="77777777" w:rsidR="005119AB" w:rsidRDefault="005119AB" w:rsidP="00467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8031B" w14:textId="77777777" w:rsidR="005119AB" w:rsidRDefault="005119AB" w:rsidP="0046758D">
      <w:r>
        <w:separator/>
      </w:r>
    </w:p>
  </w:footnote>
  <w:footnote w:type="continuationSeparator" w:id="0">
    <w:p w14:paraId="28834B7C" w14:textId="77777777" w:rsidR="005119AB" w:rsidRDefault="005119AB" w:rsidP="004675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A877E6"/>
    <w:multiLevelType w:val="hybridMultilevel"/>
    <w:tmpl w:val="8384D7A0"/>
    <w:lvl w:ilvl="0" w:tplc="45DA357E">
      <w:start w:val="1"/>
      <w:numFmt w:val="japaneseCounting"/>
      <w:lvlText w:val="%1、"/>
      <w:lvlJc w:val="left"/>
      <w:pPr>
        <w:ind w:left="432" w:hanging="432"/>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285784"/>
    <w:multiLevelType w:val="hybridMultilevel"/>
    <w:tmpl w:val="025CC0EC"/>
    <w:lvl w:ilvl="0" w:tplc="86946C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7278"/>
    <w:rsid w:val="0000007F"/>
    <w:rsid w:val="001950BD"/>
    <w:rsid w:val="00234D03"/>
    <w:rsid w:val="0046758D"/>
    <w:rsid w:val="005119AB"/>
    <w:rsid w:val="005F0CC3"/>
    <w:rsid w:val="00746D83"/>
    <w:rsid w:val="00947278"/>
    <w:rsid w:val="00CC7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B1D590E"/>
  <w15:docId w15:val="{541833D8-E882-4313-A302-DAFF499A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rsid w:val="00234D03"/>
    <w:pPr>
      <w:ind w:firstLineChars="200" w:firstLine="420"/>
    </w:pPr>
  </w:style>
  <w:style w:type="paragraph" w:styleId="a5">
    <w:name w:val="header"/>
    <w:basedOn w:val="a"/>
    <w:link w:val="a6"/>
    <w:rsid w:val="0046758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46758D"/>
    <w:rPr>
      <w:rFonts w:asciiTheme="minorHAnsi" w:eastAsiaTheme="minorEastAsia" w:hAnsiTheme="minorHAnsi" w:cstheme="minorBidi"/>
      <w:kern w:val="2"/>
      <w:sz w:val="18"/>
      <w:szCs w:val="18"/>
    </w:rPr>
  </w:style>
  <w:style w:type="paragraph" w:styleId="a7">
    <w:name w:val="footer"/>
    <w:basedOn w:val="a"/>
    <w:link w:val="a8"/>
    <w:rsid w:val="0046758D"/>
    <w:pPr>
      <w:tabs>
        <w:tab w:val="center" w:pos="4153"/>
        <w:tab w:val="right" w:pos="8306"/>
      </w:tabs>
      <w:snapToGrid w:val="0"/>
      <w:jc w:val="left"/>
    </w:pPr>
    <w:rPr>
      <w:sz w:val="18"/>
      <w:szCs w:val="18"/>
    </w:rPr>
  </w:style>
  <w:style w:type="character" w:customStyle="1" w:styleId="a8">
    <w:name w:val="页脚 字符"/>
    <w:basedOn w:val="a0"/>
    <w:link w:val="a7"/>
    <w:rsid w:val="0046758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363701">
      <w:bodyDiv w:val="1"/>
      <w:marLeft w:val="0"/>
      <w:marRight w:val="0"/>
      <w:marTop w:val="0"/>
      <w:marBottom w:val="0"/>
      <w:divBdr>
        <w:top w:val="none" w:sz="0" w:space="0" w:color="auto"/>
        <w:left w:val="none" w:sz="0" w:space="0" w:color="auto"/>
        <w:bottom w:val="none" w:sz="0" w:space="0" w:color="auto"/>
        <w:right w:val="none" w:sz="0" w:space="0" w:color="auto"/>
      </w:divBdr>
    </w:div>
    <w:div w:id="1508709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iki.mbalib.com/wiki/%E7%BB%8F%E6%B5%8E%E4%BA%BA%E7%90%86%E6%80%A7%E5%8E%9F%E5%88%99" TargetMode="External"/><Relationship Id="rId13" Type="http://schemas.openxmlformats.org/officeDocument/2006/relationships/hyperlink" Target="https://wiki.mbalib.com/wiki/%E5%B8%82%E5%9C%BA%E6%9C%BA%E5%88%B6" TargetMode="External"/><Relationship Id="rId18" Type="http://schemas.openxmlformats.org/officeDocument/2006/relationships/hyperlink" Target="https://wiki.mbalib.com/wiki/%E4%BE%9B%E6%B1%82%E6%9C%BA%E5%88%B6" TargetMode="External"/><Relationship Id="rId3" Type="http://schemas.openxmlformats.org/officeDocument/2006/relationships/styles" Target="styles.xml"/><Relationship Id="rId21" Type="http://schemas.openxmlformats.org/officeDocument/2006/relationships/hyperlink" Target="https://wiki.mbalib.com/wiki/%E6%B6%88%E8%B4%B9%E8%80%85" TargetMode="External"/><Relationship Id="rId7" Type="http://schemas.openxmlformats.org/officeDocument/2006/relationships/endnotes" Target="endnotes.xml"/><Relationship Id="rId12" Type="http://schemas.openxmlformats.org/officeDocument/2006/relationships/hyperlink" Target="https://wiki.mbalib.com/wiki/%E5%B8%82%E5%9C%BA%E8%A7%84%E5%BE%8B" TargetMode="External"/><Relationship Id="rId17" Type="http://schemas.openxmlformats.org/officeDocument/2006/relationships/hyperlink" Target="https://wiki.mbalib.com/wiki/%E4%BB%B7%E6%A0%BC%E6%9C%BA%E5%88%B6"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iki.mbalib.com/wiki/%E9%94%80%E5%94%AE%E5%86%B3%E7%AD%96" TargetMode="External"/><Relationship Id="rId20" Type="http://schemas.openxmlformats.org/officeDocument/2006/relationships/hyperlink" Target="https://wiki.mbalib.com/w/index.php?title=%E7%94%9F%E4%BA%A7%E8%80%85&amp;action=ed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mbalib.com/wiki/%E7%AB%9E%E4%BA%89%E6%9C%BA%E5%88%B6"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iki.mbalib.com/wiki/%E5%88%A9%E6%B6%A6%E6%9C%80%E5%A4%A7%E5%8C%96" TargetMode="External"/><Relationship Id="rId23" Type="http://schemas.openxmlformats.org/officeDocument/2006/relationships/image" Target="media/image2.png"/><Relationship Id="rId10" Type="http://schemas.openxmlformats.org/officeDocument/2006/relationships/hyperlink" Target="https://wiki.mbalib.com/wiki/%E4%BE%9B%E6%B1%82%E6%9C%BA%E5%88%B6" TargetMode="External"/><Relationship Id="rId19" Type="http://schemas.openxmlformats.org/officeDocument/2006/relationships/hyperlink" Target="https://wiki.mbalib.com/wiki/%E7%AB%9E%E4%BA%89%E6%9C%BA%E5%88%B6" TargetMode="External"/><Relationship Id="rId4" Type="http://schemas.openxmlformats.org/officeDocument/2006/relationships/settings" Target="settings.xml"/><Relationship Id="rId9" Type="http://schemas.openxmlformats.org/officeDocument/2006/relationships/hyperlink" Target="https://wiki.mbalib.com/wiki/%E4%BB%B7%E6%A0%BC%E6%9C%BA%E5%88%B6" TargetMode="External"/><Relationship Id="rId14" Type="http://schemas.openxmlformats.org/officeDocument/2006/relationships/hyperlink" Target="https://wiki.mbalib.com/wiki/%E7%BB%8F%E6%B5%8E%E4%BA%BA%E7%90%86%E6%80%A7%E5%8E%9F%E5%88%99" TargetMode="External"/><Relationship Id="rId22"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880</Words>
  <Characters>5020</Characters>
  <Application>Microsoft Office Word</Application>
  <DocSecurity>0</DocSecurity>
  <Lines>41</Lines>
  <Paragraphs>11</Paragraphs>
  <ScaleCrop>false</ScaleCrop>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¹⁷ᴴ</dc:creator>
  <cp:lastModifiedBy>张 孜远</cp:lastModifiedBy>
  <cp:revision>2</cp:revision>
  <dcterms:created xsi:type="dcterms:W3CDTF">2021-01-15T07:34:00Z</dcterms:created>
  <dcterms:modified xsi:type="dcterms:W3CDTF">2021-01-20T10:31:00Z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2052-11.3.1</vt:lpwstr>
  </property>
</Properties>
</file>