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73D" w:rsidRDefault="00F35981" w:rsidP="0011373D">
      <w:pPr>
        <w:pStyle w:val="1"/>
        <w:ind w:firstLine="883"/>
        <w:jc w:val="center"/>
      </w:pPr>
      <w:r>
        <w:rPr>
          <w:rFonts w:hint="eastAsia"/>
        </w:rPr>
        <w:t>超高压水射流切割技术</w:t>
      </w:r>
    </w:p>
    <w:p w:rsidR="008D5E07" w:rsidRPr="008D5E07" w:rsidRDefault="008D5E07" w:rsidP="008D5E07">
      <w:pPr>
        <w:ind w:firstLineChars="0" w:firstLine="0"/>
        <w:rPr>
          <w:b/>
        </w:rPr>
      </w:pPr>
      <w:r w:rsidRPr="008D5E07">
        <w:rPr>
          <w:rFonts w:hint="eastAsia"/>
          <w:b/>
        </w:rPr>
        <w:t>摘要</w:t>
      </w:r>
      <w:r>
        <w:rPr>
          <w:rFonts w:hint="eastAsia"/>
          <w:b/>
        </w:rPr>
        <w:t>：</w:t>
      </w:r>
      <w:r w:rsidR="009F4D5F" w:rsidRPr="009F4D5F">
        <w:rPr>
          <w:rFonts w:hint="eastAsia"/>
        </w:rPr>
        <w:t>本文</w:t>
      </w:r>
      <w:r w:rsidR="009F4D5F">
        <w:rPr>
          <w:rFonts w:hint="eastAsia"/>
        </w:rPr>
        <w:t>概述了高压水射流切割技术的特点，总结了高压水射流切割技术的研究现状及发展趋势</w:t>
      </w:r>
      <w:r w:rsidR="00BA7909">
        <w:rPr>
          <w:rFonts w:hint="eastAsia"/>
        </w:rPr>
        <w:t>，详细介绍了高压水射流切割技术的应用领域及</w:t>
      </w:r>
      <w:r w:rsidR="001077C8">
        <w:rPr>
          <w:rFonts w:hint="eastAsia"/>
        </w:rPr>
        <w:t>高压水射流切割技术参数。</w:t>
      </w:r>
    </w:p>
    <w:p w:rsidR="0011373D" w:rsidRDefault="0011373D" w:rsidP="0011373D">
      <w:pPr>
        <w:pStyle w:val="2"/>
        <w:ind w:firstLineChars="0" w:firstLine="0"/>
      </w:pPr>
      <w:r>
        <w:rPr>
          <w:rFonts w:hint="eastAsia"/>
        </w:rPr>
        <w:t>０引言</w:t>
      </w:r>
    </w:p>
    <w:p w:rsidR="0011373D" w:rsidRDefault="0011373D" w:rsidP="0011373D">
      <w:pPr>
        <w:ind w:firstLine="420"/>
      </w:pPr>
      <w:r>
        <w:rPr>
          <w:rFonts w:hint="eastAsia"/>
        </w:rPr>
        <w:t>水切割作为一种冷态切割工艺，具有高能、冷态、点割的特点，它对被切割材料没有选择性，切割时不会产生分层、无热聚集、无热影响区、无粉尘污染等，不会破坏材料的内部组织，无断点切割，切缝窄（</w:t>
      </w:r>
      <w:r>
        <w:rPr>
          <w:rFonts w:hint="eastAsia"/>
        </w:rPr>
        <w:t>0.3</w:t>
      </w:r>
      <w:r>
        <w:rPr>
          <w:rFonts w:hint="eastAsia"/>
        </w:rPr>
        <w:t>）</w:t>
      </w:r>
      <w:r>
        <w:rPr>
          <w:rFonts w:hint="eastAsia"/>
        </w:rPr>
        <w:t>mm</w:t>
      </w:r>
      <w:r>
        <w:rPr>
          <w:rFonts w:hint="eastAsia"/>
        </w:rPr>
        <w:t>，切速可达</w:t>
      </w:r>
      <w:r>
        <w:rPr>
          <w:rFonts w:hint="eastAsia"/>
        </w:rPr>
        <w:t>1.828m/min</w:t>
      </w:r>
      <w:r>
        <w:rPr>
          <w:rFonts w:hint="eastAsia"/>
        </w:rPr>
        <w:t>，无畸变，能进行二维与三维异形切割，主要用于贵重金属板材及石材、玻璃等非金属材料的切割。</w:t>
      </w:r>
    </w:p>
    <w:p w:rsidR="008F0329" w:rsidRDefault="00095009" w:rsidP="00D45AC7">
      <w:pPr>
        <w:ind w:firstLine="420"/>
      </w:pPr>
      <w:r>
        <w:rPr>
          <w:rFonts w:hint="eastAsia"/>
        </w:rPr>
        <w:t>纯水射流切割是应用最早的水切割形式，尤其对纸板、橡胶、塑料等非金属材料（大多是聚合物）在</w:t>
      </w:r>
      <w:r>
        <w:rPr>
          <w:rFonts w:hint="eastAsia"/>
        </w:rPr>
        <w:t>200MPa</w:t>
      </w:r>
      <w:r>
        <w:rPr>
          <w:rFonts w:hint="eastAsia"/>
        </w:rPr>
        <w:t>压力下就能很好的切割。纯水射流基本用于切割非金属板材，且射流压力大幅度超过磨料水射流。纯水射流切割最大的优点是切缝更窄、切割精度更高，而且能钻出微小孔。</w:t>
      </w:r>
      <w:r w:rsidR="005C6D24">
        <w:rPr>
          <w:rFonts w:hint="eastAsia"/>
        </w:rPr>
        <w:t>超高压水切割设备与工艺是近</w:t>
      </w:r>
      <w:r w:rsidR="005C6D24">
        <w:rPr>
          <w:rFonts w:hint="eastAsia"/>
        </w:rPr>
        <w:t>10</w:t>
      </w:r>
      <w:r w:rsidR="005C6D24">
        <w:rPr>
          <w:rFonts w:hint="eastAsia"/>
        </w:rPr>
        <w:t>年各国水射流行业的发热点，</w:t>
      </w:r>
      <w:r w:rsidR="00487F01">
        <w:rPr>
          <w:rFonts w:hint="eastAsia"/>
        </w:rPr>
        <w:t>从历次国际水射流会议论文来看，水射流技术从凤毛麟角发展为主导内容</w:t>
      </w:r>
      <w:r w:rsidR="005C6D24">
        <w:rPr>
          <w:rFonts w:hint="eastAsia"/>
        </w:rPr>
        <w:t>，随着水切割设备与工艺的商品化，水切割应用已渗透到许多工业领域。</w:t>
      </w:r>
      <w:r w:rsidR="005C6D24">
        <w:rPr>
          <w:rFonts w:hint="eastAsia"/>
        </w:rPr>
        <w:t>200~300MPa</w:t>
      </w:r>
      <w:r w:rsidR="005C6D24">
        <w:rPr>
          <w:rFonts w:hint="eastAsia"/>
        </w:rPr>
        <w:t>的连续运行射流切割系统，比其他许多切割工具更加令人满意。其原理是超音速超高压水射流引射磨料形成磨料细射流，用以破坏材料。</w:t>
      </w:r>
    </w:p>
    <w:p w:rsidR="00D45AC7" w:rsidRDefault="00D45AC7" w:rsidP="00D45AC7">
      <w:pPr>
        <w:ind w:firstLine="420"/>
      </w:pPr>
      <w:r>
        <w:rPr>
          <w:rFonts w:hint="eastAsia"/>
        </w:rPr>
        <w:t>高压水射流切割技术与机器人技术结合只需对机器人程序进行编程就能实现不同场合下的切割，易实现自动化、智能化、标准化。</w:t>
      </w:r>
    </w:p>
    <w:p w:rsidR="0011373D" w:rsidRPr="0011373D" w:rsidRDefault="001A4BC8" w:rsidP="0011373D">
      <w:pPr>
        <w:pStyle w:val="2"/>
        <w:ind w:firstLineChars="0" w:firstLine="0"/>
      </w:pPr>
      <w:r>
        <w:rPr>
          <w:rFonts w:hint="eastAsia"/>
        </w:rPr>
        <w:t>1</w:t>
      </w:r>
      <w:r w:rsidR="0011373D">
        <w:rPr>
          <w:rFonts w:hint="eastAsia"/>
        </w:rPr>
        <w:t>高压水射流切割技术应用领域</w:t>
      </w:r>
    </w:p>
    <w:p w:rsidR="00E24949" w:rsidRDefault="00E24949" w:rsidP="008D5E07">
      <w:pPr>
        <w:ind w:firstLine="420"/>
      </w:pPr>
      <w:r>
        <w:rPr>
          <w:rFonts w:hint="eastAsia"/>
        </w:rPr>
        <w:t>使用纯水射流，当水压在</w:t>
      </w:r>
      <w:r>
        <w:rPr>
          <w:rFonts w:hint="eastAsia"/>
        </w:rPr>
        <w:t>100MPa</w:t>
      </w:r>
      <w:r>
        <w:rPr>
          <w:rFonts w:hint="eastAsia"/>
        </w:rPr>
        <w:t>以上时可以切割塑料、纸张和纺织品等软材料。</w:t>
      </w:r>
      <w:r>
        <w:rPr>
          <w:rFonts w:hint="eastAsia"/>
        </w:rPr>
        <w:t>20</w:t>
      </w:r>
      <w:r>
        <w:rPr>
          <w:rFonts w:hint="eastAsia"/>
        </w:rPr>
        <w:t>世纪</w:t>
      </w:r>
      <w:r>
        <w:rPr>
          <w:rFonts w:hint="eastAsia"/>
        </w:rPr>
        <w:t>80</w:t>
      </w:r>
      <w:r>
        <w:rPr>
          <w:rFonts w:hint="eastAsia"/>
        </w:rPr>
        <w:t>年代中期</w:t>
      </w:r>
      <w:r>
        <w:rPr>
          <w:rFonts w:hint="eastAsia"/>
        </w:rPr>
        <w:t>,</w:t>
      </w:r>
      <w:r>
        <w:rPr>
          <w:rFonts w:hint="eastAsia"/>
        </w:rPr>
        <w:t>英国流体力学研究协会</w:t>
      </w:r>
      <w:r>
        <w:rPr>
          <w:rFonts w:hint="eastAsia"/>
        </w:rPr>
        <w:t>(British Hydrody-namicsResearchAssociation)</w:t>
      </w:r>
      <w:r>
        <w:rPr>
          <w:rFonts w:hint="eastAsia"/>
        </w:rPr>
        <w:t>提出了可以将磨料注入高压泵和初始加速喷嘴之间的水流中，</w:t>
      </w:r>
      <w:r w:rsidRPr="00C75B80">
        <w:rPr>
          <w:rFonts w:hint="eastAsia"/>
        </w:rPr>
        <w:t>磨料水射流几乎可以切割任何材</w:t>
      </w:r>
      <w:r>
        <w:rPr>
          <w:rFonts w:hint="eastAsia"/>
        </w:rPr>
        <w:t>料。数控超高压水切割在国内许多部门得到了广泛应用。</w:t>
      </w:r>
    </w:p>
    <w:p w:rsidR="00F40BB5" w:rsidRDefault="00F40BB5" w:rsidP="008D5E07">
      <w:pPr>
        <w:ind w:firstLine="420"/>
      </w:pPr>
      <w:r>
        <w:rPr>
          <w:rFonts w:hint="eastAsia"/>
        </w:rPr>
        <w:t>在建材工业和建筑装潢业，具有其他切割技术缺少的技术优势，可用于切割大理石、花岗岩、陶瓷、玻璃纤维、石棉等材料。也可切割复杂形状的石材拼花，切割尺寸精确，无污染。</w:t>
      </w:r>
      <w:r w:rsidR="00862611">
        <w:rPr>
          <w:rFonts w:hint="eastAsia"/>
        </w:rPr>
        <w:t>可用水射流切割技术去除工件外部的氧化铝、铸件上的型砂及陶瓷涂层等，也可切割常规方法难以切割的灰铸铁件。</w:t>
      </w:r>
      <w:r w:rsidR="008D5E07">
        <w:rPr>
          <w:rFonts w:hint="eastAsia"/>
        </w:rPr>
        <w:t>国外有些专家认为，在切割大于</w:t>
      </w:r>
      <w:r w:rsidR="008D5E07">
        <w:rPr>
          <w:rFonts w:hint="eastAsia"/>
        </w:rPr>
        <w:t>6 mm</w:t>
      </w:r>
      <w:r w:rsidR="008D5E07">
        <w:rPr>
          <w:rFonts w:hint="eastAsia"/>
        </w:rPr>
        <w:t>的铝材或大于</w:t>
      </w:r>
      <w:r w:rsidR="008D5E07">
        <w:rPr>
          <w:rFonts w:hint="eastAsia"/>
        </w:rPr>
        <w:t>10 mm</w:t>
      </w:r>
      <w:r w:rsidR="008D5E07">
        <w:rPr>
          <w:rFonts w:hint="eastAsia"/>
        </w:rPr>
        <w:t>的钢板时，可以考虑水射流切割技术。</w:t>
      </w:r>
    </w:p>
    <w:p w:rsidR="00DE0A1F" w:rsidRDefault="00F40BB5" w:rsidP="005C6D24">
      <w:pPr>
        <w:ind w:firstLine="420"/>
      </w:pPr>
      <w:r>
        <w:rPr>
          <w:rFonts w:hint="eastAsia"/>
        </w:rPr>
        <w:lastRenderedPageBreak/>
        <w:t>在汽车制造业，用于切割仪表盘、内饰及外饰件、门板、车窗玻璃</w:t>
      </w:r>
      <w:r w:rsidR="00142B62">
        <w:rPr>
          <w:rFonts w:hint="eastAsia"/>
        </w:rPr>
        <w:t>，不需要模具，可提高生产线的加工柔性。在航空。航天工业，用于切割硼纤维、碳纤维等复合材料，切割时不产生分层，无热聚集，工件切割边缘质量高。切割铝合金、不锈钢、钛合金耐热合金等金属材料时，无金相变化，无热影响区，无热应力，切缝窄，切口质量高。</w:t>
      </w:r>
    </w:p>
    <w:p w:rsidR="00095009" w:rsidRDefault="00DE0A1F" w:rsidP="00EE1ADC">
      <w:pPr>
        <w:ind w:firstLine="420"/>
      </w:pPr>
      <w:r>
        <w:rPr>
          <w:rFonts w:hint="eastAsia"/>
        </w:rPr>
        <w:t>航空航天及火箭导弹上用的特种材料，如钛合金、碳纤维、蜂窝板、陶瓷隔热层、特种夹层厚玻璃、有机玻璃、特种橡胶、金属基及陶瓷基复合材料、火箭固体燃料的切割、仪表盘加工等。船舰上，用于切割高强度钢板、装甲板、各种特殊装修材料。各种战车的装甲板、履带、防弹玻璃、车体、炮塔、保险杠、火炮、枪械、弹药等。原子核反应堆及废料的切割、军用机场跑道附胶层及冰层的剥离、军港水下结构物及沉船的切割、军事工事及工程的破岩等【</w:t>
      </w:r>
      <w:r>
        <w:rPr>
          <w:rFonts w:hint="eastAsia"/>
        </w:rPr>
        <w:t>4</w:t>
      </w:r>
      <w:r>
        <w:rPr>
          <w:rFonts w:hint="eastAsia"/>
        </w:rPr>
        <w:t>】。</w:t>
      </w:r>
    </w:p>
    <w:p w:rsidR="00DE0A1F" w:rsidRPr="00DE0A1F" w:rsidRDefault="00095009" w:rsidP="00EE1ADC">
      <w:pPr>
        <w:ind w:firstLine="420"/>
      </w:pPr>
      <w:r>
        <w:rPr>
          <w:rFonts w:hint="eastAsia"/>
        </w:rPr>
        <w:t>高压水射流技术的另一个重要应用领域是在线切割，即在有害有毒的现场（石化、煤油装置）切割罐槽、管道。</w:t>
      </w:r>
      <w:r w:rsidR="00EE1ADC">
        <w:rPr>
          <w:rFonts w:hint="eastAsia"/>
        </w:rPr>
        <w:t>水射流切割技术，特别适合于易燃易爆环境下切割工件，在清理战争遗留的地雷和炸弹以及应对恐怖主义、分裂势力制造的爆炸物处理时能够发挥重要的作用，保障国家和人民的生命财产安全。</w:t>
      </w:r>
    </w:p>
    <w:p w:rsidR="00C46AA1" w:rsidRDefault="00C46AA1" w:rsidP="00C46AA1">
      <w:pPr>
        <w:ind w:firstLine="420"/>
      </w:pPr>
      <w:r>
        <w:rPr>
          <w:rFonts w:hint="eastAsia"/>
        </w:rPr>
        <w:t>射流技术的发展也为切割岩石带来新的前景。射流切割岩石时产生的粉尘和摩擦火花少，使其特别适合在密闭环境，如地下开采岩石。粉尘的减少改善了工作环境，摩擦火花的减少使得采煤时引发瓦斯爆炸的可能性大大减小。</w:t>
      </w:r>
    </w:p>
    <w:p w:rsidR="004D7C9B" w:rsidRDefault="00142B62" w:rsidP="005C6D24">
      <w:pPr>
        <w:ind w:firstLine="420"/>
      </w:pPr>
      <w:r>
        <w:rPr>
          <w:rFonts w:hint="eastAsia"/>
        </w:rPr>
        <w:t>在食品工业，用于切割松脆食品、菜、肉等，可减少细胞组织的损坏，增加存放期。</w:t>
      </w:r>
      <w:r w:rsidR="00EE1ADC">
        <w:rPr>
          <w:rFonts w:hint="eastAsia"/>
        </w:rPr>
        <w:t>切割食品时，“数控水刀”用数控装置可以控制其切割速度及路线，可以最大限度地保持被切割物的营养成分，不会造成细菌传播而且形状规整。</w:t>
      </w:r>
      <w:r>
        <w:rPr>
          <w:rFonts w:hint="eastAsia"/>
        </w:rPr>
        <w:t>在造纸工业，可用于牛皮纸、波纹箱板等的分卷切条，无粉尘污染。在电子工业，用于印制电路板的轮廓切割</w:t>
      </w:r>
      <w:r w:rsidR="00EE1ADC">
        <w:rPr>
          <w:rFonts w:hint="eastAsia"/>
        </w:rPr>
        <w:t>，集成电路芯片制造中的晶圆切割和陶瓷拼花工艺中的切割工序等【</w:t>
      </w:r>
      <w:r w:rsidR="00EE1ADC">
        <w:rPr>
          <w:rFonts w:hint="eastAsia"/>
        </w:rPr>
        <w:t>2</w:t>
      </w:r>
      <w:r w:rsidR="00EE1ADC">
        <w:rPr>
          <w:rFonts w:hint="eastAsia"/>
        </w:rPr>
        <w:t>】</w:t>
      </w:r>
      <w:r>
        <w:rPr>
          <w:rFonts w:hint="eastAsia"/>
        </w:rPr>
        <w:t>。在纺织工业，用于切割多层布料，提高切割效率，减少边端损伤。</w:t>
      </w:r>
      <w:r w:rsidR="00C33608">
        <w:rPr>
          <w:rFonts w:hint="eastAsia"/>
        </w:rPr>
        <w:t>水切割还广泛应用于服装裁剪、制鞋下料等，水射流切割和有效的排料在制鞋下料中能够节省多达</w:t>
      </w:r>
      <w:r w:rsidR="00C33608">
        <w:rPr>
          <w:rFonts w:hint="eastAsia"/>
        </w:rPr>
        <w:t>18%</w:t>
      </w:r>
      <w:r w:rsidR="00C33608">
        <w:rPr>
          <w:rFonts w:hint="eastAsia"/>
        </w:rPr>
        <w:t>的原材料。</w:t>
      </w:r>
      <w:r w:rsidR="004D7C9B">
        <w:rPr>
          <w:rFonts w:hint="eastAsia"/>
        </w:rPr>
        <w:t>水切割的优势不仅表现在平面切割中，而且更突出表现在三维立体工件的加工中。在控制技术和机器人技术的配合下，只需对机器人控制程序做相应的修改，就可以适用于不同零件的加工需要。</w:t>
      </w:r>
    </w:p>
    <w:p w:rsidR="00591687" w:rsidRDefault="00EA10CD" w:rsidP="001424F3">
      <w:pPr>
        <w:spacing w:line="240" w:lineRule="auto"/>
        <w:ind w:firstLineChars="0" w:firstLine="0"/>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675729" cy="1344304"/>
            <wp:effectExtent l="19050" t="0" r="671" b="0"/>
            <wp:docPr id="1" name="图片 1" descr="C:\Documents and Settings\xia\Application Data\Tencent\Users\494057875\QQ\WinTemp\RichOle\ADDS(B8G0AVG9@81BX@U}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xia\Application Data\Tencent\Users\494057875\QQ\WinTemp\RichOle\ADDS(B8G0AVG9@81BX@U}HW.jpg"/>
                    <pic:cNvPicPr>
                      <a:picLocks noChangeAspect="1" noChangeArrowheads="1"/>
                    </pic:cNvPicPr>
                  </pic:nvPicPr>
                  <pic:blipFill>
                    <a:blip r:embed="rId8" cstate="print"/>
                    <a:srcRect/>
                    <a:stretch>
                      <a:fillRect/>
                    </a:stretch>
                  </pic:blipFill>
                  <pic:spPr bwMode="auto">
                    <a:xfrm>
                      <a:off x="0" y="0"/>
                      <a:ext cx="1680212" cy="1347900"/>
                    </a:xfrm>
                    <a:prstGeom prst="rect">
                      <a:avLst/>
                    </a:prstGeom>
                    <a:noFill/>
                    <a:ln w="9525">
                      <a:noFill/>
                      <a:miter lim="800000"/>
                      <a:headEnd/>
                      <a:tailEnd/>
                    </a:ln>
                  </pic:spPr>
                </pic:pic>
              </a:graphicData>
            </a:graphic>
          </wp:inline>
        </w:drawing>
      </w:r>
      <w:r w:rsidR="00591687">
        <w:rPr>
          <w:rFonts w:ascii="宋体" w:eastAsia="宋体" w:hAnsi="宋体" w:cs="宋体"/>
          <w:noProof/>
          <w:kern w:val="0"/>
          <w:sz w:val="24"/>
          <w:szCs w:val="24"/>
        </w:rPr>
        <w:drawing>
          <wp:inline distT="0" distB="0" distL="0" distR="0">
            <wp:extent cx="1915921" cy="1342059"/>
            <wp:effectExtent l="19050" t="0" r="8129" b="0"/>
            <wp:docPr id="2" name="图片 3" descr="C:\Documents and Settings\xia\Application Data\Tencent\Users\494057875\QQ\WinTemp\RichOle\GABJNRK5))SAT9GY}]K4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xia\Application Data\Tencent\Users\494057875\QQ\WinTemp\RichOle\GABJNRK5))SAT9GY}]K48%M.jpg"/>
                    <pic:cNvPicPr>
                      <a:picLocks noChangeAspect="1" noChangeArrowheads="1"/>
                    </pic:cNvPicPr>
                  </pic:nvPicPr>
                  <pic:blipFill>
                    <a:blip r:embed="rId9" cstate="print"/>
                    <a:srcRect/>
                    <a:stretch>
                      <a:fillRect/>
                    </a:stretch>
                  </pic:blipFill>
                  <pic:spPr bwMode="auto">
                    <a:xfrm>
                      <a:off x="0" y="0"/>
                      <a:ext cx="1919353" cy="1344463"/>
                    </a:xfrm>
                    <a:prstGeom prst="rect">
                      <a:avLst/>
                    </a:prstGeom>
                    <a:noFill/>
                    <a:ln w="9525">
                      <a:noFill/>
                      <a:miter lim="800000"/>
                      <a:headEnd/>
                      <a:tailEnd/>
                    </a:ln>
                  </pic:spPr>
                </pic:pic>
              </a:graphicData>
            </a:graphic>
          </wp:inline>
        </w:drawing>
      </w:r>
      <w:r w:rsidR="00591687">
        <w:rPr>
          <w:rFonts w:ascii="宋体" w:eastAsia="宋体" w:hAnsi="宋体" w:cs="宋体"/>
          <w:noProof/>
          <w:kern w:val="0"/>
          <w:sz w:val="24"/>
          <w:szCs w:val="24"/>
        </w:rPr>
        <w:drawing>
          <wp:inline distT="0" distB="0" distL="0" distR="0">
            <wp:extent cx="1543619" cy="1369191"/>
            <wp:effectExtent l="19050" t="0" r="0" b="0"/>
            <wp:docPr id="4" name="图片 5" descr="C:\Documents and Settings\xia\Application Data\Tencent\Users\494057875\QQ\WinTemp\RichOle\G_DT{T}YSZFXJM~`M@%HV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xia\Application Data\Tencent\Users\494057875\QQ\WinTemp\RichOle\G_DT{T}YSZFXJM~`M@%HVOX.jpg"/>
                    <pic:cNvPicPr>
                      <a:picLocks noChangeAspect="1" noChangeArrowheads="1"/>
                    </pic:cNvPicPr>
                  </pic:nvPicPr>
                  <pic:blipFill>
                    <a:blip r:embed="rId10"/>
                    <a:srcRect/>
                    <a:stretch>
                      <a:fillRect/>
                    </a:stretch>
                  </pic:blipFill>
                  <pic:spPr bwMode="auto">
                    <a:xfrm>
                      <a:off x="0" y="0"/>
                      <a:ext cx="1546907" cy="1372107"/>
                    </a:xfrm>
                    <a:prstGeom prst="rect">
                      <a:avLst/>
                    </a:prstGeom>
                    <a:noFill/>
                    <a:ln w="9525">
                      <a:noFill/>
                      <a:miter lim="800000"/>
                      <a:headEnd/>
                      <a:tailEnd/>
                    </a:ln>
                  </pic:spPr>
                </pic:pic>
              </a:graphicData>
            </a:graphic>
          </wp:inline>
        </w:drawing>
      </w:r>
    </w:p>
    <w:p w:rsidR="00EA10CD" w:rsidRPr="00C74CCB" w:rsidRDefault="00C74CCB" w:rsidP="00C74CCB">
      <w:pPr>
        <w:widowControl/>
        <w:ind w:firstLineChars="0" w:firstLine="420"/>
        <w:jc w:val="left"/>
        <w:rPr>
          <w:rFonts w:ascii="宋体" w:eastAsia="宋体" w:hAnsi="宋体" w:cs="宋体"/>
          <w:kern w:val="0"/>
          <w:szCs w:val="21"/>
        </w:rPr>
      </w:pPr>
      <w:r>
        <w:rPr>
          <w:rFonts w:ascii="宋体" w:eastAsia="宋体" w:hAnsi="宋体" w:cs="宋体" w:hint="eastAsia"/>
          <w:kern w:val="0"/>
          <w:szCs w:val="21"/>
        </w:rPr>
        <w:t xml:space="preserve">    </w:t>
      </w:r>
      <w:r w:rsidR="00EA10CD" w:rsidRPr="00C74CCB">
        <w:rPr>
          <w:rFonts w:ascii="宋体" w:eastAsia="宋体" w:hAnsi="宋体" w:cs="宋体" w:hint="eastAsia"/>
          <w:kern w:val="0"/>
          <w:szCs w:val="21"/>
        </w:rPr>
        <w:t>切割炸弹</w:t>
      </w:r>
      <w:r w:rsidR="00591687" w:rsidRPr="00C74CCB">
        <w:rPr>
          <w:rFonts w:ascii="宋体" w:eastAsia="宋体" w:hAnsi="宋体" w:cs="宋体" w:hint="eastAsia"/>
          <w:kern w:val="0"/>
          <w:szCs w:val="21"/>
        </w:rPr>
        <w:t xml:space="preserve">                </w:t>
      </w:r>
      <w:r>
        <w:rPr>
          <w:rFonts w:ascii="宋体" w:eastAsia="宋体" w:hAnsi="宋体" w:cs="宋体" w:hint="eastAsia"/>
          <w:kern w:val="0"/>
          <w:szCs w:val="21"/>
        </w:rPr>
        <w:t xml:space="preserve"> </w:t>
      </w:r>
      <w:r w:rsidR="00EA10CD" w:rsidRPr="00C74CCB">
        <w:rPr>
          <w:rFonts w:ascii="宋体" w:eastAsia="宋体" w:hAnsi="宋体" w:cs="宋体" w:hint="eastAsia"/>
          <w:kern w:val="0"/>
          <w:szCs w:val="21"/>
        </w:rPr>
        <w:t>切割砖混结构物</w:t>
      </w:r>
      <w:r w:rsidR="00591687" w:rsidRPr="00C74CCB">
        <w:rPr>
          <w:rFonts w:ascii="宋体" w:eastAsia="宋体" w:hAnsi="宋体" w:cs="宋体" w:hint="eastAsia"/>
          <w:kern w:val="0"/>
          <w:szCs w:val="21"/>
        </w:rPr>
        <w:t xml:space="preserve">         </w:t>
      </w:r>
      <w:r>
        <w:rPr>
          <w:rFonts w:ascii="宋体" w:eastAsia="宋体" w:hAnsi="宋体" w:cs="宋体" w:hint="eastAsia"/>
          <w:kern w:val="0"/>
          <w:szCs w:val="21"/>
        </w:rPr>
        <w:t xml:space="preserve">    </w:t>
      </w:r>
      <w:r w:rsidR="00EA10CD" w:rsidRPr="00C74CCB">
        <w:rPr>
          <w:rFonts w:ascii="宋体" w:eastAsia="宋体" w:hAnsi="宋体" w:cs="宋体" w:hint="eastAsia"/>
          <w:kern w:val="0"/>
          <w:szCs w:val="21"/>
        </w:rPr>
        <w:t>水下切割雷管</w:t>
      </w:r>
    </w:p>
    <w:p w:rsidR="00591687" w:rsidRDefault="00EA10CD" w:rsidP="00BB45D1">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654703" cy="1452321"/>
            <wp:effectExtent l="19050" t="0" r="2647" b="0"/>
            <wp:docPr id="7" name="图片 7" descr="C:\Documents and Settings\xia\Application Data\Tencent\Users\494057875\QQ\WinTemp\RichOle\(7UWX%CZUPXO}ADTBOJG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xia\Application Data\Tencent\Users\494057875\QQ\WinTemp\RichOle\(7UWX%CZUPXO}ADTBOJG1`G.jpg"/>
                    <pic:cNvPicPr>
                      <a:picLocks noChangeAspect="1" noChangeArrowheads="1"/>
                    </pic:cNvPicPr>
                  </pic:nvPicPr>
                  <pic:blipFill>
                    <a:blip r:embed="rId11"/>
                    <a:srcRect/>
                    <a:stretch>
                      <a:fillRect/>
                    </a:stretch>
                  </pic:blipFill>
                  <pic:spPr bwMode="auto">
                    <a:xfrm>
                      <a:off x="0" y="0"/>
                      <a:ext cx="1657613" cy="1454875"/>
                    </a:xfrm>
                    <a:prstGeom prst="rect">
                      <a:avLst/>
                    </a:prstGeom>
                    <a:noFill/>
                    <a:ln w="9525">
                      <a:noFill/>
                      <a:miter lim="800000"/>
                      <a:headEnd/>
                      <a:tailEnd/>
                    </a:ln>
                  </pic:spPr>
                </pic:pic>
              </a:graphicData>
            </a:graphic>
          </wp:inline>
        </w:drawing>
      </w:r>
      <w:r w:rsidR="00591687">
        <w:rPr>
          <w:rFonts w:ascii="宋体" w:eastAsia="宋体" w:hAnsi="宋体" w:cs="宋体"/>
          <w:noProof/>
          <w:kern w:val="0"/>
          <w:sz w:val="24"/>
          <w:szCs w:val="24"/>
        </w:rPr>
        <w:drawing>
          <wp:inline distT="0" distB="0" distL="0" distR="0">
            <wp:extent cx="1759917" cy="1449487"/>
            <wp:effectExtent l="19050" t="0" r="0" b="0"/>
            <wp:docPr id="6" name="图片 9" descr="C:\Documents and Settings\xia\Application Data\Tencent\Users\494057875\QQ\WinTemp\RichOle\%Z8GARRAF6260PLF)%SZY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xia\Application Data\Tencent\Users\494057875\QQ\WinTemp\RichOle\%Z8GARRAF6260PLF)%SZYE8.jpg"/>
                    <pic:cNvPicPr>
                      <a:picLocks noChangeAspect="1" noChangeArrowheads="1"/>
                    </pic:cNvPicPr>
                  </pic:nvPicPr>
                  <pic:blipFill>
                    <a:blip r:embed="rId12" cstate="print"/>
                    <a:srcRect/>
                    <a:stretch>
                      <a:fillRect/>
                    </a:stretch>
                  </pic:blipFill>
                  <pic:spPr bwMode="auto">
                    <a:xfrm>
                      <a:off x="0" y="0"/>
                      <a:ext cx="1765109" cy="1453764"/>
                    </a:xfrm>
                    <a:prstGeom prst="rect">
                      <a:avLst/>
                    </a:prstGeom>
                    <a:noFill/>
                    <a:ln w="9525">
                      <a:noFill/>
                      <a:miter lim="800000"/>
                      <a:headEnd/>
                      <a:tailEnd/>
                    </a:ln>
                  </pic:spPr>
                </pic:pic>
              </a:graphicData>
            </a:graphic>
          </wp:inline>
        </w:drawing>
      </w:r>
      <w:r w:rsidR="00591687">
        <w:rPr>
          <w:rFonts w:ascii="宋体" w:eastAsia="宋体" w:hAnsi="宋体" w:cs="宋体"/>
          <w:noProof/>
          <w:kern w:val="0"/>
          <w:sz w:val="24"/>
          <w:szCs w:val="24"/>
        </w:rPr>
        <w:drawing>
          <wp:inline distT="0" distB="0" distL="0" distR="0">
            <wp:extent cx="1747026" cy="1446662"/>
            <wp:effectExtent l="19050" t="0" r="5574" b="0"/>
            <wp:docPr id="8" name="图片 11" descr="C:\Documents and Settings\xia\Application Data\Tencent\Users\494057875\QQ\WinTemp\RichOle\3UIE6}3CBGAKV[PW{K{%Y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xia\Application Data\Tencent\Users\494057875\QQ\WinTemp\RichOle\3UIE6}3CBGAKV[PW{K{%YAE.jpg"/>
                    <pic:cNvPicPr>
                      <a:picLocks noChangeAspect="1" noChangeArrowheads="1"/>
                    </pic:cNvPicPr>
                  </pic:nvPicPr>
                  <pic:blipFill>
                    <a:blip r:embed="rId13"/>
                    <a:srcRect/>
                    <a:stretch>
                      <a:fillRect/>
                    </a:stretch>
                  </pic:blipFill>
                  <pic:spPr bwMode="auto">
                    <a:xfrm>
                      <a:off x="0" y="0"/>
                      <a:ext cx="1749858" cy="1449007"/>
                    </a:xfrm>
                    <a:prstGeom prst="rect">
                      <a:avLst/>
                    </a:prstGeom>
                    <a:noFill/>
                    <a:ln w="9525">
                      <a:noFill/>
                      <a:miter lim="800000"/>
                      <a:headEnd/>
                      <a:tailEnd/>
                    </a:ln>
                  </pic:spPr>
                </pic:pic>
              </a:graphicData>
            </a:graphic>
          </wp:inline>
        </w:drawing>
      </w:r>
    </w:p>
    <w:p w:rsidR="00EA10CD" w:rsidRPr="00C74CCB" w:rsidRDefault="00C74CCB" w:rsidP="00C74CCB">
      <w:pPr>
        <w:widowControl/>
        <w:ind w:firstLineChars="0" w:firstLine="420"/>
        <w:jc w:val="left"/>
        <w:rPr>
          <w:rFonts w:ascii="宋体" w:eastAsia="宋体" w:hAnsi="宋体" w:cs="宋体"/>
          <w:kern w:val="0"/>
          <w:szCs w:val="21"/>
        </w:rPr>
      </w:pPr>
      <w:r>
        <w:rPr>
          <w:rFonts w:ascii="宋体" w:eastAsia="宋体" w:hAnsi="宋体" w:cs="宋体" w:hint="eastAsia"/>
          <w:kern w:val="0"/>
          <w:szCs w:val="21"/>
        </w:rPr>
        <w:t xml:space="preserve"> </w:t>
      </w:r>
      <w:r w:rsidR="00EA10CD" w:rsidRPr="00C74CCB">
        <w:rPr>
          <w:rFonts w:ascii="宋体" w:eastAsia="宋体" w:hAnsi="宋体" w:cs="宋体" w:hint="eastAsia"/>
          <w:kern w:val="0"/>
          <w:szCs w:val="21"/>
        </w:rPr>
        <w:t>水下切割混凝土</w:t>
      </w:r>
      <w:r w:rsidR="00591687" w:rsidRPr="00C74CCB">
        <w:rPr>
          <w:rFonts w:ascii="宋体" w:eastAsia="宋体" w:hAnsi="宋体" w:cs="宋体" w:hint="eastAsia"/>
          <w:kern w:val="0"/>
          <w:szCs w:val="21"/>
        </w:rPr>
        <w:t xml:space="preserve">          </w:t>
      </w:r>
      <w:r>
        <w:rPr>
          <w:rFonts w:ascii="宋体" w:eastAsia="宋体" w:hAnsi="宋体" w:cs="宋体" w:hint="eastAsia"/>
          <w:kern w:val="0"/>
          <w:szCs w:val="21"/>
        </w:rPr>
        <w:t xml:space="preserve">   </w:t>
      </w:r>
      <w:r w:rsidR="00BB45D1" w:rsidRPr="00C74CCB">
        <w:rPr>
          <w:rFonts w:ascii="宋体" w:eastAsia="宋体" w:hAnsi="宋体" w:cs="宋体" w:hint="eastAsia"/>
          <w:kern w:val="0"/>
          <w:szCs w:val="21"/>
        </w:rPr>
        <w:t xml:space="preserve"> </w:t>
      </w:r>
      <w:r w:rsidR="00EA10CD" w:rsidRPr="00C74CCB">
        <w:rPr>
          <w:rFonts w:ascii="宋体" w:eastAsia="宋体" w:hAnsi="宋体" w:cs="宋体" w:hint="eastAsia"/>
          <w:kern w:val="0"/>
          <w:szCs w:val="21"/>
        </w:rPr>
        <w:t>航弹切割</w:t>
      </w:r>
      <w:r w:rsidR="00591687" w:rsidRPr="00C74CCB">
        <w:rPr>
          <w:rFonts w:ascii="宋体" w:eastAsia="宋体" w:hAnsi="宋体" w:cs="宋体" w:hint="eastAsia"/>
          <w:kern w:val="0"/>
          <w:szCs w:val="21"/>
        </w:rPr>
        <w:t xml:space="preserve">                </w:t>
      </w:r>
      <w:r>
        <w:rPr>
          <w:rFonts w:ascii="宋体" w:eastAsia="宋体" w:hAnsi="宋体" w:cs="宋体" w:hint="eastAsia"/>
          <w:kern w:val="0"/>
          <w:szCs w:val="21"/>
        </w:rPr>
        <w:t xml:space="preserve">    </w:t>
      </w:r>
      <w:r w:rsidR="00EA10CD" w:rsidRPr="00C74CCB">
        <w:rPr>
          <w:rFonts w:ascii="宋体" w:eastAsia="宋体" w:hAnsi="宋体" w:cs="宋体" w:hint="eastAsia"/>
          <w:kern w:val="0"/>
          <w:szCs w:val="21"/>
        </w:rPr>
        <w:t>切割钢轨</w:t>
      </w:r>
    </w:p>
    <w:p w:rsidR="001A4BC8" w:rsidRDefault="001A4BC8" w:rsidP="001A4BC8">
      <w:pPr>
        <w:pStyle w:val="2"/>
        <w:ind w:firstLineChars="0" w:firstLine="0"/>
      </w:pPr>
      <w:r>
        <w:rPr>
          <w:rFonts w:hint="eastAsia"/>
        </w:rPr>
        <w:t>2</w:t>
      </w:r>
      <w:r>
        <w:rPr>
          <w:rFonts w:hint="eastAsia"/>
        </w:rPr>
        <w:t>高压水切割技术研究概况</w:t>
      </w:r>
    </w:p>
    <w:p w:rsidR="001A4BC8" w:rsidRDefault="001A4BC8" w:rsidP="001A4BC8">
      <w:pPr>
        <w:ind w:firstLine="420"/>
      </w:pPr>
      <w:r>
        <w:rPr>
          <w:rFonts w:hint="eastAsia"/>
        </w:rPr>
        <w:t>数控超高压水切割机正逐步成为中国制造领域的新兴行业，其技术水平也在一定程度上影响着中国整体的制造技术水平。我国的水切割机制造企业在某些技术领域甚至关键技术上，实现了很多技术突破，跨入了世界水切割机的先进行列。较有代表性的如自动供砂系统、动态切割刀头等技术。毋庸置疑，水切割技术作为一门新兴综合学科，正以其高技术含量备受关注，形成国际化产业。我国已在炮弹切割作废、核岛容器复合材料切割作业中有所作为。</w:t>
      </w:r>
    </w:p>
    <w:p w:rsidR="0072078C" w:rsidRDefault="0072078C" w:rsidP="001A4BC8">
      <w:pPr>
        <w:ind w:firstLine="420"/>
      </w:pPr>
      <w:r>
        <w:rPr>
          <w:rFonts w:hint="eastAsia"/>
        </w:rPr>
        <w:t>1971</w:t>
      </w:r>
      <w:r>
        <w:rPr>
          <w:rFonts w:hint="eastAsia"/>
        </w:rPr>
        <w:t>年</w:t>
      </w:r>
      <w:r>
        <w:rPr>
          <w:rFonts w:hint="eastAsia"/>
        </w:rPr>
        <w:t>9</w:t>
      </w:r>
      <w:r>
        <w:rPr>
          <w:rFonts w:hint="eastAsia"/>
        </w:rPr>
        <w:t>月美国</w:t>
      </w:r>
      <w:r>
        <w:rPr>
          <w:rFonts w:hint="eastAsia"/>
        </w:rPr>
        <w:t>Mc  Cartney  Manufacturing  Company</w:t>
      </w:r>
      <w:r>
        <w:rPr>
          <w:rFonts w:hint="eastAsia"/>
        </w:rPr>
        <w:t>在</w:t>
      </w:r>
      <w:r>
        <w:rPr>
          <w:rFonts w:hint="eastAsia"/>
        </w:rPr>
        <w:t>Alton</w:t>
      </w:r>
      <w:r>
        <w:rPr>
          <w:rFonts w:hint="eastAsia"/>
        </w:rPr>
        <w:t>建立了第一套工业应用装置，供给喷嘴的水压为</w:t>
      </w:r>
      <w:r>
        <w:rPr>
          <w:rFonts w:hint="eastAsia"/>
        </w:rPr>
        <w:t>280MPa</w:t>
      </w:r>
      <w:r>
        <w:rPr>
          <w:rFonts w:hint="eastAsia"/>
        </w:rPr>
        <w:t>，流量为</w:t>
      </w:r>
      <w:r>
        <w:rPr>
          <w:rFonts w:hint="eastAsia"/>
        </w:rPr>
        <w:t>5.8L/min</w:t>
      </w:r>
      <w:r>
        <w:rPr>
          <w:rFonts w:hint="eastAsia"/>
        </w:rPr>
        <w:t>。</w:t>
      </w:r>
    </w:p>
    <w:p w:rsidR="000A4713" w:rsidRDefault="001A4BC8" w:rsidP="00F36726">
      <w:pPr>
        <w:ind w:firstLine="420"/>
      </w:pPr>
      <w:r>
        <w:rPr>
          <w:rFonts w:hint="eastAsia"/>
        </w:rPr>
        <w:t>1998</w:t>
      </w:r>
      <w:r>
        <w:rPr>
          <w:rFonts w:hint="eastAsia"/>
        </w:rPr>
        <w:t>年</w:t>
      </w:r>
      <w:r w:rsidR="000A4713">
        <w:rPr>
          <w:rFonts w:hint="eastAsia"/>
        </w:rPr>
        <w:t>广州大学建工系</w:t>
      </w:r>
      <w:r>
        <w:rPr>
          <w:rFonts w:hint="eastAsia"/>
        </w:rPr>
        <w:t>宋金良提出</w:t>
      </w:r>
      <w:r w:rsidRPr="004A7B34">
        <w:rPr>
          <w:rFonts w:hint="eastAsia"/>
        </w:rPr>
        <w:t>利用高压水射流切割技术纠正建筑物偏斜</w:t>
      </w:r>
      <w:r>
        <w:rPr>
          <w:rFonts w:hint="eastAsia"/>
        </w:rPr>
        <w:t>，该法仅用于软粘土地基。</w:t>
      </w:r>
    </w:p>
    <w:p w:rsidR="001A4BC8" w:rsidRDefault="00F36726" w:rsidP="00F36726">
      <w:pPr>
        <w:ind w:firstLine="420"/>
      </w:pPr>
      <w:r w:rsidRPr="00F36726">
        <w:rPr>
          <w:rFonts w:hint="eastAsia"/>
        </w:rPr>
        <w:t>2000</w:t>
      </w:r>
      <w:r w:rsidRPr="00F36726">
        <w:rPr>
          <w:rFonts w:hint="eastAsia"/>
        </w:rPr>
        <w:t>年</w:t>
      </w:r>
      <w:r w:rsidRPr="00F36726">
        <w:rPr>
          <w:rFonts w:hint="eastAsia"/>
        </w:rPr>
        <w:t>8</w:t>
      </w:r>
      <w:r w:rsidRPr="00F36726">
        <w:rPr>
          <w:rFonts w:hint="eastAsia"/>
        </w:rPr>
        <w:t>月，俄罗斯“库尔斯克号”核潜艇意外沉没在</w:t>
      </w:r>
      <w:r w:rsidRPr="00F36726">
        <w:rPr>
          <w:rFonts w:hint="eastAsia"/>
        </w:rPr>
        <w:t>108 m</w:t>
      </w:r>
      <w:r w:rsidRPr="00F36726">
        <w:rPr>
          <w:rFonts w:hint="eastAsia"/>
        </w:rPr>
        <w:t>的深海海底，核潜艇有两层厚厚的艇壳</w:t>
      </w:r>
      <w:r w:rsidR="007800A8">
        <w:rPr>
          <w:rFonts w:hint="eastAsia"/>
        </w:rPr>
        <w:t>，</w:t>
      </w:r>
      <w:r w:rsidRPr="00F36726">
        <w:rPr>
          <w:rFonts w:hint="eastAsia"/>
        </w:rPr>
        <w:t>外层是</w:t>
      </w:r>
      <w:r w:rsidRPr="00F36726">
        <w:rPr>
          <w:rFonts w:hint="eastAsia"/>
        </w:rPr>
        <w:t>50 mm</w:t>
      </w:r>
      <w:r w:rsidRPr="00F36726">
        <w:rPr>
          <w:rFonts w:hint="eastAsia"/>
        </w:rPr>
        <w:t>的薄体外壳，内壳为</w:t>
      </w:r>
      <w:r w:rsidRPr="00F36726">
        <w:rPr>
          <w:rFonts w:hint="eastAsia"/>
        </w:rPr>
        <w:t>400 mm</w:t>
      </w:r>
      <w:r w:rsidRPr="00F36726">
        <w:rPr>
          <w:rFonts w:hint="eastAsia"/>
        </w:rPr>
        <w:t>的加强钢壳。</w:t>
      </w:r>
      <w:r w:rsidRPr="00F36726">
        <w:rPr>
          <w:rFonts w:hint="eastAsia"/>
        </w:rPr>
        <w:t>2000</w:t>
      </w:r>
      <w:r w:rsidRPr="00F36726">
        <w:rPr>
          <w:rFonts w:hint="eastAsia"/>
        </w:rPr>
        <w:t>年</w:t>
      </w:r>
      <w:r w:rsidRPr="00F36726">
        <w:rPr>
          <w:rFonts w:hint="eastAsia"/>
        </w:rPr>
        <w:t>10</w:t>
      </w:r>
      <w:r w:rsidRPr="00F36726">
        <w:rPr>
          <w:rFonts w:hint="eastAsia"/>
        </w:rPr>
        <w:t>月借助高压水枪开始打捞遇难者尸体。</w:t>
      </w:r>
    </w:p>
    <w:p w:rsidR="001A4BC8" w:rsidRDefault="001A4BC8" w:rsidP="001A4BC8">
      <w:pPr>
        <w:ind w:firstLine="420"/>
      </w:pPr>
      <w:r>
        <w:rPr>
          <w:rFonts w:hint="eastAsia"/>
        </w:rPr>
        <w:t>F</w:t>
      </w:r>
      <w:r>
        <w:rPr>
          <w:rFonts w:hint="eastAsia"/>
        </w:rPr>
        <w:t>·</w:t>
      </w:r>
      <w:r>
        <w:rPr>
          <w:rFonts w:hint="eastAsia"/>
        </w:rPr>
        <w:t>L</w:t>
      </w:r>
      <w:r>
        <w:rPr>
          <w:rFonts w:hint="eastAsia"/>
        </w:rPr>
        <w:t>·</w:t>
      </w:r>
      <w:r>
        <w:rPr>
          <w:rFonts w:hint="eastAsia"/>
        </w:rPr>
        <w:t>Chen</w:t>
      </w:r>
      <w:r>
        <w:rPr>
          <w:rFonts w:hint="eastAsia"/>
        </w:rPr>
        <w:t>和他的合作者提出对喷嘴使用不同的摆动方式来提高磨料水射流切割的质量，使用摆动喷嘴的方法</w:t>
      </w:r>
      <w:r>
        <w:rPr>
          <w:rFonts w:hint="eastAsia"/>
        </w:rPr>
        <w:t>,</w:t>
      </w:r>
      <w:r>
        <w:rPr>
          <w:rFonts w:hint="eastAsia"/>
        </w:rPr>
        <w:t>表面质量能够得到显著的提高</w:t>
      </w:r>
      <w:r w:rsidR="007800A8">
        <w:rPr>
          <w:rFonts w:hint="eastAsia"/>
        </w:rPr>
        <w:t>，</w:t>
      </w:r>
      <w:r>
        <w:rPr>
          <w:rFonts w:hint="eastAsia"/>
        </w:rPr>
        <w:t>表面粗糙度能被降低</w:t>
      </w:r>
      <w:r>
        <w:rPr>
          <w:rFonts w:hint="eastAsia"/>
        </w:rPr>
        <w:t>200%</w:t>
      </w:r>
      <w:r>
        <w:rPr>
          <w:rFonts w:hint="eastAsia"/>
        </w:rPr>
        <w:t>以上。</w:t>
      </w:r>
    </w:p>
    <w:p w:rsidR="000A4713" w:rsidRPr="00032FD5" w:rsidRDefault="000A4713" w:rsidP="000A4713">
      <w:pPr>
        <w:ind w:firstLine="420"/>
      </w:pPr>
      <w:r>
        <w:rPr>
          <w:rFonts w:hint="eastAsia"/>
        </w:rPr>
        <w:t>美国</w:t>
      </w:r>
      <w:r>
        <w:rPr>
          <w:rFonts w:hint="eastAsia"/>
        </w:rPr>
        <w:t>ASI</w:t>
      </w:r>
      <w:r>
        <w:rPr>
          <w:rFonts w:hint="eastAsia"/>
        </w:rPr>
        <w:t>机器人公司的大型水切割机，工作台面积为</w:t>
      </w:r>
      <w:r>
        <w:rPr>
          <w:rFonts w:hint="eastAsia"/>
        </w:rPr>
        <w:t>1.8m</w:t>
      </w:r>
      <w:r>
        <w:rPr>
          <w:rFonts w:hint="eastAsia"/>
        </w:rPr>
        <w:t>×</w:t>
      </w:r>
      <w:r>
        <w:rPr>
          <w:rFonts w:hint="eastAsia"/>
        </w:rPr>
        <w:t>6.1 m</w:t>
      </w:r>
      <w:r>
        <w:rPr>
          <w:rFonts w:hint="eastAsia"/>
        </w:rPr>
        <w:t>，切割大型客车和其它车辆的大型增强纤维覆盖件的精度可达到</w:t>
      </w:r>
      <w:r>
        <w:rPr>
          <w:rFonts w:hint="eastAsia"/>
        </w:rPr>
        <w:t>0.127 mm</w:t>
      </w:r>
      <w:r>
        <w:rPr>
          <w:rFonts w:hint="eastAsia"/>
        </w:rPr>
        <w:t>，加工精度极高。</w:t>
      </w:r>
    </w:p>
    <w:p w:rsidR="000A4713" w:rsidRDefault="000A4713" w:rsidP="000A4713">
      <w:pPr>
        <w:ind w:firstLine="420"/>
      </w:pPr>
      <w:r>
        <w:rPr>
          <w:rFonts w:hint="eastAsia"/>
        </w:rPr>
        <w:t>公安部上海消防研究所研制的高压水射流切割灭火装备是一种新型消防装备，可在安全高效地处置密闭空间火灾和易燃易爆环境下切割。</w:t>
      </w:r>
    </w:p>
    <w:p w:rsidR="008F1C5B" w:rsidRDefault="000A4713" w:rsidP="008F1C5B">
      <w:pPr>
        <w:ind w:firstLine="420"/>
      </w:pPr>
      <w:r>
        <w:rPr>
          <w:rFonts w:hint="eastAsia"/>
        </w:rPr>
        <w:t>2009</w:t>
      </w:r>
      <w:r>
        <w:rPr>
          <w:rFonts w:hint="eastAsia"/>
        </w:rPr>
        <w:t>年河南理工大学于洪提出</w:t>
      </w:r>
      <w:r w:rsidR="001A4BC8">
        <w:rPr>
          <w:rFonts w:hint="eastAsia"/>
        </w:rPr>
        <w:t>利用高压水射流对瓦斯抽放钻孔进行割缝，高压水射流割缝改变了煤体的原始应力和裂隙状况，改善了煤层中的瓦斯流动状态，从而提高了煤层瓦斯抽放效率【</w:t>
      </w:r>
      <w:r w:rsidR="001A4BC8">
        <w:rPr>
          <w:rFonts w:hint="eastAsia"/>
        </w:rPr>
        <w:t>1</w:t>
      </w:r>
      <w:r w:rsidR="001A4BC8">
        <w:rPr>
          <w:rFonts w:hint="eastAsia"/>
        </w:rPr>
        <w:t>】。</w:t>
      </w:r>
    </w:p>
    <w:p w:rsidR="000A4713" w:rsidRPr="00EE1ADC" w:rsidRDefault="000A4713" w:rsidP="000A4713">
      <w:pPr>
        <w:ind w:firstLine="420"/>
      </w:pPr>
      <w:r>
        <w:rPr>
          <w:rFonts w:hint="eastAsia"/>
        </w:rPr>
        <w:t>2011</w:t>
      </w:r>
      <w:r>
        <w:rPr>
          <w:rFonts w:hint="eastAsia"/>
        </w:rPr>
        <w:t>年安徽理工大学张东速试验高压磨料水射流冷切割加工技术解决了井下的管路拆除，铺设钢轨，切除锚杆、切割钢丝绳、高压胶管及金属等难题，更好地保障了矿井的安全生产【</w:t>
      </w:r>
      <w:r>
        <w:rPr>
          <w:rFonts w:hint="eastAsia"/>
        </w:rPr>
        <w:t>3</w:t>
      </w:r>
      <w:r>
        <w:rPr>
          <w:rFonts w:hint="eastAsia"/>
        </w:rPr>
        <w:t>】。</w:t>
      </w:r>
    </w:p>
    <w:p w:rsidR="00E5763B" w:rsidRDefault="00E5763B" w:rsidP="00E5763B">
      <w:pPr>
        <w:ind w:firstLine="420"/>
      </w:pPr>
      <w:r>
        <w:rPr>
          <w:rFonts w:hint="eastAsia"/>
        </w:rPr>
        <w:lastRenderedPageBreak/>
        <w:t>2011</w:t>
      </w:r>
      <w:r>
        <w:rPr>
          <w:rFonts w:hint="eastAsia"/>
        </w:rPr>
        <w:t>年</w:t>
      </w:r>
      <w:r w:rsidRPr="00E5763B">
        <w:rPr>
          <w:rFonts w:hint="eastAsia"/>
        </w:rPr>
        <w:t>中北大学山西省“先进制造技术”重点实验室设计</w:t>
      </w:r>
      <w:r>
        <w:rPr>
          <w:rFonts w:hint="eastAsia"/>
        </w:rPr>
        <w:t>了</w:t>
      </w:r>
      <w:r w:rsidRPr="00E5763B">
        <w:rPr>
          <w:rFonts w:hint="eastAsia"/>
        </w:rPr>
        <w:t>炮弹水刀切割装置结构</w:t>
      </w:r>
      <w:r>
        <w:rPr>
          <w:rFonts w:hint="eastAsia"/>
        </w:rPr>
        <w:t>，采用超高压水射流“冷态切割”技术将弹体切开，并利用高压水射流冲洗使炸药和弹体分离，销毁炮弹并回收有用金属。采用液动三爪卡盘实现炮弹的自动定位与夹紧，利用旋转切割的方法切割炮弹，提高了整个水刀系统的寿命。</w:t>
      </w:r>
    </w:p>
    <w:p w:rsidR="001A4BC8" w:rsidRDefault="008F1C5B" w:rsidP="008F1C5B">
      <w:pPr>
        <w:ind w:firstLine="420"/>
      </w:pPr>
      <w:r>
        <w:rPr>
          <w:rFonts w:hint="eastAsia"/>
        </w:rPr>
        <w:t>多轴多维水射流加工系统最初应用于航空和宇航工业，目前已成为航空制造业中的标准设备。波音公司波音</w:t>
      </w:r>
      <w:r>
        <w:rPr>
          <w:rFonts w:hint="eastAsia"/>
        </w:rPr>
        <w:t>777</w:t>
      </w:r>
      <w:r>
        <w:rPr>
          <w:rFonts w:hint="eastAsia"/>
        </w:rPr>
        <w:t>计划中，制造了一台具有两个</w:t>
      </w:r>
      <w:r>
        <w:rPr>
          <w:rFonts w:hint="eastAsia"/>
        </w:rPr>
        <w:t>Z</w:t>
      </w:r>
      <w:r>
        <w:rPr>
          <w:rFonts w:hint="eastAsia"/>
        </w:rPr>
        <w:t>轴的大型磨料水射流切割系统。其中一个</w:t>
      </w:r>
      <w:r>
        <w:rPr>
          <w:rFonts w:hint="eastAsia"/>
        </w:rPr>
        <w:t>Z</w:t>
      </w:r>
      <w:r>
        <w:rPr>
          <w:rFonts w:hint="eastAsia"/>
        </w:rPr>
        <w:t>轴用于控制切割头在</w:t>
      </w:r>
      <w:r>
        <w:rPr>
          <w:rFonts w:hint="eastAsia"/>
        </w:rPr>
        <w:t>Z</w:t>
      </w:r>
      <w:r>
        <w:rPr>
          <w:rFonts w:hint="eastAsia"/>
        </w:rPr>
        <w:t>轴方向运动，另一个</w:t>
      </w:r>
      <w:r>
        <w:rPr>
          <w:rFonts w:hint="eastAsia"/>
        </w:rPr>
        <w:t>Z</w:t>
      </w:r>
      <w:r>
        <w:rPr>
          <w:rFonts w:hint="eastAsia"/>
        </w:rPr>
        <w:t>轴用作坐标测量机。</w:t>
      </w:r>
    </w:p>
    <w:p w:rsidR="001A4BC8" w:rsidRPr="00DE0A1F" w:rsidRDefault="001A4BC8" w:rsidP="001A4BC8">
      <w:pPr>
        <w:ind w:firstLine="420"/>
      </w:pPr>
      <w:r>
        <w:rPr>
          <w:rFonts w:hint="eastAsia"/>
        </w:rPr>
        <w:t>医疗上，德国的</w:t>
      </w:r>
      <w:r>
        <w:rPr>
          <w:rFonts w:hint="eastAsia"/>
        </w:rPr>
        <w:t>ERBE</w:t>
      </w:r>
      <w:r>
        <w:rPr>
          <w:rFonts w:hint="eastAsia"/>
        </w:rPr>
        <w:t>公司已研制成功</w:t>
      </w:r>
      <w:r>
        <w:rPr>
          <w:rFonts w:hint="eastAsia"/>
        </w:rPr>
        <w:t>ERBE</w:t>
      </w:r>
      <w:r>
        <w:rPr>
          <w:rFonts w:hint="eastAsia"/>
        </w:rPr>
        <w:t>螺旋水刀，现已应用到临床【</w:t>
      </w:r>
      <w:r>
        <w:rPr>
          <w:rFonts w:hint="eastAsia"/>
        </w:rPr>
        <w:t>5</w:t>
      </w:r>
      <w:r>
        <w:rPr>
          <w:rFonts w:hint="eastAsia"/>
        </w:rPr>
        <w:t>】。</w:t>
      </w:r>
      <w:r>
        <w:rPr>
          <w:rFonts w:hint="eastAsia"/>
        </w:rPr>
        <w:t>1990</w:t>
      </w:r>
      <w:r>
        <w:rPr>
          <w:rFonts w:hint="eastAsia"/>
        </w:rPr>
        <w:t>年，德国</w:t>
      </w:r>
      <w:r>
        <w:rPr>
          <w:rFonts w:hint="eastAsia"/>
        </w:rPr>
        <w:t>Rau</w:t>
      </w:r>
      <w:r>
        <w:rPr>
          <w:rFonts w:hint="eastAsia"/>
        </w:rPr>
        <w:t>教授等人真正开始将专业设计的水刀应用于临床手术。其后几年陆续进行了初步的临床研究，主要是将水刀用于肝脏手术方面。</w:t>
      </w:r>
      <w:r>
        <w:rPr>
          <w:rFonts w:hint="eastAsia"/>
        </w:rPr>
        <w:t>2002</w:t>
      </w:r>
      <w:r>
        <w:rPr>
          <w:rFonts w:hint="eastAsia"/>
        </w:rPr>
        <w:t>年</w:t>
      </w:r>
      <w:r>
        <w:rPr>
          <w:rFonts w:hint="eastAsia"/>
        </w:rPr>
        <w:t>9</w:t>
      </w:r>
      <w:r>
        <w:rPr>
          <w:rFonts w:hint="eastAsia"/>
        </w:rPr>
        <w:t>月，</w:t>
      </w:r>
      <w:r>
        <w:rPr>
          <w:rFonts w:hint="eastAsia"/>
        </w:rPr>
        <w:t>Drexel</w:t>
      </w:r>
      <w:r>
        <w:rPr>
          <w:rFonts w:hint="eastAsia"/>
        </w:rPr>
        <w:t>大学医学院外科教授</w:t>
      </w:r>
      <w:r>
        <w:rPr>
          <w:rFonts w:hint="eastAsia"/>
        </w:rPr>
        <w:t>Burkhardt Ringe</w:t>
      </w:r>
      <w:r>
        <w:rPr>
          <w:rFonts w:hint="eastAsia"/>
        </w:rPr>
        <w:t>博士在美国费城的</w:t>
      </w:r>
      <w:r>
        <w:rPr>
          <w:rFonts w:hint="eastAsia"/>
        </w:rPr>
        <w:t>Hahnemann</w:t>
      </w:r>
      <w:r>
        <w:rPr>
          <w:rFonts w:hint="eastAsia"/>
        </w:rPr>
        <w:t>大学医院成功地使用</w:t>
      </w:r>
      <w:r>
        <w:rPr>
          <w:rFonts w:hint="eastAsia"/>
        </w:rPr>
        <w:t>ERBE</w:t>
      </w:r>
      <w:r>
        <w:rPr>
          <w:rFonts w:hint="eastAsia"/>
        </w:rPr>
        <w:t>螺旋水刀进行了一例活体供肝肝移植手术。</w:t>
      </w:r>
      <w:r>
        <w:rPr>
          <w:rFonts w:hint="eastAsia"/>
        </w:rPr>
        <w:t>2002</w:t>
      </w:r>
      <w:r>
        <w:rPr>
          <w:rFonts w:hint="eastAsia"/>
        </w:rPr>
        <w:t>年初，上海复旦大学附属华山医院在国内首次运用德国爱尔博螺旋水刀，仅用</w:t>
      </w:r>
      <w:r>
        <w:rPr>
          <w:rFonts w:hint="eastAsia"/>
        </w:rPr>
        <w:t>30min</w:t>
      </w:r>
      <w:r>
        <w:rPr>
          <w:rFonts w:hint="eastAsia"/>
        </w:rPr>
        <w:t>就成功地为患者切除了巨大的肝血管瘤。</w:t>
      </w:r>
      <w:r>
        <w:rPr>
          <w:rFonts w:hint="eastAsia"/>
        </w:rPr>
        <w:t>2002</w:t>
      </w:r>
      <w:r>
        <w:rPr>
          <w:rFonts w:hint="eastAsia"/>
        </w:rPr>
        <w:t>年</w:t>
      </w:r>
      <w:r>
        <w:rPr>
          <w:rFonts w:hint="eastAsia"/>
        </w:rPr>
        <w:t>9</w:t>
      </w:r>
      <w:r>
        <w:rPr>
          <w:rFonts w:hint="eastAsia"/>
        </w:rPr>
        <w:t>月，大连医科大学附属二院器官移植中心也应用螺旋水刀为一位肝癌病人成功切除肝脏肿瘤，患者术后生命体征良好。</w:t>
      </w:r>
      <w:r>
        <w:rPr>
          <w:rFonts w:hint="eastAsia"/>
        </w:rPr>
        <w:t>2006</w:t>
      </w:r>
      <w:r>
        <w:rPr>
          <w:rFonts w:hint="eastAsia"/>
        </w:rPr>
        <w:t>年，北大人民医院成功实施了国内首例腹腔镜下水刀切除肝血管瘤手术。此外，水刀也应用于开放性脑实质组织的切割手术、直肠癌全系膜切除手术，均取得了较好的效果。目前，医用水刀已成为一种在实质性器官手术中重要的手术工具，广泛应用于肝脏外科，也应用于神经外科、泌尿外科、领面外科和眼科等领域【</w:t>
      </w:r>
      <w:r>
        <w:rPr>
          <w:rFonts w:hint="eastAsia"/>
        </w:rPr>
        <w:t>6</w:t>
      </w:r>
      <w:r>
        <w:rPr>
          <w:rFonts w:hint="eastAsia"/>
        </w:rPr>
        <w:t>】。</w:t>
      </w:r>
    </w:p>
    <w:p w:rsidR="00095009" w:rsidRDefault="00095009" w:rsidP="00095009">
      <w:pPr>
        <w:pStyle w:val="2"/>
        <w:ind w:firstLineChars="0" w:firstLine="0"/>
      </w:pPr>
      <w:r>
        <w:rPr>
          <w:rFonts w:hint="eastAsia"/>
        </w:rPr>
        <w:t>3</w:t>
      </w:r>
      <w:r>
        <w:rPr>
          <w:rFonts w:hint="eastAsia"/>
        </w:rPr>
        <w:t>高压水切割技术参数</w:t>
      </w:r>
    </w:p>
    <w:p w:rsidR="0089460C" w:rsidRDefault="0089460C" w:rsidP="00D56B30">
      <w:pPr>
        <w:ind w:firstLine="420"/>
      </w:pPr>
      <w:r>
        <w:rPr>
          <w:rFonts w:hint="eastAsia"/>
        </w:rPr>
        <w:t>对射流切割作业，其速度含义是切割一定厚度的某种材料并具有相当切除质量时的喷嘴进给速度，其要点是切割速度、切割材料厚度（或切割深度）及切缝质量。</w:t>
      </w:r>
    </w:p>
    <w:p w:rsidR="00D56B30" w:rsidRDefault="00D56B30" w:rsidP="00D56B30">
      <w:pPr>
        <w:ind w:firstLine="420"/>
      </w:pPr>
      <w:r>
        <w:rPr>
          <w:rFonts w:hint="eastAsia"/>
        </w:rPr>
        <w:t>超高压喷嘴多用于水切割，其压力范围基本在</w:t>
      </w:r>
      <w:r>
        <w:rPr>
          <w:rFonts w:hint="eastAsia"/>
        </w:rPr>
        <w:t>200~400MPa</w:t>
      </w:r>
      <w:r>
        <w:rPr>
          <w:rFonts w:hint="eastAsia"/>
        </w:rPr>
        <w:t>之间，这种喷嘴的特点是喷嘴芯为人造宝石。当射流动力发生设备（泵或增压器）的功率参数确定，排出压力和流量一定时，可计算出与泵系统相匹配的系列单喷嘴喷头和多喷嘴喷头流量。当认识某些作业所必需的射流工况参数后，也可计算出相应的喷嘴几何形状及所需匹配的泵或增压器的功率、压力及流量参数。排出压力与喷嘴直径的最佳匹配是提高水切割效率所必需的。</w:t>
      </w:r>
    </w:p>
    <w:p w:rsidR="0089460C" w:rsidRDefault="00EF6EFB" w:rsidP="00E60E3B">
      <w:pPr>
        <w:ind w:firstLine="420"/>
      </w:pPr>
      <w:r>
        <w:rPr>
          <w:rFonts w:hint="eastAsia"/>
        </w:rPr>
        <w:t>射流工况参数主要是射流压力、喷嘴形式和喷嘴直径、材料特性、靶距、喷嘴进给速度、射流介质及射流功率等。</w:t>
      </w:r>
      <w:r w:rsidR="00E60E3B">
        <w:rPr>
          <w:rFonts w:hint="eastAsia"/>
        </w:rPr>
        <w:t>对于切割参数例如流速、射流直径、摆动频率、摆动角度</w:t>
      </w:r>
      <w:r w:rsidR="00A72616">
        <w:rPr>
          <w:rFonts w:hint="eastAsia"/>
        </w:rPr>
        <w:t>，</w:t>
      </w:r>
      <w:r w:rsidR="00E60E3B">
        <w:rPr>
          <w:rFonts w:hint="eastAsia"/>
        </w:rPr>
        <w:t>都存在最优值范围</w:t>
      </w:r>
      <w:r w:rsidR="00A72616">
        <w:rPr>
          <w:rFonts w:hint="eastAsia"/>
        </w:rPr>
        <w:t>，</w:t>
      </w:r>
      <w:r w:rsidR="00E60E3B">
        <w:rPr>
          <w:rFonts w:hint="eastAsia"/>
        </w:rPr>
        <w:t>以获得最理想的切割效果。在建立明确的模型之前必须通过实验研究来</w:t>
      </w:r>
      <w:r w:rsidR="00A72616">
        <w:rPr>
          <w:rFonts w:hint="eastAsia"/>
        </w:rPr>
        <w:t>获得最优的参数</w:t>
      </w:r>
      <w:r w:rsidR="00E60E3B">
        <w:rPr>
          <w:rFonts w:hint="eastAsia"/>
        </w:rPr>
        <w:t>【</w:t>
      </w:r>
      <w:r w:rsidR="00E60E3B">
        <w:rPr>
          <w:rFonts w:hint="eastAsia"/>
        </w:rPr>
        <w:t>7</w:t>
      </w:r>
      <w:r w:rsidR="00E60E3B">
        <w:rPr>
          <w:rFonts w:hint="eastAsia"/>
        </w:rPr>
        <w:t>】。</w:t>
      </w:r>
    </w:p>
    <w:p w:rsidR="00A31347" w:rsidRDefault="00BA3F9D" w:rsidP="00DA7B58">
      <w:pPr>
        <w:spacing w:line="240" w:lineRule="auto"/>
        <w:ind w:firstLineChars="0" w:firstLine="0"/>
        <w:rPr>
          <w:rFonts w:hint="eastAsia"/>
        </w:rPr>
      </w:pPr>
      <w:r>
        <w:rPr>
          <w:rFonts w:hint="eastAsia"/>
          <w:noProof/>
        </w:rPr>
        <w:lastRenderedPageBreak/>
        <w:drawing>
          <wp:inline distT="0" distB="0" distL="0" distR="0">
            <wp:extent cx="2328365" cy="2378161"/>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contrast="10000"/>
                    </a:blip>
                    <a:srcRect/>
                    <a:stretch>
                      <a:fillRect/>
                    </a:stretch>
                  </pic:blipFill>
                  <pic:spPr bwMode="auto">
                    <a:xfrm>
                      <a:off x="0" y="0"/>
                      <a:ext cx="2332787" cy="2382678"/>
                    </a:xfrm>
                    <a:prstGeom prst="rect">
                      <a:avLst/>
                    </a:prstGeom>
                    <a:noFill/>
                    <a:ln w="9525">
                      <a:noFill/>
                      <a:miter lim="800000"/>
                      <a:headEnd/>
                      <a:tailEnd/>
                    </a:ln>
                  </pic:spPr>
                </pic:pic>
              </a:graphicData>
            </a:graphic>
          </wp:inline>
        </w:drawing>
      </w:r>
      <w:r w:rsidR="00DA7B58">
        <w:rPr>
          <w:rFonts w:hint="eastAsia"/>
        </w:rPr>
        <w:t xml:space="preserve">      </w:t>
      </w:r>
      <w:r>
        <w:rPr>
          <w:rFonts w:hint="eastAsia"/>
          <w:noProof/>
        </w:rPr>
        <w:drawing>
          <wp:inline distT="0" distB="0" distL="0" distR="0">
            <wp:extent cx="2471666" cy="2385696"/>
            <wp:effectExtent l="19050" t="0" r="4834"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lum contrast="30000"/>
                    </a:blip>
                    <a:srcRect/>
                    <a:stretch>
                      <a:fillRect/>
                    </a:stretch>
                  </pic:blipFill>
                  <pic:spPr bwMode="auto">
                    <a:xfrm>
                      <a:off x="0" y="0"/>
                      <a:ext cx="2476017" cy="2389896"/>
                    </a:xfrm>
                    <a:prstGeom prst="rect">
                      <a:avLst/>
                    </a:prstGeom>
                    <a:noFill/>
                    <a:ln w="9525">
                      <a:noFill/>
                      <a:miter lim="800000"/>
                      <a:headEnd/>
                      <a:tailEnd/>
                    </a:ln>
                  </pic:spPr>
                </pic:pic>
              </a:graphicData>
            </a:graphic>
          </wp:inline>
        </w:drawing>
      </w:r>
    </w:p>
    <w:p w:rsidR="00BA3F9D" w:rsidRDefault="00BA3F9D" w:rsidP="00DA7B58">
      <w:pPr>
        <w:spacing w:line="240" w:lineRule="auto"/>
        <w:ind w:firstLineChars="150" w:firstLine="315"/>
        <w:rPr>
          <w:rFonts w:hint="eastAsia"/>
        </w:rPr>
      </w:pPr>
      <w:r>
        <w:rPr>
          <w:rFonts w:hint="eastAsia"/>
        </w:rPr>
        <w:t>图</w:t>
      </w:r>
      <w:r>
        <w:rPr>
          <w:rFonts w:hint="eastAsia"/>
        </w:rPr>
        <w:t xml:space="preserve">1 </w:t>
      </w:r>
      <w:r>
        <w:rPr>
          <w:rFonts w:hint="eastAsia"/>
        </w:rPr>
        <w:t>切割速度与射流压力的关系</w:t>
      </w:r>
      <w:r w:rsidR="00DA7B58">
        <w:rPr>
          <w:rFonts w:hint="eastAsia"/>
        </w:rPr>
        <w:t xml:space="preserve">          </w:t>
      </w:r>
      <w:r>
        <w:rPr>
          <w:rFonts w:hint="eastAsia"/>
        </w:rPr>
        <w:t xml:space="preserve"> </w:t>
      </w:r>
      <w:r w:rsidR="00DA7B58">
        <w:rPr>
          <w:rFonts w:hint="eastAsia"/>
        </w:rPr>
        <w:t xml:space="preserve">   </w:t>
      </w:r>
      <w:r>
        <w:rPr>
          <w:rFonts w:hint="eastAsia"/>
        </w:rPr>
        <w:t>图</w:t>
      </w:r>
      <w:r>
        <w:rPr>
          <w:rFonts w:hint="eastAsia"/>
        </w:rPr>
        <w:t xml:space="preserve">2 </w:t>
      </w:r>
      <w:r>
        <w:rPr>
          <w:rFonts w:hint="eastAsia"/>
        </w:rPr>
        <w:t>切割速度与喷嘴出口直径的关系</w:t>
      </w:r>
    </w:p>
    <w:p w:rsidR="00BA3F9D" w:rsidRDefault="00BA3F9D" w:rsidP="00DA7B58">
      <w:pPr>
        <w:spacing w:line="240" w:lineRule="auto"/>
        <w:ind w:firstLineChars="0" w:firstLine="0"/>
        <w:jc w:val="center"/>
        <w:rPr>
          <w:rFonts w:hint="eastAsia"/>
        </w:rPr>
      </w:pPr>
      <w:r>
        <w:rPr>
          <w:rFonts w:hint="eastAsia"/>
          <w:noProof/>
        </w:rPr>
        <w:drawing>
          <wp:inline distT="0" distB="0" distL="0" distR="0">
            <wp:extent cx="2458019" cy="2090524"/>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lum contrast="30000"/>
                    </a:blip>
                    <a:srcRect/>
                    <a:stretch>
                      <a:fillRect/>
                    </a:stretch>
                  </pic:blipFill>
                  <pic:spPr bwMode="auto">
                    <a:xfrm>
                      <a:off x="0" y="0"/>
                      <a:ext cx="2459372" cy="2091674"/>
                    </a:xfrm>
                    <a:prstGeom prst="rect">
                      <a:avLst/>
                    </a:prstGeom>
                    <a:noFill/>
                    <a:ln w="9525">
                      <a:noFill/>
                      <a:miter lim="800000"/>
                      <a:headEnd/>
                      <a:tailEnd/>
                    </a:ln>
                  </pic:spPr>
                </pic:pic>
              </a:graphicData>
            </a:graphic>
          </wp:inline>
        </w:drawing>
      </w:r>
    </w:p>
    <w:p w:rsidR="00DA7B58" w:rsidRDefault="00DA7B58" w:rsidP="00DA7B58">
      <w:pPr>
        <w:spacing w:line="240" w:lineRule="auto"/>
        <w:ind w:firstLineChars="0" w:firstLine="0"/>
        <w:jc w:val="center"/>
        <w:rPr>
          <w:rFonts w:hint="eastAsia"/>
        </w:rPr>
      </w:pPr>
      <w:r>
        <w:rPr>
          <w:rFonts w:hint="eastAsia"/>
        </w:rPr>
        <w:t>图</w:t>
      </w:r>
      <w:r>
        <w:rPr>
          <w:rFonts w:hint="eastAsia"/>
        </w:rPr>
        <w:t xml:space="preserve">3 </w:t>
      </w:r>
      <w:r>
        <w:rPr>
          <w:rFonts w:hint="eastAsia"/>
        </w:rPr>
        <w:t>切割深度与喷嘴直径的关系</w:t>
      </w:r>
    </w:p>
    <w:p w:rsidR="001E5530" w:rsidRDefault="001E5530" w:rsidP="00BA3F9D">
      <w:pPr>
        <w:spacing w:line="240" w:lineRule="auto"/>
        <w:ind w:firstLineChars="0" w:firstLine="0"/>
        <w:rPr>
          <w:rFonts w:hint="eastAsia"/>
        </w:rPr>
      </w:pPr>
      <w:r>
        <w:rPr>
          <w:rFonts w:hint="eastAsia"/>
          <w:noProof/>
        </w:rPr>
        <w:drawing>
          <wp:inline distT="0" distB="0" distL="0" distR="0">
            <wp:extent cx="5274310" cy="220681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lum contrast="30000"/>
                    </a:blip>
                    <a:srcRect/>
                    <a:stretch>
                      <a:fillRect/>
                    </a:stretch>
                  </pic:blipFill>
                  <pic:spPr bwMode="auto">
                    <a:xfrm>
                      <a:off x="0" y="0"/>
                      <a:ext cx="5274310" cy="2206813"/>
                    </a:xfrm>
                    <a:prstGeom prst="rect">
                      <a:avLst/>
                    </a:prstGeom>
                    <a:noFill/>
                    <a:ln w="9525">
                      <a:noFill/>
                      <a:miter lim="800000"/>
                      <a:headEnd/>
                      <a:tailEnd/>
                    </a:ln>
                  </pic:spPr>
                </pic:pic>
              </a:graphicData>
            </a:graphic>
          </wp:inline>
        </w:drawing>
      </w:r>
    </w:p>
    <w:p w:rsidR="00DA7B58" w:rsidRDefault="00DA7B58" w:rsidP="00DA7B58">
      <w:pPr>
        <w:ind w:firstLineChars="0" w:firstLine="0"/>
        <w:jc w:val="center"/>
        <w:rPr>
          <w:rFonts w:hint="eastAsia"/>
        </w:rPr>
      </w:pPr>
      <w:r>
        <w:rPr>
          <w:rFonts w:hint="eastAsia"/>
        </w:rPr>
        <w:t>图</w:t>
      </w:r>
      <w:r>
        <w:rPr>
          <w:rFonts w:hint="eastAsia"/>
        </w:rPr>
        <w:t xml:space="preserve">4 </w:t>
      </w:r>
      <w:r>
        <w:rPr>
          <w:rFonts w:hint="eastAsia"/>
        </w:rPr>
        <w:t>不同喷嘴直径和射流压力条件下的切割速度与靶距之间的关系</w:t>
      </w:r>
    </w:p>
    <w:p w:rsidR="00DA7B58" w:rsidRDefault="00DA7B58" w:rsidP="00DA7B58">
      <w:pPr>
        <w:ind w:firstLineChars="700" w:firstLine="1470"/>
        <w:rPr>
          <w:rFonts w:hint="eastAsia"/>
        </w:rPr>
      </w:pPr>
      <w:r>
        <w:rPr>
          <w:rFonts w:hint="eastAsia"/>
        </w:rPr>
        <w:t>a</w:t>
      </w:r>
      <w:r>
        <w:rPr>
          <w:rFonts w:hint="eastAsia"/>
        </w:rPr>
        <w:t>）喷嘴直径不同</w:t>
      </w:r>
      <w:r>
        <w:rPr>
          <w:rFonts w:hint="eastAsia"/>
        </w:rPr>
        <w:t xml:space="preserve">                       b</w:t>
      </w:r>
      <w:r>
        <w:rPr>
          <w:rFonts w:hint="eastAsia"/>
        </w:rPr>
        <w:t>）射流压力不同</w:t>
      </w:r>
    </w:p>
    <w:p w:rsidR="00EC6BC4" w:rsidRDefault="00EC6BC4" w:rsidP="00EC6BC4">
      <w:pPr>
        <w:spacing w:line="240" w:lineRule="auto"/>
        <w:ind w:firstLineChars="0" w:firstLine="0"/>
        <w:jc w:val="left"/>
        <w:rPr>
          <w:rFonts w:hint="eastAsia"/>
        </w:rPr>
      </w:pPr>
      <w:r>
        <w:rPr>
          <w:rFonts w:hint="eastAsia"/>
          <w:noProof/>
        </w:rPr>
        <w:lastRenderedPageBreak/>
        <w:drawing>
          <wp:inline distT="0" distB="0" distL="0" distR="0">
            <wp:extent cx="5274310" cy="231937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lum contrast="30000"/>
                    </a:blip>
                    <a:srcRect/>
                    <a:stretch>
                      <a:fillRect/>
                    </a:stretch>
                  </pic:blipFill>
                  <pic:spPr bwMode="auto">
                    <a:xfrm>
                      <a:off x="0" y="0"/>
                      <a:ext cx="5274310" cy="2319379"/>
                    </a:xfrm>
                    <a:prstGeom prst="rect">
                      <a:avLst/>
                    </a:prstGeom>
                    <a:noFill/>
                    <a:ln w="9525">
                      <a:noFill/>
                      <a:miter lim="800000"/>
                      <a:headEnd/>
                      <a:tailEnd/>
                    </a:ln>
                  </pic:spPr>
                </pic:pic>
              </a:graphicData>
            </a:graphic>
          </wp:inline>
        </w:drawing>
      </w:r>
    </w:p>
    <w:p w:rsidR="00EC6BC4" w:rsidRPr="00DA7B58" w:rsidRDefault="00EC6BC4" w:rsidP="00EC6BC4">
      <w:pPr>
        <w:ind w:firstLineChars="0" w:firstLine="0"/>
        <w:jc w:val="center"/>
        <w:rPr>
          <w:rFonts w:hint="eastAsia"/>
        </w:rPr>
      </w:pPr>
      <w:r>
        <w:rPr>
          <w:rFonts w:hint="eastAsia"/>
        </w:rPr>
        <w:t>图</w:t>
      </w:r>
      <w:r>
        <w:rPr>
          <w:rFonts w:hint="eastAsia"/>
        </w:rPr>
        <w:t xml:space="preserve">5 </w:t>
      </w:r>
      <w:r>
        <w:rPr>
          <w:rFonts w:hint="eastAsia"/>
        </w:rPr>
        <w:t>不同射流压力和喷嘴直径条件下切缝宽度和靶距的关系</w:t>
      </w:r>
    </w:p>
    <w:p w:rsidR="00AE0A91" w:rsidRDefault="00B6312D" w:rsidP="00B6312D">
      <w:pPr>
        <w:pStyle w:val="2"/>
        <w:ind w:firstLineChars="0" w:firstLine="0"/>
      </w:pPr>
      <w:r>
        <w:rPr>
          <w:rFonts w:hint="eastAsia"/>
        </w:rPr>
        <w:t>4</w:t>
      </w:r>
      <w:r>
        <w:rPr>
          <w:rFonts w:hint="eastAsia"/>
        </w:rPr>
        <w:t>结论</w:t>
      </w:r>
    </w:p>
    <w:p w:rsidR="009001FB" w:rsidRPr="009001FB" w:rsidRDefault="00705DFC" w:rsidP="00DE5DEA">
      <w:pPr>
        <w:ind w:firstLine="420"/>
      </w:pPr>
      <w:r>
        <w:rPr>
          <w:rFonts w:hint="eastAsia"/>
        </w:rPr>
        <w:t>水射流切割技术以其诸多优点得到越来越广泛的应用。提高设备的智能化程度，将设备模块化和标准化，改进其控制系统、开发全自动快换喷嘴以提高水射流设备自动化程度</w:t>
      </w:r>
      <w:r w:rsidR="000D1C8A">
        <w:rPr>
          <w:rFonts w:hint="eastAsia"/>
        </w:rPr>
        <w:t>，</w:t>
      </w:r>
      <w:r>
        <w:rPr>
          <w:rFonts w:hint="eastAsia"/>
        </w:rPr>
        <w:t>提高水射流加工系统的可靠性是</w:t>
      </w:r>
      <w:r w:rsidR="000D1C8A">
        <w:rPr>
          <w:rFonts w:hint="eastAsia"/>
        </w:rPr>
        <w:t>高压水射流切割技术</w:t>
      </w:r>
      <w:r>
        <w:rPr>
          <w:rFonts w:hint="eastAsia"/>
        </w:rPr>
        <w:t>追求的目标。</w:t>
      </w:r>
      <w:r w:rsidR="00D616AE" w:rsidRPr="002716C0">
        <w:rPr>
          <w:rFonts w:ascii="Calibri" w:eastAsia="宋体" w:hAnsi="Calibri" w:cs="Times New Roman"/>
        </w:rPr>
        <w:t>水射流</w:t>
      </w:r>
      <w:r w:rsidR="00D616AE">
        <w:rPr>
          <w:rFonts w:hint="eastAsia"/>
        </w:rPr>
        <w:t>切割</w:t>
      </w:r>
      <w:r w:rsidR="00D616AE" w:rsidRPr="002716C0">
        <w:rPr>
          <w:rFonts w:ascii="Calibri" w:eastAsia="宋体" w:hAnsi="Calibri" w:cs="Times New Roman"/>
        </w:rPr>
        <w:t>技术正朝着超高压、大功率、智能化、多用途、高精度的方向发展，随着绿色环保理念的深入人心，它的应用范围将不断扩大；同时机器人技术也日趋成熟，水射流</w:t>
      </w:r>
      <w:r w:rsidR="00D616AE">
        <w:rPr>
          <w:rFonts w:hint="eastAsia"/>
        </w:rPr>
        <w:t>切割</w:t>
      </w:r>
      <w:r w:rsidR="00D616AE" w:rsidRPr="002716C0">
        <w:rPr>
          <w:rFonts w:ascii="Calibri" w:eastAsia="宋体" w:hAnsi="Calibri" w:cs="Times New Roman"/>
        </w:rPr>
        <w:t>技术与机器人技术的完美结合势必会有更大的发展空间。</w:t>
      </w:r>
      <w:r>
        <w:rPr>
          <w:rFonts w:hint="eastAsia"/>
        </w:rPr>
        <w:t>总之，由于技术的飞速发展，射流加工技术必将出现一系列新的发展方向，它必将越来越多的取代现有的某些常规加工手段。</w:t>
      </w:r>
    </w:p>
    <w:p w:rsidR="009001FB" w:rsidRPr="009001FB" w:rsidRDefault="009001FB" w:rsidP="009001FB">
      <w:pPr>
        <w:ind w:firstLine="422"/>
        <w:jc w:val="center"/>
        <w:rPr>
          <w:b/>
        </w:rPr>
      </w:pPr>
      <w:r w:rsidRPr="009001FB">
        <w:rPr>
          <w:rFonts w:hint="eastAsia"/>
          <w:b/>
        </w:rPr>
        <w:t>参考文献</w:t>
      </w:r>
    </w:p>
    <w:p w:rsidR="00970FCC" w:rsidRDefault="00AE0A91" w:rsidP="00A8323C">
      <w:pPr>
        <w:pStyle w:val="a5"/>
        <w:numPr>
          <w:ilvl w:val="0"/>
          <w:numId w:val="1"/>
        </w:numPr>
        <w:ind w:firstLineChars="0"/>
      </w:pPr>
      <w:r w:rsidRPr="00AE0A91">
        <w:rPr>
          <w:rFonts w:hint="eastAsia"/>
        </w:rPr>
        <w:t>高压水射流割缝提高瓦斯抽放效率的研究</w:t>
      </w:r>
    </w:p>
    <w:p w:rsidR="00A8323C" w:rsidRDefault="00A8323C" w:rsidP="00A8323C">
      <w:pPr>
        <w:pStyle w:val="a5"/>
        <w:numPr>
          <w:ilvl w:val="0"/>
          <w:numId w:val="1"/>
        </w:numPr>
        <w:ind w:firstLineChars="0"/>
      </w:pPr>
      <w:r w:rsidRPr="00A8323C">
        <w:rPr>
          <w:rFonts w:hint="eastAsia"/>
        </w:rPr>
        <w:t>高压水射流技术的发展及应用</w:t>
      </w:r>
    </w:p>
    <w:p w:rsidR="00A8323C" w:rsidRDefault="00A8323C" w:rsidP="00A8323C">
      <w:pPr>
        <w:pStyle w:val="a5"/>
        <w:numPr>
          <w:ilvl w:val="0"/>
          <w:numId w:val="1"/>
        </w:numPr>
        <w:ind w:firstLineChars="0"/>
      </w:pPr>
      <w:r w:rsidRPr="00A8323C">
        <w:rPr>
          <w:rFonts w:hint="eastAsia"/>
        </w:rPr>
        <w:t>高压水射流技术在矿井生产中的安全应用</w:t>
      </w:r>
    </w:p>
    <w:p w:rsidR="00A8323C" w:rsidRDefault="00A8323C" w:rsidP="00A8323C">
      <w:pPr>
        <w:pStyle w:val="a5"/>
        <w:numPr>
          <w:ilvl w:val="0"/>
          <w:numId w:val="1"/>
        </w:numPr>
        <w:ind w:firstLineChars="0"/>
      </w:pPr>
      <w:r>
        <w:rPr>
          <w:rFonts w:hint="eastAsia"/>
        </w:rPr>
        <w:t>高压水射流切割兵器材料</w:t>
      </w:r>
    </w:p>
    <w:p w:rsidR="00311D35" w:rsidRDefault="00311D35" w:rsidP="00A8323C">
      <w:pPr>
        <w:pStyle w:val="a5"/>
        <w:numPr>
          <w:ilvl w:val="0"/>
          <w:numId w:val="1"/>
        </w:numPr>
        <w:ind w:firstLineChars="0"/>
      </w:pPr>
      <w:r w:rsidRPr="00311D35">
        <w:rPr>
          <w:rFonts w:hint="eastAsia"/>
        </w:rPr>
        <w:t>高压水射流切割肝肾组织的初步研究</w:t>
      </w:r>
    </w:p>
    <w:p w:rsidR="00311D35" w:rsidRDefault="005843F1" w:rsidP="00A8323C">
      <w:pPr>
        <w:pStyle w:val="a5"/>
        <w:numPr>
          <w:ilvl w:val="0"/>
          <w:numId w:val="1"/>
        </w:numPr>
        <w:ind w:firstLineChars="0"/>
      </w:pPr>
      <w:r>
        <w:rPr>
          <w:rFonts w:hint="eastAsia"/>
        </w:rPr>
        <w:t>水刀在医学领域的应用</w:t>
      </w:r>
    </w:p>
    <w:p w:rsidR="00E60E3B" w:rsidRPr="00F40BB5" w:rsidRDefault="00E60E3B" w:rsidP="00A8323C">
      <w:pPr>
        <w:pStyle w:val="a5"/>
        <w:numPr>
          <w:ilvl w:val="0"/>
          <w:numId w:val="1"/>
        </w:numPr>
        <w:ind w:firstLineChars="0"/>
      </w:pPr>
      <w:r w:rsidRPr="00E60E3B">
        <w:rPr>
          <w:rFonts w:hint="eastAsia"/>
        </w:rPr>
        <w:t>高压水射流切割</w:t>
      </w:r>
      <w:r>
        <w:rPr>
          <w:rFonts w:hint="eastAsia"/>
        </w:rPr>
        <w:t>技术及应用</w:t>
      </w:r>
    </w:p>
    <w:sectPr w:rsidR="00E60E3B" w:rsidRPr="00F40BB5" w:rsidSect="003778CC">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6BA4" w:rsidRDefault="00D76BA4" w:rsidP="005C6D24">
      <w:pPr>
        <w:spacing w:line="240" w:lineRule="auto"/>
        <w:ind w:firstLine="420"/>
      </w:pPr>
      <w:r>
        <w:separator/>
      </w:r>
    </w:p>
  </w:endnote>
  <w:endnote w:type="continuationSeparator" w:id="1">
    <w:p w:rsidR="00D76BA4" w:rsidRDefault="00D76BA4" w:rsidP="005C6D24">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CC" w:rsidRDefault="00970FCC" w:rsidP="00970FC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CC" w:rsidRDefault="00970FCC" w:rsidP="00970FC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CC" w:rsidRDefault="00970FCC" w:rsidP="00970FC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6BA4" w:rsidRDefault="00D76BA4" w:rsidP="005C6D24">
      <w:pPr>
        <w:spacing w:line="240" w:lineRule="auto"/>
        <w:ind w:firstLine="420"/>
      </w:pPr>
      <w:r>
        <w:separator/>
      </w:r>
    </w:p>
  </w:footnote>
  <w:footnote w:type="continuationSeparator" w:id="1">
    <w:p w:rsidR="00D76BA4" w:rsidRDefault="00D76BA4" w:rsidP="005C6D24">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CC" w:rsidRDefault="00970FCC" w:rsidP="00970FC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CC" w:rsidRDefault="00970FCC" w:rsidP="00970FCC">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CC" w:rsidRDefault="00970FCC" w:rsidP="00970FC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F596F"/>
    <w:multiLevelType w:val="hybridMultilevel"/>
    <w:tmpl w:val="735048BA"/>
    <w:lvl w:ilvl="0" w:tplc="53AC3F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D5A54"/>
    <w:rsid w:val="00032FD5"/>
    <w:rsid w:val="00036856"/>
    <w:rsid w:val="00095009"/>
    <w:rsid w:val="000A4713"/>
    <w:rsid w:val="000D1C8A"/>
    <w:rsid w:val="001077C8"/>
    <w:rsid w:val="0011373D"/>
    <w:rsid w:val="00135E76"/>
    <w:rsid w:val="00137590"/>
    <w:rsid w:val="001424F3"/>
    <w:rsid w:val="00142B62"/>
    <w:rsid w:val="001A4BC8"/>
    <w:rsid w:val="001E5530"/>
    <w:rsid w:val="001F7438"/>
    <w:rsid w:val="00202728"/>
    <w:rsid w:val="002037BF"/>
    <w:rsid w:val="00311349"/>
    <w:rsid w:val="00311D35"/>
    <w:rsid w:val="003778CC"/>
    <w:rsid w:val="003958B4"/>
    <w:rsid w:val="003D584B"/>
    <w:rsid w:val="003F71FD"/>
    <w:rsid w:val="0040756E"/>
    <w:rsid w:val="00437892"/>
    <w:rsid w:val="004513D6"/>
    <w:rsid w:val="00487F01"/>
    <w:rsid w:val="004A7B34"/>
    <w:rsid w:val="004D5F2F"/>
    <w:rsid w:val="004D7C9B"/>
    <w:rsid w:val="00541C5B"/>
    <w:rsid w:val="005739C1"/>
    <w:rsid w:val="005744A2"/>
    <w:rsid w:val="005843F1"/>
    <w:rsid w:val="00591687"/>
    <w:rsid w:val="005C6D24"/>
    <w:rsid w:val="005F6FA9"/>
    <w:rsid w:val="00600D9D"/>
    <w:rsid w:val="006734FF"/>
    <w:rsid w:val="006869B0"/>
    <w:rsid w:val="006C5828"/>
    <w:rsid w:val="006E6B89"/>
    <w:rsid w:val="00705DFC"/>
    <w:rsid w:val="0072078C"/>
    <w:rsid w:val="00766850"/>
    <w:rsid w:val="007800A8"/>
    <w:rsid w:val="007B7F6D"/>
    <w:rsid w:val="007C717C"/>
    <w:rsid w:val="00862611"/>
    <w:rsid w:val="00883482"/>
    <w:rsid w:val="0089460C"/>
    <w:rsid w:val="008D5E07"/>
    <w:rsid w:val="008F0329"/>
    <w:rsid w:val="008F1C5B"/>
    <w:rsid w:val="009001FB"/>
    <w:rsid w:val="00900BBB"/>
    <w:rsid w:val="00970FCC"/>
    <w:rsid w:val="009F4B21"/>
    <w:rsid w:val="009F4D5F"/>
    <w:rsid w:val="00A31347"/>
    <w:rsid w:val="00A47811"/>
    <w:rsid w:val="00A642E3"/>
    <w:rsid w:val="00A665BE"/>
    <w:rsid w:val="00A72616"/>
    <w:rsid w:val="00A7743E"/>
    <w:rsid w:val="00A8323C"/>
    <w:rsid w:val="00AA1133"/>
    <w:rsid w:val="00AB2025"/>
    <w:rsid w:val="00AE0A91"/>
    <w:rsid w:val="00B31273"/>
    <w:rsid w:val="00B32E57"/>
    <w:rsid w:val="00B53611"/>
    <w:rsid w:val="00B6016B"/>
    <w:rsid w:val="00B6312D"/>
    <w:rsid w:val="00BA3F9D"/>
    <w:rsid w:val="00BA7909"/>
    <w:rsid w:val="00BB45D1"/>
    <w:rsid w:val="00BE18A5"/>
    <w:rsid w:val="00C33608"/>
    <w:rsid w:val="00C46AA1"/>
    <w:rsid w:val="00C74CCB"/>
    <w:rsid w:val="00C75B80"/>
    <w:rsid w:val="00D054ED"/>
    <w:rsid w:val="00D37FD9"/>
    <w:rsid w:val="00D45AC7"/>
    <w:rsid w:val="00D56B30"/>
    <w:rsid w:val="00D616AE"/>
    <w:rsid w:val="00D76BA4"/>
    <w:rsid w:val="00D8181F"/>
    <w:rsid w:val="00DA7B58"/>
    <w:rsid w:val="00DD403A"/>
    <w:rsid w:val="00DE0A1F"/>
    <w:rsid w:val="00DE5DEA"/>
    <w:rsid w:val="00E12CA5"/>
    <w:rsid w:val="00E24949"/>
    <w:rsid w:val="00E253EC"/>
    <w:rsid w:val="00E5763B"/>
    <w:rsid w:val="00E60E3B"/>
    <w:rsid w:val="00E76A93"/>
    <w:rsid w:val="00EA10CD"/>
    <w:rsid w:val="00EA5445"/>
    <w:rsid w:val="00EC6BC4"/>
    <w:rsid w:val="00EE1ADC"/>
    <w:rsid w:val="00EF6EFB"/>
    <w:rsid w:val="00F35981"/>
    <w:rsid w:val="00F36726"/>
    <w:rsid w:val="00F40BB5"/>
    <w:rsid w:val="00FC2F8F"/>
    <w:rsid w:val="00FD5A54"/>
    <w:rsid w:val="00FE44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6D24"/>
    <w:pPr>
      <w:widowControl w:val="0"/>
      <w:spacing w:line="400" w:lineRule="exact"/>
      <w:ind w:firstLineChars="200" w:firstLine="200"/>
      <w:jc w:val="both"/>
    </w:pPr>
  </w:style>
  <w:style w:type="paragraph" w:styleId="1">
    <w:name w:val="heading 1"/>
    <w:basedOn w:val="a"/>
    <w:next w:val="a"/>
    <w:link w:val="1Char"/>
    <w:uiPriority w:val="9"/>
    <w:qFormat/>
    <w:rsid w:val="00F35981"/>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11373D"/>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D5A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D5A54"/>
    <w:rPr>
      <w:sz w:val="18"/>
      <w:szCs w:val="18"/>
    </w:rPr>
  </w:style>
  <w:style w:type="paragraph" w:styleId="a4">
    <w:name w:val="footer"/>
    <w:basedOn w:val="a"/>
    <w:link w:val="Char0"/>
    <w:uiPriority w:val="99"/>
    <w:semiHidden/>
    <w:unhideWhenUsed/>
    <w:rsid w:val="00FD5A5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D5A54"/>
    <w:rPr>
      <w:sz w:val="18"/>
      <w:szCs w:val="18"/>
    </w:rPr>
  </w:style>
  <w:style w:type="paragraph" w:styleId="a5">
    <w:name w:val="List Paragraph"/>
    <w:basedOn w:val="a"/>
    <w:uiPriority w:val="34"/>
    <w:qFormat/>
    <w:rsid w:val="00A8323C"/>
    <w:pPr>
      <w:ind w:firstLine="420"/>
    </w:pPr>
  </w:style>
  <w:style w:type="paragraph" w:styleId="a6">
    <w:name w:val="Balloon Text"/>
    <w:basedOn w:val="a"/>
    <w:link w:val="Char1"/>
    <w:uiPriority w:val="99"/>
    <w:semiHidden/>
    <w:unhideWhenUsed/>
    <w:rsid w:val="00EA10CD"/>
    <w:pPr>
      <w:spacing w:line="240" w:lineRule="auto"/>
    </w:pPr>
    <w:rPr>
      <w:sz w:val="18"/>
      <w:szCs w:val="18"/>
    </w:rPr>
  </w:style>
  <w:style w:type="character" w:customStyle="1" w:styleId="Char1">
    <w:name w:val="批注框文本 Char"/>
    <w:basedOn w:val="a0"/>
    <w:link w:val="a6"/>
    <w:uiPriority w:val="99"/>
    <w:semiHidden/>
    <w:rsid w:val="00EA10CD"/>
    <w:rPr>
      <w:sz w:val="18"/>
      <w:szCs w:val="18"/>
    </w:rPr>
  </w:style>
  <w:style w:type="character" w:customStyle="1" w:styleId="1Char">
    <w:name w:val="标题 1 Char"/>
    <w:basedOn w:val="a0"/>
    <w:link w:val="1"/>
    <w:uiPriority w:val="9"/>
    <w:rsid w:val="00F35981"/>
    <w:rPr>
      <w:b/>
      <w:bCs/>
      <w:kern w:val="44"/>
      <w:sz w:val="44"/>
      <w:szCs w:val="44"/>
    </w:rPr>
  </w:style>
  <w:style w:type="character" w:customStyle="1" w:styleId="2Char">
    <w:name w:val="标题 2 Char"/>
    <w:basedOn w:val="a0"/>
    <w:link w:val="2"/>
    <w:uiPriority w:val="9"/>
    <w:rsid w:val="0011373D"/>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91822571">
      <w:bodyDiv w:val="1"/>
      <w:marLeft w:val="0"/>
      <w:marRight w:val="0"/>
      <w:marTop w:val="0"/>
      <w:marBottom w:val="0"/>
      <w:divBdr>
        <w:top w:val="none" w:sz="0" w:space="0" w:color="auto"/>
        <w:left w:val="none" w:sz="0" w:space="0" w:color="auto"/>
        <w:bottom w:val="none" w:sz="0" w:space="0" w:color="auto"/>
        <w:right w:val="none" w:sz="0" w:space="0" w:color="auto"/>
      </w:divBdr>
      <w:divsChild>
        <w:div w:id="1753700071">
          <w:marLeft w:val="0"/>
          <w:marRight w:val="0"/>
          <w:marTop w:val="0"/>
          <w:marBottom w:val="0"/>
          <w:divBdr>
            <w:top w:val="none" w:sz="0" w:space="0" w:color="auto"/>
            <w:left w:val="none" w:sz="0" w:space="0" w:color="auto"/>
            <w:bottom w:val="none" w:sz="0" w:space="0" w:color="auto"/>
            <w:right w:val="none" w:sz="0" w:space="0" w:color="auto"/>
          </w:divBdr>
        </w:div>
      </w:divsChild>
    </w:div>
    <w:div w:id="896549744">
      <w:bodyDiv w:val="1"/>
      <w:marLeft w:val="0"/>
      <w:marRight w:val="0"/>
      <w:marTop w:val="0"/>
      <w:marBottom w:val="0"/>
      <w:divBdr>
        <w:top w:val="none" w:sz="0" w:space="0" w:color="auto"/>
        <w:left w:val="none" w:sz="0" w:space="0" w:color="auto"/>
        <w:bottom w:val="none" w:sz="0" w:space="0" w:color="auto"/>
        <w:right w:val="none" w:sz="0" w:space="0" w:color="auto"/>
      </w:divBdr>
      <w:divsChild>
        <w:div w:id="855074090">
          <w:marLeft w:val="0"/>
          <w:marRight w:val="0"/>
          <w:marTop w:val="0"/>
          <w:marBottom w:val="0"/>
          <w:divBdr>
            <w:top w:val="none" w:sz="0" w:space="0" w:color="auto"/>
            <w:left w:val="none" w:sz="0" w:space="0" w:color="auto"/>
            <w:bottom w:val="none" w:sz="0" w:space="0" w:color="auto"/>
            <w:right w:val="none" w:sz="0" w:space="0" w:color="auto"/>
          </w:divBdr>
        </w:div>
      </w:divsChild>
    </w:div>
    <w:div w:id="1400129362">
      <w:bodyDiv w:val="1"/>
      <w:marLeft w:val="0"/>
      <w:marRight w:val="0"/>
      <w:marTop w:val="0"/>
      <w:marBottom w:val="0"/>
      <w:divBdr>
        <w:top w:val="none" w:sz="0" w:space="0" w:color="auto"/>
        <w:left w:val="none" w:sz="0" w:space="0" w:color="auto"/>
        <w:bottom w:val="none" w:sz="0" w:space="0" w:color="auto"/>
        <w:right w:val="none" w:sz="0" w:space="0" w:color="auto"/>
      </w:divBdr>
      <w:divsChild>
        <w:div w:id="745957078">
          <w:marLeft w:val="0"/>
          <w:marRight w:val="0"/>
          <w:marTop w:val="0"/>
          <w:marBottom w:val="0"/>
          <w:divBdr>
            <w:top w:val="none" w:sz="0" w:space="0" w:color="auto"/>
            <w:left w:val="none" w:sz="0" w:space="0" w:color="auto"/>
            <w:bottom w:val="none" w:sz="0" w:space="0" w:color="auto"/>
            <w:right w:val="none" w:sz="0" w:space="0" w:color="auto"/>
          </w:divBdr>
        </w:div>
      </w:divsChild>
    </w:div>
    <w:div w:id="1589583521">
      <w:bodyDiv w:val="1"/>
      <w:marLeft w:val="0"/>
      <w:marRight w:val="0"/>
      <w:marTop w:val="0"/>
      <w:marBottom w:val="0"/>
      <w:divBdr>
        <w:top w:val="none" w:sz="0" w:space="0" w:color="auto"/>
        <w:left w:val="none" w:sz="0" w:space="0" w:color="auto"/>
        <w:bottom w:val="none" w:sz="0" w:space="0" w:color="auto"/>
        <w:right w:val="none" w:sz="0" w:space="0" w:color="auto"/>
      </w:divBdr>
      <w:divsChild>
        <w:div w:id="1117023979">
          <w:marLeft w:val="0"/>
          <w:marRight w:val="0"/>
          <w:marTop w:val="0"/>
          <w:marBottom w:val="0"/>
          <w:divBdr>
            <w:top w:val="none" w:sz="0" w:space="0" w:color="auto"/>
            <w:left w:val="none" w:sz="0" w:space="0" w:color="auto"/>
            <w:bottom w:val="none" w:sz="0" w:space="0" w:color="auto"/>
            <w:right w:val="none" w:sz="0" w:space="0" w:color="auto"/>
          </w:divBdr>
        </w:div>
      </w:divsChild>
    </w:div>
    <w:div w:id="1806921581">
      <w:bodyDiv w:val="1"/>
      <w:marLeft w:val="0"/>
      <w:marRight w:val="0"/>
      <w:marTop w:val="0"/>
      <w:marBottom w:val="0"/>
      <w:divBdr>
        <w:top w:val="none" w:sz="0" w:space="0" w:color="auto"/>
        <w:left w:val="none" w:sz="0" w:space="0" w:color="auto"/>
        <w:bottom w:val="none" w:sz="0" w:space="0" w:color="auto"/>
        <w:right w:val="none" w:sz="0" w:space="0" w:color="auto"/>
      </w:divBdr>
      <w:divsChild>
        <w:div w:id="255098735">
          <w:marLeft w:val="0"/>
          <w:marRight w:val="0"/>
          <w:marTop w:val="0"/>
          <w:marBottom w:val="0"/>
          <w:divBdr>
            <w:top w:val="none" w:sz="0" w:space="0" w:color="auto"/>
            <w:left w:val="none" w:sz="0" w:space="0" w:color="auto"/>
            <w:bottom w:val="none" w:sz="0" w:space="0" w:color="auto"/>
            <w:right w:val="none" w:sz="0" w:space="0" w:color="auto"/>
          </w:divBdr>
        </w:div>
      </w:divsChild>
    </w:div>
    <w:div w:id="1953392564">
      <w:bodyDiv w:val="1"/>
      <w:marLeft w:val="0"/>
      <w:marRight w:val="0"/>
      <w:marTop w:val="0"/>
      <w:marBottom w:val="0"/>
      <w:divBdr>
        <w:top w:val="none" w:sz="0" w:space="0" w:color="auto"/>
        <w:left w:val="none" w:sz="0" w:space="0" w:color="auto"/>
        <w:bottom w:val="none" w:sz="0" w:space="0" w:color="auto"/>
        <w:right w:val="none" w:sz="0" w:space="0" w:color="auto"/>
      </w:divBdr>
      <w:divsChild>
        <w:div w:id="1565531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07987-E84B-4B47-8C8A-6232A101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6</Pages>
  <Words>677</Words>
  <Characters>3862</Characters>
  <Application>Microsoft Office Word</Application>
  <DocSecurity>0</DocSecurity>
  <Lines>32</Lines>
  <Paragraphs>9</Paragraphs>
  <ScaleCrop>false</ScaleCrop>
  <Company>xiongyunxia</Company>
  <LinksUpToDate>false</LinksUpToDate>
  <CharactersWithSpaces>4530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dc:creator>
  <cp:keywords/>
  <dc:description/>
  <cp:lastModifiedBy>109</cp:lastModifiedBy>
  <cp:revision>97</cp:revision>
  <dcterms:created xsi:type="dcterms:W3CDTF">2012-05-14T02:56:00Z</dcterms:created>
  <dcterms:modified xsi:type="dcterms:W3CDTF">2012-05-21T08:08:00Z</dcterms:modified>
</cp:coreProperties>
</file>