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奖励测试指南面向业务运营测试"/>
    <w:p>
      <w:pPr>
        <w:pStyle w:val="Heading1"/>
      </w:pPr>
      <w:r>
        <w:rPr>
          <w:rFonts w:hint="eastAsia"/>
        </w:rPr>
        <w:t xml:space="preserve">奖励测试指南（面向业务/运营测试）</w:t>
      </w:r>
    </w:p>
    <w:p>
      <w:pPr>
        <w:pStyle w:val="FirstParagraph"/>
      </w:pPr>
      <w:r>
        <w:rPr>
          <w:rFonts w:hint="eastAsia"/>
        </w:rPr>
        <w:t xml:space="preserve">本指南给“随机挑选的测试用户/业务测试人员”使用：</w:t>
      </w:r>
      <w:r>
        <w:rPr>
          <w:rFonts w:hint="eastAsia"/>
          <w:b/>
          <w:bCs/>
        </w:rPr>
        <w:t xml:space="preserve">不涉及技术实现与命令行</w:t>
      </w:r>
      <w:r>
        <w:rPr>
          <w:rFonts w:hint="eastAsia"/>
        </w:rPr>
        <w:t xml:space="preserve">，只说明如何</w:t>
      </w:r>
      <w:r>
        <w:t xml:space="preserve"> </w:t>
      </w:r>
      <w:r>
        <w:rPr>
          <w:rFonts w:hint="eastAsia"/>
          <w:b/>
          <w:bCs/>
        </w:rPr>
        <w:t xml:space="preserve">排线（建立上下级关系）</w:t>
      </w:r>
      <w:r>
        <w:rPr>
          <w:rFonts w:hint="eastAsia"/>
        </w:rPr>
        <w:t xml:space="preserve">、以及如何在管理端核对</w:t>
      </w:r>
      <w:r>
        <w:t xml:space="preserve"> </w:t>
      </w:r>
      <w:r>
        <w:rPr>
          <w:rFonts w:hint="eastAsia"/>
          <w:b/>
          <w:bCs/>
        </w:rPr>
        <w:t xml:space="preserve">静态收益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推荐奖</w:t>
      </w:r>
      <w:r>
        <w:rPr>
          <w:b/>
          <w:bCs/>
        </w:rPr>
        <w:t xml:space="preserve"> / VIP </w:t>
      </w:r>
      <w:r>
        <w:rPr>
          <w:rFonts w:hint="eastAsia"/>
          <w:b/>
          <w:bCs/>
        </w:rPr>
        <w:t xml:space="preserve">奖励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配额</w:t>
      </w:r>
      <w:r>
        <w:t xml:space="preserve"> </w:t>
      </w:r>
      <w:r>
        <w:rPr>
          <w:rFonts w:hint="eastAsia"/>
        </w:rPr>
        <w:t xml:space="preserve">等数据是否正确生成。</w:t>
      </w:r>
    </w:p>
    <w:p>
      <w:pPr>
        <w:pStyle w:val="BlockText"/>
      </w:pPr>
      <w:r>
        <w:rPr>
          <w:rFonts w:hint="eastAsia"/>
        </w:rPr>
        <w:t xml:space="preserve">重要说明：当前管理端主要用于“查询/审计”，</w:t>
      </w:r>
      <w:r>
        <w:rPr>
          <w:rFonts w:hint="eastAsia"/>
          <w:b/>
          <w:bCs/>
        </w:rPr>
        <w:t xml:space="preserve">通常无法直接在页面里修改用户的上级关系（p_id）或激活状态</w:t>
      </w:r>
      <w:r>
        <w:rPr>
          <w:rFonts w:hint="eastAsia"/>
        </w:rPr>
        <w:t xml:space="preserve">。因此“排线/激活/触发发放”等动作，需要技术同学先把数据准备好；你只负责按本手册核对结果。</w:t>
      </w:r>
    </w:p>
    <w:p>
      <w:r>
        <w:pict>
          <v:rect style="width:0;height:1.5pt" o:hralign="center" o:hrstd="t" o:hr="t"/>
        </w:pict>
      </w:r>
    </w:p>
    <w:bookmarkStart w:id="9" w:name="测试前准备你需要拿到的东西"/>
    <w:p>
      <w:pPr>
        <w:pStyle w:val="Heading2"/>
      </w:pPr>
      <w:r>
        <w:t xml:space="preserve">1. </w:t>
      </w:r>
      <w:r>
        <w:rPr>
          <w:rFonts w:hint="eastAsia"/>
        </w:rPr>
        <w:t xml:space="preserve">测试前准备（你需要拿到的东西）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管理端地址与账号</w:t>
      </w:r>
      <w:r>
        <w:rPr>
          <w:rFonts w:hint="eastAsia"/>
        </w:rPr>
        <w:t xml:space="preserve">：向负责人获取（示例账号：</w:t>
      </w:r>
      <w:r>
        <w:rPr>
          <w:rStyle w:val="VerbatimChar"/>
        </w:rPr>
        <w:t xml:space="preserve">admin@mcnext.io / password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测试日期</w:t>
      </w:r>
      <w:r>
        <w:rPr>
          <w:rFonts w:hint="eastAsia"/>
        </w:rPr>
        <w:t xml:space="preserve">：本次测试要核对哪一天的奖励（例如</w:t>
      </w:r>
      <w:r>
        <w:t xml:space="preserve"> </w:t>
      </w:r>
      <w:r>
        <w:rPr>
          <w:rStyle w:val="VerbatimChar"/>
        </w:rPr>
        <w:t xml:space="preserve">2026-01-14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测试用户清单</w:t>
      </w:r>
      <w:r>
        <w:rPr>
          <w:rFonts w:hint="eastAsia"/>
        </w:rPr>
        <w:t xml:space="preserve">（至少</w:t>
      </w:r>
      <w:r>
        <w:t xml:space="preserve"> </w:t>
      </w:r>
      <w:r>
        <w:rPr>
          <w:rFonts w:hint="eastAsia"/>
        </w:rPr>
        <w:t xml:space="preserve">6～10</w:t>
      </w:r>
      <w:r>
        <w:t xml:space="preserve"> </w:t>
      </w:r>
      <w:r>
        <w:rPr>
          <w:rFonts w:hint="eastAsia"/>
        </w:rPr>
        <w:t xml:space="preserve">个更好）：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用户ID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钱包地址（地址更直观）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每个用户是否需要“激活”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每个用户的“上级”（用于排线）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测试动作清单</w:t>
      </w:r>
      <w:r>
        <w:rPr>
          <w:rFonts w:hint="eastAsia"/>
        </w:rPr>
        <w:t xml:space="preserve">（由业务/产品定义）：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谁质押（7天/15天）、质押量/次数、发生时间范围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是否需要跑“推荐奖”“VIP</w:t>
      </w:r>
      <w:r>
        <w:t xml:space="preserve"> </w:t>
      </w:r>
      <w:r>
        <w:rPr>
          <w:rFonts w:hint="eastAsia"/>
        </w:rPr>
        <w:t xml:space="preserve">奖励”场景</w:t>
      </w:r>
    </w:p>
    <w:p>
      <w:r>
        <w:pict>
          <v:rect style="width:0;height:1.5pt" o:hralign="center" o:hrstd="t" o:hr="t"/>
        </w:pict>
      </w:r>
    </w:p>
    <w:bookmarkEnd w:id="9"/>
    <w:bookmarkStart w:id="12" w:name="如何排线建立上下级关系"/>
    <w:p>
      <w:pPr>
        <w:pStyle w:val="Heading2"/>
      </w:pPr>
      <w:r>
        <w:t xml:space="preserve">2. </w:t>
      </w:r>
      <w:r>
        <w:rPr>
          <w:rFonts w:hint="eastAsia"/>
        </w:rPr>
        <w:t xml:space="preserve">如何排线（建立上下级关系）</w:t>
      </w:r>
    </w:p>
    <w:bookmarkStart w:id="10" w:name="排线的交付方式推荐"/>
    <w:p>
      <w:pPr>
        <w:pStyle w:val="Heading3"/>
      </w:pPr>
      <w:r>
        <w:t xml:space="preserve">2.1 </w:t>
      </w:r>
      <w:r>
        <w:rPr>
          <w:rFonts w:hint="eastAsia"/>
        </w:rPr>
        <w:t xml:space="preserve">排线的交付方式（推荐）</w:t>
      </w:r>
    </w:p>
    <w:p>
      <w:pPr>
        <w:pStyle w:val="FirstParagraph"/>
      </w:pPr>
      <w:r>
        <w:rPr>
          <w:rFonts w:hint="eastAsia"/>
        </w:rPr>
        <w:t xml:space="preserve">请用表格提交给技术同学导入/设置，字段建议如下：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用户A（下级）</w:t>
      </w:r>
      <w:r>
        <w:rPr>
          <w:rFonts w:hint="eastAsia"/>
        </w:rPr>
        <w:t xml:space="preserve">：用户ID</w:t>
      </w:r>
      <w:r>
        <w:t xml:space="preserve"> / </w:t>
      </w:r>
      <w:r>
        <w:rPr>
          <w:rFonts w:hint="eastAsia"/>
        </w:rPr>
        <w:t xml:space="preserve">钱包地址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用户B（上级）</w:t>
      </w:r>
      <w:r>
        <w:rPr>
          <w:rFonts w:hint="eastAsia"/>
        </w:rPr>
        <w:t xml:space="preserve">：用户ID</w:t>
      </w:r>
      <w:r>
        <w:t xml:space="preserve"> / </w:t>
      </w:r>
      <w:r>
        <w:rPr>
          <w:rFonts w:hint="eastAsia"/>
        </w:rPr>
        <w:t xml:space="preserve">钱包地址（写空表示无上级/根节点）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：例如“直推/二代/用于</w:t>
      </w:r>
      <w:r>
        <w:t xml:space="preserve"> VIP </w:t>
      </w:r>
      <w:r>
        <w:rPr>
          <w:rFonts w:hint="eastAsia"/>
        </w:rPr>
        <w:t xml:space="preserve">大区/小区测试”</w:t>
      </w:r>
    </w:p>
    <w:bookmarkEnd w:id="10"/>
    <w:bookmarkStart w:id="11" w:name="排线完成后的核对方法管理端"/>
    <w:p>
      <w:pPr>
        <w:pStyle w:val="Heading3"/>
      </w:pPr>
      <w:r>
        <w:t xml:space="preserve">2.2 </w:t>
      </w:r>
      <w:r>
        <w:rPr>
          <w:rFonts w:hint="eastAsia"/>
        </w:rPr>
        <w:t xml:space="preserve">排线完成后的核对方法（管理端）</w:t>
      </w:r>
    </w:p>
    <w:p>
      <w:pPr>
        <w:pStyle w:val="FirstParagraph"/>
      </w:pPr>
      <w:r>
        <w:rPr>
          <w:rFonts w:hint="eastAsia"/>
        </w:rPr>
        <w:t xml:space="preserve">在管理端进入：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用户中心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用户管理</w:t>
      </w:r>
    </w:p>
    <w:p>
      <w:pPr>
        <w:pStyle w:val="FirstParagraph"/>
      </w:pPr>
      <w:r>
        <w:rPr>
          <w:rFonts w:hint="eastAsia"/>
        </w:rPr>
        <w:t xml:space="preserve">逐个核对：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钱包地址</w:t>
      </w:r>
      <w:r>
        <w:t xml:space="preserve"> </w:t>
      </w:r>
      <w:r>
        <w:rPr>
          <w:rFonts w:hint="eastAsia"/>
        </w:rPr>
        <w:t xml:space="preserve">是否匹配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上级ID（p_id）</w:t>
      </w:r>
      <w:r>
        <w:t xml:space="preserve"> </w:t>
      </w:r>
      <w:r>
        <w:rPr>
          <w:rFonts w:hint="eastAsia"/>
        </w:rPr>
        <w:t xml:space="preserve">是否等于你表格里指定的上级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激活状态（active）</w:t>
      </w:r>
      <w:r>
        <w:t xml:space="preserve"> </w:t>
      </w:r>
      <w:r>
        <w:rPr>
          <w:rFonts w:hint="eastAsia"/>
        </w:rPr>
        <w:t xml:space="preserve">是否符合测试要求</w:t>
      </w:r>
    </w:p>
    <w:p>
      <w:pPr>
        <w:pStyle w:val="BlockText"/>
      </w:pPr>
      <w:r>
        <w:rPr>
          <w:rFonts w:hint="eastAsia"/>
        </w:rPr>
        <w:t xml:space="preserve">若发现上级关系不对：先不要继续测奖励，先让技术修正排线，否则推荐奖/VIP</w:t>
      </w:r>
      <w:r>
        <w:t xml:space="preserve"> </w:t>
      </w:r>
      <w:r>
        <w:rPr>
          <w:rFonts w:hint="eastAsia"/>
        </w:rPr>
        <w:t xml:space="preserve">业绩都会偏差。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质押相关核对奖励计算前的必检项"/>
    <w:p>
      <w:pPr>
        <w:pStyle w:val="Heading2"/>
      </w:pPr>
      <w:r>
        <w:t xml:space="preserve">3. </w:t>
      </w:r>
      <w:r>
        <w:rPr>
          <w:rFonts w:hint="eastAsia"/>
        </w:rPr>
        <w:t xml:space="preserve">质押相关核对（奖励计算前的必检项）</w:t>
      </w:r>
    </w:p>
    <w:p>
      <w:pPr>
        <w:pStyle w:val="FirstParagraph"/>
      </w:pPr>
      <w:r>
        <w:rPr>
          <w:rFonts w:hint="eastAsia"/>
        </w:rPr>
        <w:t xml:space="preserve">管理端进入：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质押体系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质押汇总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质押体系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质押流水</w:t>
      </w:r>
    </w:p>
    <w:bookmarkStart w:id="13" w:name="质押汇总确认有资格产生静态收益"/>
    <w:p>
      <w:pPr>
        <w:pStyle w:val="Heading3"/>
      </w:pPr>
      <w:r>
        <w:t xml:space="preserve">3.1 </w:t>
      </w:r>
      <w:r>
        <w:rPr>
          <w:rFonts w:hint="eastAsia"/>
        </w:rPr>
        <w:t xml:space="preserve">质押汇总（确认“有资格产生静态收益”）</w:t>
      </w:r>
    </w:p>
    <w:p>
      <w:pPr>
        <w:pStyle w:val="FirstParagraph"/>
      </w:pPr>
      <w:r>
        <w:rPr>
          <w:rFonts w:hint="eastAsia"/>
        </w:rPr>
        <w:t xml:space="preserve">核对点：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用户是否存在质押记录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类型是否正确（7天</w:t>
      </w:r>
      <w:r>
        <w:t xml:space="preserve"> / </w:t>
      </w:r>
      <w:r>
        <w:rPr>
          <w:rFonts w:hint="eastAsia"/>
        </w:rPr>
        <w:t xml:space="preserve">15天）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“质押U价值”“代币数量”是否与预期一致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“最后变动时间”是否在本次测试时间范围内</w:t>
      </w:r>
    </w:p>
    <w:bookmarkEnd w:id="13"/>
    <w:bookmarkStart w:id="14" w:name="质押流水确认质押变动发生过"/>
    <w:p>
      <w:pPr>
        <w:pStyle w:val="Heading3"/>
      </w:pPr>
      <w:r>
        <w:t xml:space="preserve">3.2 </w:t>
      </w:r>
      <w:r>
        <w:rPr>
          <w:rFonts w:hint="eastAsia"/>
        </w:rPr>
        <w:t xml:space="preserve">质押流水（确认“质押变动发生过”）</w:t>
      </w:r>
    </w:p>
    <w:p>
      <w:pPr>
        <w:pStyle w:val="FirstParagraph"/>
      </w:pPr>
      <w:r>
        <w:rPr>
          <w:rFonts w:hint="eastAsia"/>
        </w:rPr>
        <w:t xml:space="preserve">核对点：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流水是否有新增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变动额正负是否合理（增加/减少）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交易哈希是否存在（如有链上交易）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静态收益测试个人静态"/>
    <w:p>
      <w:pPr>
        <w:pStyle w:val="Heading2"/>
      </w:pPr>
      <w:r>
        <w:t xml:space="preserve">4. </w:t>
      </w:r>
      <w:r>
        <w:rPr>
          <w:rFonts w:hint="eastAsia"/>
        </w:rPr>
        <w:t xml:space="preserve">静态收益测试（个人静态）</w:t>
      </w:r>
    </w:p>
    <w:p>
      <w:pPr>
        <w:pStyle w:val="FirstParagraph"/>
      </w:pPr>
      <w:r>
        <w:rPr>
          <w:rFonts w:hint="eastAsia"/>
        </w:rPr>
        <w:t xml:space="preserve">管理端进入：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收益审计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静态收益记录</w:t>
      </w:r>
    </w:p>
    <w:p>
      <w:pPr>
        <w:pStyle w:val="FirstParagraph"/>
      </w:pPr>
      <w:r>
        <w:rPr>
          <w:rFonts w:hint="eastAsia"/>
        </w:rPr>
        <w:t xml:space="preserve">核对步骤：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用筛选器选择</w:t>
      </w:r>
      <w:r>
        <w:t xml:space="preserve"> </w:t>
      </w:r>
      <w:r>
        <w:rPr>
          <w:rFonts w:hint="eastAsia"/>
          <w:b/>
          <w:bCs/>
        </w:rPr>
        <w:t xml:space="preserve">收益日期范围</w:t>
      </w:r>
      <w:r>
        <w:rPr>
          <w:rFonts w:hint="eastAsia"/>
        </w:rPr>
        <w:t xml:space="preserve">（至少覆盖测试日期）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搜索目标</w:t>
      </w:r>
      <w:r>
        <w:t xml:space="preserve"> </w:t>
      </w:r>
      <w:r>
        <w:rPr>
          <w:rFonts w:hint="eastAsia"/>
          <w:b/>
          <w:bCs/>
        </w:rPr>
        <w:t xml:space="preserve">用户ID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核对该用户当日是否产生记录：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7天收益/15天收益是否与其质押类型匹配（不匹配的那一列一般应为</w:t>
      </w:r>
      <w:r>
        <w:t xml:space="preserve"> 0 </w:t>
      </w:r>
      <w:r>
        <w:rPr>
          <w:rFonts w:hint="eastAsia"/>
        </w:rPr>
        <w:t xml:space="preserve">或空）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预计发放(U)</w:t>
      </w:r>
      <w:r>
        <w:t xml:space="preserve"> </w:t>
      </w:r>
      <w:r>
        <w:rPr>
          <w:rFonts w:hint="eastAsia"/>
        </w:rPr>
        <w:t xml:space="preserve">是否大于</w:t>
      </w:r>
      <w:r>
        <w:t xml:space="preserve"> </w:t>
      </w:r>
      <w:r>
        <w:rPr>
          <w:rFonts w:hint="eastAsia"/>
        </w:rPr>
        <w:t xml:space="preserve">0（有质押且当日应产出时）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实际发放(U)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13"/>
        </w:numPr>
      </w:pPr>
      <w:r>
        <w:rPr>
          <w:rFonts w:hint="eastAsia"/>
        </w:rPr>
        <w:t xml:space="preserve">若本次测试包含“真实发放”，则应大于</w:t>
      </w:r>
      <w:r>
        <w:t xml:space="preserve"> 0</w:t>
      </w:r>
    </w:p>
    <w:p>
      <w:pPr>
        <w:pStyle w:val="Compact"/>
        <w:numPr>
          <w:ilvl w:val="2"/>
          <w:numId w:val="1013"/>
        </w:numPr>
      </w:pPr>
      <w:r>
        <w:rPr>
          <w:rFonts w:hint="eastAsia"/>
        </w:rPr>
        <w:t xml:space="preserve">若本次测试仅对账/预计算，则可能为</w:t>
      </w:r>
      <w:r>
        <w:t xml:space="preserve"> </w:t>
      </w:r>
      <w:r>
        <w:rPr>
          <w:rFonts w:hint="eastAsia"/>
        </w:rPr>
        <w:t xml:space="preserve">0（以项目实际流程为准）</w:t>
      </w:r>
    </w:p>
    <w:p>
      <w:pPr>
        <w:pStyle w:val="FirstParagraph"/>
      </w:pPr>
      <w:r>
        <w:rPr>
          <w:rFonts w:hint="eastAsia"/>
        </w:rPr>
        <w:t xml:space="preserve">验收标准（不纠结公式版）：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有质押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有静态收益记录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无质押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静态收益记录为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或不出现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同一用户同一日期不应出现多条重复记录（异常需反馈）</w:t>
      </w:r>
    </w:p>
    <w:p>
      <w:r>
        <w:pict>
          <v:rect style="width:0;height:1.5pt" o:hralign="center" o:hrstd="t" o:hr="t"/>
        </w:pict>
      </w:r>
    </w:p>
    <w:bookmarkEnd w:id="16"/>
    <w:bookmarkStart w:id="19" w:name="推荐奖测试直推多代"/>
    <w:p>
      <w:pPr>
        <w:pStyle w:val="Heading2"/>
      </w:pPr>
      <w:r>
        <w:t xml:space="preserve">5. </w:t>
      </w:r>
      <w:r>
        <w:rPr>
          <w:rFonts w:hint="eastAsia"/>
        </w:rPr>
        <w:t xml:space="preserve">推荐奖测试（直推/多代）</w:t>
      </w:r>
    </w:p>
    <w:p>
      <w:pPr>
        <w:pStyle w:val="FirstParagraph"/>
      </w:pPr>
      <w:r>
        <w:rPr>
          <w:rFonts w:hint="eastAsia"/>
        </w:rPr>
        <w:t xml:space="preserve">管理端进入：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收益审计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推荐奖明细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收益审计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推荐奖汇总</w:t>
      </w:r>
    </w:p>
    <w:bookmarkStart w:id="17" w:name="推荐奖明细看为什么会得奖"/>
    <w:p>
      <w:pPr>
        <w:pStyle w:val="Heading3"/>
      </w:pPr>
      <w:r>
        <w:t xml:space="preserve">5.1 </w:t>
      </w:r>
      <w:r>
        <w:rPr>
          <w:rFonts w:hint="eastAsia"/>
        </w:rPr>
        <w:t xml:space="preserve">推荐奖明细（看“为什么会得奖”）</w:t>
      </w:r>
    </w:p>
    <w:p>
      <w:pPr>
        <w:pStyle w:val="FirstParagraph"/>
      </w:pPr>
      <w:r>
        <w:rPr>
          <w:rFonts w:hint="eastAsia"/>
        </w:rPr>
        <w:t xml:space="preserve">核对步骤：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选择测试日期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以“来源用户ID”（下级）或“获利用户ID”（上级）搜索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核对是否出现明细行：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代数</w:t>
      </w:r>
      <w:r>
        <w:t xml:space="preserve"> </w:t>
      </w:r>
      <w:r>
        <w:rPr>
          <w:rFonts w:hint="eastAsia"/>
        </w:rPr>
        <w:t xml:space="preserve">是否符合排线（直推=1代、上上级=2代…）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比例</w:t>
      </w:r>
      <w:r>
        <w:t xml:space="preserve"> </w:t>
      </w:r>
      <w:r>
        <w:rPr>
          <w:rFonts w:hint="eastAsia"/>
        </w:rPr>
        <w:t xml:space="preserve">是否存在（不要求你验证比例公式，只要不异常为</w:t>
      </w:r>
      <w:r>
        <w:t xml:space="preserve"> </w:t>
      </w:r>
      <w:r>
        <w:rPr>
          <w:rFonts w:hint="eastAsia"/>
        </w:rPr>
        <w:t xml:space="preserve">0/空）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奖励金额(U)</w:t>
      </w:r>
      <w:r>
        <w:t xml:space="preserve"> </w:t>
      </w:r>
      <w:r>
        <w:rPr>
          <w:rFonts w:hint="eastAsia"/>
        </w:rPr>
        <w:t xml:space="preserve">是否大于</w:t>
      </w:r>
      <w:r>
        <w:t xml:space="preserve"> </w:t>
      </w:r>
      <w:r>
        <w:rPr>
          <w:rFonts w:hint="eastAsia"/>
        </w:rPr>
        <w:t xml:space="preserve">0（当下级当日产生了可分配收益时）</w:t>
      </w:r>
    </w:p>
    <w:bookmarkEnd w:id="17"/>
    <w:bookmarkStart w:id="18" w:name="推荐奖汇总看最终拿到多少"/>
    <w:p>
      <w:pPr>
        <w:pStyle w:val="Heading3"/>
      </w:pPr>
      <w:r>
        <w:t xml:space="preserve">5.2 </w:t>
      </w:r>
      <w:r>
        <w:rPr>
          <w:rFonts w:hint="eastAsia"/>
        </w:rPr>
        <w:t xml:space="preserve">推荐奖汇总（看“最终拿到多少”）</w:t>
      </w:r>
    </w:p>
    <w:p>
      <w:pPr>
        <w:pStyle w:val="FirstParagraph"/>
      </w:pPr>
      <w:r>
        <w:rPr>
          <w:rFonts w:hint="eastAsia"/>
        </w:rPr>
        <w:t xml:space="preserve">核对点：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获利用户在该日期是否有汇总记录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预计应得(U)</w:t>
      </w:r>
      <w:r>
        <w:t xml:space="preserve"> </w:t>
      </w:r>
      <w:r>
        <w:rPr>
          <w:rFonts w:hint="eastAsia"/>
        </w:rPr>
        <w:t xml:space="preserve">与明细合计是否大致一致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实际获得(U)</w:t>
      </w:r>
      <w:r>
        <w:t xml:space="preserve"> </w:t>
      </w:r>
      <w:r>
        <w:rPr>
          <w:rFonts w:hint="eastAsia"/>
        </w:rPr>
        <w:t xml:space="preserve">是否符合本次测试是否包含“真实发放”</w:t>
      </w:r>
    </w:p>
    <w:p>
      <w:pPr>
        <w:pStyle w:val="FirstParagraph"/>
      </w:pPr>
      <w:r>
        <w:rPr>
          <w:rFonts w:hint="eastAsia"/>
        </w:rPr>
        <w:t xml:space="preserve">验收标准（场景化）：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“下级有静态收益/可分配收益”时，上级应能在当日看到推荐奖（明细/汇总至少其一出现，最终以汇总为准）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排线改变会影响代数与获利人，必须以排线核对为先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vip-奖励测试vip-极差-vip-汇总"/>
    <w:p>
      <w:pPr>
        <w:pStyle w:val="Heading2"/>
      </w:pPr>
      <w:r>
        <w:t xml:space="preserve">6. VIP </w:t>
      </w:r>
      <w:r>
        <w:rPr>
          <w:rFonts w:hint="eastAsia"/>
        </w:rPr>
        <w:t xml:space="preserve">奖励测试（VIP</w:t>
      </w:r>
      <w:r>
        <w:t xml:space="preserve"> </w:t>
      </w:r>
      <w:r>
        <w:rPr>
          <w:rFonts w:hint="eastAsia"/>
        </w:rPr>
        <w:t xml:space="preserve">极差</w:t>
      </w:r>
      <w:r>
        <w:t xml:space="preserve"> / VIP </w:t>
      </w:r>
      <w:r>
        <w:rPr>
          <w:rFonts w:hint="eastAsia"/>
        </w:rPr>
        <w:t xml:space="preserve">汇总）</w:t>
      </w:r>
    </w:p>
    <w:p>
      <w:pPr>
        <w:pStyle w:val="FirstParagraph"/>
      </w:pPr>
      <w:r>
        <w:rPr>
          <w:rFonts w:hint="eastAsia"/>
        </w:rPr>
        <w:t xml:space="preserve">管理端进入：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用户中心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VIP等级管理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用户中心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VIP业绩看板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收益审计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VIP极差明细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收益审计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VIP奖励汇总</w:t>
      </w:r>
    </w:p>
    <w:p>
      <w:pPr>
        <w:pStyle w:val="FirstParagraph"/>
      </w:pPr>
      <w:r>
        <w:rPr>
          <w:rFonts w:hint="eastAsia"/>
        </w:rPr>
        <w:t xml:space="preserve">核对流程：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先核对</w:t>
      </w:r>
      <w:r>
        <w:rPr>
          <w:b/>
          <w:bCs/>
        </w:rPr>
        <w:t xml:space="preserve"> VIP </w:t>
      </w:r>
      <w:r>
        <w:rPr>
          <w:rFonts w:hint="eastAsia"/>
          <w:b/>
          <w:bCs/>
        </w:rPr>
        <w:t xml:space="preserve">等级</w:t>
      </w:r>
      <w:r>
        <w:rPr>
          <w:rFonts w:hint="eastAsia"/>
        </w:rPr>
        <w:t xml:space="preserve">：目标</w:t>
      </w:r>
      <w:r>
        <w:t xml:space="preserve"> VIP </w:t>
      </w:r>
      <w:r>
        <w:rPr>
          <w:rFonts w:hint="eastAsia"/>
        </w:rPr>
        <w:t xml:space="preserve">用户是否在</w:t>
      </w:r>
      <w:r>
        <w:t xml:space="preserve"> </w:t>
      </w:r>
      <w:r>
        <w:rPr>
          <w:rStyle w:val="VerbatimChar"/>
          <w:rFonts w:hint="eastAsia"/>
        </w:rPr>
        <w:t xml:space="preserve">VIP等级管理</w:t>
      </w:r>
      <w:r>
        <w:t xml:space="preserve"> </w:t>
      </w:r>
      <w:r>
        <w:rPr>
          <w:rFonts w:hint="eastAsia"/>
        </w:rPr>
        <w:t xml:space="preserve">中显示为正确等级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再核对</w:t>
      </w:r>
      <w:r>
        <w:rPr>
          <w:b/>
          <w:bCs/>
        </w:rPr>
        <w:t xml:space="preserve"> VIP </w:t>
      </w:r>
      <w:r>
        <w:rPr>
          <w:rFonts w:hint="eastAsia"/>
          <w:b/>
          <w:bCs/>
        </w:rPr>
        <w:t xml:space="preserve">业绩</w:t>
      </w:r>
      <w:r>
        <w:rPr>
          <w:rFonts w:hint="eastAsia"/>
        </w:rPr>
        <w:t xml:space="preserve">：在</w:t>
      </w:r>
      <w:r>
        <w:t xml:space="preserve"> </w:t>
      </w:r>
      <w:r>
        <w:rPr>
          <w:rStyle w:val="VerbatimChar"/>
          <w:rFonts w:hint="eastAsia"/>
        </w:rPr>
        <w:t xml:space="preserve">VIP业绩看板</w:t>
      </w:r>
      <w:r>
        <w:t xml:space="preserve"> </w:t>
      </w:r>
      <w:r>
        <w:rPr>
          <w:rFonts w:hint="eastAsia"/>
        </w:rPr>
        <w:t xml:space="preserve">中，目标</w:t>
      </w:r>
      <w:r>
        <w:t xml:space="preserve"> VIP </w:t>
      </w:r>
      <w:r>
        <w:rPr>
          <w:rFonts w:hint="eastAsia"/>
        </w:rPr>
        <w:t xml:space="preserve">的个人/团队业绩、直推/团队激活是否符合排线与用户动作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最后核对奖励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  <w:rFonts w:hint="eastAsia"/>
        </w:rPr>
        <w:t xml:space="preserve">VIP极差明细</w:t>
      </w:r>
      <w:r>
        <w:rPr>
          <w:rFonts w:hint="eastAsia"/>
        </w:rPr>
        <w:t xml:space="preserve">：确认“来源用户</w:t>
      </w:r>
      <w:r>
        <w:t xml:space="preserve"> → </w:t>
      </w:r>
      <w:r>
        <w:rPr>
          <w:rFonts w:hint="eastAsia"/>
        </w:rPr>
        <w:t xml:space="preserve">获利</w:t>
      </w:r>
      <w:r>
        <w:t xml:space="preserve"> </w:t>
      </w:r>
      <w:r>
        <w:rPr>
          <w:rFonts w:hint="eastAsia"/>
        </w:rPr>
        <w:t xml:space="preserve">VIP”链路存在、日期正确、金额不异常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  <w:rFonts w:hint="eastAsia"/>
        </w:rPr>
        <w:t xml:space="preserve">VIP奖励汇总</w:t>
      </w:r>
      <w:r>
        <w:rPr>
          <w:rFonts w:hint="eastAsia"/>
        </w:rPr>
        <w:t xml:space="preserve">：确认目标</w:t>
      </w:r>
      <w:r>
        <w:t xml:space="preserve"> VIP </w:t>
      </w:r>
      <w:r>
        <w:rPr>
          <w:rFonts w:hint="eastAsia"/>
        </w:rPr>
        <w:t xml:space="preserve">在当日的预计/实际奖励</w:t>
      </w:r>
    </w:p>
    <w:p>
      <w:pPr>
        <w:pStyle w:val="FirstParagraph"/>
      </w:pPr>
      <w:r>
        <w:rPr>
          <w:rFonts w:hint="eastAsia"/>
        </w:rPr>
        <w:t xml:space="preserve">验收标准（不纠结公式版）：</w:t>
      </w:r>
    </w:p>
    <w:p>
      <w:pPr>
        <w:pStyle w:val="Compact"/>
        <w:numPr>
          <w:ilvl w:val="0"/>
          <w:numId w:val="1023"/>
        </w:numPr>
      </w:pPr>
      <w:r>
        <w:t xml:space="preserve">VIP </w:t>
      </w:r>
      <w:r>
        <w:rPr>
          <w:rFonts w:hint="eastAsia"/>
        </w:rPr>
        <w:t xml:space="preserve">有团队业绩/链路成立</w:t>
      </w:r>
      <w:r>
        <w:t xml:space="preserve"> → </w:t>
      </w:r>
      <w:r>
        <w:rPr>
          <w:rFonts w:hint="eastAsia"/>
        </w:rPr>
        <w:t xml:space="preserve">当日应能看到</w:t>
      </w:r>
      <w:r>
        <w:t xml:space="preserve"> VIP </w:t>
      </w:r>
      <w:r>
        <w:rPr>
          <w:rFonts w:hint="eastAsia"/>
        </w:rPr>
        <w:t xml:space="preserve">相关明细与/或汇总</w:t>
      </w:r>
    </w:p>
    <w:p>
      <w:pPr>
        <w:pStyle w:val="Compact"/>
        <w:numPr>
          <w:ilvl w:val="0"/>
          <w:numId w:val="1023"/>
        </w:numPr>
      </w:pPr>
      <w:r>
        <w:t xml:space="preserve">VIP </w:t>
      </w:r>
      <w:r>
        <w:rPr>
          <w:rFonts w:hint="eastAsia"/>
        </w:rPr>
        <w:t xml:space="preserve">汇总金额应与明细金额“方向一致”（不应出现汇总为</w:t>
      </w:r>
      <w:r>
        <w:t xml:space="preserve"> 0 </w:t>
      </w:r>
      <w:r>
        <w:rPr>
          <w:rFonts w:hint="eastAsia"/>
        </w:rPr>
        <w:t xml:space="preserve">但明细大量为正的情况）</w:t>
      </w:r>
    </w:p>
    <w:p>
      <w:r>
        <w:pict>
          <v:rect style="width:0;height:1.5pt" o:hralign="center" o:hrstd="t" o:hr="t"/>
        </w:pict>
      </w:r>
    </w:p>
    <w:bookmarkEnd w:id="20"/>
    <w:bookmarkStart w:id="21" w:name="配额测试额度与流水"/>
    <w:p>
      <w:pPr>
        <w:pStyle w:val="Heading2"/>
      </w:pPr>
      <w:r>
        <w:t xml:space="preserve">7. </w:t>
      </w:r>
      <w:r>
        <w:rPr>
          <w:rFonts w:hint="eastAsia"/>
        </w:rPr>
        <w:t xml:space="preserve">配额测试（额度与流水）</w:t>
      </w:r>
    </w:p>
    <w:p>
      <w:pPr>
        <w:pStyle w:val="FirstParagraph"/>
      </w:pPr>
      <w:r>
        <w:rPr>
          <w:rFonts w:hint="eastAsia"/>
        </w:rPr>
        <w:t xml:space="preserve">管理端进入：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收益配额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收益额度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收益配额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配额流水</w:t>
      </w:r>
    </w:p>
    <w:p>
      <w:pPr>
        <w:pStyle w:val="FirstParagraph"/>
      </w:pPr>
      <w:r>
        <w:rPr>
          <w:rFonts w:hint="eastAsia"/>
        </w:rPr>
        <w:t xml:space="preserve">核对点：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有购买/扣除动作</w:t>
      </w:r>
      <w:r>
        <w:t xml:space="preserve"> → </w:t>
      </w:r>
      <w:r>
        <w:rPr>
          <w:rFonts w:hint="eastAsia"/>
        </w:rPr>
        <w:t xml:space="preserve">应有对应流水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流水里“变动前/变动额/变动后”数值自洽（前</w:t>
      </w:r>
      <w:r>
        <w:t xml:space="preserve"> + </w:t>
      </w:r>
      <w:r>
        <w:rPr>
          <w:rFonts w:hint="eastAsia"/>
        </w:rPr>
        <w:t xml:space="preserve">变动</w:t>
      </w:r>
      <w:r>
        <w:t xml:space="preserve"> = </w:t>
      </w:r>
      <w:r>
        <w:rPr>
          <w:rFonts w:hint="eastAsia"/>
        </w:rPr>
        <w:t xml:space="preserve">后）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若奖励发放会影响配额（以项目规则为准），则发放日配额应发生相应变化</w:t>
      </w:r>
    </w:p>
    <w:p>
      <w:r>
        <w:pict>
          <v:rect style="width:0;height:1.5pt" o:hralign="center" o:hrstd="t" o:hr="t"/>
        </w:pict>
      </w:r>
    </w:p>
    <w:bookmarkEnd w:id="21"/>
    <w:bookmarkStart w:id="22" w:name="一键验收清单建议每次测试都勾选"/>
    <w:p>
      <w:pPr>
        <w:pStyle w:val="Heading2"/>
      </w:pPr>
      <w:r>
        <w:t xml:space="preserve">8. </w:t>
      </w:r>
      <w:r>
        <w:rPr>
          <w:rFonts w:hint="eastAsia"/>
        </w:rPr>
        <w:t xml:space="preserve">一键验收清单（建议每次测试都勾选）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排线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用户管理</w:t>
      </w:r>
      <w:r>
        <w:t xml:space="preserve"> </w:t>
      </w:r>
      <w:r>
        <w:rPr>
          <w:rFonts w:hint="eastAsia"/>
        </w:rPr>
        <w:t xml:space="preserve">中</w:t>
      </w:r>
      <w:r>
        <w:t xml:space="preserve"> p_id </w:t>
      </w:r>
      <w:r>
        <w:rPr>
          <w:rFonts w:hint="eastAsia"/>
        </w:rPr>
        <w:t xml:space="preserve">全部正确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激活</w:t>
      </w:r>
      <w:r>
        <w:rPr>
          <w:rFonts w:hint="eastAsia"/>
        </w:rPr>
        <w:t xml:space="preserve">：active</w:t>
      </w:r>
      <w:r>
        <w:t xml:space="preserve"> </w:t>
      </w:r>
      <w:r>
        <w:rPr>
          <w:rFonts w:hint="eastAsia"/>
        </w:rPr>
        <w:t xml:space="preserve">状态符合场景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质押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质押汇总/流水</w:t>
      </w:r>
      <w:r>
        <w:t xml:space="preserve"> </w:t>
      </w:r>
      <w:r>
        <w:rPr>
          <w:rFonts w:hint="eastAsia"/>
        </w:rPr>
        <w:t xml:space="preserve">有记录且类型正确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静态收益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静态收益记录</w:t>
      </w:r>
      <w:r>
        <w:t xml:space="preserve"> </w:t>
      </w:r>
      <w:r>
        <w:rPr>
          <w:rFonts w:hint="eastAsia"/>
        </w:rPr>
        <w:t xml:space="preserve">当日有记录（应有的用户都有）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推荐奖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推荐奖明细/汇总</w:t>
      </w:r>
      <w:r>
        <w:t xml:space="preserve"> </w:t>
      </w:r>
      <w:r>
        <w:rPr>
          <w:rFonts w:hint="eastAsia"/>
        </w:rPr>
        <w:t xml:space="preserve">链路与代数正确、金额不异常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VIP</w:t>
      </w:r>
      <w:r>
        <w:rPr>
          <w:rFonts w:hint="eastAsia"/>
        </w:rPr>
        <w:t xml:space="preserve">：等级/业绩/奖励（明细+汇总）链路一致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配额</w:t>
      </w:r>
      <w:r>
        <w:rPr>
          <w:rFonts w:hint="eastAsia"/>
        </w:rPr>
        <w:t xml:space="preserve">：额度与流水自洽</w:t>
      </w:r>
    </w:p>
    <w:p>
      <w:r>
        <w:pict>
          <v:rect style="width:0;height:1.5pt" o:hralign="center" o:hrstd="t" o:hr="t"/>
        </w:pict>
      </w:r>
    </w:p>
    <w:bookmarkEnd w:id="22"/>
    <w:bookmarkStart w:id="23" w:name="常见问题业务侧如何处理"/>
    <w:p>
      <w:pPr>
        <w:pStyle w:val="Heading2"/>
      </w:pPr>
      <w:r>
        <w:t xml:space="preserve">9. </w:t>
      </w:r>
      <w:r>
        <w:rPr>
          <w:rFonts w:hint="eastAsia"/>
        </w:rPr>
        <w:t xml:space="preserve">常见问题（业务侧如何处理）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看不到当日收益记录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先确认：质押是否存在、日期筛选是否正确、用户ID是否选对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再确认：本次是否已跑完“当日奖励计算/发放流程”（需要技术确认）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推荐奖/VIP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金额为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或没有明细</w:t>
      </w:r>
    </w:p>
    <w:p>
      <w:pPr>
        <w:pStyle w:val="Compact"/>
        <w:numPr>
          <w:ilvl w:val="1"/>
          <w:numId w:val="1029"/>
        </w:numPr>
      </w:pPr>
      <w:r>
        <w:t xml:space="preserve">90% </w:t>
      </w:r>
      <w:r>
        <w:rPr>
          <w:rFonts w:hint="eastAsia"/>
        </w:rPr>
        <w:t xml:space="preserve">是排线/激活/业绩数据不满足条件：先回到第</w:t>
      </w:r>
      <w:r>
        <w:t xml:space="preserve"> 2 </w:t>
      </w:r>
      <w:r>
        <w:rPr>
          <w:rFonts w:hint="eastAsia"/>
        </w:rPr>
        <w:t xml:space="preserve">节核对排线与激活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“预计有、实际没有”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可能是本次流程只做了对账未做真实发放；请向技术确认本次流程类型与执行时间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2026-01-13T19:58:09Z</dcterms:created>
  <dcterms:modified xsi:type="dcterms:W3CDTF">2026-01-13T19:58:09Z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