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hAnsi="微软雅黑" w:eastAsia="微软雅黑" w:cs="宋体"/>
          <w:kern w:val="0"/>
          <w:sz w:val="24"/>
          <w:szCs w:val="24"/>
        </w:rPr>
        <w:t>BFC 已经是一个耳听熟闻的词语了，网上有许多关于 BFC 的文章，介绍了如何触发 BFC 以及 BFC 的一些用处（如清浮动，防止 margin 重叠等）。虽然我知道如何利用 BFC 解决这些问题，但当别人问我 BFC 是什么，我还是不能很有底气地解释清楚。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7"/>
          <w:szCs w:val="27"/>
        </w:rPr>
        <w:t>一、BFC是什么？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在解释 BFC 是什么之前，需要先介绍 Box、Formatting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（格式化）</w:t>
      </w: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Context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（上下文）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==块级格式化上下文 </w:t>
      </w:r>
      <w:r>
        <w:rPr>
          <w:rFonts w:ascii="微软雅黑" w:hAnsi="微软雅黑" w:eastAsia="微软雅黑" w:cs="宋体"/>
          <w:kern w:val="0"/>
          <w:sz w:val="24"/>
          <w:szCs w:val="24"/>
        </w:rPr>
        <w:t>的概念。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Box: CSS布局的基本单位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Box 是 CSS 布局的对象和基本单位， 直观点来说，就是一个页面是由很多个 Box 组成的。元素的类型和 display 属性，决定了这个 Box 的类型。 不同类型的 Box， 会参与不同的 Formatting Context（一个决定如何渲染文档的容器），因此Box内的元素会以不同的方式渲染。让我们看看有哪些盒子：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block-level box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（矩形框）</w:t>
      </w:r>
      <w:r>
        <w:rPr>
          <w:rFonts w:ascii="微软雅黑" w:hAnsi="微软雅黑" w:eastAsia="微软雅黑" w:cs="宋体"/>
          <w:kern w:val="0"/>
          <w:sz w:val="24"/>
          <w:szCs w:val="24"/>
        </w:rPr>
        <w:t>:display 属性为 block, list-item, table 的元素，会生成 block-level box。并且参与 block fomatting context；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inline-level box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（行内块盒子）</w:t>
      </w:r>
      <w:r>
        <w:rPr>
          <w:rFonts w:ascii="微软雅黑" w:hAnsi="微软雅黑" w:eastAsia="微软雅黑" w:cs="宋体"/>
          <w:kern w:val="0"/>
          <w:sz w:val="24"/>
          <w:szCs w:val="24"/>
        </w:rPr>
        <w:t>:display 属性为 inline, inline-block, inline-table 的元素，会生成 inline-level box。并且参与 inline formatting context；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run-in box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（采用流体盒子）</w:t>
      </w:r>
      <w:r>
        <w:rPr>
          <w:rFonts w:ascii="微软雅黑" w:hAnsi="微软雅黑" w:eastAsia="微软雅黑" w:cs="宋体"/>
          <w:kern w:val="0"/>
          <w:sz w:val="24"/>
          <w:szCs w:val="24"/>
        </w:rPr>
        <w:t>: css3 中才有， 这儿先不讲了。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Formatting context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Formatting context 是 W3C CSS2.1 规范中的一个概念。它是页面中的一块渲染区域，并且有一套渲染规则，它决定了其子元素将如何定位，以及和其他元素的关系和相互作用。最常见的 Formatting context 有 Block fomatting context (简称BFC)和 Inline formatting context (简称IFC)。</w:t>
      </w:r>
    </w:p>
    <w:p>
      <w:pPr>
        <w:widowControl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　　CSS2.1 中只有 BFC 和 IFC, </w:t>
      </w:r>
      <w:r>
        <w:fldChar w:fldCharType="begin"/>
      </w:r>
      <w:r>
        <w:instrText xml:space="preserve"> HYPERLINK "http://www.cnblogs.com/lhb25/category/146075.html" \t "_blank" </w:instrText>
      </w:r>
      <w:r>
        <w:fldChar w:fldCharType="separate"/>
      </w:r>
      <w:r>
        <w:rPr>
          <w:rFonts w:ascii="微软雅黑" w:hAnsi="微软雅黑" w:eastAsia="微软雅黑" w:cs="宋体"/>
          <w:b/>
          <w:bCs/>
          <w:color w:val="0000FF"/>
          <w:kern w:val="0"/>
          <w:sz w:val="24"/>
          <w:szCs w:val="24"/>
          <w:u w:val="single"/>
        </w:rPr>
        <w:t>CSS3</w:t>
      </w:r>
      <w:r>
        <w:rPr>
          <w:rFonts w:ascii="微软雅黑" w:hAnsi="微软雅黑" w:eastAsia="微软雅黑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 </w:t>
      </w:r>
      <w:r>
        <w:rPr>
          <w:rFonts w:ascii="微软雅黑" w:hAnsi="微软雅黑" w:eastAsia="微软雅黑" w:cs="宋体"/>
          <w:kern w:val="0"/>
          <w:sz w:val="24"/>
          <w:szCs w:val="24"/>
        </w:rPr>
        <w:t>中还增加了 GFC 和 FFC。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（GFC(GridLayout Formatting Contexts)直译为"网格布局格式化上下文"，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FFC(Flex Formatting Contexts)直译为"自适应格式化上下文"，）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BFC 定义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BFC(Block formatting context)直译为"块级格式化上下文"。它是一个独立的渲染区域，只有Block-level box参与， 它规定了内部的Block-level Box如何布局，并且与这个区域外部毫不相干。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BFC布局规则：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内部的Box会在垂直方向，一个接一个地放置。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Box垂直方向的距离由margin决定。属于同一个BFC的两个相邻Box的margin会发生重叠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每个元素的margin box的左边， 与包含块border box的左边相接触(对于从左往右的格式化，否则相反)。即使存在浮动也是如此。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BFC的区域不会与float box重叠。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BFC就是页面上的一个隔离的独立容器，容器里面的子元素不会影响到外面的元素。反之也如此。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计算BFC的高度时，浮动元素也参与计算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7"/>
          <w:szCs w:val="27"/>
        </w:rPr>
        <w:t>二、哪些元素会生成BFC?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根元素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float属性不为none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position为absolute或fixed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display为inline-block, table-cell, table-caption, flex, inline-flex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overflow不为visible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7"/>
          <w:szCs w:val="27"/>
        </w:rPr>
        <w:t>三、BFC的作用及原理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1. 自适应两栏布局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body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300px;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position: relative;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.aside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height: 150px;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float: left;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background: #f66;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.main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height: 200px;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background: #fcc;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&lt;div class="aside"&gt;&lt;/div&gt;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&lt;div class="main"&gt;&lt;/div&gt;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&lt;/body&gt;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页面：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2895600" cy="1933575"/>
            <wp:effectExtent l="0" t="0" r="0" b="9525"/>
            <wp:docPr id="6" name="图片 6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根据BFC布局规则第3条：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每个元素的margin box的左边， 与包含块border box的左边相接触(对于从左往右的格式化，否则相反)。即使存在浮动也是如此。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因此，虽然存在浮动的元素aslide，但main的左边依然会与包含块的左边相接触。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根据BFC布局规则第四条：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BFC的区域不会与float box重叠。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我们可以通过通过触发main生成BFC， 来实现自适应两栏布局。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.main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overflow: hidden;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当触发main生成BFC后，这个新的BFC不会与浮动的aside重叠。因此会根据包含块的宽度，和aside的宽度，自动变窄。效果如下：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i/>
          <w:iCs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i/>
          <w:iCs/>
          <w:kern w:val="0"/>
          <w:sz w:val="24"/>
          <w:szCs w:val="24"/>
        </w:rPr>
        <w:drawing>
          <wp:inline distT="0" distB="0" distL="0" distR="0">
            <wp:extent cx="2876550" cy="1905000"/>
            <wp:effectExtent l="0" t="0" r="0" b="0"/>
            <wp:docPr id="5" name="图片 5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2. 清除内部浮动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.par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border: 5px solid #fcc;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300px;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.child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border: 5px solid #f66;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height: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float: left;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&lt;div class="par"&gt;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&lt;div class="child"&gt;&lt;/div&gt;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&lt;div class="child"&gt;&lt;/div&gt;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&lt;/body&gt;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页面：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3105150" cy="1238250"/>
            <wp:effectExtent l="0" t="0" r="0" b="0"/>
            <wp:docPr id="4" name="图片 4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根据BFC布局规则第六条：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计算BFC的高度时，浮动元素也参与计算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为达到清除内部浮动，我们可以触发par生成BFC，那么par在计算高度时，par内部的浮动元素child也会参与计算。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.par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overflow: hidden;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效果如下：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3009900" cy="1181100"/>
            <wp:effectExtent l="0" t="0" r="0" b="0"/>
            <wp:docPr id="3" name="图片 3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w:t> </w:t>
      </w:r>
      <w:r>
        <w:rPr>
          <w:rFonts w:hint="eastAsia" w:ascii="Gulim" w:hAnsi="Gulim" w:eastAsia="Gulim" w:cs="Gulim"/>
          <w:kern w:val="0"/>
          <w:sz w:val="24"/>
          <w:szCs w:val="24"/>
        </w:rPr>
        <w:t>￼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3. 防止垂直 margin 重叠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p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color: #f55;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background: #fcc;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200px;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line-height: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text-align:center;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margin: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&lt;p&gt;Haha&lt;/p&gt;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&lt;p&gt;Hehe&lt;/p&gt;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&lt;/body&gt;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页面：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1990725" cy="2905125"/>
            <wp:effectExtent l="0" t="0" r="9525" b="9525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两个p之间的距离为100px，发送了margin重叠。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根据BFC布局规则第二条：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Box垂直方向的距离由margin决定。属于同一个BFC的两个相邻Box的margin会发生重叠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我们可以在p外面包裹一层容器，并触发该容器生成一个BFC。那么两个P便不属于同一个BFC，就不会发生margin重叠了。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.wrap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overflow: hidden;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p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color: #f55;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background: #fcc;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200px;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line-height: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text-align:center;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margin: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&lt;p&gt;Haha&lt;/p&gt;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&lt;div class="wrap"&gt;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&lt;p&gt;Hehe&lt;/p&gt;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&lt;/body&gt;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效果如下: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1952625" cy="3848100"/>
            <wp:effectExtent l="0" t="0" r="9525" b="0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7"/>
          <w:szCs w:val="27"/>
        </w:rPr>
        <w:t>总结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其实以上的几个例子都体现了BFC布局规则第五条：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BFC就是页面上的一个隔离的独立容器，容器里面的子元素不会影响到外面的元素。反之也如此。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因为BFC内部的元素和外部的元素绝对不会互相影响，因此， 当BFC外部存在浮动时，它不应该影响BFC内部Box的布局，BFC会通过变窄，而不与浮动有重叠。同样的，当BFC内部有浮动时，为了不影响外部元素的布局，BFC计算高度时会包括浮动的高度。避免margin重叠也是这样的一个道理。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ulim">
    <w:altName w:val="Calibri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Calibri">
    <w:panose1 w:val="020F0502020204030204"/>
    <w:charset w:val="81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5F8"/>
    <w:multiLevelType w:val="multilevel"/>
    <w:tmpl w:val="1C1515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D361E79"/>
    <w:multiLevelType w:val="multilevel"/>
    <w:tmpl w:val="5D361E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A7F578C"/>
    <w:multiLevelType w:val="multilevel"/>
    <w:tmpl w:val="6A7F57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80"/>
    <w:rsid w:val="001964A0"/>
    <w:rsid w:val="00390A2B"/>
    <w:rsid w:val="00403588"/>
    <w:rsid w:val="00434480"/>
    <w:rsid w:val="06C32CF3"/>
    <w:rsid w:val="070276BD"/>
    <w:rsid w:val="149E776E"/>
    <w:rsid w:val="1FFD7757"/>
    <w:rsid w:val="240D7636"/>
    <w:rsid w:val="2A2E5D20"/>
    <w:rsid w:val="31E07662"/>
    <w:rsid w:val="36345667"/>
    <w:rsid w:val="3BDD04DE"/>
    <w:rsid w:val="423443C5"/>
    <w:rsid w:val="4744661F"/>
    <w:rsid w:val="56F968E8"/>
    <w:rsid w:val="5D756CA1"/>
    <w:rsid w:val="5DCC4686"/>
    <w:rsid w:val="619B03DD"/>
    <w:rsid w:val="640734E7"/>
    <w:rsid w:val="6B14035A"/>
    <w:rsid w:val="6D6B63C7"/>
    <w:rsid w:val="6EE26768"/>
    <w:rsid w:val="6F7A2D6D"/>
    <w:rsid w:val="77576B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3 Char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标题 4 Char"/>
    <w:basedOn w:val="8"/>
    <w:link w:val="4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7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562</Words>
  <Characters>3207</Characters>
  <Lines>26</Lines>
  <Paragraphs>7</Paragraphs>
  <ScaleCrop>false</ScaleCrop>
  <LinksUpToDate>false</LinksUpToDate>
  <CharactersWithSpaces>3762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2016-07-28T01:29:00Z</dcterms:created>
  <dc:creator>风轻无痕</dc:creator>
  <cp:lastModifiedBy>Administrator</cp:lastModifiedBy>
  <dcterms:modified xsi:type="dcterms:W3CDTF">2016-11-13T14:22:58Z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