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63897F" w14:textId="77777777" w:rsidR="00FE4F9A" w:rsidRDefault="00FE4F9A" w:rsidP="003054EB">
      <w:pPr>
        <w:pStyle w:val="a3"/>
        <w:ind w:left="720" w:firstLineChars="0" w:firstLine="0"/>
      </w:pPr>
      <w:r>
        <w:rPr>
          <w:rFonts w:hint="eastAsia"/>
        </w:rPr>
        <w:t>1, Leave only one open port for attacker</w:t>
      </w:r>
    </w:p>
    <w:p w14:paraId="4C9EB2BD" w14:textId="108F19D5" w:rsidR="003054EB" w:rsidRDefault="00003BB6" w:rsidP="003054EB">
      <w:pPr>
        <w:pStyle w:val="a3"/>
        <w:ind w:left="720" w:firstLineChars="0" w:firstLine="0"/>
      </w:pPr>
      <w:r>
        <w:rPr>
          <w:rFonts w:hint="eastAsia"/>
        </w:rPr>
        <w:t xml:space="preserve">step 1, </w:t>
      </w:r>
      <w:bookmarkStart w:id="0" w:name="OLE_LINK1"/>
      <w:bookmarkStart w:id="1" w:name="OLE_LINK2"/>
      <w:r w:rsidR="00F82DF2">
        <w:rPr>
          <w:rFonts w:hint="eastAsia"/>
        </w:rPr>
        <w:t>S</w:t>
      </w:r>
      <w:r>
        <w:rPr>
          <w:rFonts w:hint="eastAsia"/>
        </w:rPr>
        <w:t xml:space="preserve">can the vulnerabilities on windows 2001 </w:t>
      </w:r>
      <w:bookmarkEnd w:id="0"/>
      <w:bookmarkEnd w:id="1"/>
    </w:p>
    <w:p w14:paraId="7F3BE22F" w14:textId="77777777" w:rsidR="00003BB6" w:rsidRDefault="008B22D2" w:rsidP="003054EB">
      <w:pPr>
        <w:pStyle w:val="a3"/>
        <w:ind w:left="720" w:firstLineChars="0" w:firstLine="0"/>
      </w:pPr>
      <w:r>
        <w:rPr>
          <w:rFonts w:hint="eastAsia"/>
        </w:rPr>
        <w:t>Use the command: netstat -ano</w:t>
      </w:r>
    </w:p>
    <w:p w14:paraId="376129FF" w14:textId="66AC69F8" w:rsidR="00126AF3" w:rsidRDefault="00126AF3" w:rsidP="003054EB">
      <w:pPr>
        <w:pStyle w:val="a3"/>
        <w:ind w:left="720" w:firstLineChars="0" w:firstLine="0"/>
      </w:pPr>
      <w:r>
        <w:rPr>
          <w:rFonts w:hint="eastAsia"/>
        </w:rPr>
        <w:t xml:space="preserve">step 2, </w:t>
      </w:r>
      <w:r w:rsidR="00F82DF2">
        <w:rPr>
          <w:rFonts w:hint="eastAsia"/>
        </w:rPr>
        <w:t>F</w:t>
      </w:r>
      <w:r>
        <w:rPr>
          <w:rFonts w:hint="eastAsia"/>
        </w:rPr>
        <w:t>ind the open port and search the corresponding service on internet.</w:t>
      </w:r>
    </w:p>
    <w:p w14:paraId="2594FE78" w14:textId="2B237749" w:rsidR="00126AF3" w:rsidRDefault="00126AF3" w:rsidP="003054EB">
      <w:pPr>
        <w:pStyle w:val="a3"/>
        <w:ind w:left="720" w:firstLineChars="0" w:firstLine="0"/>
      </w:pPr>
      <w:r>
        <w:rPr>
          <w:rFonts w:hint="eastAsia"/>
        </w:rPr>
        <w:t xml:space="preserve">step 3, </w:t>
      </w:r>
      <w:r w:rsidR="00F82DF2">
        <w:rPr>
          <w:rFonts w:hint="eastAsia"/>
        </w:rPr>
        <w:t>C</w:t>
      </w:r>
      <w:r>
        <w:rPr>
          <w:rFonts w:hint="eastAsia"/>
        </w:rPr>
        <w:t xml:space="preserve">hoose the port 445 as the </w:t>
      </w:r>
      <w:r w:rsidR="00936954">
        <w:rPr>
          <w:rFonts w:hint="eastAsia"/>
        </w:rPr>
        <w:t xml:space="preserve">only </w:t>
      </w:r>
      <w:r>
        <w:rPr>
          <w:rFonts w:hint="eastAsia"/>
        </w:rPr>
        <w:t>remaining port to be attacked.</w:t>
      </w:r>
    </w:p>
    <w:p w14:paraId="5FF30B79" w14:textId="4E49904E" w:rsidR="005F137A" w:rsidRDefault="00936954" w:rsidP="005F137A">
      <w:pPr>
        <w:pStyle w:val="a3"/>
        <w:ind w:left="720" w:firstLineChars="0" w:firstLine="0"/>
      </w:pPr>
      <w:r>
        <w:rPr>
          <w:rFonts w:hint="eastAsia"/>
        </w:rPr>
        <w:t xml:space="preserve">step 4, </w:t>
      </w:r>
      <w:r w:rsidR="00F82DF2">
        <w:rPr>
          <w:rFonts w:hint="eastAsia"/>
        </w:rPr>
        <w:t>T</w:t>
      </w:r>
      <w:bookmarkStart w:id="2" w:name="_GoBack"/>
      <w:bookmarkEnd w:id="2"/>
      <w:r>
        <w:rPr>
          <w:rFonts w:hint="eastAsia"/>
        </w:rPr>
        <w:t xml:space="preserve">hrough step 2, we already know corresponding services to some open </w:t>
      </w:r>
    </w:p>
    <w:p w14:paraId="0A0BFE8C" w14:textId="77777777" w:rsidR="00936954" w:rsidRDefault="00936954" w:rsidP="003054EB">
      <w:pPr>
        <w:pStyle w:val="a3"/>
        <w:ind w:left="720" w:firstLineChars="0" w:firstLine="0"/>
      </w:pPr>
      <w:r>
        <w:rPr>
          <w:rFonts w:hint="eastAsia"/>
        </w:rPr>
        <w:t>port</w:t>
      </w:r>
      <w:r w:rsidR="005F137A">
        <w:rPr>
          <w:rFonts w:hint="eastAsia"/>
        </w:rPr>
        <w:t>s</w:t>
      </w:r>
      <w:r>
        <w:rPr>
          <w:rFonts w:hint="eastAsia"/>
        </w:rPr>
        <w:t>.</w:t>
      </w:r>
      <w:r w:rsidR="005F137A">
        <w:rPr>
          <w:rFonts w:hint="eastAsia"/>
        </w:rPr>
        <w:t xml:space="preserve">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97"/>
        <w:gridCol w:w="2710"/>
      </w:tblGrid>
      <w:tr w:rsidR="005F137A" w14:paraId="4F642BB9" w14:textId="77777777" w:rsidTr="005F137A">
        <w:trPr>
          <w:trHeight w:val="450"/>
        </w:trPr>
        <w:tc>
          <w:tcPr>
            <w:tcW w:w="2597" w:type="dxa"/>
          </w:tcPr>
          <w:p w14:paraId="0930EF52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Port</w:t>
            </w:r>
          </w:p>
        </w:tc>
        <w:tc>
          <w:tcPr>
            <w:tcW w:w="2710" w:type="dxa"/>
          </w:tcPr>
          <w:p w14:paraId="3559C194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Service</w:t>
            </w:r>
          </w:p>
        </w:tc>
      </w:tr>
      <w:tr w:rsidR="005F137A" w14:paraId="48CDCDE4" w14:textId="77777777" w:rsidTr="005F137A">
        <w:tc>
          <w:tcPr>
            <w:tcW w:w="2597" w:type="dxa"/>
          </w:tcPr>
          <w:p w14:paraId="50EE33B2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21</w:t>
            </w:r>
          </w:p>
        </w:tc>
        <w:tc>
          <w:tcPr>
            <w:tcW w:w="2710" w:type="dxa"/>
          </w:tcPr>
          <w:p w14:paraId="5D42052F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FTP service</w:t>
            </w:r>
          </w:p>
        </w:tc>
      </w:tr>
      <w:tr w:rsidR="005F137A" w14:paraId="7F92DA0D" w14:textId="77777777" w:rsidTr="005F137A">
        <w:tc>
          <w:tcPr>
            <w:tcW w:w="2597" w:type="dxa"/>
          </w:tcPr>
          <w:p w14:paraId="1A607A4C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80</w:t>
            </w:r>
          </w:p>
        </w:tc>
        <w:tc>
          <w:tcPr>
            <w:tcW w:w="2710" w:type="dxa"/>
          </w:tcPr>
          <w:p w14:paraId="0240809E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HTTP service</w:t>
            </w:r>
          </w:p>
        </w:tc>
      </w:tr>
      <w:tr w:rsidR="005F137A" w14:paraId="43AC95D2" w14:textId="77777777" w:rsidTr="005F137A">
        <w:tc>
          <w:tcPr>
            <w:tcW w:w="2597" w:type="dxa"/>
          </w:tcPr>
          <w:p w14:paraId="3FC42ED1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135</w:t>
            </w:r>
          </w:p>
        </w:tc>
        <w:tc>
          <w:tcPr>
            <w:tcW w:w="2710" w:type="dxa"/>
          </w:tcPr>
          <w:p w14:paraId="6444EFB3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PRC DCOM service</w:t>
            </w:r>
          </w:p>
        </w:tc>
      </w:tr>
      <w:tr w:rsidR="005F137A" w14:paraId="7EC2F658" w14:textId="77777777" w:rsidTr="005F137A">
        <w:trPr>
          <w:trHeight w:val="450"/>
        </w:trPr>
        <w:tc>
          <w:tcPr>
            <w:tcW w:w="2597" w:type="dxa"/>
          </w:tcPr>
          <w:p w14:paraId="4EFC736D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139</w:t>
            </w:r>
          </w:p>
        </w:tc>
        <w:tc>
          <w:tcPr>
            <w:tcW w:w="2710" w:type="dxa"/>
          </w:tcPr>
          <w:p w14:paraId="45E50A25" w14:textId="77777777" w:rsidR="005F137A" w:rsidRDefault="005F137A" w:rsidP="003054EB">
            <w:pPr>
              <w:pStyle w:val="a3"/>
              <w:ind w:firstLineChars="0" w:firstLine="0"/>
            </w:pPr>
            <w:r>
              <w:rPr>
                <w:rFonts w:hint="eastAsia"/>
              </w:rPr>
              <w:t>Netbios/smb service</w:t>
            </w:r>
          </w:p>
        </w:tc>
      </w:tr>
    </w:tbl>
    <w:p w14:paraId="1871840F" w14:textId="1E2F082B" w:rsidR="00936954" w:rsidRDefault="00CE7505" w:rsidP="003054EB">
      <w:pPr>
        <w:pStyle w:val="a3"/>
        <w:ind w:left="720" w:firstLineChars="0" w:firstLine="0"/>
      </w:pPr>
      <w:r>
        <w:rPr>
          <w:rFonts w:hint="eastAsia"/>
        </w:rPr>
        <w:t xml:space="preserve">Then stop and disabled the </w:t>
      </w:r>
      <w:r>
        <w:t>corresponding</w:t>
      </w:r>
      <w:r>
        <w:rPr>
          <w:rFonts w:hint="eastAsia"/>
        </w:rPr>
        <w:t xml:space="preserve"> </w:t>
      </w:r>
      <w:r>
        <w:t>service</w:t>
      </w:r>
      <w:r>
        <w:rPr>
          <w:rFonts w:hint="eastAsia"/>
        </w:rPr>
        <w:t xml:space="preserve"> to shut down those open port</w:t>
      </w:r>
      <w:r w:rsidR="00B35DD3">
        <w:rPr>
          <w:rFonts w:hint="eastAsia"/>
        </w:rPr>
        <w:t>s</w:t>
      </w:r>
      <w:r>
        <w:rPr>
          <w:rFonts w:hint="eastAsia"/>
        </w:rPr>
        <w:t>.</w:t>
      </w:r>
    </w:p>
    <w:p w14:paraId="55E3F11D" w14:textId="0D5912F2" w:rsidR="00CE7505" w:rsidRDefault="00CE7505" w:rsidP="003054EB">
      <w:pPr>
        <w:pStyle w:val="a3"/>
        <w:ind w:left="720" w:firstLineChars="0" w:firstLine="0"/>
      </w:pPr>
      <w:r>
        <w:rPr>
          <w:rFonts w:hint="eastAsia"/>
        </w:rPr>
        <w:t xml:space="preserve">step 5, </w:t>
      </w:r>
      <w:r w:rsidR="00B35DD3">
        <w:rPr>
          <w:rFonts w:hint="eastAsia"/>
        </w:rPr>
        <w:t>C</w:t>
      </w:r>
      <w:r>
        <w:rPr>
          <w:rFonts w:hint="eastAsia"/>
        </w:rPr>
        <w:t xml:space="preserve">reate a </w:t>
      </w:r>
      <w:r w:rsidR="00B35DD3">
        <w:rPr>
          <w:rFonts w:hint="eastAsia"/>
        </w:rPr>
        <w:t xml:space="preserve">new </w:t>
      </w:r>
      <w:r>
        <w:rPr>
          <w:rFonts w:hint="eastAsia"/>
        </w:rPr>
        <w:t xml:space="preserve">IP security policy to filter the </w:t>
      </w:r>
      <w:r>
        <w:t>remaining</w:t>
      </w:r>
      <w:r>
        <w:rPr>
          <w:rFonts w:hint="eastAsia"/>
        </w:rPr>
        <w:t xml:space="preserve"> open ports.</w:t>
      </w:r>
    </w:p>
    <w:p w14:paraId="24A5D22F" w14:textId="140D3A8F" w:rsidR="00E55B27" w:rsidRDefault="00B35DD3" w:rsidP="003054EB">
      <w:pPr>
        <w:pStyle w:val="a3"/>
        <w:ind w:left="720" w:firstLineChars="0" w:firstLine="0"/>
      </w:pPr>
      <w:r>
        <w:rPr>
          <w:rFonts w:hint="eastAsia"/>
        </w:rPr>
        <w:t xml:space="preserve">When port number exceeds 1025, </w:t>
      </w:r>
      <w:r w:rsidR="00CE7505">
        <w:rPr>
          <w:rFonts w:hint="eastAsia"/>
        </w:rPr>
        <w:t xml:space="preserve">It means the port </w:t>
      </w:r>
      <w:r w:rsidR="00E55B27">
        <w:rPr>
          <w:rFonts w:hint="eastAsia"/>
        </w:rPr>
        <w:t>is assigned to a random service.</w:t>
      </w:r>
    </w:p>
    <w:p w14:paraId="087D1717" w14:textId="77777777" w:rsidR="00CE7505" w:rsidRDefault="00E55B27" w:rsidP="003054EB">
      <w:pPr>
        <w:pStyle w:val="a3"/>
        <w:ind w:left="720" w:firstLineChars="0" w:firstLine="0"/>
      </w:pPr>
      <w:r>
        <w:rPr>
          <w:rFonts w:hint="eastAsia"/>
        </w:rPr>
        <w:t xml:space="preserve">Build up a IP security to block any IP addresses to access </w:t>
      </w:r>
      <w:r w:rsidR="00FE4F9A">
        <w:rPr>
          <w:rFonts w:hint="eastAsia"/>
        </w:rPr>
        <w:t>through those open ports.</w:t>
      </w:r>
    </w:p>
    <w:p w14:paraId="41EB81CE" w14:textId="3DEA759A" w:rsidR="00CE7505" w:rsidRDefault="00B35DD3" w:rsidP="003054EB">
      <w:pPr>
        <w:pStyle w:val="a3"/>
        <w:ind w:left="720" w:firstLineChars="0" w:firstLine="0"/>
      </w:pPr>
      <w:r>
        <w:rPr>
          <w:rFonts w:hint="eastAsia"/>
        </w:rPr>
        <w:t>It is finished</w:t>
      </w:r>
      <w:r w:rsidR="00FE4F9A">
        <w:rPr>
          <w:rFonts w:hint="eastAsia"/>
        </w:rPr>
        <w:t>!</w:t>
      </w:r>
    </w:p>
    <w:p w14:paraId="02DF9B60" w14:textId="77777777" w:rsidR="00FE4F9A" w:rsidRDefault="00FE4F9A" w:rsidP="00FE4F9A">
      <w:pPr>
        <w:pStyle w:val="a3"/>
        <w:ind w:left="720" w:firstLineChars="0" w:firstLine="0"/>
      </w:pPr>
    </w:p>
    <w:p w14:paraId="575855B1" w14:textId="77777777" w:rsidR="00FE4F9A" w:rsidRDefault="00FE4F9A" w:rsidP="00FE4F9A">
      <w:pPr>
        <w:pStyle w:val="a3"/>
        <w:ind w:left="720" w:firstLineChars="0" w:firstLine="0"/>
      </w:pPr>
    </w:p>
    <w:p w14:paraId="72DC3A65" w14:textId="77777777" w:rsidR="00313295" w:rsidRDefault="00313295" w:rsidP="00FE4F9A">
      <w:pPr>
        <w:pStyle w:val="a3"/>
        <w:ind w:left="720" w:firstLineChars="0" w:firstLine="0"/>
      </w:pPr>
    </w:p>
    <w:p w14:paraId="05B93665" w14:textId="77777777" w:rsidR="00313295" w:rsidRDefault="00313295" w:rsidP="00FE4F9A">
      <w:pPr>
        <w:pStyle w:val="a3"/>
        <w:ind w:left="720" w:firstLineChars="0" w:firstLine="0"/>
      </w:pPr>
    </w:p>
    <w:p w14:paraId="2D68845A" w14:textId="77777777" w:rsidR="00313295" w:rsidRDefault="00313295" w:rsidP="00FE4F9A">
      <w:pPr>
        <w:pStyle w:val="a3"/>
        <w:ind w:left="720" w:firstLineChars="0" w:firstLine="0"/>
      </w:pPr>
    </w:p>
    <w:p w14:paraId="1DAA4B5C" w14:textId="77777777" w:rsidR="00313295" w:rsidRDefault="00313295" w:rsidP="00FE4F9A">
      <w:pPr>
        <w:pStyle w:val="a3"/>
        <w:ind w:left="720" w:firstLineChars="0" w:firstLine="0"/>
      </w:pPr>
    </w:p>
    <w:p w14:paraId="2919DA05" w14:textId="77777777" w:rsidR="00313295" w:rsidRDefault="00313295" w:rsidP="00FE4F9A">
      <w:pPr>
        <w:pStyle w:val="a3"/>
        <w:ind w:left="720" w:firstLineChars="0" w:firstLine="0"/>
      </w:pPr>
    </w:p>
    <w:p w14:paraId="5FCDC43C" w14:textId="77777777" w:rsidR="00313295" w:rsidRDefault="00313295" w:rsidP="00FE4F9A">
      <w:pPr>
        <w:pStyle w:val="a3"/>
        <w:ind w:left="720" w:firstLineChars="0" w:firstLine="0"/>
      </w:pPr>
    </w:p>
    <w:p w14:paraId="73EE2A81" w14:textId="77777777" w:rsidR="00313295" w:rsidRDefault="00313295" w:rsidP="00FE4F9A">
      <w:pPr>
        <w:pStyle w:val="a3"/>
        <w:ind w:left="720" w:firstLineChars="0" w:firstLine="0"/>
      </w:pPr>
    </w:p>
    <w:p w14:paraId="714271F4" w14:textId="77777777" w:rsidR="00313295" w:rsidRDefault="00313295" w:rsidP="00B35DD3"/>
    <w:p w14:paraId="1D1AA111" w14:textId="77777777" w:rsidR="002E6DCA" w:rsidRDefault="00FE4F9A" w:rsidP="00FE4F9A">
      <w:pPr>
        <w:pStyle w:val="a3"/>
        <w:ind w:left="720" w:firstLineChars="0" w:firstLine="0"/>
      </w:pPr>
      <w:r>
        <w:rPr>
          <w:rFonts w:hint="eastAsia"/>
        </w:rPr>
        <w:lastRenderedPageBreak/>
        <w:t>2, Write-up for question 9</w:t>
      </w:r>
    </w:p>
    <w:p w14:paraId="21A1D3BB" w14:textId="133B00A3" w:rsidR="008B22D2" w:rsidRDefault="008B22D2" w:rsidP="00FE4F9A">
      <w:pPr>
        <w:pStyle w:val="a3"/>
        <w:ind w:left="720" w:firstLineChars="0" w:firstLine="0"/>
      </w:pPr>
      <w:r>
        <w:rPr>
          <w:rFonts w:hint="eastAsia"/>
        </w:rPr>
        <w:t xml:space="preserve">1, </w:t>
      </w:r>
      <w:r w:rsidR="00313295">
        <w:rPr>
          <w:rFonts w:hint="eastAsia"/>
        </w:rPr>
        <w:t>S</w:t>
      </w:r>
      <w:r>
        <w:rPr>
          <w:rFonts w:hint="eastAsia"/>
        </w:rPr>
        <w:t>can the vulnerabilities on windows 200</w:t>
      </w:r>
      <w:r w:rsidR="003B5609">
        <w:rPr>
          <w:rFonts w:hint="eastAsia"/>
        </w:rPr>
        <w:t>3</w:t>
      </w:r>
      <w:r>
        <w:rPr>
          <w:rFonts w:hint="eastAsia"/>
        </w:rPr>
        <w:t xml:space="preserve"> </w:t>
      </w:r>
    </w:p>
    <w:p w14:paraId="58447C82" w14:textId="77777777" w:rsidR="008B22D2" w:rsidRDefault="008B22D2" w:rsidP="00FE4F9A">
      <w:pPr>
        <w:pStyle w:val="a3"/>
        <w:ind w:left="720" w:firstLineChars="0" w:firstLine="0"/>
      </w:pPr>
      <w:r>
        <w:rPr>
          <w:rFonts w:hint="eastAsia"/>
        </w:rPr>
        <w:t xml:space="preserve">Use the command: </w:t>
      </w:r>
    </w:p>
    <w:p w14:paraId="56695D51" w14:textId="77777777" w:rsidR="008B22D2" w:rsidRDefault="008B22D2" w:rsidP="00FE4F9A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116BB8EF" wp14:editId="6CA26178">
            <wp:extent cx="5486400" cy="445135"/>
            <wp:effectExtent l="0" t="0" r="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4-16 18.17.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E151" w14:textId="424A22D9" w:rsidR="00DB7916" w:rsidRDefault="008B22D2" w:rsidP="00FE4F9A">
      <w:pPr>
        <w:pStyle w:val="a3"/>
        <w:ind w:left="720" w:firstLineChars="0" w:firstLine="0"/>
      </w:pPr>
      <w:r>
        <w:rPr>
          <w:rFonts w:hint="eastAsia"/>
        </w:rPr>
        <w:t>2</w:t>
      </w:r>
      <w:r w:rsidR="00DB7916">
        <w:rPr>
          <w:rFonts w:hint="eastAsia"/>
        </w:rPr>
        <w:t xml:space="preserve">, </w:t>
      </w:r>
      <w:r w:rsidR="00304F49">
        <w:rPr>
          <w:rFonts w:hint="eastAsia"/>
        </w:rPr>
        <w:t>C</w:t>
      </w:r>
      <w:r w:rsidR="00DB7916">
        <w:rPr>
          <w:rFonts w:hint="eastAsia"/>
        </w:rPr>
        <w:t>hoose the appropriate payload, such as the below one</w:t>
      </w:r>
    </w:p>
    <w:p w14:paraId="3229A1B1" w14:textId="77777777" w:rsidR="00FE4F9A" w:rsidRDefault="00DB7916" w:rsidP="00FE4F9A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2C821EB9" wp14:editId="16E168DD">
            <wp:extent cx="5540463" cy="25261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4-16 18.12.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69" cy="25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BECC" w14:textId="77777777" w:rsidR="008B22D2" w:rsidRDefault="008B22D2" w:rsidP="00FE4F9A">
      <w:pPr>
        <w:pStyle w:val="a3"/>
        <w:ind w:left="720" w:firstLineChars="0" w:firstLine="0"/>
      </w:pPr>
      <w:r>
        <w:rPr>
          <w:rFonts w:hint="eastAsia"/>
        </w:rPr>
        <w:t xml:space="preserve">3, </w:t>
      </w:r>
      <w:r w:rsidR="00313295">
        <w:rPr>
          <w:rFonts w:hint="eastAsia"/>
        </w:rPr>
        <w:t>Set options</w:t>
      </w:r>
    </w:p>
    <w:p w14:paraId="09A05421" w14:textId="77777777" w:rsidR="000D3702" w:rsidRDefault="000D3702" w:rsidP="00FE4F9A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6080AEF7" wp14:editId="43C51AEA">
            <wp:extent cx="5486400" cy="485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4-16 18.22.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3C6C" w14:textId="77777777" w:rsidR="000D3702" w:rsidRDefault="000D3702" w:rsidP="00FE4F9A">
      <w:pPr>
        <w:pStyle w:val="a3"/>
        <w:ind w:left="720" w:firstLineChars="0" w:firstLine="0"/>
      </w:pPr>
      <w:r>
        <w:rPr>
          <w:rFonts w:hint="eastAsia"/>
        </w:rPr>
        <w:t>4, E</w:t>
      </w:r>
      <w:r w:rsidR="00CC1F39">
        <w:rPr>
          <w:rFonts w:hint="eastAsia"/>
        </w:rPr>
        <w:t xml:space="preserve">xploit the </w:t>
      </w:r>
      <w:r>
        <w:rPr>
          <w:rFonts w:hint="eastAsia"/>
        </w:rPr>
        <w:t>p</w:t>
      </w:r>
      <w:r w:rsidR="00CC1F39">
        <w:rPr>
          <w:rFonts w:hint="eastAsia"/>
        </w:rPr>
        <w:t>a</w:t>
      </w:r>
      <w:r>
        <w:rPr>
          <w:rFonts w:hint="eastAsia"/>
        </w:rPr>
        <w:t>yload</w:t>
      </w:r>
      <w:r w:rsidR="00567C1C">
        <w:rPr>
          <w:rFonts w:hint="eastAsia"/>
        </w:rPr>
        <w:t xml:space="preserve"> and get the shell of windows 2003</w:t>
      </w:r>
    </w:p>
    <w:p w14:paraId="2AC2E22E" w14:textId="77777777" w:rsidR="00CC1F39" w:rsidRDefault="00CC1F39" w:rsidP="00FE4F9A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7BA64D09" wp14:editId="35E63DCB">
            <wp:extent cx="5311863" cy="27290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4-16 18.41.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364" cy="27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F39" w:rsidSect="009A23AC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1A126A"/>
    <w:multiLevelType w:val="hybridMultilevel"/>
    <w:tmpl w:val="5310F738"/>
    <w:lvl w:ilvl="0" w:tplc="1D9C4758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DCA"/>
    <w:rsid w:val="00003BB6"/>
    <w:rsid w:val="000D3702"/>
    <w:rsid w:val="00126AF3"/>
    <w:rsid w:val="002E6DCA"/>
    <w:rsid w:val="00304F49"/>
    <w:rsid w:val="003054EB"/>
    <w:rsid w:val="00313295"/>
    <w:rsid w:val="003B5609"/>
    <w:rsid w:val="00456776"/>
    <w:rsid w:val="00567C1C"/>
    <w:rsid w:val="005F137A"/>
    <w:rsid w:val="008B22D2"/>
    <w:rsid w:val="008E3BAA"/>
    <w:rsid w:val="00936954"/>
    <w:rsid w:val="009A23AC"/>
    <w:rsid w:val="00A67AB3"/>
    <w:rsid w:val="00AB24BA"/>
    <w:rsid w:val="00B35DD3"/>
    <w:rsid w:val="00CC1F39"/>
    <w:rsid w:val="00CE7505"/>
    <w:rsid w:val="00DB7916"/>
    <w:rsid w:val="00E55B27"/>
    <w:rsid w:val="00F82DF2"/>
    <w:rsid w:val="00FB4D48"/>
    <w:rsid w:val="00FE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026B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6DCA"/>
    <w:pPr>
      <w:ind w:firstLineChars="200" w:firstLine="420"/>
    </w:pPr>
  </w:style>
  <w:style w:type="table" w:styleId="a4">
    <w:name w:val="Table Grid"/>
    <w:basedOn w:val="a1"/>
    <w:uiPriority w:val="39"/>
    <w:rsid w:val="005F13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152</Words>
  <Characters>872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Shuaichen Wu</dc:creator>
  <cp:keywords/>
  <dc:description/>
  <cp:lastModifiedBy>Shuaichen Wu</cp:lastModifiedBy>
  <cp:revision>6</cp:revision>
  <dcterms:created xsi:type="dcterms:W3CDTF">2017-04-18T17:05:00Z</dcterms:created>
  <dcterms:modified xsi:type="dcterms:W3CDTF">2017-04-20T01:43:00Z</dcterms:modified>
</cp:coreProperties>
</file>