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rPr>
          <w:rFonts w:ascii="宋体" w:cs="宋体"/>
          <w:b/>
          <w:bCs/>
          <w:color w:val="000000"/>
          <w:kern w:val="0"/>
          <w:sz w:val="52"/>
          <w:szCs w:val="52"/>
        </w:rPr>
      </w:pPr>
      <w:r>
        <w:rPr>
          <w:rFonts w:hint="eastAsia" w:ascii="宋体" w:hAnsi="宋体" w:cs="宋体"/>
          <w:b/>
          <w:bCs/>
          <w:color w:val="000000"/>
          <w:kern w:val="0"/>
          <w:sz w:val="52"/>
          <w:szCs w:val="52"/>
        </w:rPr>
        <w:t>香茂乡多朋热卡</w:t>
      </w:r>
      <w:bookmarkStart w:id="0" w:name="_GoBack"/>
      <w:bookmarkEnd w:id="0"/>
      <w:r>
        <w:rPr>
          <w:rFonts w:hint="eastAsia" w:ascii="宋体" w:hAnsi="宋体" w:cs="宋体"/>
          <w:b/>
          <w:bCs/>
          <w:color w:val="000000"/>
          <w:kern w:val="0"/>
          <w:sz w:val="52"/>
          <w:szCs w:val="52"/>
        </w:rPr>
        <w:t>村“三务”公开制度</w:t>
      </w:r>
    </w:p>
    <w:tbl>
      <w:tblPr>
        <w:tblStyle w:val="6"/>
        <w:tblW w:w="830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0" w:hRule="atLeast"/>
          <w:tblCellSpacing w:w="0" w:type="dxa"/>
        </w:trPr>
        <w:tc>
          <w:tcPr>
            <w:tcW w:w="8306" w:type="dxa"/>
          </w:tcPr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为进一步规范村党务、村务、财务公开工作，保障党员和群众的知情权、参与权、选择权、监督权，特制定本制度。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一、公开范围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党务公开是指按照依法公开，真实可信的要求，凡是群众关心的党内政策、法规及热点问题，只要不涉及党内秘密，都要公开。</w:t>
            </w:r>
            <w:r>
              <w:rPr>
                <w:rFonts w:ascii="宋体" w:cs="宋体"/>
                <w:kern w:val="0"/>
                <w:sz w:val="32"/>
                <w:szCs w:val="32"/>
              </w:rPr>
              <w:t> 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村务公开是指凡涉及乡村民利益的大事和群众要求公开的事项，都要予以公开。具体一是村务决策；二是办理过程；三是办理结果。</w:t>
            </w:r>
            <w:r>
              <w:rPr>
                <w:rFonts w:ascii="宋体" w:cs="宋体"/>
                <w:kern w:val="0"/>
                <w:sz w:val="32"/>
                <w:szCs w:val="32"/>
              </w:rPr>
              <w:t>    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财务公开要逐笔逐项地对村级财务收支、集体建设项目财产物资、资产负债及收益分配等财务事项实行全方位公开，确保公开内容全面、详细、规范。</w:t>
            </w:r>
            <w:r>
              <w:rPr>
                <w:rFonts w:ascii="宋体" w:cs="宋体"/>
                <w:kern w:val="0"/>
                <w:sz w:val="32"/>
                <w:szCs w:val="32"/>
              </w:rPr>
              <w:t> 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二、公开内容</w:t>
            </w:r>
            <w:r>
              <w:rPr>
                <w:rFonts w:ascii="宋体" w:cs="宋体"/>
                <w:kern w:val="0"/>
                <w:sz w:val="32"/>
                <w:szCs w:val="32"/>
              </w:rPr>
              <w:t>    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（一）党务公开内容</w:t>
            </w:r>
            <w:r>
              <w:rPr>
                <w:rFonts w:ascii="宋体" w:cs="宋体"/>
                <w:kern w:val="0"/>
                <w:sz w:val="32"/>
                <w:szCs w:val="32"/>
              </w:rPr>
              <w:t>     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1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、党组织基本情况（任期目标、班子成员等）；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2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、基础党务工作情况（党组织议事决策制度、开展活动制度，党员党费收缴及使用、培养积极分子及发展党员、党员年度评议情况等）；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3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、日常活动情况（民情恳谈、结对帮扶等）；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4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、重大事项通告（上级党组织的重大决策、重要决定，本级党组织的重大活动等）；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5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、党风廉政建设相关情况。村两委干部执行廉洁自律规定的情况；村干部违纪违法处理等。</w:t>
            </w:r>
            <w:r>
              <w:rPr>
                <w:rFonts w:ascii="宋体" w:cs="宋体"/>
                <w:kern w:val="0"/>
                <w:sz w:val="32"/>
                <w:szCs w:val="32"/>
              </w:rPr>
              <w:t> 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（二）村务公开内容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1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、村委会年度工作计划；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 xml:space="preserve"> 2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、村级一事一议等筹资筹劳情况；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 xml:space="preserve"> 3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、村级土地承包经营权流转情况；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4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、集体资产处理情况；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5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、各种补贴政策落实情况；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 xml:space="preserve"> 6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、扶贫济困、医疗救助、五保供养、残疾人等困难群众政策落实等；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7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、农村治安、外来人口管理，人民调解、刑满释放人员及社区安置帮教、矫正人员等；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8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、农村村容村貌整治、乡村道路修建、婚事新办、丧事简办、禁</w:t>
            </w:r>
            <w:r>
              <w:rPr>
                <w:rFonts w:hint="eastAsia" w:ascii="宋体" w:cs="宋体"/>
                <w:kern w:val="0"/>
                <w:sz w:val="32"/>
                <w:szCs w:val="32"/>
              </w:rPr>
              <w:t>“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黄</w:t>
            </w:r>
            <w:r>
              <w:rPr>
                <w:rFonts w:hint="eastAsia" w:ascii="宋体" w:cs="宋体"/>
                <w:kern w:val="0"/>
                <w:sz w:val="32"/>
                <w:szCs w:val="32"/>
              </w:rPr>
              <w:t>”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、禁赌、禁毒，抵制封建迷信，开展健康文明的文体活动等。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（三）财务公开内容</w:t>
            </w:r>
            <w:r>
              <w:rPr>
                <w:rFonts w:ascii="宋体" w:cs="宋体"/>
                <w:kern w:val="0"/>
                <w:sz w:val="32"/>
                <w:szCs w:val="32"/>
              </w:rPr>
              <w:t> 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1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、项目资金使用情况；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2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、财务收支情况：救急扶贫款、上级部门拨款、捐赠款物、其他收支等；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 xml:space="preserve"> 3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、各级投入的扶贫、项目开发等资金使用情况；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4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、农村低保、分散供养</w:t>
            </w:r>
            <w:r>
              <w:rPr>
                <w:rFonts w:hint="eastAsia" w:ascii="宋体" w:cs="宋体"/>
                <w:kern w:val="0"/>
                <w:sz w:val="32"/>
                <w:szCs w:val="32"/>
              </w:rPr>
              <w:t>“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五保</w:t>
            </w:r>
            <w:r>
              <w:rPr>
                <w:rFonts w:hint="eastAsia" w:ascii="宋体" w:cs="宋体"/>
                <w:kern w:val="0"/>
                <w:sz w:val="32"/>
                <w:szCs w:val="32"/>
              </w:rPr>
              <w:t>”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、优抚、救灾救济、农村征地补助、退耕还林还草等款物的发放情况；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5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、重大事项收支情况。</w:t>
            </w:r>
            <w:r>
              <w:rPr>
                <w:rFonts w:ascii="宋体" w:cs="宋体"/>
                <w:kern w:val="0"/>
                <w:sz w:val="32"/>
                <w:szCs w:val="32"/>
              </w:rPr>
              <w:t> 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三、公开要求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党务、村务、财务公开具体要做到</w:t>
            </w:r>
            <w:r>
              <w:rPr>
                <w:rFonts w:hint="eastAsia" w:ascii="宋体" w:cs="宋体"/>
                <w:kern w:val="0"/>
                <w:sz w:val="32"/>
                <w:szCs w:val="32"/>
              </w:rPr>
              <w:t>“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六有四统一</w:t>
            </w:r>
            <w:r>
              <w:rPr>
                <w:rFonts w:hint="eastAsia" w:ascii="宋体" w:cs="宋体"/>
                <w:kern w:val="0"/>
                <w:sz w:val="32"/>
                <w:szCs w:val="32"/>
              </w:rPr>
              <w:t>”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：</w:t>
            </w:r>
            <w:r>
              <w:rPr>
                <w:rFonts w:hint="eastAsia" w:ascii="宋体" w:cs="宋体"/>
                <w:kern w:val="0"/>
                <w:sz w:val="32"/>
                <w:szCs w:val="32"/>
              </w:rPr>
              <w:t>“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六有</w:t>
            </w:r>
            <w:r>
              <w:rPr>
                <w:rFonts w:hint="eastAsia" w:ascii="宋体" w:cs="宋体"/>
                <w:kern w:val="0"/>
                <w:sz w:val="32"/>
                <w:szCs w:val="32"/>
              </w:rPr>
              <w:t>”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：公开工作有机构、有人员、有制度、有场所、有形式、有档案。</w:t>
            </w:r>
            <w:r>
              <w:rPr>
                <w:rFonts w:hint="eastAsia" w:ascii="宋体" w:cs="宋体"/>
                <w:kern w:val="0"/>
                <w:sz w:val="32"/>
                <w:szCs w:val="32"/>
              </w:rPr>
              <w:t>“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四统一</w:t>
            </w:r>
            <w:r>
              <w:rPr>
                <w:rFonts w:hint="eastAsia" w:ascii="宋体" w:cs="宋体"/>
                <w:kern w:val="0"/>
                <w:sz w:val="32"/>
                <w:szCs w:val="32"/>
              </w:rPr>
              <w:t>”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的公开要求：统一公开内容、统一公开时间、统一公开方式、统一立卷归档。</w:t>
            </w:r>
            <w:r>
              <w:rPr>
                <w:rFonts w:ascii="宋体" w:cs="宋体"/>
                <w:kern w:val="0"/>
                <w:sz w:val="32"/>
                <w:szCs w:val="32"/>
              </w:rPr>
              <w:t> 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统一公开时间：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（一）党务公开时限</w:t>
            </w:r>
            <w:r>
              <w:rPr>
                <w:rFonts w:ascii="宋体" w:cs="宋体"/>
                <w:kern w:val="0"/>
                <w:sz w:val="32"/>
                <w:szCs w:val="32"/>
              </w:rPr>
              <w:t> 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1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、长期公开。主要公开重大决策、目标任务等，及党组织班子任期及班子成员分工职责。</w:t>
            </w:r>
            <w:r>
              <w:rPr>
                <w:rFonts w:ascii="宋体" w:cs="宋体"/>
                <w:kern w:val="0"/>
                <w:sz w:val="32"/>
                <w:szCs w:val="32"/>
              </w:rPr>
              <w:t> 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2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、定期公开。主要公开一定时期内相对稳定的常规性工作，包括政策措施、文件规定、管理制度等。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3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、逐段公开。主要公开动态性、阶段性的工作。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4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、临时公开。主要公开临时性、应急性的工作。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（二）村务公开时限</w:t>
            </w:r>
            <w:r>
              <w:rPr>
                <w:rFonts w:ascii="宋体" w:cs="宋体"/>
                <w:kern w:val="0"/>
                <w:sz w:val="32"/>
                <w:szCs w:val="32"/>
              </w:rPr>
              <w:t> 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务公开至少每个季度全面公开一次。其他应当及时公开的事随时、及时的公开。</w:t>
            </w:r>
            <w:r>
              <w:rPr>
                <w:rFonts w:ascii="宋体" w:cs="宋体"/>
                <w:kern w:val="0"/>
                <w:sz w:val="32"/>
                <w:szCs w:val="32"/>
              </w:rPr>
              <w:t> 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（三）财务公开时限</w:t>
            </w:r>
            <w:r>
              <w:rPr>
                <w:rFonts w:ascii="宋体" w:cs="宋体"/>
                <w:kern w:val="0"/>
                <w:sz w:val="32"/>
                <w:szCs w:val="32"/>
              </w:rPr>
              <w:t> 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财务公开做到每月公开一次，其他应当及时公开的财务随时公开。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统一公开方式：以公开栏为主。</w:t>
            </w:r>
          </w:p>
          <w:p>
            <w:pPr>
              <w:widowControl/>
              <w:ind w:firstLine="480"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统一立卷归档：所有公开内容都要纸质档案，分类立卷归档，便于随时查阅。</w:t>
            </w:r>
          </w:p>
        </w:tc>
      </w:tr>
    </w:tbl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375C"/>
    <w:rsid w:val="00082E58"/>
    <w:rsid w:val="005F257E"/>
    <w:rsid w:val="00650EE8"/>
    <w:rsid w:val="0094679C"/>
    <w:rsid w:val="009D6B84"/>
    <w:rsid w:val="00AB62DD"/>
    <w:rsid w:val="00E6375C"/>
    <w:rsid w:val="00F53EF4"/>
    <w:rsid w:val="0B89111D"/>
    <w:rsid w:val="2E816B01"/>
    <w:rsid w:val="54F27894"/>
    <w:rsid w:val="7A055344"/>
    <w:rsid w:val="7E0D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Footer Char"/>
    <w:basedOn w:val="5"/>
    <w:link w:val="2"/>
    <w:semiHidden/>
    <w:locked/>
    <w:uiPriority w:val="99"/>
    <w:rPr>
      <w:rFonts w:cs="Times New Roman"/>
      <w:sz w:val="18"/>
      <w:szCs w:val="18"/>
    </w:rPr>
  </w:style>
  <w:style w:type="character" w:customStyle="1" w:styleId="8">
    <w:name w:val="Header Char"/>
    <w:basedOn w:val="5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3</Pages>
  <Words>182</Words>
  <Characters>1038</Characters>
  <Lines>0</Lines>
  <Paragraphs>0</Paragraphs>
  <TotalTime>0</TotalTime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2015-12-02T12:37:00Z</dcterms:created>
  <dc:creator>as</dc:creator>
  <cp:lastModifiedBy>Administrator</cp:lastModifiedBy>
  <dcterms:modified xsi:type="dcterms:W3CDTF">2017-11-04T07:21:28Z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