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12" w:afterAutospacing="0" w:line="600" w:lineRule="atLeast"/>
        <w:ind w:left="0" w:right="0" w:firstLine="0"/>
        <w:jc w:val="center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方正小标宋_GBK" w:hAnsi="方正小标宋_GBK" w:eastAsia="方正小标宋_GBK" w:cs="方正小标宋_GBK"/>
          <w:b w:val="0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lang w:val="en-US" w:eastAsia="zh-CN" w:bidi="ar"/>
        </w:rPr>
        <w:t>那曲县香茂乡多朋热卡</w:t>
      </w:r>
      <w:r>
        <w:rPr>
          <w:rFonts w:ascii="方正小标宋_GBK" w:hAnsi="方正小标宋_GBK" w:eastAsia="方正小标宋_GBK" w:cs="方正小标宋_GBK"/>
          <w:b w:val="0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lang w:val="en-US" w:eastAsia="zh-CN" w:bidi="ar"/>
        </w:rPr>
        <w:t>村</w:t>
      </w:r>
      <w:r>
        <w:rPr>
          <w:rFonts w:hint="eastAsia" w:ascii="方正小标宋_GBK" w:hAnsi="方正小标宋_GBK" w:eastAsia="方正小标宋_GBK" w:cs="方正小标宋_GBK"/>
          <w:b w:val="0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lang w:val="en-US" w:eastAsia="zh-CN" w:bidi="ar"/>
        </w:rPr>
        <w:t>防抗灾和突发公共事件应急方案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12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6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一、基本情况与编制目的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6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（一）基本情况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4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多朋热卡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村位于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那曲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县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香茂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乡。全村总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共三个自然村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，其中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生产活动主要以畜牧业为主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。全村基本实现了通水、通电、通路、通电话、通广播电视。本村可能出现的突发公共事件有：洪涝、干旱、沙尘暴、火灾、农机事故、房屋倒塌、食物中毒、传染病、动物疫情、村邻纠纷、打架斗殴事件等。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6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（二）编制目的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4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为及时、妥善处置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多朋热卡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村发生的各类突发公共事件，最大程度地预防和减少各类突发公共事件及其造成的损害，保障群众健康和生命财产安全，维护社会稳定，促进经济发展，结合我村实际，制定本预案。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6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二、组织机构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4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成立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多朋热卡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村突发公共事件应急管理工作领导小组（以下简称领导小组）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组  长：索    多  村党支部书记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副组长：次    帕  村委主任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尼    玛  驻村工作队队长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成  员：强    久  村副主任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阿 郎 杰  村委委员 </w:t>
      </w:r>
    </w:p>
    <w:p>
      <w:pPr>
        <w:ind w:firstLine="1920" w:firstLineChars="6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格桑亚培  村委委员 </w:t>
      </w:r>
    </w:p>
    <w:p>
      <w:pPr>
        <w:ind w:firstLine="1920" w:firstLineChars="6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各自然村联户长</w:t>
      </w:r>
    </w:p>
    <w:p>
      <w:pPr>
        <w:jc w:val="left"/>
        <w:rPr>
          <w:rFonts w:hint="eastAsia" w:ascii="仿宋" w:hAnsi="仿宋" w:eastAsia="仿宋"/>
          <w:b w:val="0"/>
          <w:bCs w:val="0"/>
          <w:sz w:val="32"/>
          <w:szCs w:val="32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</w:rPr>
        <w:t xml:space="preserve">各自然村负责人：    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罗  德     村委监督主任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吉  桑     村委监督员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扎西顿珠   村委监督员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大巴桑     联户长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达  桑     联户长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次培顿珠   联户长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领导小组下设应急管理办公室（以下简称应急办），办公室地点设在村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委会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，办公室主任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次帕担任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6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三、分类和等级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64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突发公共事件主要分为自然灾害、事故灾害、公共卫生事件和社会安全事件4大类；按照其严重程度、影响范围等因素，由低到高分为一般、较大、重大、特别重大四个级别。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64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本预案所指突发事件范围，是指发生在本村较小的或一般性突发事件，遇到较大、重大、特别重大突发事件，应当及时报乡应急办，在上级应急指挥机构的统一指挥下开展工作。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6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四、处置程序和分工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4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突发公共事件发生后，按照“统一指挥，各负其责”的原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-2"/>
          <w:kern w:val="0"/>
          <w:sz w:val="28"/>
          <w:szCs w:val="28"/>
          <w:bdr w:val="none" w:color="auto" w:sz="0" w:space="0"/>
          <w:lang w:val="en-US" w:eastAsia="zh-CN" w:bidi="ar"/>
        </w:rPr>
        <w:t>则，分别进行处置。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497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-2"/>
          <w:kern w:val="0"/>
          <w:sz w:val="28"/>
          <w:szCs w:val="28"/>
          <w:bdr w:val="none" w:color="auto" w:sz="0" w:space="0"/>
          <w:lang w:val="en-US" w:eastAsia="zh-CN" w:bidi="ar"/>
        </w:rPr>
        <w:t>（一）自然灾害类突发事件。发生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洪涝（水利险情）、干旱、暴风雪、沙尘暴等自然灾害类突发事件时，立即向村委会副主任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强久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汇报，由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强久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负责带领村干部、民兵应急分队及村民进行抢险处置。必要时紧急疏散受灾区域附近村民，并及时向乡应急办报事故现场情况，请求提供支援。当发生地震时，从感觉到地震到房屋塌有几秒到几十秒的时间，应在此时间快速到房屋以外的空旷场地躲避（学校等人员密集场所按照各自单位制定的预案进行人员疏散）。震区现场的村干部负责维护现场秩序、组织群众自救、互救，并及时与有关部门联系，报告受灾情况、协助前来救援的队伍开展地震救援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497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-2"/>
          <w:kern w:val="0"/>
          <w:sz w:val="28"/>
          <w:szCs w:val="28"/>
          <w:bdr w:val="none" w:color="auto" w:sz="0" w:space="0"/>
          <w:lang w:val="en-US" w:eastAsia="zh-CN" w:bidi="ar"/>
        </w:rPr>
        <w:t>（二）事故灾难类突发事件。发生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农机事故、房屋倒塌等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-2"/>
          <w:kern w:val="0"/>
          <w:sz w:val="28"/>
          <w:szCs w:val="28"/>
          <w:bdr w:val="none" w:color="auto" w:sz="0" w:space="0"/>
          <w:lang w:val="en-US" w:eastAsia="zh-CN" w:bidi="ar"/>
        </w:rPr>
        <w:t>事故灾难类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突发事件时，应当立即拨打120或乡卫生院电话（，救助伤员。发生火灾时，应当立即拨打119报告火情，报告火灾发生的准确位置。同时向村委会副主任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强久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汇报，由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强久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带领村干部、民兵应急分队及村民在确保自身安全的前提下进行灭火和救援。必要时紧急疏散灾区附近村民和设置隔离区，并及时向乡应急办报告情况，请求提供支援。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497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-2"/>
          <w:kern w:val="0"/>
          <w:sz w:val="28"/>
          <w:szCs w:val="28"/>
          <w:bdr w:val="none" w:color="auto" w:sz="0" w:space="0"/>
          <w:lang w:val="en-US" w:eastAsia="zh-CN" w:bidi="ar"/>
        </w:rPr>
        <w:t>（三）公共卫生突发事件。发生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食物中毒事件后应立即向乡卫生院报告。发现动物疫情(或疑似动物疫情)时向畜牧兽医站报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。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由村委会副主任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强久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带领村干部、民兵应急分队及村民对事故发生区域进行隔离或封锁，保护好事故现场。并及时报告乡应急办和派出所，对事故原因进行调查和处理。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497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-2"/>
          <w:kern w:val="0"/>
          <w:sz w:val="28"/>
          <w:szCs w:val="28"/>
          <w:bdr w:val="none" w:color="auto" w:sz="0" w:space="0"/>
          <w:lang w:val="en-US" w:eastAsia="zh-CN" w:bidi="ar"/>
        </w:rPr>
        <w:t>（四）社会安全类突发事件。发生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村邻纠纷、群体性事件、打架斗殴等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-2"/>
          <w:kern w:val="0"/>
          <w:sz w:val="28"/>
          <w:szCs w:val="28"/>
          <w:bdr w:val="none" w:color="auto" w:sz="0" w:space="0"/>
          <w:lang w:val="en-US" w:eastAsia="zh-CN" w:bidi="ar"/>
        </w:rPr>
        <w:t>社会安全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类突发事件时，应及时向村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委主任索多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汇报，必要时向派出所，紧急情况可直接拨打110报警。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索多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应立即组织民兵应急分队赶赴现场，防止事态扩大，并配合好派出所做好人员抓捕和案件调查。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6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五、信息报送与发布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4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（一）突发公共事件发生后，村里的每一个村民都有向上级机关报告信息的权利和义务。发生突发事件后，现场发现者应在第一时间向村应急办或者村干部报告，紧急情况可直接向110报警。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4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（二）村应急值班室或村干部在接到报告后，及时向领导小组组长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次帕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和乡应急办报告，负责处置突发事件的村干部应在第一时间到达事故现场，在到达现场后应再次向乡应急办报告受灾现场具体情况。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440" w:lineRule="atLeast"/>
        <w:ind w:left="0" w:right="0" w:firstLine="504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（三）突发事件处置过程中或处置结束后，有关的信息，由领导小组向乡政府或有关部门报告。相关人员不论是否了解详细情况，一律不得擅自向外发布信息。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4730D"/>
    <w:rsid w:val="489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2017-11-06T14:38:00Z</dcterms:created>
  <dc:creator>Administrator</dc:creator>
  <cp:lastModifiedBy>Administrator</cp:lastModifiedBy>
  <dcterms:modified xsi:type="dcterms:W3CDTF">2017-11-06T14:47:09Z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