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80" w:lineRule="auto"/>
        <w:rPr>
          <w:rFonts w:hint="eastAsia" w:ascii="宋体" w:hAnsi="宋体"/>
        </w:rPr>
      </w:pPr>
    </w:p>
    <w:p>
      <w:pPr>
        <w:tabs>
          <w:tab w:val="left" w:pos="3360"/>
          <w:tab w:val="left" w:pos="3720"/>
        </w:tabs>
        <w:ind w:left="-708" w:leftChars="-337" w:right="-853" w:rightChars="-406"/>
        <w:jc w:val="center"/>
        <w:rPr>
          <w:rFonts w:hint="eastAsia" w:ascii="方正小标宋_GBK" w:hAnsi="华文中宋" w:eastAsia="方正小标宋_GBK"/>
          <w:sz w:val="44"/>
          <w:szCs w:val="44"/>
        </w:rPr>
      </w:pPr>
    </w:p>
    <w:p>
      <w:pPr>
        <w:tabs>
          <w:tab w:val="left" w:pos="3360"/>
          <w:tab w:val="left" w:pos="3720"/>
        </w:tabs>
        <w:ind w:left="-708" w:leftChars="-337" w:right="-853" w:rightChars="-406"/>
        <w:jc w:val="center"/>
        <w:rPr>
          <w:rFonts w:hint="eastAsia" w:ascii="方正小标宋_GBK" w:hAnsi="华文中宋" w:eastAsia="方正小标宋_GBK"/>
          <w:sz w:val="44"/>
          <w:szCs w:val="44"/>
        </w:rPr>
      </w:pPr>
      <w:r>
        <w:rPr>
          <w:rFonts w:hint="default" w:ascii="方正小标宋_GBK" w:hAnsi="华文中宋" w:eastAsia="方正小标宋_GBK"/>
          <w:sz w:val="44"/>
          <w:szCs w:val="44"/>
        </w:rPr>
        <w:t>广州市公安局番禺分局政工</w:t>
      </w:r>
      <w:r>
        <w:rPr>
          <w:rFonts w:hint="eastAsia" w:ascii="方正小标宋_GBK" w:hAnsi="华文中宋" w:eastAsia="方正小标宋_GBK"/>
          <w:sz w:val="44"/>
          <w:szCs w:val="44"/>
        </w:rPr>
        <w:t>系统</w:t>
      </w:r>
    </w:p>
    <w:p>
      <w:pPr>
        <w:tabs>
          <w:tab w:val="left" w:pos="3360"/>
          <w:tab w:val="left" w:pos="3720"/>
        </w:tabs>
        <w:jc w:val="center"/>
        <w:rPr>
          <w:rFonts w:hint="eastAsia" w:ascii="方正小标宋_GBK" w:hAnsi="华文中宋" w:eastAsia="方正小标宋_GBK"/>
          <w:sz w:val="44"/>
          <w:szCs w:val="44"/>
        </w:rPr>
      </w:pPr>
    </w:p>
    <w:p>
      <w:pPr>
        <w:tabs>
          <w:tab w:val="left" w:pos="3360"/>
          <w:tab w:val="left" w:pos="3720"/>
        </w:tabs>
        <w:jc w:val="center"/>
        <w:rPr>
          <w:rFonts w:hint="eastAsia" w:ascii="方正小标宋_GBK" w:hAnsi="华文中宋" w:eastAsia="方正小标宋_GBK"/>
          <w:sz w:val="44"/>
          <w:szCs w:val="44"/>
        </w:rPr>
      </w:pPr>
      <w:r>
        <w:rPr>
          <w:rFonts w:hint="eastAsia" w:ascii="方正小标宋_GBK" w:hAnsi="华文中宋" w:eastAsia="方正小标宋_GBK"/>
          <w:sz w:val="44"/>
          <w:szCs w:val="44"/>
        </w:rPr>
        <w:t>用</w:t>
      </w:r>
    </w:p>
    <w:p>
      <w:pPr>
        <w:tabs>
          <w:tab w:val="left" w:pos="3360"/>
          <w:tab w:val="left" w:pos="3720"/>
        </w:tabs>
        <w:jc w:val="center"/>
        <w:rPr>
          <w:rFonts w:hint="eastAsia" w:ascii="方正小标宋_GBK" w:hAnsi="华文中宋" w:eastAsia="方正小标宋_GBK"/>
          <w:sz w:val="44"/>
          <w:szCs w:val="44"/>
        </w:rPr>
      </w:pPr>
      <w:r>
        <w:rPr>
          <w:rFonts w:hint="eastAsia" w:ascii="方正小标宋_GBK" w:hAnsi="华文中宋" w:eastAsia="方正小标宋_GBK"/>
          <w:sz w:val="44"/>
          <w:szCs w:val="44"/>
        </w:rPr>
        <w:t>户</w:t>
      </w:r>
    </w:p>
    <w:p>
      <w:pPr>
        <w:tabs>
          <w:tab w:val="left" w:pos="3360"/>
          <w:tab w:val="left" w:pos="3720"/>
        </w:tabs>
        <w:jc w:val="center"/>
        <w:rPr>
          <w:rFonts w:hint="eastAsia" w:ascii="方正小标宋_GBK" w:hAnsi="华文中宋" w:eastAsia="方正小标宋_GBK"/>
          <w:sz w:val="44"/>
          <w:szCs w:val="44"/>
        </w:rPr>
      </w:pPr>
      <w:r>
        <w:rPr>
          <w:rFonts w:hint="eastAsia" w:ascii="方正小标宋_GBK" w:hAnsi="华文中宋" w:eastAsia="方正小标宋_GBK"/>
          <w:sz w:val="44"/>
          <w:szCs w:val="44"/>
        </w:rPr>
        <w:t>使</w:t>
      </w:r>
    </w:p>
    <w:p>
      <w:pPr>
        <w:tabs>
          <w:tab w:val="left" w:pos="3360"/>
          <w:tab w:val="left" w:pos="3720"/>
        </w:tabs>
        <w:jc w:val="center"/>
        <w:rPr>
          <w:rFonts w:hint="eastAsia" w:ascii="方正小标宋_GBK" w:hAnsi="华文中宋" w:eastAsia="方正小标宋_GBK"/>
          <w:sz w:val="44"/>
          <w:szCs w:val="44"/>
        </w:rPr>
      </w:pPr>
      <w:r>
        <w:rPr>
          <w:rFonts w:hint="eastAsia" w:ascii="方正小标宋_GBK" w:hAnsi="华文中宋" w:eastAsia="方正小标宋_GBK"/>
          <w:sz w:val="44"/>
          <w:szCs w:val="44"/>
        </w:rPr>
        <w:t>用</w:t>
      </w:r>
    </w:p>
    <w:p>
      <w:pPr>
        <w:tabs>
          <w:tab w:val="left" w:pos="3360"/>
          <w:tab w:val="left" w:pos="3720"/>
        </w:tabs>
        <w:jc w:val="center"/>
        <w:rPr>
          <w:rFonts w:hint="eastAsia" w:ascii="方正小标宋_GBK" w:hAnsi="华文中宋" w:eastAsia="方正小标宋_GBK"/>
          <w:sz w:val="44"/>
          <w:szCs w:val="44"/>
        </w:rPr>
      </w:pPr>
      <w:r>
        <w:rPr>
          <w:rFonts w:hint="eastAsia" w:ascii="方正小标宋_GBK" w:hAnsi="华文中宋" w:eastAsia="方正小标宋_GBK"/>
          <w:sz w:val="44"/>
          <w:szCs w:val="44"/>
        </w:rPr>
        <w:t>手</w:t>
      </w:r>
    </w:p>
    <w:p>
      <w:pPr>
        <w:tabs>
          <w:tab w:val="left" w:pos="3360"/>
          <w:tab w:val="left" w:pos="3720"/>
        </w:tabs>
        <w:jc w:val="center"/>
        <w:rPr>
          <w:rFonts w:hint="eastAsia" w:ascii="方正小标宋_GBK" w:hAnsi="华文中宋" w:eastAsia="方正小标宋_GBK"/>
          <w:sz w:val="44"/>
          <w:szCs w:val="44"/>
        </w:rPr>
      </w:pPr>
      <w:r>
        <w:rPr>
          <w:rFonts w:hint="eastAsia" w:ascii="方正小标宋_GBK" w:hAnsi="华文中宋" w:eastAsia="方正小标宋_GBK"/>
          <w:sz w:val="44"/>
          <w:szCs w:val="44"/>
        </w:rPr>
        <w:t>册</w:t>
      </w:r>
    </w:p>
    <w:p>
      <w:pPr>
        <w:spacing w:line="480" w:lineRule="auto"/>
        <w:rPr>
          <w:rFonts w:hint="eastAsia" w:ascii="宋体" w:hAnsi="宋体"/>
        </w:rPr>
      </w:pPr>
    </w:p>
    <w:p>
      <w:pPr>
        <w:tabs>
          <w:tab w:val="left" w:pos="3424"/>
        </w:tabs>
        <w:jc w:val="both"/>
        <w:rPr>
          <w:rFonts w:hint="eastAsia" w:ascii="方正小标宋简体" w:eastAsia="方正小标宋简体"/>
          <w:sz w:val="32"/>
          <w:szCs w:val="32"/>
        </w:rPr>
      </w:pPr>
    </w:p>
    <w:p>
      <w:pPr>
        <w:tabs>
          <w:tab w:val="left" w:pos="3424"/>
        </w:tabs>
        <w:jc w:val="center"/>
        <w:rPr>
          <w:rFonts w:hint="eastAsia" w:ascii="方正小标宋简体" w:eastAsia="方正小标宋简体"/>
          <w:sz w:val="32"/>
          <w:szCs w:val="32"/>
        </w:rPr>
      </w:pPr>
      <w:r>
        <w:rPr>
          <w:rFonts w:hint="eastAsia" w:ascii="方正小标宋简体" w:eastAsia="方正小标宋简体"/>
          <w:sz w:val="32"/>
          <w:szCs w:val="32"/>
        </w:rPr>
        <w:t>20</w:t>
      </w:r>
      <w:r>
        <w:rPr>
          <w:rFonts w:hint="default" w:ascii="方正小标宋简体" w:eastAsia="方正小标宋简体"/>
          <w:sz w:val="32"/>
          <w:szCs w:val="32"/>
        </w:rPr>
        <w:t>20</w:t>
      </w:r>
      <w:r>
        <w:rPr>
          <w:rFonts w:hint="eastAsia" w:ascii="方正小标宋简体" w:eastAsia="方正小标宋简体"/>
          <w:sz w:val="32"/>
          <w:szCs w:val="32"/>
        </w:rPr>
        <w:t>年</w:t>
      </w:r>
      <w:r>
        <w:rPr>
          <w:rFonts w:hint="default" w:ascii="方正小标宋简体" w:eastAsia="方正小标宋简体"/>
          <w:sz w:val="32"/>
          <w:szCs w:val="32"/>
        </w:rPr>
        <w:t>8</w:t>
      </w:r>
      <w:bookmarkStart w:id="37" w:name="_GoBack"/>
      <w:bookmarkEnd w:id="37"/>
      <w:r>
        <w:rPr>
          <w:rFonts w:hint="eastAsia" w:ascii="方正小标宋简体" w:eastAsia="方正小标宋简体"/>
          <w:sz w:val="32"/>
          <w:szCs w:val="32"/>
        </w:rPr>
        <w:t>月</w:t>
      </w:r>
    </w:p>
    <w:p>
      <w:r>
        <w:br w:type="page"/>
      </w:r>
    </w:p>
    <w:sdt>
      <w:sdtPr>
        <w:rPr>
          <w:rFonts w:ascii="宋体" w:hAnsi="宋体" w:eastAsia="宋体"/>
          <w:kern w:val="2"/>
          <w:sz w:val="21"/>
          <w:szCs w:val="24"/>
          <w:lang w:val="en-US" w:eastAsia="zh-CN" w:bidi="ar-SA"/>
        </w:rPr>
        <w:id w:val="758428748"/>
        <w15:color w:val="DBDBDB"/>
      </w:sdtPr>
      <w:sdtEndPr>
        <w:rPr>
          <w:rFonts w:ascii="宋体" w:hAnsi="宋体" w:eastAsia="宋体"/>
          <w:b/>
          <w:bCs/>
          <w:kern w:val="2"/>
          <w:sz w:val="20"/>
          <w:szCs w:val="20"/>
          <w:lang w:val="en-US" w:eastAsia="zh-CN" w:bidi="ar-SA"/>
        </w:rPr>
      </w:sdtEndPr>
      <w:sdtContent>
        <w:sdt>
          <w:sdtPr>
            <w:rPr>
              <w:rFonts w:ascii="宋体" w:hAnsi="宋体" w:eastAsia="宋体" w:cstheme="minorBidi"/>
              <w:kern w:val="2"/>
              <w:sz w:val="21"/>
              <w:szCs w:val="24"/>
              <w:lang w:val="en-US" w:eastAsia="zh-CN" w:bidi="ar-SA"/>
            </w:rPr>
            <w:id w:val="637888944"/>
            <w15:color w:val="DBDBDB"/>
          </w:sdtPr>
          <w:sdtEndPr>
            <w:rPr>
              <w:rFonts w:asciiTheme="minorHAnsi" w:hAnsiTheme="minorHAnsi" w:eastAsiaTheme="minorEastAsia" w:cstheme="minorBidi"/>
              <w:b/>
              <w:bCs/>
              <w:kern w:val="2"/>
              <w:sz w:val="20"/>
              <w:szCs w:val="20"/>
              <w:lang w:val="en-US" w:eastAsia="zh-CN" w:bidi="ar-SA"/>
            </w:rPr>
          </w:sdtEndPr>
          <w:sdtContent>
            <w:sdt>
              <w:sdtPr>
                <w:rPr>
                  <w:rFonts w:ascii="宋体" w:hAnsi="宋体" w:eastAsia="宋体" w:cstheme="minorBidi"/>
                  <w:kern w:val="2"/>
                  <w:sz w:val="21"/>
                  <w:szCs w:val="24"/>
                  <w:lang w:val="en-US" w:eastAsia="zh-CN" w:bidi="ar-SA"/>
                </w:rPr>
                <w:id w:val="859040585"/>
                <w15:color w:val="DBDBDB"/>
              </w:sdtPr>
              <w:sdtEndPr>
                <w:rPr>
                  <w:rFonts w:asciiTheme="minorHAnsi" w:hAnsiTheme="minorHAnsi" w:eastAsiaTheme="minorEastAsia" w:cstheme="minorBidi"/>
                  <w:kern w:val="2"/>
                  <w:sz w:val="20"/>
                  <w:szCs w:val="20"/>
                  <w:lang w:val="en-US" w:eastAsia="zh-CN" w:bidi="ar-SA"/>
                </w:rPr>
              </w:sdtEndPr>
              <w:sdtContent>
                <w:p>
                  <w:pPr>
                    <w:spacing w:before="0" w:beforeLines="0" w:after="0" w:afterLines="0" w:line="240" w:lineRule="auto"/>
                    <w:ind w:left="0" w:leftChars="0" w:right="0" w:rightChars="0" w:firstLine="0" w:firstLineChars="0"/>
                    <w:jc w:val="center"/>
                  </w:pPr>
                  <w:bookmarkStart w:id="0" w:name="_Toc1784930333_WPSOffice_Type2"/>
                  <w:r>
                    <w:rPr>
                      <w:rFonts w:ascii="宋体" w:hAnsi="宋体" w:eastAsia="宋体"/>
                      <w:sz w:val="21"/>
                    </w:rPr>
                    <w:t>目录</w:t>
                  </w:r>
                </w:p>
                <w:p>
                  <w:pPr>
                    <w:pStyle w:val="6"/>
                    <w:tabs>
                      <w:tab w:val="right" w:leader="dot" w:pos="8306"/>
                    </w:tabs>
                  </w:pPr>
                  <w:r>
                    <w:rPr>
                      <w:b/>
                      <w:bCs/>
                    </w:rPr>
                    <w:fldChar w:fldCharType="begin"/>
                  </w:r>
                  <w:r>
                    <w:instrText xml:space="preserve"> HYPERLINK \l _Toc952435064_WPSOffice_Level1 </w:instrText>
                  </w:r>
                  <w:r>
                    <w:rPr>
                      <w:b/>
                      <w:bCs/>
                    </w:rPr>
                    <w:fldChar w:fldCharType="separate"/>
                  </w:r>
                  <w:sdt>
                    <w:sdtPr>
                      <w:rPr>
                        <w:rFonts w:asciiTheme="minorHAnsi" w:hAnsiTheme="minorHAnsi" w:eastAsiaTheme="minorEastAsia" w:cstheme="minorBidi"/>
                        <w:b/>
                        <w:bCs/>
                        <w:kern w:val="2"/>
                        <w:sz w:val="21"/>
                        <w:szCs w:val="24"/>
                        <w:lang w:val="en-US" w:eastAsia="zh-CN" w:bidi="ar-SA"/>
                      </w:rPr>
                      <w:id w:val="859040585"/>
                      <w:placeholder>
                        <w:docPart w:val="{80980d51-c026-4fea-a4f4-e0d9f9fc6b36}"/>
                      </w:placeholder>
                      <w15:color w:val="509DF3"/>
                    </w:sdtPr>
                    <w:sdtEndPr>
                      <w:rPr>
                        <w:rFonts w:asciiTheme="minorHAnsi" w:hAnsiTheme="minorHAnsi" w:eastAsiaTheme="minorEastAsia" w:cstheme="minorBidi"/>
                        <w:b/>
                        <w:bCs/>
                        <w:kern w:val="2"/>
                        <w:sz w:val="21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asciiTheme="minorHAnsi" w:hAnsiTheme="minorHAnsi" w:eastAsiaTheme="minorEastAsia" w:cstheme="minorBidi"/>
                          <w:b/>
                          <w:bCs/>
                        </w:rPr>
                        <w:t>1 系统登录</w:t>
                      </w:r>
                    </w:sdtContent>
                  </w:sdt>
                  <w:r>
                    <w:rPr>
                      <w:b/>
                      <w:bCs/>
                    </w:rPr>
                    <w:tab/>
                  </w:r>
                  <w:bookmarkStart w:id="1" w:name="_Toc952435064_WPSOffice_Level1Page"/>
                  <w:r>
                    <w:rPr>
                      <w:b/>
                      <w:bCs/>
                    </w:rPr>
                    <w:t>3</w:t>
                  </w:r>
                  <w:bookmarkEnd w:id="1"/>
                  <w:r>
                    <w:rPr>
                      <w:b/>
                      <w:bCs/>
                    </w:rPr>
                    <w:fldChar w:fldCharType="end"/>
                  </w:r>
                </w:p>
                <w:p>
                  <w:pPr>
                    <w:pStyle w:val="7"/>
                    <w:tabs>
                      <w:tab w:val="right" w:leader="dot" w:pos="8306"/>
                    </w:tabs>
                  </w:pPr>
                  <w:r>
                    <w:fldChar w:fldCharType="begin"/>
                  </w:r>
                  <w:r>
                    <w:instrText xml:space="preserve"> HYPERLINK \l _Toc1784930333_WPSOffice_Level2 </w:instrText>
                  </w:r>
                  <w:r>
                    <w:fldChar w:fldCharType="separate"/>
                  </w:r>
                  <w:sdt>
                    <w:sdtPr>
                      <w:rPr>
                        <w:rFonts w:asciiTheme="minorHAnsi" w:hAnsiTheme="minorHAnsi" w:eastAsiaTheme="minorEastAsia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  <w:id w:val="859040585"/>
                      <w:placeholder>
                        <w:docPart w:val="{4c1e9a46-6817-45d5-aa60-5ec6701785d1}"/>
                      </w:placeholder>
                      <w15:color w:val="509DF3"/>
                    </w:sdtPr>
                    <w:sdtEndPr>
                      <w:rPr>
                        <w:rFonts w:asciiTheme="minorHAnsi" w:hAnsiTheme="minorHAnsi" w:eastAsiaTheme="minorEastAsia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ascii="DejaVu Sans" w:hAnsi="DejaVu Sans" w:eastAsia="方正黑体_GBK" w:cstheme="minorBidi"/>
                        </w:rPr>
                        <w:t>1.1 登录</w:t>
                      </w:r>
                    </w:sdtContent>
                  </w:sdt>
                  <w:r>
                    <w:tab/>
                  </w:r>
                  <w:bookmarkStart w:id="2" w:name="_Toc1784930333_WPSOffice_Level2Page"/>
                  <w:r>
                    <w:t>3</w:t>
                  </w:r>
                  <w:bookmarkEnd w:id="2"/>
                  <w:r>
                    <w:fldChar w:fldCharType="end"/>
                  </w:r>
                </w:p>
                <w:p>
                  <w:pPr>
                    <w:pStyle w:val="7"/>
                    <w:tabs>
                      <w:tab w:val="right" w:leader="dot" w:pos="8306"/>
                    </w:tabs>
                  </w:pPr>
                  <w:r>
                    <w:fldChar w:fldCharType="begin"/>
                  </w:r>
                  <w:r>
                    <w:instrText xml:space="preserve"> HYPERLINK \l _Toc1125041788_WPSOffice_Level2 </w:instrText>
                  </w:r>
                  <w:r>
                    <w:fldChar w:fldCharType="separate"/>
                  </w:r>
                  <w:sdt>
                    <w:sdtPr>
                      <w:rPr>
                        <w:rFonts w:asciiTheme="minorHAnsi" w:hAnsiTheme="minorHAnsi" w:eastAsiaTheme="minorEastAsia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  <w:id w:val="859040585"/>
                      <w:placeholder>
                        <w:docPart w:val="{a6582497-1d15-450d-b767-d7dd848f3a98}"/>
                      </w:placeholder>
                      <w15:color w:val="509DF3"/>
                    </w:sdtPr>
                    <w:sdtEndPr>
                      <w:rPr>
                        <w:rFonts w:asciiTheme="minorHAnsi" w:hAnsiTheme="minorHAnsi" w:eastAsiaTheme="minorEastAsia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ascii="DejaVu Sans" w:hAnsi="DejaVu Sans" w:eastAsia="方正黑体_GBK" w:cstheme="minorBidi"/>
                        </w:rPr>
                        <w:t>1.2 登出</w:t>
                      </w:r>
                    </w:sdtContent>
                  </w:sdt>
                  <w:r>
                    <w:tab/>
                  </w:r>
                  <w:bookmarkStart w:id="3" w:name="_Toc1125041788_WPSOffice_Level2Page"/>
                  <w:r>
                    <w:t>4</w:t>
                  </w:r>
                  <w:bookmarkEnd w:id="3"/>
                  <w:r>
                    <w:fldChar w:fldCharType="end"/>
                  </w:r>
                </w:p>
                <w:p>
                  <w:pPr>
                    <w:pStyle w:val="6"/>
                    <w:tabs>
                      <w:tab w:val="right" w:leader="dot" w:pos="8306"/>
                    </w:tabs>
                  </w:pPr>
                  <w:r>
                    <w:rPr>
                      <w:b/>
                      <w:bCs/>
                    </w:rPr>
                    <w:fldChar w:fldCharType="begin"/>
                  </w:r>
                  <w:r>
                    <w:instrText xml:space="preserve"> HYPERLINK \l _Toc1784930333_WPSOffice_Level1 </w:instrText>
                  </w:r>
                  <w:r>
                    <w:rPr>
                      <w:b/>
                      <w:bCs/>
                    </w:rPr>
                    <w:fldChar w:fldCharType="separate"/>
                  </w:r>
                  <w:sdt>
                    <w:sdtPr>
                      <w:rPr>
                        <w:rFonts w:asciiTheme="minorHAnsi" w:hAnsiTheme="minorHAnsi" w:eastAsiaTheme="minorEastAsia" w:cstheme="minorBidi"/>
                        <w:b/>
                        <w:bCs/>
                        <w:kern w:val="2"/>
                        <w:sz w:val="21"/>
                        <w:szCs w:val="24"/>
                        <w:lang w:val="en-US" w:eastAsia="zh-CN" w:bidi="ar-SA"/>
                      </w:rPr>
                      <w:id w:val="859040585"/>
                      <w:placeholder>
                        <w:docPart w:val="{a1bf38a4-a7c8-493c-88f3-10a874dd5d76}"/>
                      </w:placeholder>
                      <w15:color w:val="509DF3"/>
                    </w:sdtPr>
                    <w:sdtEndPr>
                      <w:rPr>
                        <w:rFonts w:asciiTheme="minorHAnsi" w:hAnsiTheme="minorHAnsi" w:eastAsiaTheme="minorEastAsia" w:cstheme="minorBidi"/>
                        <w:b/>
                        <w:bCs/>
                        <w:kern w:val="2"/>
                        <w:sz w:val="21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asciiTheme="minorHAnsi" w:hAnsiTheme="minorHAnsi" w:eastAsiaTheme="minorEastAsia" w:cstheme="minorBidi"/>
                          <w:b/>
                          <w:bCs/>
                        </w:rPr>
                        <w:t>2 单位管理</w:t>
                      </w:r>
                    </w:sdtContent>
                  </w:sdt>
                  <w:r>
                    <w:rPr>
                      <w:b/>
                      <w:bCs/>
                    </w:rPr>
                    <w:tab/>
                  </w:r>
                  <w:bookmarkStart w:id="4" w:name="_Toc1784930333_WPSOffice_Level1Page"/>
                  <w:r>
                    <w:rPr>
                      <w:b/>
                      <w:bCs/>
                    </w:rPr>
                    <w:t>5</w:t>
                  </w:r>
                  <w:bookmarkEnd w:id="4"/>
                  <w:r>
                    <w:rPr>
                      <w:b/>
                      <w:bCs/>
                    </w:rPr>
                    <w:fldChar w:fldCharType="end"/>
                  </w:r>
                </w:p>
                <w:p>
                  <w:pPr>
                    <w:pStyle w:val="7"/>
                    <w:tabs>
                      <w:tab w:val="right" w:leader="dot" w:pos="8306"/>
                    </w:tabs>
                  </w:pPr>
                  <w:r>
                    <w:fldChar w:fldCharType="begin"/>
                  </w:r>
                  <w:r>
                    <w:instrText xml:space="preserve"> HYPERLINK \l _Toc2131302728_WPSOffice_Level2 </w:instrText>
                  </w:r>
                  <w:r>
                    <w:fldChar w:fldCharType="separate"/>
                  </w:r>
                  <w:sdt>
                    <w:sdtPr>
                      <w:rPr>
                        <w:rFonts w:asciiTheme="minorHAnsi" w:hAnsiTheme="minorHAnsi" w:eastAsiaTheme="minorEastAsia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  <w:id w:val="859040585"/>
                      <w:placeholder>
                        <w:docPart w:val="{6acb91ee-3635-4b75-a353-b5d388eb9b3f}"/>
                      </w:placeholder>
                      <w15:color w:val="509DF3"/>
                    </w:sdtPr>
                    <w:sdtEndPr>
                      <w:rPr>
                        <w:rFonts w:asciiTheme="minorHAnsi" w:hAnsiTheme="minorHAnsi" w:eastAsiaTheme="minorEastAsia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ascii="DejaVu Sans" w:hAnsi="DejaVu Sans" w:eastAsia="方正黑体_GBK" w:cstheme="minorBidi"/>
                        </w:rPr>
                        <w:t>2.1 单位列表</w:t>
                      </w:r>
                    </w:sdtContent>
                  </w:sdt>
                  <w:r>
                    <w:tab/>
                  </w:r>
                  <w:bookmarkStart w:id="5" w:name="_Toc2131302728_WPSOffice_Level2Page"/>
                  <w:r>
                    <w:t>5</w:t>
                  </w:r>
                  <w:bookmarkEnd w:id="5"/>
                  <w:r>
                    <w:fldChar w:fldCharType="end"/>
                  </w:r>
                </w:p>
                <w:p>
                  <w:pPr>
                    <w:pStyle w:val="7"/>
                    <w:tabs>
                      <w:tab w:val="right" w:leader="dot" w:pos="8306"/>
                    </w:tabs>
                  </w:pPr>
                  <w:r>
                    <w:fldChar w:fldCharType="begin"/>
                  </w:r>
                  <w:r>
                    <w:instrText xml:space="preserve"> HYPERLINK \l _Toc777717536_WPSOffice_Level2 </w:instrText>
                  </w:r>
                  <w:r>
                    <w:fldChar w:fldCharType="separate"/>
                  </w:r>
                  <w:sdt>
                    <w:sdtPr>
                      <w:rPr>
                        <w:rFonts w:asciiTheme="minorHAnsi" w:hAnsiTheme="minorHAnsi" w:eastAsiaTheme="minorEastAsia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  <w:id w:val="859040585"/>
                      <w:placeholder>
                        <w:docPart w:val="{ef250d56-1b9e-4313-8672-ae0236ad250c}"/>
                      </w:placeholder>
                      <w15:color w:val="509DF3"/>
                    </w:sdtPr>
                    <w:sdtEndPr>
                      <w:rPr>
                        <w:rFonts w:asciiTheme="minorHAnsi" w:hAnsiTheme="minorHAnsi" w:eastAsiaTheme="minorEastAsia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ascii="DejaVu Sans" w:hAnsi="DejaVu Sans" w:eastAsia="方正黑体_GBK" w:cstheme="minorBidi"/>
                        </w:rPr>
                        <w:t>2.2 添加单位</w:t>
                      </w:r>
                    </w:sdtContent>
                  </w:sdt>
                  <w:r>
                    <w:tab/>
                  </w:r>
                  <w:bookmarkStart w:id="6" w:name="_Toc777717536_WPSOffice_Level2Page"/>
                  <w:r>
                    <w:t>5</w:t>
                  </w:r>
                  <w:bookmarkEnd w:id="6"/>
                  <w:r>
                    <w:fldChar w:fldCharType="end"/>
                  </w:r>
                </w:p>
                <w:p>
                  <w:pPr>
                    <w:pStyle w:val="7"/>
                    <w:tabs>
                      <w:tab w:val="right" w:leader="dot" w:pos="8306"/>
                    </w:tabs>
                  </w:pPr>
                  <w:r>
                    <w:fldChar w:fldCharType="begin"/>
                  </w:r>
                  <w:r>
                    <w:instrText xml:space="preserve"> HYPERLINK \l _Toc1513151910_WPSOffice_Level2 </w:instrText>
                  </w:r>
                  <w:r>
                    <w:fldChar w:fldCharType="separate"/>
                  </w:r>
                  <w:sdt>
                    <w:sdtPr>
                      <w:rPr>
                        <w:rFonts w:asciiTheme="minorHAnsi" w:hAnsiTheme="minorHAnsi" w:eastAsiaTheme="minorEastAsia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  <w:id w:val="859040585"/>
                      <w:placeholder>
                        <w:docPart w:val="{d628436f-cb59-4135-9b08-14bd14e48336}"/>
                      </w:placeholder>
                      <w15:color w:val="509DF3"/>
                    </w:sdtPr>
                    <w:sdtEndPr>
                      <w:rPr>
                        <w:rFonts w:asciiTheme="minorHAnsi" w:hAnsiTheme="minorHAnsi" w:eastAsiaTheme="minorEastAsia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ascii="DejaVu Sans" w:hAnsi="DejaVu Sans" w:eastAsia="方正黑体_GBK" w:cstheme="minorBidi"/>
                        </w:rPr>
                        <w:t>2.3 单位详情</w:t>
                      </w:r>
                    </w:sdtContent>
                  </w:sdt>
                  <w:r>
                    <w:tab/>
                  </w:r>
                  <w:bookmarkStart w:id="7" w:name="_Toc1513151910_WPSOffice_Level2Page"/>
                  <w:r>
                    <w:t>6</w:t>
                  </w:r>
                  <w:bookmarkEnd w:id="7"/>
                  <w:r>
                    <w:fldChar w:fldCharType="end"/>
                  </w:r>
                </w:p>
                <w:p>
                  <w:pPr>
                    <w:pStyle w:val="7"/>
                    <w:tabs>
                      <w:tab w:val="right" w:leader="dot" w:pos="8306"/>
                    </w:tabs>
                  </w:pPr>
                  <w:r>
                    <w:fldChar w:fldCharType="begin"/>
                  </w:r>
                  <w:r>
                    <w:instrText xml:space="preserve"> HYPERLINK \l _Toc1042803596_WPSOffice_Level2 </w:instrText>
                  </w:r>
                  <w:r>
                    <w:fldChar w:fldCharType="separate"/>
                  </w:r>
                  <w:sdt>
                    <w:sdtPr>
                      <w:rPr>
                        <w:rFonts w:asciiTheme="minorHAnsi" w:hAnsiTheme="minorHAnsi" w:eastAsiaTheme="minorEastAsia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  <w:id w:val="859040585"/>
                      <w:placeholder>
                        <w:docPart w:val="{d8ba66c3-937f-4a4b-ad0e-84f1d9918d5f}"/>
                      </w:placeholder>
                      <w15:color w:val="509DF3"/>
                    </w:sdtPr>
                    <w:sdtEndPr>
                      <w:rPr>
                        <w:rFonts w:asciiTheme="minorHAnsi" w:hAnsiTheme="minorHAnsi" w:eastAsiaTheme="minorEastAsia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ascii="DejaVu Sans" w:hAnsi="DejaVu Sans" w:eastAsia="方正黑体_GBK" w:cstheme="minorBidi"/>
                        </w:rPr>
                        <w:t>2.4 删除单位</w:t>
                      </w:r>
                    </w:sdtContent>
                  </w:sdt>
                  <w:r>
                    <w:tab/>
                  </w:r>
                  <w:bookmarkStart w:id="8" w:name="_Toc1042803596_WPSOffice_Level2Page"/>
                  <w:r>
                    <w:t>7</w:t>
                  </w:r>
                  <w:bookmarkEnd w:id="8"/>
                  <w:r>
                    <w:fldChar w:fldCharType="end"/>
                  </w:r>
                </w:p>
                <w:p>
                  <w:pPr>
                    <w:pStyle w:val="6"/>
                    <w:tabs>
                      <w:tab w:val="right" w:leader="dot" w:pos="8306"/>
                    </w:tabs>
                  </w:pPr>
                  <w:r>
                    <w:rPr>
                      <w:b/>
                      <w:bCs/>
                    </w:rPr>
                    <w:fldChar w:fldCharType="begin"/>
                  </w:r>
                  <w:r>
                    <w:instrText xml:space="preserve"> HYPERLINK \l _Toc1125041788_WPSOffice_Level1 </w:instrText>
                  </w:r>
                  <w:r>
                    <w:rPr>
                      <w:b/>
                      <w:bCs/>
                    </w:rPr>
                    <w:fldChar w:fldCharType="separate"/>
                  </w:r>
                  <w:sdt>
                    <w:sdtPr>
                      <w:rPr>
                        <w:rFonts w:asciiTheme="minorHAnsi" w:hAnsiTheme="minorHAnsi" w:eastAsiaTheme="minorEastAsia" w:cstheme="minorBidi"/>
                        <w:b/>
                        <w:bCs/>
                        <w:kern w:val="2"/>
                        <w:sz w:val="21"/>
                        <w:szCs w:val="24"/>
                        <w:lang w:val="en-US" w:eastAsia="zh-CN" w:bidi="ar-SA"/>
                      </w:rPr>
                      <w:id w:val="859040585"/>
                      <w:placeholder>
                        <w:docPart w:val="{b4b17fd7-1c19-48e9-a4de-91988d8b81cd}"/>
                      </w:placeholder>
                      <w15:color w:val="509DF3"/>
                    </w:sdtPr>
                    <w:sdtEndPr>
                      <w:rPr>
                        <w:rFonts w:asciiTheme="minorHAnsi" w:hAnsiTheme="minorHAnsi" w:eastAsiaTheme="minorEastAsia" w:cstheme="minorBidi"/>
                        <w:b/>
                        <w:bCs/>
                        <w:kern w:val="2"/>
                        <w:sz w:val="21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asciiTheme="minorHAnsi" w:hAnsiTheme="minorHAnsi" w:eastAsiaTheme="minorEastAsia" w:cstheme="minorBidi"/>
                          <w:b/>
                          <w:bCs/>
                        </w:rPr>
                        <w:t>3 人员管理</w:t>
                      </w:r>
                    </w:sdtContent>
                  </w:sdt>
                  <w:r>
                    <w:rPr>
                      <w:b/>
                      <w:bCs/>
                    </w:rPr>
                    <w:tab/>
                  </w:r>
                  <w:bookmarkStart w:id="9" w:name="_Toc1125041788_WPSOffice_Level1Page"/>
                  <w:r>
                    <w:rPr>
                      <w:b/>
                      <w:bCs/>
                    </w:rPr>
                    <w:t>7</w:t>
                  </w:r>
                  <w:bookmarkEnd w:id="9"/>
                  <w:r>
                    <w:rPr>
                      <w:b/>
                      <w:bCs/>
                    </w:rPr>
                    <w:fldChar w:fldCharType="end"/>
                  </w:r>
                </w:p>
                <w:p>
                  <w:pPr>
                    <w:pStyle w:val="7"/>
                    <w:tabs>
                      <w:tab w:val="right" w:leader="dot" w:pos="8306"/>
                    </w:tabs>
                  </w:pPr>
                  <w:r>
                    <w:fldChar w:fldCharType="begin"/>
                  </w:r>
                  <w:r>
                    <w:instrText xml:space="preserve"> HYPERLINK \l _Toc785994805_WPSOffice_Level2 </w:instrText>
                  </w:r>
                  <w:r>
                    <w:fldChar w:fldCharType="separate"/>
                  </w:r>
                  <w:sdt>
                    <w:sdtPr>
                      <w:rPr>
                        <w:rFonts w:asciiTheme="minorHAnsi" w:hAnsiTheme="minorHAnsi" w:eastAsiaTheme="minorEastAsia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  <w:id w:val="859040585"/>
                      <w:placeholder>
                        <w:docPart w:val="{b6c520af-2723-44fe-a684-cc8404b810a4}"/>
                      </w:placeholder>
                      <w15:color w:val="509DF3"/>
                    </w:sdtPr>
                    <w:sdtEndPr>
                      <w:rPr>
                        <w:rFonts w:asciiTheme="minorHAnsi" w:hAnsiTheme="minorHAnsi" w:eastAsiaTheme="minorEastAsia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ascii="DejaVu Sans" w:hAnsi="DejaVu Sans" w:eastAsia="方正黑体_GBK" w:cstheme="minorBidi"/>
                        </w:rPr>
                        <w:t>3.1 人员列表</w:t>
                      </w:r>
                    </w:sdtContent>
                  </w:sdt>
                  <w:r>
                    <w:tab/>
                  </w:r>
                  <w:bookmarkStart w:id="10" w:name="_Toc785994805_WPSOffice_Level2Page"/>
                  <w:r>
                    <w:t>7</w:t>
                  </w:r>
                  <w:bookmarkEnd w:id="10"/>
                  <w:r>
                    <w:fldChar w:fldCharType="end"/>
                  </w:r>
                </w:p>
                <w:p>
                  <w:pPr>
                    <w:pStyle w:val="7"/>
                    <w:tabs>
                      <w:tab w:val="right" w:leader="dot" w:pos="8306"/>
                    </w:tabs>
                  </w:pPr>
                  <w:r>
                    <w:fldChar w:fldCharType="begin"/>
                  </w:r>
                  <w:r>
                    <w:instrText xml:space="preserve"> HYPERLINK \l _Toc1042774938_WPSOffice_Level2 </w:instrText>
                  </w:r>
                  <w:r>
                    <w:fldChar w:fldCharType="separate"/>
                  </w:r>
                  <w:sdt>
                    <w:sdtPr>
                      <w:rPr>
                        <w:rFonts w:asciiTheme="minorHAnsi" w:hAnsiTheme="minorHAnsi" w:eastAsiaTheme="minorEastAsia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  <w:id w:val="859040585"/>
                      <w:placeholder>
                        <w:docPart w:val="{8931d6a1-45d6-4011-9c88-e1f3683b3524}"/>
                      </w:placeholder>
                      <w15:color w:val="509DF3"/>
                    </w:sdtPr>
                    <w:sdtEndPr>
                      <w:rPr>
                        <w:rFonts w:asciiTheme="minorHAnsi" w:hAnsiTheme="minorHAnsi" w:eastAsiaTheme="minorEastAsia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ascii="DejaVu Sans" w:hAnsi="DejaVu Sans" w:eastAsia="方正黑体_GBK" w:cstheme="minorBidi"/>
                        </w:rPr>
                        <w:t>3.2 人员详情</w:t>
                      </w:r>
                    </w:sdtContent>
                  </w:sdt>
                  <w:r>
                    <w:tab/>
                  </w:r>
                  <w:bookmarkStart w:id="11" w:name="_Toc1042774938_WPSOffice_Level2Page"/>
                  <w:r>
                    <w:t>9</w:t>
                  </w:r>
                  <w:bookmarkEnd w:id="11"/>
                  <w:r>
                    <w:fldChar w:fldCharType="end"/>
                  </w:r>
                </w:p>
                <w:p>
                  <w:pPr>
                    <w:pStyle w:val="7"/>
                    <w:tabs>
                      <w:tab w:val="right" w:leader="dot" w:pos="8306"/>
                    </w:tabs>
                  </w:pPr>
                  <w:r>
                    <w:fldChar w:fldCharType="begin"/>
                  </w:r>
                  <w:r>
                    <w:instrText xml:space="preserve"> HYPERLINK \l _Toc304339799_WPSOffice_Level2 </w:instrText>
                  </w:r>
                  <w:r>
                    <w:fldChar w:fldCharType="separate"/>
                  </w:r>
                  <w:sdt>
                    <w:sdtPr>
                      <w:rPr>
                        <w:rFonts w:asciiTheme="minorHAnsi" w:hAnsiTheme="minorHAnsi" w:eastAsiaTheme="minorEastAsia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  <w:id w:val="859040585"/>
                      <w:placeholder>
                        <w:docPart w:val="{6a8d4e8b-8ca4-495e-83f7-1ca945c2b7e4}"/>
                      </w:placeholder>
                      <w15:color w:val="509DF3"/>
                    </w:sdtPr>
                    <w:sdtEndPr>
                      <w:rPr>
                        <w:rFonts w:asciiTheme="minorHAnsi" w:hAnsiTheme="minorHAnsi" w:eastAsiaTheme="minorEastAsia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ascii="DejaVu Sans" w:hAnsi="DejaVu Sans" w:eastAsia="方正黑体_GBK" w:cstheme="minorBidi"/>
                        </w:rPr>
                        <w:t>3.3 修改人员信息</w:t>
                      </w:r>
                    </w:sdtContent>
                  </w:sdt>
                  <w:r>
                    <w:tab/>
                  </w:r>
                  <w:bookmarkStart w:id="12" w:name="_Toc304339799_WPSOffice_Level2Page"/>
                  <w:r>
                    <w:t>9</w:t>
                  </w:r>
                  <w:bookmarkEnd w:id="12"/>
                  <w:r>
                    <w:fldChar w:fldCharType="end"/>
                  </w:r>
                </w:p>
                <w:p>
                  <w:pPr>
                    <w:pStyle w:val="7"/>
                    <w:tabs>
                      <w:tab w:val="right" w:leader="dot" w:pos="8306"/>
                    </w:tabs>
                  </w:pPr>
                  <w:r>
                    <w:fldChar w:fldCharType="begin"/>
                  </w:r>
                  <w:r>
                    <w:instrText xml:space="preserve"> HYPERLINK \l _Toc1880438286_WPSOffice_Level2 </w:instrText>
                  </w:r>
                  <w:r>
                    <w:fldChar w:fldCharType="separate"/>
                  </w:r>
                  <w:sdt>
                    <w:sdtPr>
                      <w:rPr>
                        <w:rFonts w:asciiTheme="minorHAnsi" w:hAnsiTheme="minorHAnsi" w:eastAsiaTheme="minorEastAsia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  <w:id w:val="859040585"/>
                      <w:placeholder>
                        <w:docPart w:val="{9a69af41-2aca-49f5-9270-88b856747dad}"/>
                      </w:placeholder>
                      <w15:color w:val="509DF3"/>
                    </w:sdtPr>
                    <w:sdtEndPr>
                      <w:rPr>
                        <w:rFonts w:asciiTheme="minorHAnsi" w:hAnsiTheme="minorHAnsi" w:eastAsiaTheme="minorEastAsia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ascii="DejaVu Sans" w:hAnsi="DejaVu Sans" w:eastAsia="方正黑体_GBK" w:cstheme="minorBidi"/>
                        </w:rPr>
                        <w:t>3.4 删除人员</w:t>
                      </w:r>
                    </w:sdtContent>
                  </w:sdt>
                  <w:r>
                    <w:tab/>
                  </w:r>
                  <w:bookmarkStart w:id="13" w:name="_Toc1880438286_WPSOffice_Level2Page"/>
                  <w:r>
                    <w:t>10</w:t>
                  </w:r>
                  <w:bookmarkEnd w:id="13"/>
                  <w:r>
                    <w:fldChar w:fldCharType="end"/>
                  </w:r>
                </w:p>
                <w:p>
                  <w:pPr>
                    <w:pStyle w:val="7"/>
                    <w:tabs>
                      <w:tab w:val="right" w:leader="dot" w:pos="8306"/>
                    </w:tabs>
                  </w:pPr>
                  <w:r>
                    <w:fldChar w:fldCharType="begin"/>
                  </w:r>
                  <w:r>
                    <w:instrText xml:space="preserve"> HYPERLINK \l _Toc9439903_WPSOffice_Level2 </w:instrText>
                  </w:r>
                  <w:r>
                    <w:fldChar w:fldCharType="separate"/>
                  </w:r>
                  <w:sdt>
                    <w:sdtPr>
                      <w:rPr>
                        <w:rFonts w:asciiTheme="minorHAnsi" w:hAnsiTheme="minorHAnsi" w:eastAsiaTheme="minorEastAsia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  <w:id w:val="859040585"/>
                      <w:placeholder>
                        <w:docPart w:val="{4abde5d7-9213-4c37-8a40-9a5894a47100}"/>
                      </w:placeholder>
                      <w15:color w:val="509DF3"/>
                    </w:sdtPr>
                    <w:sdtEndPr>
                      <w:rPr>
                        <w:rFonts w:asciiTheme="minorHAnsi" w:hAnsiTheme="minorHAnsi" w:eastAsiaTheme="minorEastAsia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ascii="DejaVu Sans" w:hAnsi="DejaVu Sans" w:eastAsia="方正黑体_GBK" w:cstheme="minorBidi"/>
                        </w:rPr>
                        <w:t>3.5 导出人员信息</w:t>
                      </w:r>
                    </w:sdtContent>
                  </w:sdt>
                  <w:r>
                    <w:tab/>
                  </w:r>
                  <w:bookmarkStart w:id="14" w:name="_Toc9439903_WPSOffice_Level2Page"/>
                  <w:r>
                    <w:t>11</w:t>
                  </w:r>
                  <w:bookmarkEnd w:id="14"/>
                  <w:r>
                    <w:fldChar w:fldCharType="end"/>
                  </w:r>
                </w:p>
                <w:p>
                  <w:pPr>
                    <w:pStyle w:val="7"/>
                    <w:tabs>
                      <w:tab w:val="right" w:leader="dot" w:pos="8306"/>
                    </w:tabs>
                  </w:pPr>
                  <w:r>
                    <w:fldChar w:fldCharType="begin"/>
                  </w:r>
                  <w:r>
                    <w:instrText xml:space="preserve"> HYPERLINK \l _Toc1890143490_WPSOffice_Level2 </w:instrText>
                  </w:r>
                  <w:r>
                    <w:fldChar w:fldCharType="separate"/>
                  </w:r>
                  <w:sdt>
                    <w:sdtPr>
                      <w:rPr>
                        <w:rFonts w:asciiTheme="minorHAnsi" w:hAnsiTheme="minorHAnsi" w:eastAsiaTheme="minorEastAsia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  <w:id w:val="859040585"/>
                      <w:placeholder>
                        <w:docPart w:val="{6a3ebd0e-3b38-4a7e-a1d0-ade5d8e8d0f8}"/>
                      </w:placeholder>
                      <w15:color w:val="509DF3"/>
                    </w:sdtPr>
                    <w:sdtEndPr>
                      <w:rPr>
                        <w:rFonts w:asciiTheme="minorHAnsi" w:hAnsiTheme="minorHAnsi" w:eastAsiaTheme="minorEastAsia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ascii="DejaVu Sans" w:hAnsi="DejaVu Sans" w:eastAsia="方正黑体_GBK" w:cstheme="minorBidi"/>
                        </w:rPr>
                        <w:t>3.6 高级查询</w:t>
                      </w:r>
                    </w:sdtContent>
                  </w:sdt>
                  <w:r>
                    <w:tab/>
                  </w:r>
                  <w:bookmarkStart w:id="15" w:name="_Toc1890143490_WPSOffice_Level2Page"/>
                  <w:r>
                    <w:t>11</w:t>
                  </w:r>
                  <w:bookmarkEnd w:id="15"/>
                  <w:r>
                    <w:fldChar w:fldCharType="end"/>
                  </w:r>
                </w:p>
                <w:p>
                  <w:pPr>
                    <w:pStyle w:val="7"/>
                    <w:tabs>
                      <w:tab w:val="right" w:leader="dot" w:pos="8306"/>
                    </w:tabs>
                  </w:pPr>
                  <w:r>
                    <w:fldChar w:fldCharType="begin"/>
                  </w:r>
                  <w:r>
                    <w:instrText xml:space="preserve"> HYPERLINK \l _Toc2063530006_WPSOffice_Level2 </w:instrText>
                  </w:r>
                  <w:r>
                    <w:fldChar w:fldCharType="separate"/>
                  </w:r>
                  <w:sdt>
                    <w:sdtPr>
                      <w:rPr>
                        <w:rFonts w:asciiTheme="minorHAnsi" w:hAnsiTheme="minorHAnsi" w:eastAsiaTheme="minorEastAsia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  <w:id w:val="859040585"/>
                      <w:placeholder>
                        <w:docPart w:val="{71c78001-6db0-4860-8c0d-84107f7b59c8}"/>
                      </w:placeholder>
                      <w15:color w:val="509DF3"/>
                    </w:sdtPr>
                    <w:sdtEndPr>
                      <w:rPr>
                        <w:rFonts w:asciiTheme="minorHAnsi" w:hAnsiTheme="minorHAnsi" w:eastAsiaTheme="minorEastAsia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ascii="DejaVu Sans" w:hAnsi="DejaVu Sans" w:eastAsia="方正黑体_GBK" w:cstheme="minorBidi"/>
                        </w:rPr>
                        <w:t>3.7 添加人员</w:t>
                      </w:r>
                    </w:sdtContent>
                  </w:sdt>
                  <w:r>
                    <w:tab/>
                  </w:r>
                  <w:bookmarkStart w:id="16" w:name="_Toc2063530006_WPSOffice_Level2Page"/>
                  <w:r>
                    <w:t>12</w:t>
                  </w:r>
                  <w:bookmarkEnd w:id="16"/>
                  <w:r>
                    <w:fldChar w:fldCharType="end"/>
                  </w:r>
                </w:p>
                <w:p>
                  <w:pPr>
                    <w:pStyle w:val="7"/>
                    <w:tabs>
                      <w:tab w:val="right" w:leader="dot" w:pos="8306"/>
                    </w:tabs>
                  </w:pPr>
                  <w:r>
                    <w:fldChar w:fldCharType="begin"/>
                  </w:r>
                  <w:r>
                    <w:instrText xml:space="preserve"> HYPERLINK \l _Toc2035395439_WPSOffice_Level2 </w:instrText>
                  </w:r>
                  <w:r>
                    <w:fldChar w:fldCharType="separate"/>
                  </w:r>
                  <w:sdt>
                    <w:sdtPr>
                      <w:rPr>
                        <w:rFonts w:asciiTheme="minorHAnsi" w:hAnsiTheme="minorHAnsi" w:eastAsiaTheme="minorEastAsia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  <w:id w:val="859040585"/>
                      <w:placeholder>
                        <w:docPart w:val="{f588ea67-716f-4cf4-ad34-6a5de6fbec03}"/>
                      </w:placeholder>
                      <w15:color w:val="509DF3"/>
                    </w:sdtPr>
                    <w:sdtEndPr>
                      <w:rPr>
                        <w:rFonts w:asciiTheme="minorHAnsi" w:hAnsiTheme="minorHAnsi" w:eastAsiaTheme="minorEastAsia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ascii="DejaVu Sans" w:hAnsi="DejaVu Sans" w:eastAsia="方正黑体_GBK" w:cstheme="minorBidi"/>
                        </w:rPr>
                        <w:t>3.8 批量导入人员</w:t>
                      </w:r>
                    </w:sdtContent>
                  </w:sdt>
                  <w:r>
                    <w:tab/>
                  </w:r>
                  <w:bookmarkStart w:id="17" w:name="_Toc2035395439_WPSOffice_Level2Page"/>
                  <w:r>
                    <w:t>13</w:t>
                  </w:r>
                  <w:bookmarkEnd w:id="17"/>
                  <w:r>
                    <w:fldChar w:fldCharType="end"/>
                  </w:r>
                </w:p>
                <w:p>
                  <w:pPr>
                    <w:pStyle w:val="7"/>
                    <w:tabs>
                      <w:tab w:val="right" w:leader="dot" w:pos="8306"/>
                    </w:tabs>
                  </w:pPr>
                  <w:r>
                    <w:fldChar w:fldCharType="begin"/>
                  </w:r>
                  <w:r>
                    <w:instrText xml:space="preserve"> HYPERLINK \l _Toc1624130210_WPSOffice_Level2 </w:instrText>
                  </w:r>
                  <w:r>
                    <w:fldChar w:fldCharType="separate"/>
                  </w:r>
                  <w:sdt>
                    <w:sdtPr>
                      <w:rPr>
                        <w:rFonts w:asciiTheme="minorHAnsi" w:hAnsiTheme="minorHAnsi" w:eastAsiaTheme="minorEastAsia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  <w:id w:val="859040585"/>
                      <w:placeholder>
                        <w:docPart w:val="{de26b017-f557-4c74-8b0b-e9c32770ebdc}"/>
                      </w:placeholder>
                      <w15:color w:val="509DF3"/>
                    </w:sdtPr>
                    <w:sdtEndPr>
                      <w:rPr>
                        <w:rFonts w:asciiTheme="minorHAnsi" w:hAnsiTheme="minorHAnsi" w:eastAsiaTheme="minorEastAsia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ascii="DejaVu Sans" w:hAnsi="DejaVu Sans" w:eastAsia="方正黑体_GBK" w:cstheme="minorBidi"/>
                        </w:rPr>
                        <w:t>3.9 导出所选人员</w:t>
                      </w:r>
                    </w:sdtContent>
                  </w:sdt>
                  <w:r>
                    <w:tab/>
                  </w:r>
                  <w:bookmarkStart w:id="18" w:name="_Toc1624130210_WPSOffice_Level2Page"/>
                  <w:r>
                    <w:t>15</w:t>
                  </w:r>
                  <w:bookmarkEnd w:id="18"/>
                  <w:r>
                    <w:fldChar w:fldCharType="end"/>
                  </w:r>
                  <w:bookmarkEnd w:id="0"/>
                </w:p>
              </w:sdtContent>
            </w:sdt>
            <w:p>
              <w:pPr>
                <w:spacing w:before="0" w:beforeLines="0" w:after="0" w:afterLines="0" w:line="240" w:lineRule="auto"/>
                <w:ind w:left="0" w:leftChars="0" w:right="0" w:rightChars="0" w:firstLine="0" w:firstLineChars="0"/>
                <w:jc w:val="center"/>
              </w:pPr>
            </w:p>
          </w:sdtContent>
        </w:sdt>
      </w:sdtContent>
    </w:sdt>
    <w:p>
      <w:pPr>
        <w:jc w:val="both"/>
      </w:pPr>
      <w:r>
        <w:br w:type="page"/>
      </w:r>
    </w:p>
    <w:p>
      <w:pPr>
        <w:pStyle w:val="2"/>
        <w:bidi w:val="0"/>
      </w:pPr>
      <w:bookmarkStart w:id="19" w:name="_Toc952435064_WPSOffice_Level1"/>
      <w:r>
        <w:t>1 系统登录</w:t>
      </w:r>
      <w:bookmarkEnd w:id="19"/>
    </w:p>
    <w:p>
      <w:pPr>
        <w:pStyle w:val="3"/>
        <w:bidi w:val="0"/>
      </w:pPr>
      <w:bookmarkStart w:id="20" w:name="_Toc1784930333_WPSOffice_Level2"/>
      <w:r>
        <w:t>1.1 登录</w:t>
      </w:r>
      <w:bookmarkEnd w:id="2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用户访问http://内网ip地址/login，进入登录页面，如图1.1.1所示。输入身份证和密码，按回车键或者点击“登录”按钮进行登录。如果输入的身份证或者密码错误，将会提示弹框提示“</w:t>
      </w:r>
      <w:r>
        <w:rPr>
          <w:rFonts w:hint="eastAsia"/>
          <w:sz w:val="24"/>
          <w:szCs w:val="24"/>
        </w:rPr>
        <w:t>账号或密码错误</w:t>
      </w:r>
      <w:r>
        <w:rPr>
          <w:sz w:val="24"/>
          <w:szCs w:val="24"/>
        </w:rPr>
        <w:t>”，若身份证和密码正确，登录成功，网页跳转到系统首页。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</w:pPr>
      <w:r>
        <w:drawing>
          <wp:inline distT="0" distB="0" distL="114300" distR="114300">
            <wp:extent cx="5267325" cy="3386455"/>
            <wp:effectExtent l="0" t="0" r="1587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86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center"/>
        <w:textAlignment w:val="auto"/>
        <w:outlineLvl w:val="9"/>
      </w:pPr>
      <w:r>
        <w:t>图1.1.1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登录后的界面如图1.1.2所示，页面左边为导航栏，右边为对应功能的操作页面。导航栏包括单位管理、人员管理、系统管理等。由于不同的用户拥有不同的权限，将会看到不同的导航栏。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</w:pPr>
      <w:r>
        <w:drawing>
          <wp:inline distT="0" distB="0" distL="114300" distR="114300">
            <wp:extent cx="5265420" cy="3373755"/>
            <wp:effectExtent l="0" t="0" r="1778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7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center"/>
        <w:textAlignment w:val="auto"/>
        <w:outlineLvl w:val="9"/>
      </w:pPr>
      <w:r>
        <w:t>图1.1.2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sz w:val="24"/>
          <w:szCs w:val="24"/>
        </w:rPr>
      </w:pPr>
    </w:p>
    <w:p>
      <w:pPr>
        <w:pStyle w:val="3"/>
        <w:bidi w:val="0"/>
      </w:pPr>
      <w:bookmarkStart w:id="21" w:name="_Toc1125041788_WPSOffice_Level2"/>
      <w:r>
        <w:t>1.2 登出</w:t>
      </w:r>
      <w:bookmarkEnd w:id="2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当用户登录后，如图1.2.1所示，点击登出按钮，将回到登录页面，可以更改账号重试登录。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5265420" cy="1331595"/>
            <wp:effectExtent l="0" t="0" r="1778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31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outlineLvl w:val="9"/>
      </w:pPr>
      <w:r>
        <w:t>图1.2.1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</w:p>
    <w:p>
      <w:pPr>
        <w:pStyle w:val="2"/>
        <w:bidi w:val="0"/>
      </w:pPr>
      <w:bookmarkStart w:id="22" w:name="_Toc1784930333_WPSOffice_Level1"/>
      <w:r>
        <w:t>2 单位管理</w:t>
      </w:r>
      <w:bookmarkEnd w:id="22"/>
    </w:p>
    <w:p>
      <w:pPr>
        <w:pStyle w:val="3"/>
        <w:bidi w:val="0"/>
      </w:pPr>
      <w:bookmarkStart w:id="23" w:name="_Toc2131302728_WPSOffice_Level2"/>
      <w:r>
        <w:t>2.1 单位列表</w:t>
      </w:r>
      <w:bookmarkEnd w:id="23"/>
    </w:p>
    <w:p>
      <w:r>
        <w:t>点击左边菜单栏[单位管理-单位列表]进入，页面将展示所有单位列表。如图2.1.1所示。</w:t>
      </w:r>
    </w:p>
    <w:p>
      <w:r>
        <w:drawing>
          <wp:inline distT="0" distB="0" distL="114300" distR="114300">
            <wp:extent cx="5271135" cy="3371215"/>
            <wp:effectExtent l="0" t="0" r="1206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图2.1.1</w:t>
      </w:r>
    </w:p>
    <w:p/>
    <w:p>
      <w:pPr>
        <w:pStyle w:val="3"/>
        <w:bidi w:val="0"/>
      </w:pPr>
      <w:bookmarkStart w:id="24" w:name="_Toc777717536_WPSOffice_Level2"/>
      <w:r>
        <w:t>2.2 添加单位</w:t>
      </w:r>
      <w:bookmarkEnd w:id="24"/>
    </w:p>
    <w:p>
      <w:r>
        <w:t>点击左上角的添加单位按钮，填入名称和描述，将新增一个顶级单位（非子单位）。如图2.2.1所示。</w:t>
      </w:r>
    </w:p>
    <w:p>
      <w:r>
        <w:drawing>
          <wp:inline distT="0" distB="0" distL="114300" distR="114300">
            <wp:extent cx="5273040" cy="3357245"/>
            <wp:effectExtent l="0" t="0" r="10160" b="209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57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图2.2.1</w:t>
      </w:r>
    </w:p>
    <w:p>
      <w:pPr>
        <w:jc w:val="left"/>
      </w:pPr>
    </w:p>
    <w:p>
      <w:r>
        <w:t>点击某个单位的“添加子单位”按钮，将在该单位下添加一个子单位，如图2.2.2所示。</w:t>
      </w:r>
    </w:p>
    <w:p>
      <w:r>
        <w:drawing>
          <wp:inline distT="0" distB="0" distL="114300" distR="114300">
            <wp:extent cx="5267325" cy="1241425"/>
            <wp:effectExtent l="0" t="0" r="1587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4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图2.2.2</w:t>
      </w:r>
    </w:p>
    <w:p>
      <w:pPr>
        <w:jc w:val="left"/>
      </w:pPr>
    </w:p>
    <w:p>
      <w:pPr>
        <w:pStyle w:val="3"/>
        <w:bidi w:val="0"/>
      </w:pPr>
      <w:bookmarkStart w:id="25" w:name="_Toc1513151910_WPSOffice_Level2"/>
      <w:r>
        <w:t>2.3 单位详情</w:t>
      </w:r>
      <w:bookmarkEnd w:id="25"/>
    </w:p>
    <w:p>
      <w:r>
        <w:t>点击单位后面的查看详情按钮，弹出详情框，如图2.3.1所示。</w:t>
      </w:r>
    </w:p>
    <w:p>
      <w:r>
        <w:drawing>
          <wp:inline distT="0" distB="0" distL="114300" distR="114300">
            <wp:extent cx="5269230" cy="2026285"/>
            <wp:effectExtent l="0" t="0" r="1397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2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图2.3.1</w:t>
      </w:r>
    </w:p>
    <w:p/>
    <w:p>
      <w:pPr>
        <w:jc w:val="left"/>
      </w:pPr>
    </w:p>
    <w:p>
      <w:pPr>
        <w:pStyle w:val="3"/>
        <w:bidi w:val="0"/>
      </w:pPr>
      <w:bookmarkStart w:id="26" w:name="_Toc1042803596_WPSOffice_Level2"/>
      <w:r>
        <w:t>2.4 删除单位</w:t>
      </w:r>
      <w:bookmarkEnd w:id="26"/>
    </w:p>
    <w:p>
      <w:r>
        <w:t>点击某单位后面的删除单位按钮，将删除该单位，删除父单位时，必须先删除子单位。如图2.4.1所示。</w:t>
      </w:r>
    </w:p>
    <w:p>
      <w:r>
        <w:drawing>
          <wp:inline distT="0" distB="0" distL="114300" distR="114300">
            <wp:extent cx="5261610" cy="1838960"/>
            <wp:effectExtent l="0" t="0" r="21590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38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图2.4.1</w:t>
      </w:r>
    </w:p>
    <w:p>
      <w:pPr>
        <w:jc w:val="center"/>
      </w:pPr>
    </w:p>
    <w:p>
      <w:pPr>
        <w:pStyle w:val="2"/>
        <w:bidi w:val="0"/>
      </w:pPr>
      <w:bookmarkStart w:id="27" w:name="_Toc1125041788_WPSOffice_Level1"/>
      <w:r>
        <w:t>3 人员管理</w:t>
      </w:r>
      <w:bookmarkEnd w:id="27"/>
    </w:p>
    <w:p>
      <w:pPr>
        <w:pStyle w:val="3"/>
        <w:bidi w:val="0"/>
      </w:pPr>
      <w:bookmarkStart w:id="28" w:name="_Toc785994805_WPSOffice_Level2"/>
      <w:r>
        <w:t>3.1 人员列表</w:t>
      </w:r>
      <w:bookmarkEnd w:id="28"/>
    </w:p>
    <w:p>
      <w:r>
        <w:t>点击左边菜单[人员管理-人员列表]，将展示人员列表，如图3.1.1所示。</w:t>
      </w:r>
    </w:p>
    <w:p>
      <w:r>
        <w:drawing>
          <wp:inline distT="0" distB="0" distL="114300" distR="114300">
            <wp:extent cx="5263515" cy="3386455"/>
            <wp:effectExtent l="0" t="0" r="19685" b="171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386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图3.1.1</w:t>
      </w:r>
    </w:p>
    <w:p/>
    <w:p/>
    <w:p>
      <w:r>
        <w:t>选择具体的某个单位，将列出该单位的所有人员，如图3.1.2所示。</w:t>
      </w:r>
    </w:p>
    <w:p>
      <w:r>
        <w:drawing>
          <wp:inline distT="0" distB="0" distL="114300" distR="114300">
            <wp:extent cx="5263515" cy="3378835"/>
            <wp:effectExtent l="0" t="0" r="19685" b="247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378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图3.1.2</w:t>
      </w:r>
    </w:p>
    <w:p/>
    <w:p/>
    <w:p>
      <w:pPr>
        <w:pStyle w:val="3"/>
        <w:bidi w:val="0"/>
      </w:pPr>
      <w:bookmarkStart w:id="29" w:name="_Toc1042774938_WPSOffice_Level2"/>
      <w:r>
        <w:t>3.2 人员详情</w:t>
      </w:r>
      <w:bookmarkEnd w:id="29"/>
    </w:p>
    <w:p>
      <w:r>
        <w:t>点击某个人员时，右边将展示该人员的详细信息，分为个人信息、个人经历、家庭成员、奖罚情况、年度考核情况等，如图3.2.1所示。</w:t>
      </w:r>
    </w:p>
    <w:p>
      <w:r>
        <w:drawing>
          <wp:inline distT="0" distB="0" distL="114300" distR="114300">
            <wp:extent cx="5261610" cy="3366135"/>
            <wp:effectExtent l="0" t="0" r="21590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366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图3.2.1</w:t>
      </w:r>
    </w:p>
    <w:p>
      <w:pPr>
        <w:jc w:val="left"/>
      </w:pPr>
    </w:p>
    <w:p>
      <w:pPr>
        <w:pStyle w:val="3"/>
        <w:bidi w:val="0"/>
      </w:pPr>
      <w:bookmarkStart w:id="30" w:name="_Toc304339799_WPSOffice_Level2"/>
      <w:r>
        <w:t>3.3 修改人员信息</w:t>
      </w:r>
      <w:bookmarkEnd w:id="30"/>
    </w:p>
    <w:p>
      <w:r>
        <w:t>点击人员详情，修改信息后，点击保存按钮即可修改人员信息。如图3.3.1所示。</w:t>
      </w:r>
    </w:p>
    <w:p>
      <w:r>
        <w:drawing>
          <wp:inline distT="0" distB="0" distL="114300" distR="114300">
            <wp:extent cx="5273040" cy="3371850"/>
            <wp:effectExtent l="0" t="0" r="1016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图3.3.1</w:t>
      </w:r>
    </w:p>
    <w:p/>
    <w:p>
      <w:pPr>
        <w:pStyle w:val="3"/>
        <w:bidi w:val="0"/>
      </w:pPr>
      <w:bookmarkStart w:id="31" w:name="_Toc1880438286_WPSOffice_Level2"/>
      <w:r>
        <w:t>3.4 删除人员</w:t>
      </w:r>
      <w:bookmarkEnd w:id="31"/>
    </w:p>
    <w:p>
      <w:r>
        <w:t>点击人员详情，点击右下方的删除按钮，确认后即可删除该人员。</w:t>
      </w:r>
    </w:p>
    <w:p>
      <w:r>
        <w:drawing>
          <wp:inline distT="0" distB="0" distL="114300" distR="114300">
            <wp:extent cx="5263515" cy="3367405"/>
            <wp:effectExtent l="0" t="0" r="19685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367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</w:pPr>
      <w:bookmarkStart w:id="32" w:name="_Toc9439903_WPSOffice_Level2"/>
      <w:r>
        <w:t>3.5 导出人员信息</w:t>
      </w:r>
      <w:bookmarkEnd w:id="32"/>
    </w:p>
    <w:p>
      <w:r>
        <w:t>点击人员详情，点击“导出个人信息”、“导出收入证明”、“导出在职证明”即可导出相应的信息。如图3.5.1所示。</w:t>
      </w:r>
    </w:p>
    <w:p>
      <w:r>
        <w:drawing>
          <wp:inline distT="0" distB="0" distL="114300" distR="114300">
            <wp:extent cx="5273040" cy="3366135"/>
            <wp:effectExtent l="0" t="0" r="10160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66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图3.5.1</w:t>
      </w:r>
    </w:p>
    <w:p>
      <w:pPr>
        <w:jc w:val="left"/>
      </w:pPr>
    </w:p>
    <w:p>
      <w:pPr>
        <w:pStyle w:val="3"/>
        <w:bidi w:val="0"/>
      </w:pPr>
      <w:bookmarkStart w:id="33" w:name="_Toc1890143490_WPSOffice_Level2"/>
      <w:r>
        <w:t>3.6 高级查询</w:t>
      </w:r>
      <w:bookmarkEnd w:id="33"/>
    </w:p>
    <w:p>
      <w:r>
        <w:t>点击高级查询按钮，弹出高级查询框，输入信息可以查询，如图3.6.1和3.6.2所示。</w:t>
      </w:r>
    </w:p>
    <w:p/>
    <w:p>
      <w:r>
        <w:drawing>
          <wp:inline distT="0" distB="0" distL="114300" distR="114300">
            <wp:extent cx="5261610" cy="3394710"/>
            <wp:effectExtent l="0" t="0" r="2159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394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图3.6.1</w:t>
      </w:r>
    </w:p>
    <w:p/>
    <w:p>
      <w:r>
        <w:drawing>
          <wp:inline distT="0" distB="0" distL="114300" distR="114300">
            <wp:extent cx="5265420" cy="3369945"/>
            <wp:effectExtent l="0" t="0" r="1778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69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图3.6.2</w:t>
      </w:r>
    </w:p>
    <w:p>
      <w:pPr>
        <w:jc w:val="center"/>
      </w:pPr>
    </w:p>
    <w:p>
      <w:pPr>
        <w:pStyle w:val="3"/>
        <w:bidi w:val="0"/>
      </w:pPr>
      <w:bookmarkStart w:id="34" w:name="_Toc2063530006_WPSOffice_Level2"/>
      <w:r>
        <w:t>3.7 添加人员</w:t>
      </w:r>
      <w:bookmarkEnd w:id="34"/>
    </w:p>
    <w:p>
      <w:r>
        <w:t>点击添加人员按钮，输入信息后，点击保存，即可添加一个新人员，如图3.7.1所示。</w:t>
      </w:r>
    </w:p>
    <w:p>
      <w:r>
        <w:drawing>
          <wp:inline distT="0" distB="0" distL="114300" distR="114300">
            <wp:extent cx="5271135" cy="3382645"/>
            <wp:effectExtent l="0" t="0" r="12065" b="209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82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图3.7.1</w:t>
      </w:r>
    </w:p>
    <w:p>
      <w:pPr>
        <w:pStyle w:val="3"/>
        <w:bidi w:val="0"/>
      </w:pPr>
      <w:bookmarkStart w:id="35" w:name="_Toc2035395439_WPSOffice_Level2"/>
      <w:r>
        <w:t>3.8 批量导入人员</w:t>
      </w:r>
      <w:bookmarkEnd w:id="35"/>
    </w:p>
    <w:p>
      <w:r>
        <w:t>首先点击下载导入模板，根据模板填入人员信息。如图3.8.1、3.8.2所示。</w:t>
      </w:r>
    </w:p>
    <w:p>
      <w:r>
        <w:drawing>
          <wp:inline distT="0" distB="0" distL="114300" distR="114300">
            <wp:extent cx="5261610" cy="3373755"/>
            <wp:effectExtent l="0" t="0" r="2159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37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图3.8.1</w:t>
      </w:r>
    </w:p>
    <w:p>
      <w:pPr>
        <w:jc w:val="left"/>
      </w:pPr>
    </w:p>
    <w:p>
      <w:pPr>
        <w:jc w:val="left"/>
      </w:pPr>
    </w:p>
    <w:p>
      <w:pPr>
        <w:jc w:val="center"/>
      </w:pPr>
    </w:p>
    <w:p/>
    <w:p>
      <w:r>
        <w:drawing>
          <wp:inline distT="0" distB="0" distL="114300" distR="114300">
            <wp:extent cx="5265420" cy="918210"/>
            <wp:effectExtent l="0" t="0" r="17780" b="215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18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图3.8.2</w:t>
      </w:r>
    </w:p>
    <w:p>
      <w:pPr>
        <w:jc w:val="left"/>
      </w:pPr>
    </w:p>
    <w:p>
      <w:pPr>
        <w:jc w:val="left"/>
      </w:pPr>
      <w:r>
        <w:t>再点击导入按钮，把填好的excel导入即可，如图3.8.3所示。</w:t>
      </w:r>
    </w:p>
    <w:p>
      <w:pPr>
        <w:jc w:val="left"/>
      </w:pPr>
      <w:r>
        <w:drawing>
          <wp:inline distT="0" distB="0" distL="114300" distR="114300">
            <wp:extent cx="5273040" cy="3387090"/>
            <wp:effectExtent l="0" t="0" r="10160" b="165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87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图3.8.3</w:t>
      </w:r>
    </w:p>
    <w:p>
      <w:pPr>
        <w:jc w:val="center"/>
      </w:pPr>
    </w:p>
    <w:p>
      <w:pPr>
        <w:jc w:val="left"/>
      </w:pPr>
      <w:r>
        <w:t>然后新建一个文件夹，放入人员的相片，命名为人员的身份证，压缩成zip压缩包，然后点击导入相片按钮导入zip压缩包，即可批量为人员添加头像，如图3.8.4、3.8.5、3.8.6所示。</w:t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135" cy="2101215"/>
            <wp:effectExtent l="0" t="0" r="1206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0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图3.8.4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1609725" cy="1247775"/>
            <wp:effectExtent l="0" t="0" r="15875" b="222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图3.8.5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61610" cy="3362325"/>
            <wp:effectExtent l="0" t="0" r="21590" b="158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图3.8.6</w:t>
      </w:r>
    </w:p>
    <w:p>
      <w:pPr>
        <w:jc w:val="center"/>
      </w:pPr>
    </w:p>
    <w:p>
      <w:pPr>
        <w:pStyle w:val="3"/>
        <w:bidi w:val="0"/>
      </w:pPr>
      <w:bookmarkStart w:id="36" w:name="_Toc1624130210_WPSOffice_Level2"/>
      <w:r>
        <w:t>3.9 导出所选人员</w:t>
      </w:r>
      <w:bookmarkEnd w:id="36"/>
    </w:p>
    <w:p>
      <w:r>
        <w:t>先点查询出人员列表，然后点击导出所选人员，即可导出查询的人员excel表格。如图3.9.1所示。</w:t>
      </w:r>
    </w:p>
    <w:p>
      <w:r>
        <w:drawing>
          <wp:inline distT="0" distB="0" distL="114300" distR="114300">
            <wp:extent cx="5269230" cy="3385185"/>
            <wp:effectExtent l="0" t="0" r="13970" b="184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85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图3.9.1</w:t>
      </w:r>
    </w:p>
    <w:p>
      <w:pPr>
        <w:jc w:val="center"/>
      </w:pPr>
    </w:p>
    <w:p>
      <w:pPr>
        <w:jc w:val="center"/>
      </w:pPr>
    </w:p>
    <w:p/>
    <w:p>
      <w:pPr>
        <w:jc w:val="center"/>
      </w:pPr>
    </w:p>
    <w:p>
      <w:pPr>
        <w:jc w:val="left"/>
      </w:pPr>
    </w:p>
    <w:p>
      <w:pPr>
        <w:jc w:val="left"/>
      </w:pPr>
    </w:p>
    <w:p>
      <w:pPr>
        <w:pStyle w:val="2"/>
        <w:bidi w:val="0"/>
      </w:pPr>
      <w:r>
        <w:t>4 防疫管理</w:t>
      </w:r>
    </w:p>
    <w:p>
      <w:pPr>
        <w:pStyle w:val="3"/>
        <w:bidi w:val="0"/>
      </w:pPr>
      <w:r>
        <w:t>4.1 防疫登记和查询</w:t>
      </w:r>
    </w:p>
    <w:p>
      <w:r>
        <w:t>点击左边菜单栏[防疫管理-防疫登记和查询]，展示本单位的防疫登记列表，如图4.1.1所示。</w:t>
      </w:r>
    </w:p>
    <w:p>
      <w:r>
        <w:drawing>
          <wp:inline distT="0" distB="0" distL="114300" distR="114300">
            <wp:extent cx="5261610" cy="3178810"/>
            <wp:effectExtent l="0" t="0" r="21590" b="215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178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图4.1.1</w:t>
      </w:r>
    </w:p>
    <w:p>
      <w:pPr>
        <w:jc w:val="left"/>
      </w:pPr>
    </w:p>
    <w:p>
      <w:pPr>
        <w:pStyle w:val="3"/>
        <w:bidi w:val="0"/>
      </w:pPr>
      <w:r>
        <w:t>4.1.1 登记</w:t>
      </w:r>
    </w:p>
    <w:p>
      <w:r>
        <w:t>点击登记按钮，弹出登记框，输入信息后，点击确定。如图4.2.1所示。</w:t>
      </w:r>
    </w:p>
    <w:p>
      <w:r>
        <w:drawing>
          <wp:inline distT="0" distB="0" distL="114300" distR="114300">
            <wp:extent cx="5273040" cy="3358515"/>
            <wp:effectExtent l="0" t="0" r="10160" b="196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58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图4.2.1</w:t>
      </w:r>
    </w:p>
    <w:p>
      <w:pPr>
        <w:jc w:val="left"/>
      </w:pPr>
    </w:p>
    <w:p>
      <w:pPr>
        <w:pStyle w:val="3"/>
        <w:bidi w:val="0"/>
      </w:pPr>
      <w:r>
        <w:t>4.3 防疫汇总</w:t>
      </w:r>
    </w:p>
    <w:p>
      <w:r>
        <w:t>点击左边菜单栏 [防疫管理-防疫登记]，点击汇总按钮，即可汇总当天所有单位的登记情况。如图4.3.1所示。</w:t>
      </w:r>
    </w:p>
    <w:p>
      <w:r>
        <w:drawing>
          <wp:inline distT="0" distB="0" distL="114300" distR="114300">
            <wp:extent cx="5269230" cy="2052955"/>
            <wp:effectExtent l="0" t="0" r="1397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5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图4.3.1</w:t>
      </w:r>
    </w:p>
    <w:p>
      <w:pPr>
        <w:jc w:val="left"/>
      </w:pPr>
    </w:p>
    <w:p/>
    <w:p>
      <w:pPr>
        <w:numPr>
          <w:ilvl w:val="0"/>
          <w:numId w:val="0"/>
        </w:numPr>
        <w:jc w:val="left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黑体">
    <w:altName w:val="汉仪中黑KW"/>
    <w:panose1 w:val="02010600030101010101"/>
    <w:charset w:val="00"/>
    <w:family w:val="auto"/>
    <w:pitch w:val="default"/>
    <w:sig w:usb0="00000000" w:usb1="00000000" w:usb2="00000010" w:usb3="00000000" w:csb0="0004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Tahoma">
    <w:panose1 w:val="020B0804030504040204"/>
    <w:charset w:val="00"/>
    <w:family w:val="swiss"/>
    <w:pitch w:val="default"/>
    <w:sig w:usb0="E1002AFF" w:usb1="C000605B" w:usb2="00000029" w:usb3="00000000" w:csb0="200101FF" w:csb1="20280000"/>
  </w:font>
  <w:font w:name="仿宋_GB2312">
    <w:altName w:val="方正仿宋_GBK"/>
    <w:panose1 w:val="02010609030101010101"/>
    <w:charset w:val="00"/>
    <w:family w:val="modern"/>
    <w:pitch w:val="default"/>
    <w:sig w:usb0="00000000" w:usb1="00000000" w:usb2="00000010" w:usb3="00000000" w:csb0="00040000" w:csb1="00000000"/>
  </w:font>
  <w:font w:name="方正小标宋_GBK">
    <w:altName w:val="苹方-简"/>
    <w:panose1 w:val="03000509000000000000"/>
    <w:charset w:val="00"/>
    <w:family w:val="script"/>
    <w:pitch w:val="default"/>
    <w:sig w:usb0="00000000" w:usb1="00000000" w:usb2="00000010" w:usb3="00000000" w:csb0="00040000" w:csb1="00000000"/>
  </w:font>
  <w:font w:name="华文中宋">
    <w:altName w:val="苹方-简"/>
    <w:panose1 w:val="02010600040101010101"/>
    <w:charset w:val="00"/>
    <w:family w:val="auto"/>
    <w:pitch w:val="default"/>
    <w:sig w:usb0="00000000" w:usb1="00000000" w:usb2="00000010" w:usb3="00000000" w:csb0="0004009F" w:csb1="00000000"/>
  </w:font>
  <w:font w:name="方正小标宋简体">
    <w:altName w:val="汉仪书宋二KW"/>
    <w:panose1 w:val="03000509000000000000"/>
    <w:charset w:val="00"/>
    <w:family w:val="script"/>
    <w:pitch w:val="default"/>
    <w:sig w:usb0="00000000" w:usb1="00000000" w:usb2="00000010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仿宋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FEB57C"/>
    <w:rsid w:val="15F58D00"/>
    <w:rsid w:val="28FE48BF"/>
    <w:rsid w:val="32FF8490"/>
    <w:rsid w:val="36DF60C9"/>
    <w:rsid w:val="39FD7429"/>
    <w:rsid w:val="3D3F8025"/>
    <w:rsid w:val="3EFF7D1E"/>
    <w:rsid w:val="4FD9B9E4"/>
    <w:rsid w:val="5BF7FA14"/>
    <w:rsid w:val="5EFF5318"/>
    <w:rsid w:val="5F6D589E"/>
    <w:rsid w:val="676B6EEF"/>
    <w:rsid w:val="6EEB3C16"/>
    <w:rsid w:val="76B6523E"/>
    <w:rsid w:val="787DF8DC"/>
    <w:rsid w:val="7BFA8EA3"/>
    <w:rsid w:val="7C3BA85D"/>
    <w:rsid w:val="7C67FC93"/>
    <w:rsid w:val="7DEF145A"/>
    <w:rsid w:val="7DFEAA25"/>
    <w:rsid w:val="7EA389BD"/>
    <w:rsid w:val="7FDB8AB0"/>
    <w:rsid w:val="7FEE4CE1"/>
    <w:rsid w:val="BFFFD927"/>
    <w:rsid w:val="D33D3AF4"/>
    <w:rsid w:val="D5F72631"/>
    <w:rsid w:val="DFED8406"/>
    <w:rsid w:val="DFF7FB3A"/>
    <w:rsid w:val="DFFF7F35"/>
    <w:rsid w:val="EB799EFF"/>
    <w:rsid w:val="EEFFF600"/>
    <w:rsid w:val="F1F30CE6"/>
    <w:rsid w:val="F4CF9B48"/>
    <w:rsid w:val="F65F766C"/>
    <w:rsid w:val="F6EFFB8B"/>
    <w:rsid w:val="F7FD5FA5"/>
    <w:rsid w:val="F7FEB57C"/>
    <w:rsid w:val="F7FFA95F"/>
    <w:rsid w:val="FBFAD394"/>
    <w:rsid w:val="FDBF323B"/>
    <w:rsid w:val="FDFFD8DD"/>
    <w:rsid w:val="FF7A1D88"/>
    <w:rsid w:val="FFC46D92"/>
    <w:rsid w:val="FFDE4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6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7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glossaryDocument" Target="glossary/document.xml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80980d51-c026-4fea-a4f4-e0d9f9fc6b3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0980d51-c026-4fea-a4f4-e0d9f9fc6b3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c1e9a46-6817-45d5-aa60-5ec6701785d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c1e9a46-6817-45d5-aa60-5ec6701785d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6582497-1d15-450d-b767-d7dd848f3a9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6582497-1d15-450d-b767-d7dd848f3a9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1bf38a4-a7c8-493c-88f3-10a874dd5d7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1bf38a4-a7c8-493c-88f3-10a874dd5d7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acb91ee-3635-4b75-a353-b5d388eb9b3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acb91ee-3635-4b75-a353-b5d388eb9b3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f250d56-1b9e-4313-8672-ae0236ad250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f250d56-1b9e-4313-8672-ae0236ad250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628436f-cb59-4135-9b08-14bd14e4833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628436f-cb59-4135-9b08-14bd14e4833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8ba66c3-937f-4a4b-ad0e-84f1d9918d5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8ba66c3-937f-4a4b-ad0e-84f1d9918d5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4b17fd7-1c19-48e9-a4de-91988d8b81c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4b17fd7-1c19-48e9-a4de-91988d8b81c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6c520af-2723-44fe-a684-cc8404b810a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6c520af-2723-44fe-a684-cc8404b810a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931d6a1-45d6-4011-9c88-e1f3683b352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931d6a1-45d6-4011-9c88-e1f3683b352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a8d4e8b-8ca4-495e-83f7-1ca945c2b7e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a8d4e8b-8ca4-495e-83f7-1ca945c2b7e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a69af41-2aca-49f5-9270-88b856747da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a69af41-2aca-49f5-9270-88b856747da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abde5d7-9213-4c37-8a40-9a5894a4710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abde5d7-9213-4c37-8a40-9a5894a4710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a3ebd0e-3b38-4a7e-a1d0-ade5d8e8d0f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a3ebd0e-3b38-4a7e-a1d0-ade5d8e8d0f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1c78001-6db0-4860-8c0d-84107f7b59c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1c78001-6db0-4860-8c0d-84107f7b59c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588ea67-716f-4cf4-ad34-6a5de6fbec0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588ea67-716f-4cf4-ad34-6a5de6fbec0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e26b017-f557-4c74-8b0b-e9c32770ebd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e26b017-f557-4c74-8b0b-e9c32770ebd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Office_2.5.0.4070_F1E327BC-269C-435d-A152-05C5408002CA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2020-05-04T06:02:00Z</dcterms:created>
  <dc:creator>zhangjiaming</dc:creator>
  <cp:lastModifiedBy>zhangjiaming</cp:lastModifiedBy>
  <dcterms:modified xsi:type="dcterms:W3CDTF">2020-08-09T23:16:32Z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2052-2.5.0.4070</vt:lpwstr>
  </property>
</Properties>
</file>