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5000" w:type="pct"/>
        <w:tblInd w:w="0" w:type="dxa"/>
        <w:tblLayout w:type="fixed"/>
        <w:tblCellMar>
          <w:top w:w="0" w:type="dxa"/>
          <w:left w:w="108" w:type="dxa"/>
          <w:bottom w:w="0" w:type="dxa"/>
          <w:right w:w="108" w:type="dxa"/>
        </w:tblCellMar>
      </w:tblPr>
      <w:tblGrid>
        <w:gridCol w:w="858"/>
        <w:gridCol w:w="811"/>
        <w:gridCol w:w="206"/>
        <w:gridCol w:w="2340"/>
        <w:gridCol w:w="288"/>
        <w:gridCol w:w="3134"/>
        <w:gridCol w:w="885"/>
      </w:tblGrid>
      <w:tr w14:paraId="027A88BE">
        <w:tblPrEx>
          <w:tblCellMar>
            <w:top w:w="0" w:type="dxa"/>
            <w:left w:w="108" w:type="dxa"/>
            <w:bottom w:w="0" w:type="dxa"/>
            <w:right w:w="108" w:type="dxa"/>
          </w:tblCellMar>
        </w:tblPrEx>
        <w:trPr>
          <w:trHeight w:val="390" w:hRule="atLeast"/>
        </w:trPr>
        <w:tc>
          <w:tcPr>
            <w:tcW w:w="5000" w:type="pct"/>
            <w:gridSpan w:val="7"/>
            <w:tcBorders>
              <w:top w:val="nil"/>
              <w:left w:val="nil"/>
              <w:bottom w:val="nil"/>
              <w:right w:val="nil"/>
            </w:tcBorders>
            <w:shd w:val="clear" w:color="auto" w:fill="auto"/>
            <w:noWrap/>
            <w:vAlign w:val="center"/>
          </w:tcPr>
          <w:p w14:paraId="548DE0EA">
            <w:pPr>
              <w:widowControl/>
              <w:jc w:val="center"/>
              <w:rPr>
                <w:rFonts w:ascii="黑体" w:hAnsi="黑体" w:eastAsia="黑体" w:cs="宋体"/>
                <w:color w:val="000000"/>
                <w:kern w:val="0"/>
                <w:sz w:val="30"/>
                <w:szCs w:val="30"/>
              </w:rPr>
            </w:pPr>
            <w:r>
              <w:rPr>
                <w:rFonts w:hint="eastAsia" w:ascii="黑体" w:hAnsi="黑体" w:eastAsia="黑体" w:cs="宋体"/>
                <w:color w:val="000000"/>
                <w:kern w:val="0"/>
                <w:sz w:val="30"/>
                <w:szCs w:val="30"/>
              </w:rPr>
              <w:t>毕业</w:t>
            </w:r>
            <w:r>
              <w:rPr>
                <w:rFonts w:hint="eastAsia" w:ascii="黑体" w:hAnsi="黑体" w:eastAsia="黑体" w:cs="宋体"/>
                <w:color w:val="000000"/>
                <w:kern w:val="0"/>
                <w:sz w:val="30"/>
                <w:szCs w:val="30"/>
                <w:lang w:val="en-US" w:eastAsia="zh-CN"/>
              </w:rPr>
              <w:t>设计（论文）</w:t>
            </w:r>
            <w:r>
              <w:rPr>
                <w:rFonts w:hint="eastAsia" w:ascii="黑体" w:hAnsi="黑体" w:eastAsia="黑体" w:cs="宋体"/>
                <w:color w:val="000000"/>
                <w:kern w:val="0"/>
                <w:sz w:val="30"/>
                <w:szCs w:val="30"/>
              </w:rPr>
              <w:t>答辩评分表</w:t>
            </w:r>
          </w:p>
        </w:tc>
      </w:tr>
      <w:tr w14:paraId="406DE92E">
        <w:tblPrEx>
          <w:tblCellMar>
            <w:top w:w="0" w:type="dxa"/>
            <w:left w:w="108" w:type="dxa"/>
            <w:bottom w:w="0" w:type="dxa"/>
            <w:right w:w="108" w:type="dxa"/>
          </w:tblCellMar>
        </w:tblPrEx>
        <w:trPr>
          <w:trHeight w:val="285" w:hRule="atLeast"/>
        </w:trPr>
        <w:tc>
          <w:tcPr>
            <w:tcW w:w="5000" w:type="pct"/>
            <w:gridSpan w:val="7"/>
            <w:tcBorders>
              <w:top w:val="nil"/>
              <w:left w:val="nil"/>
              <w:bottom w:val="nil"/>
              <w:right w:val="nil"/>
            </w:tcBorders>
            <w:shd w:val="clear" w:color="auto" w:fill="auto"/>
            <w:vAlign w:val="center"/>
          </w:tcPr>
          <w:p w14:paraId="13FEE079">
            <w:pPr>
              <w:widowControl/>
              <w:jc w:val="center"/>
              <w:rPr>
                <w:rFonts w:ascii="黑体" w:hAnsi="黑体" w:eastAsia="黑体" w:cs="宋体"/>
                <w:color w:val="000000"/>
                <w:kern w:val="0"/>
                <w:sz w:val="24"/>
                <w:szCs w:val="24"/>
              </w:rPr>
            </w:pPr>
            <w:r>
              <w:rPr>
                <w:rFonts w:hint="eastAsia" w:ascii="黑体" w:hAnsi="黑体" w:eastAsia="黑体" w:cs="宋体"/>
                <w:color w:val="000000"/>
                <w:kern w:val="0"/>
                <w:sz w:val="24"/>
                <w:szCs w:val="24"/>
              </w:rPr>
              <w:t>（注：毕业答辩成绩占毕业设计综合成绩的40%）</w:t>
            </w:r>
          </w:p>
        </w:tc>
      </w:tr>
      <w:tr w14:paraId="78337E5F">
        <w:tblPrEx>
          <w:tblCellMar>
            <w:top w:w="0" w:type="dxa"/>
            <w:left w:w="108" w:type="dxa"/>
            <w:bottom w:w="0" w:type="dxa"/>
            <w:right w:w="108" w:type="dxa"/>
          </w:tblCellMar>
        </w:tblPrEx>
        <w:trPr>
          <w:trHeight w:val="405" w:hRule="atLeast"/>
        </w:trPr>
        <w:tc>
          <w:tcPr>
            <w:tcW w:w="5000" w:type="pct"/>
            <w:gridSpan w:val="7"/>
            <w:tcBorders>
              <w:top w:val="nil"/>
              <w:left w:val="nil"/>
              <w:bottom w:val="nil"/>
              <w:right w:val="nil"/>
            </w:tcBorders>
            <w:shd w:val="clear" w:color="auto" w:fill="auto"/>
            <w:noWrap/>
            <w:vAlign w:val="center"/>
          </w:tcPr>
          <w:p w14:paraId="10FB337B">
            <w:pPr>
              <w:widowControl/>
              <w:rPr>
                <w:rFonts w:ascii="黑体" w:hAnsi="黑体" w:eastAsia="黑体" w:cs="宋体"/>
                <w:color w:val="000000"/>
                <w:kern w:val="0"/>
                <w:sz w:val="30"/>
                <w:szCs w:val="30"/>
              </w:rPr>
            </w:pPr>
            <w:r>
              <w:rPr>
                <w:rFonts w:hint="eastAsia" w:ascii="黑体" w:hAnsi="黑体" w:eastAsia="黑体" w:cs="宋体"/>
                <w:color w:val="000000"/>
                <w:kern w:val="0"/>
                <w:sz w:val="30"/>
                <w:szCs w:val="30"/>
              </w:rPr>
              <w:t>学生学号：              学生姓名：</w:t>
            </w:r>
            <w:bookmarkStart w:id="0" w:name="_GoBack"/>
            <w:bookmarkEnd w:id="0"/>
          </w:p>
        </w:tc>
      </w:tr>
      <w:tr w14:paraId="100F8349">
        <w:tblPrEx>
          <w:tblCellMar>
            <w:top w:w="0" w:type="dxa"/>
            <w:left w:w="108" w:type="dxa"/>
            <w:bottom w:w="0" w:type="dxa"/>
            <w:right w:w="108" w:type="dxa"/>
          </w:tblCellMar>
        </w:tblPrEx>
        <w:trPr>
          <w:trHeight w:val="285" w:hRule="atLeast"/>
        </w:trPr>
        <w:tc>
          <w:tcPr>
            <w:tcW w:w="503" w:type="pct"/>
            <w:tcBorders>
              <w:top w:val="single" w:color="auto" w:sz="8" w:space="0"/>
              <w:left w:val="single" w:color="auto" w:sz="8" w:space="0"/>
              <w:bottom w:val="single" w:color="auto" w:sz="8" w:space="0"/>
              <w:right w:val="single" w:color="auto" w:sz="8" w:space="0"/>
            </w:tcBorders>
            <w:shd w:val="clear" w:color="auto" w:fill="auto"/>
            <w:vAlign w:val="center"/>
          </w:tcPr>
          <w:p w14:paraId="40520F0D">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课程目标</w:t>
            </w:r>
          </w:p>
        </w:tc>
        <w:tc>
          <w:tcPr>
            <w:tcW w:w="476" w:type="pct"/>
            <w:tcBorders>
              <w:top w:val="single" w:color="auto" w:sz="8" w:space="0"/>
              <w:left w:val="nil"/>
              <w:bottom w:val="single" w:color="auto" w:sz="8" w:space="0"/>
              <w:right w:val="single" w:color="auto" w:sz="8" w:space="0"/>
            </w:tcBorders>
            <w:shd w:val="clear" w:color="auto" w:fill="auto"/>
            <w:vAlign w:val="center"/>
          </w:tcPr>
          <w:p w14:paraId="4607BCEB">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分数</w:t>
            </w:r>
          </w:p>
        </w:tc>
        <w:tc>
          <w:tcPr>
            <w:tcW w:w="1494" w:type="pct"/>
            <w:gridSpan w:val="2"/>
            <w:tcBorders>
              <w:top w:val="single" w:color="auto" w:sz="8" w:space="0"/>
              <w:left w:val="nil"/>
              <w:bottom w:val="single" w:color="auto" w:sz="8" w:space="0"/>
              <w:right w:val="single" w:color="auto" w:sz="8" w:space="0"/>
            </w:tcBorders>
            <w:shd w:val="clear" w:color="auto" w:fill="auto"/>
            <w:vAlign w:val="center"/>
          </w:tcPr>
          <w:p w14:paraId="5959C657">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主要考核内容</w:t>
            </w:r>
          </w:p>
        </w:tc>
        <w:tc>
          <w:tcPr>
            <w:tcW w:w="2008" w:type="pct"/>
            <w:gridSpan w:val="2"/>
            <w:tcBorders>
              <w:top w:val="single" w:color="auto" w:sz="8" w:space="0"/>
              <w:left w:val="nil"/>
              <w:bottom w:val="single" w:color="auto" w:sz="8" w:space="0"/>
              <w:right w:val="single" w:color="auto" w:sz="8" w:space="0"/>
            </w:tcBorders>
            <w:shd w:val="clear" w:color="auto" w:fill="auto"/>
            <w:vAlign w:val="center"/>
          </w:tcPr>
          <w:p w14:paraId="2F170B44">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评分标准</w:t>
            </w:r>
          </w:p>
        </w:tc>
        <w:tc>
          <w:tcPr>
            <w:tcW w:w="519" w:type="pct"/>
            <w:tcBorders>
              <w:top w:val="single" w:color="auto" w:sz="8" w:space="0"/>
              <w:left w:val="nil"/>
              <w:bottom w:val="single" w:color="auto" w:sz="8" w:space="0"/>
              <w:right w:val="single" w:color="auto" w:sz="8" w:space="0"/>
            </w:tcBorders>
            <w:shd w:val="clear" w:color="auto" w:fill="auto"/>
            <w:vAlign w:val="center"/>
          </w:tcPr>
          <w:p w14:paraId="55043AA7">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成绩</w:t>
            </w:r>
          </w:p>
        </w:tc>
      </w:tr>
      <w:tr w14:paraId="0BD82FB2">
        <w:tblPrEx>
          <w:tblCellMar>
            <w:top w:w="0" w:type="dxa"/>
            <w:left w:w="108" w:type="dxa"/>
            <w:bottom w:w="0" w:type="dxa"/>
            <w:right w:w="108" w:type="dxa"/>
          </w:tblCellMar>
        </w:tblPrEx>
        <w:trPr>
          <w:trHeight w:val="1215" w:hRule="atLeast"/>
        </w:trPr>
        <w:tc>
          <w:tcPr>
            <w:tcW w:w="503" w:type="pct"/>
            <w:tcBorders>
              <w:top w:val="nil"/>
              <w:left w:val="single" w:color="auto" w:sz="8" w:space="0"/>
              <w:bottom w:val="single" w:color="auto" w:sz="8" w:space="0"/>
              <w:right w:val="single" w:color="auto" w:sz="8" w:space="0"/>
            </w:tcBorders>
            <w:shd w:val="clear" w:color="auto" w:fill="auto"/>
            <w:vAlign w:val="center"/>
          </w:tcPr>
          <w:p w14:paraId="78A212DF">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1</w:t>
            </w:r>
          </w:p>
        </w:tc>
        <w:tc>
          <w:tcPr>
            <w:tcW w:w="476" w:type="pct"/>
            <w:tcBorders>
              <w:top w:val="nil"/>
              <w:left w:val="nil"/>
              <w:bottom w:val="single" w:color="auto" w:sz="8" w:space="0"/>
              <w:right w:val="single" w:color="auto" w:sz="8" w:space="0"/>
            </w:tcBorders>
            <w:shd w:val="clear" w:color="auto" w:fill="auto"/>
            <w:vAlign w:val="center"/>
          </w:tcPr>
          <w:p w14:paraId="44B2153E">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10</w:t>
            </w:r>
          </w:p>
        </w:tc>
        <w:tc>
          <w:tcPr>
            <w:tcW w:w="1494" w:type="pct"/>
            <w:gridSpan w:val="2"/>
            <w:tcBorders>
              <w:top w:val="nil"/>
              <w:left w:val="nil"/>
              <w:bottom w:val="single" w:color="auto" w:sz="8" w:space="0"/>
              <w:right w:val="single" w:color="auto" w:sz="8" w:space="0"/>
            </w:tcBorders>
            <w:shd w:val="clear" w:color="auto" w:fill="auto"/>
            <w:vAlign w:val="center"/>
          </w:tcPr>
          <w:p w14:paraId="730FF2F8">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解决方案设计合理，系统功能全面</w:t>
            </w:r>
          </w:p>
        </w:tc>
        <w:tc>
          <w:tcPr>
            <w:tcW w:w="2008" w:type="pct"/>
            <w:gridSpan w:val="2"/>
            <w:tcBorders>
              <w:top w:val="nil"/>
              <w:left w:val="nil"/>
              <w:bottom w:val="single" w:color="auto" w:sz="8" w:space="0"/>
              <w:right w:val="single" w:color="auto" w:sz="8" w:space="0"/>
            </w:tcBorders>
            <w:shd w:val="clear" w:color="auto" w:fill="auto"/>
            <w:vAlign w:val="center"/>
          </w:tcPr>
          <w:p w14:paraId="0510E27E">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优秀（9-10）：非常合理、非常全面</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良好（8）：合理、全面</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中等（7）：较为合理、较为全面</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及格（6）：基本合理、基本全面</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不及格（0-5）：不合理、不全面</w:t>
            </w:r>
          </w:p>
        </w:tc>
        <w:tc>
          <w:tcPr>
            <w:tcW w:w="519" w:type="pct"/>
            <w:tcBorders>
              <w:top w:val="nil"/>
              <w:left w:val="nil"/>
              <w:bottom w:val="single" w:color="auto" w:sz="8" w:space="0"/>
              <w:right w:val="single" w:color="auto" w:sz="8" w:space="0"/>
            </w:tcBorders>
            <w:shd w:val="clear" w:color="auto" w:fill="auto"/>
            <w:vAlign w:val="center"/>
          </w:tcPr>
          <w:p w14:paraId="4DF7F6B5">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323119E2">
        <w:tblPrEx>
          <w:tblCellMar>
            <w:top w:w="0" w:type="dxa"/>
            <w:left w:w="108" w:type="dxa"/>
            <w:bottom w:w="0" w:type="dxa"/>
            <w:right w:w="108" w:type="dxa"/>
          </w:tblCellMar>
        </w:tblPrEx>
        <w:trPr>
          <w:trHeight w:val="1215" w:hRule="atLeast"/>
        </w:trPr>
        <w:tc>
          <w:tcPr>
            <w:tcW w:w="503" w:type="pct"/>
            <w:tcBorders>
              <w:top w:val="nil"/>
              <w:left w:val="single" w:color="auto" w:sz="8" w:space="0"/>
              <w:bottom w:val="single" w:color="auto" w:sz="8" w:space="0"/>
              <w:right w:val="single" w:color="auto" w:sz="8" w:space="0"/>
            </w:tcBorders>
            <w:shd w:val="clear" w:color="auto" w:fill="auto"/>
            <w:vAlign w:val="center"/>
          </w:tcPr>
          <w:p w14:paraId="3C8C48BC">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2</w:t>
            </w:r>
          </w:p>
        </w:tc>
        <w:tc>
          <w:tcPr>
            <w:tcW w:w="476" w:type="pct"/>
            <w:tcBorders>
              <w:top w:val="nil"/>
              <w:left w:val="nil"/>
              <w:bottom w:val="single" w:color="auto" w:sz="8" w:space="0"/>
              <w:right w:val="single" w:color="auto" w:sz="8" w:space="0"/>
            </w:tcBorders>
            <w:shd w:val="clear" w:color="auto" w:fill="auto"/>
            <w:vAlign w:val="center"/>
          </w:tcPr>
          <w:p w14:paraId="2A5726B2">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10</w:t>
            </w:r>
          </w:p>
        </w:tc>
        <w:tc>
          <w:tcPr>
            <w:tcW w:w="1494" w:type="pct"/>
            <w:gridSpan w:val="2"/>
            <w:tcBorders>
              <w:top w:val="nil"/>
              <w:left w:val="nil"/>
              <w:bottom w:val="single" w:color="auto" w:sz="8" w:space="0"/>
              <w:right w:val="single" w:color="auto" w:sz="8" w:space="0"/>
            </w:tcBorders>
            <w:shd w:val="clear" w:color="auto" w:fill="auto"/>
            <w:vAlign w:val="center"/>
          </w:tcPr>
          <w:p w14:paraId="19D7B613">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能够综合应用计算机技术与应用领域的专业知识和新技术实现解决方案，具有创新意识；</w:t>
            </w:r>
          </w:p>
        </w:tc>
        <w:tc>
          <w:tcPr>
            <w:tcW w:w="2008" w:type="pct"/>
            <w:gridSpan w:val="2"/>
            <w:tcBorders>
              <w:top w:val="nil"/>
              <w:left w:val="nil"/>
              <w:bottom w:val="single" w:color="auto" w:sz="8" w:space="0"/>
              <w:right w:val="single" w:color="auto" w:sz="8" w:space="0"/>
            </w:tcBorders>
            <w:shd w:val="clear" w:color="auto" w:fill="auto"/>
            <w:vAlign w:val="center"/>
          </w:tcPr>
          <w:p w14:paraId="366E3829">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优秀（9-10）：创新意识强</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良好（8）：创新意识较强</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中等（7）：创新意识一般</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及格（6）：具有一定的创新意识</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不及格（0-5）：没有创新意识</w:t>
            </w:r>
          </w:p>
        </w:tc>
        <w:tc>
          <w:tcPr>
            <w:tcW w:w="519" w:type="pct"/>
            <w:tcBorders>
              <w:top w:val="nil"/>
              <w:left w:val="nil"/>
              <w:bottom w:val="single" w:color="auto" w:sz="8" w:space="0"/>
              <w:right w:val="single" w:color="auto" w:sz="8" w:space="0"/>
            </w:tcBorders>
            <w:shd w:val="clear" w:color="auto" w:fill="auto"/>
            <w:vAlign w:val="center"/>
          </w:tcPr>
          <w:p w14:paraId="531EAFD6">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3570D704">
        <w:tblPrEx>
          <w:tblCellMar>
            <w:top w:w="0" w:type="dxa"/>
            <w:left w:w="108" w:type="dxa"/>
            <w:bottom w:w="0" w:type="dxa"/>
            <w:right w:w="108" w:type="dxa"/>
          </w:tblCellMar>
        </w:tblPrEx>
        <w:trPr>
          <w:trHeight w:val="1215" w:hRule="atLeast"/>
        </w:trPr>
        <w:tc>
          <w:tcPr>
            <w:tcW w:w="503" w:type="pct"/>
            <w:tcBorders>
              <w:top w:val="nil"/>
              <w:left w:val="single" w:color="auto" w:sz="8" w:space="0"/>
              <w:bottom w:val="single" w:color="auto" w:sz="8" w:space="0"/>
              <w:right w:val="single" w:color="auto" w:sz="8" w:space="0"/>
            </w:tcBorders>
            <w:shd w:val="clear" w:color="auto" w:fill="auto"/>
            <w:vAlign w:val="center"/>
          </w:tcPr>
          <w:p w14:paraId="582A8CA2">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4</w:t>
            </w:r>
          </w:p>
        </w:tc>
        <w:tc>
          <w:tcPr>
            <w:tcW w:w="476" w:type="pct"/>
            <w:tcBorders>
              <w:top w:val="nil"/>
              <w:left w:val="nil"/>
              <w:bottom w:val="single" w:color="auto" w:sz="8" w:space="0"/>
              <w:right w:val="single" w:color="auto" w:sz="8" w:space="0"/>
            </w:tcBorders>
            <w:shd w:val="clear" w:color="auto" w:fill="auto"/>
            <w:vAlign w:val="center"/>
          </w:tcPr>
          <w:p w14:paraId="7299A2C6">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10</w:t>
            </w:r>
          </w:p>
        </w:tc>
        <w:tc>
          <w:tcPr>
            <w:tcW w:w="1494" w:type="pct"/>
            <w:gridSpan w:val="2"/>
            <w:tcBorders>
              <w:top w:val="nil"/>
              <w:left w:val="nil"/>
              <w:bottom w:val="single" w:color="auto" w:sz="8" w:space="0"/>
              <w:right w:val="single" w:color="auto" w:sz="8" w:space="0"/>
            </w:tcBorders>
            <w:shd w:val="clear" w:color="auto" w:fill="auto"/>
            <w:vAlign w:val="center"/>
          </w:tcPr>
          <w:p w14:paraId="634C7A0C">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能够选择合理的研究路线，设计科学的实验方案，实验结果正确。</w:t>
            </w:r>
          </w:p>
        </w:tc>
        <w:tc>
          <w:tcPr>
            <w:tcW w:w="2008" w:type="pct"/>
            <w:gridSpan w:val="2"/>
            <w:tcBorders>
              <w:top w:val="nil"/>
              <w:left w:val="nil"/>
              <w:bottom w:val="single" w:color="auto" w:sz="8" w:space="0"/>
              <w:right w:val="single" w:color="auto" w:sz="8" w:space="0"/>
            </w:tcBorders>
            <w:shd w:val="clear" w:color="auto" w:fill="auto"/>
            <w:vAlign w:val="center"/>
          </w:tcPr>
          <w:p w14:paraId="3FF0D41F">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优秀（9-10）：非常合理、非常正确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良好（8）：合理、正确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中等（7）：较为合理、较为正确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及格（6）：基本合理、基本正确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不及格（0-5）：不合理、不正确</w:t>
            </w:r>
          </w:p>
        </w:tc>
        <w:tc>
          <w:tcPr>
            <w:tcW w:w="519" w:type="pct"/>
            <w:tcBorders>
              <w:top w:val="nil"/>
              <w:left w:val="nil"/>
              <w:bottom w:val="single" w:color="auto" w:sz="8" w:space="0"/>
              <w:right w:val="single" w:color="auto" w:sz="8" w:space="0"/>
            </w:tcBorders>
            <w:shd w:val="clear" w:color="auto" w:fill="auto"/>
            <w:vAlign w:val="center"/>
          </w:tcPr>
          <w:p w14:paraId="4477B27B">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0F8A971D">
        <w:tblPrEx>
          <w:tblCellMar>
            <w:top w:w="0" w:type="dxa"/>
            <w:left w:w="108" w:type="dxa"/>
            <w:bottom w:w="0" w:type="dxa"/>
            <w:right w:w="108" w:type="dxa"/>
          </w:tblCellMar>
        </w:tblPrEx>
        <w:trPr>
          <w:trHeight w:val="1215" w:hRule="atLeast"/>
        </w:trPr>
        <w:tc>
          <w:tcPr>
            <w:tcW w:w="503" w:type="pct"/>
            <w:tcBorders>
              <w:top w:val="nil"/>
              <w:left w:val="single" w:color="auto" w:sz="8" w:space="0"/>
              <w:bottom w:val="single" w:color="auto" w:sz="8" w:space="0"/>
              <w:right w:val="single" w:color="auto" w:sz="8" w:space="0"/>
            </w:tcBorders>
            <w:shd w:val="clear" w:color="auto" w:fill="auto"/>
            <w:vAlign w:val="center"/>
          </w:tcPr>
          <w:p w14:paraId="24473EB0">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5</w:t>
            </w:r>
          </w:p>
        </w:tc>
        <w:tc>
          <w:tcPr>
            <w:tcW w:w="476" w:type="pct"/>
            <w:tcBorders>
              <w:top w:val="nil"/>
              <w:left w:val="nil"/>
              <w:bottom w:val="single" w:color="auto" w:sz="8" w:space="0"/>
              <w:right w:val="single" w:color="auto" w:sz="8" w:space="0"/>
            </w:tcBorders>
            <w:shd w:val="clear" w:color="auto" w:fill="auto"/>
            <w:vAlign w:val="center"/>
          </w:tcPr>
          <w:p w14:paraId="0BBAB042">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10</w:t>
            </w:r>
          </w:p>
        </w:tc>
        <w:tc>
          <w:tcPr>
            <w:tcW w:w="1494" w:type="pct"/>
            <w:gridSpan w:val="2"/>
            <w:tcBorders>
              <w:top w:val="nil"/>
              <w:left w:val="nil"/>
              <w:bottom w:val="single" w:color="auto" w:sz="8" w:space="0"/>
              <w:right w:val="single" w:color="auto" w:sz="8" w:space="0"/>
            </w:tcBorders>
            <w:shd w:val="clear" w:color="auto" w:fill="auto"/>
            <w:vAlign w:val="center"/>
          </w:tcPr>
          <w:p w14:paraId="4291CBBE">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能够正确选择合适的开发技术与工具对毕业设计课题中所涉及的复杂工程问题进行分析、计算与设计。</w:t>
            </w:r>
          </w:p>
        </w:tc>
        <w:tc>
          <w:tcPr>
            <w:tcW w:w="2008" w:type="pct"/>
            <w:gridSpan w:val="2"/>
            <w:tcBorders>
              <w:top w:val="nil"/>
              <w:left w:val="nil"/>
              <w:bottom w:val="single" w:color="auto" w:sz="8" w:space="0"/>
              <w:right w:val="single" w:color="auto" w:sz="8" w:space="0"/>
            </w:tcBorders>
            <w:shd w:val="clear" w:color="auto" w:fill="auto"/>
            <w:vAlign w:val="center"/>
          </w:tcPr>
          <w:p w14:paraId="0691C7D3">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优秀（9-10）：非常正确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良好（8）：正确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中等（7）：较为正确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及格（6）：基本正确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不及格（0-5）：不正确</w:t>
            </w:r>
          </w:p>
        </w:tc>
        <w:tc>
          <w:tcPr>
            <w:tcW w:w="519" w:type="pct"/>
            <w:tcBorders>
              <w:top w:val="nil"/>
              <w:left w:val="nil"/>
              <w:bottom w:val="single" w:color="auto" w:sz="8" w:space="0"/>
              <w:right w:val="single" w:color="auto" w:sz="8" w:space="0"/>
            </w:tcBorders>
            <w:shd w:val="clear" w:color="auto" w:fill="auto"/>
            <w:vAlign w:val="center"/>
          </w:tcPr>
          <w:p w14:paraId="3C8F9B4E">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0439A4C8">
        <w:tblPrEx>
          <w:tblCellMar>
            <w:top w:w="0" w:type="dxa"/>
            <w:left w:w="108" w:type="dxa"/>
            <w:bottom w:w="0" w:type="dxa"/>
            <w:right w:w="108" w:type="dxa"/>
          </w:tblCellMar>
        </w:tblPrEx>
        <w:trPr>
          <w:trHeight w:val="1215" w:hRule="atLeast"/>
        </w:trPr>
        <w:tc>
          <w:tcPr>
            <w:tcW w:w="503" w:type="pct"/>
            <w:tcBorders>
              <w:top w:val="nil"/>
              <w:left w:val="single" w:color="auto" w:sz="8" w:space="0"/>
              <w:bottom w:val="single" w:color="auto" w:sz="8" w:space="0"/>
              <w:right w:val="single" w:color="auto" w:sz="8" w:space="0"/>
            </w:tcBorders>
            <w:shd w:val="clear" w:color="auto" w:fill="auto"/>
            <w:vAlign w:val="center"/>
          </w:tcPr>
          <w:p w14:paraId="2227C2E6">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6</w:t>
            </w:r>
          </w:p>
        </w:tc>
        <w:tc>
          <w:tcPr>
            <w:tcW w:w="476" w:type="pct"/>
            <w:tcBorders>
              <w:top w:val="nil"/>
              <w:left w:val="nil"/>
              <w:bottom w:val="single" w:color="auto" w:sz="8" w:space="0"/>
              <w:right w:val="single" w:color="auto" w:sz="8" w:space="0"/>
            </w:tcBorders>
            <w:shd w:val="clear" w:color="auto" w:fill="auto"/>
            <w:vAlign w:val="center"/>
          </w:tcPr>
          <w:p w14:paraId="315BE471">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10</w:t>
            </w:r>
          </w:p>
        </w:tc>
        <w:tc>
          <w:tcPr>
            <w:tcW w:w="1494" w:type="pct"/>
            <w:gridSpan w:val="2"/>
            <w:tcBorders>
              <w:top w:val="nil"/>
              <w:left w:val="nil"/>
              <w:bottom w:val="single" w:color="auto" w:sz="8" w:space="0"/>
              <w:right w:val="single" w:color="auto" w:sz="8" w:space="0"/>
            </w:tcBorders>
            <w:shd w:val="clear" w:color="auto" w:fill="auto"/>
            <w:vAlign w:val="center"/>
          </w:tcPr>
          <w:p w14:paraId="03228C39">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解决方案全面，综合考虑了安全、健康、法律、文化及环境等制约因素。</w:t>
            </w:r>
          </w:p>
        </w:tc>
        <w:tc>
          <w:tcPr>
            <w:tcW w:w="2008" w:type="pct"/>
            <w:gridSpan w:val="2"/>
            <w:tcBorders>
              <w:top w:val="nil"/>
              <w:left w:val="nil"/>
              <w:bottom w:val="single" w:color="auto" w:sz="8" w:space="0"/>
              <w:right w:val="single" w:color="auto" w:sz="8" w:space="0"/>
            </w:tcBorders>
            <w:shd w:val="clear" w:color="auto" w:fill="auto"/>
            <w:vAlign w:val="center"/>
          </w:tcPr>
          <w:p w14:paraId="33EF7411">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优秀（9-10）：非常全面</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良好（8）：全面</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中等（7）：较为全面</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及格（6）：基本全面</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不及格（0-5）：不全面</w:t>
            </w:r>
          </w:p>
        </w:tc>
        <w:tc>
          <w:tcPr>
            <w:tcW w:w="519" w:type="pct"/>
            <w:tcBorders>
              <w:top w:val="nil"/>
              <w:left w:val="nil"/>
              <w:bottom w:val="single" w:color="auto" w:sz="8" w:space="0"/>
              <w:right w:val="single" w:color="auto" w:sz="8" w:space="0"/>
            </w:tcBorders>
            <w:shd w:val="clear" w:color="auto" w:fill="auto"/>
            <w:vAlign w:val="center"/>
          </w:tcPr>
          <w:p w14:paraId="7DD7A64F">
            <w:pPr>
              <w:widowControl/>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71341E94">
        <w:tblPrEx>
          <w:tblCellMar>
            <w:top w:w="0" w:type="dxa"/>
            <w:left w:w="108" w:type="dxa"/>
            <w:bottom w:w="0" w:type="dxa"/>
            <w:right w:w="108" w:type="dxa"/>
          </w:tblCellMar>
        </w:tblPrEx>
        <w:trPr>
          <w:trHeight w:val="1215" w:hRule="atLeast"/>
        </w:trPr>
        <w:tc>
          <w:tcPr>
            <w:tcW w:w="503" w:type="pct"/>
            <w:tcBorders>
              <w:top w:val="nil"/>
              <w:left w:val="single" w:color="auto" w:sz="8" w:space="0"/>
              <w:bottom w:val="single" w:color="auto" w:sz="8" w:space="0"/>
              <w:right w:val="single" w:color="auto" w:sz="8" w:space="0"/>
            </w:tcBorders>
            <w:shd w:val="clear" w:color="auto" w:fill="auto"/>
            <w:vAlign w:val="center"/>
          </w:tcPr>
          <w:p w14:paraId="418A5A04">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7</w:t>
            </w:r>
          </w:p>
        </w:tc>
        <w:tc>
          <w:tcPr>
            <w:tcW w:w="476" w:type="pct"/>
            <w:tcBorders>
              <w:top w:val="nil"/>
              <w:left w:val="nil"/>
              <w:bottom w:val="single" w:color="auto" w:sz="8" w:space="0"/>
              <w:right w:val="single" w:color="auto" w:sz="8" w:space="0"/>
            </w:tcBorders>
            <w:shd w:val="clear" w:color="auto" w:fill="auto"/>
            <w:vAlign w:val="center"/>
          </w:tcPr>
          <w:p w14:paraId="09C37159">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10</w:t>
            </w:r>
          </w:p>
        </w:tc>
        <w:tc>
          <w:tcPr>
            <w:tcW w:w="1494" w:type="pct"/>
            <w:gridSpan w:val="2"/>
            <w:tcBorders>
              <w:top w:val="nil"/>
              <w:left w:val="nil"/>
              <w:bottom w:val="single" w:color="auto" w:sz="8" w:space="0"/>
              <w:right w:val="single" w:color="auto" w:sz="8" w:space="0"/>
            </w:tcBorders>
            <w:shd w:val="clear" w:color="auto" w:fill="auto"/>
            <w:vAlign w:val="center"/>
          </w:tcPr>
          <w:p w14:paraId="79E1A488">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能够正确评价毕业设计课题中复杂工程问题解决方案潜在的安全问题和隐患。</w:t>
            </w:r>
          </w:p>
        </w:tc>
        <w:tc>
          <w:tcPr>
            <w:tcW w:w="2008" w:type="pct"/>
            <w:gridSpan w:val="2"/>
            <w:tcBorders>
              <w:top w:val="nil"/>
              <w:left w:val="nil"/>
              <w:bottom w:val="single" w:color="auto" w:sz="8" w:space="0"/>
              <w:right w:val="single" w:color="auto" w:sz="8" w:space="0"/>
            </w:tcBorders>
            <w:shd w:val="clear" w:color="auto" w:fill="auto"/>
            <w:vAlign w:val="center"/>
          </w:tcPr>
          <w:p w14:paraId="43D6575A">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优秀（9-10）：非常正确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良好（8）：正确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中等（7）：较为正确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及格（6）：基本正确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不及格（0-5）：不正确</w:t>
            </w:r>
          </w:p>
        </w:tc>
        <w:tc>
          <w:tcPr>
            <w:tcW w:w="519" w:type="pct"/>
            <w:tcBorders>
              <w:top w:val="nil"/>
              <w:left w:val="nil"/>
              <w:bottom w:val="single" w:color="auto" w:sz="8" w:space="0"/>
              <w:right w:val="single" w:color="auto" w:sz="8" w:space="0"/>
            </w:tcBorders>
            <w:shd w:val="clear" w:color="auto" w:fill="auto"/>
            <w:vAlign w:val="center"/>
          </w:tcPr>
          <w:p w14:paraId="54F1AD95">
            <w:pPr>
              <w:widowControl/>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747DA836">
        <w:tblPrEx>
          <w:tblCellMar>
            <w:top w:w="0" w:type="dxa"/>
            <w:left w:w="108" w:type="dxa"/>
            <w:bottom w:w="0" w:type="dxa"/>
            <w:right w:w="108" w:type="dxa"/>
          </w:tblCellMar>
        </w:tblPrEx>
        <w:trPr>
          <w:trHeight w:val="1621" w:hRule="atLeast"/>
        </w:trPr>
        <w:tc>
          <w:tcPr>
            <w:tcW w:w="503" w:type="pct"/>
            <w:vMerge w:val="restart"/>
            <w:tcBorders>
              <w:top w:val="nil"/>
              <w:left w:val="single" w:color="auto" w:sz="8" w:space="0"/>
              <w:bottom w:val="single" w:color="000000" w:sz="8" w:space="0"/>
              <w:right w:val="single" w:color="auto" w:sz="8" w:space="0"/>
            </w:tcBorders>
            <w:shd w:val="clear" w:color="auto" w:fill="auto"/>
            <w:vAlign w:val="center"/>
          </w:tcPr>
          <w:p w14:paraId="08B1C1E4">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8</w:t>
            </w:r>
          </w:p>
        </w:tc>
        <w:tc>
          <w:tcPr>
            <w:tcW w:w="476" w:type="pct"/>
            <w:tcBorders>
              <w:top w:val="nil"/>
              <w:left w:val="nil"/>
              <w:bottom w:val="single" w:color="auto" w:sz="4" w:space="0"/>
              <w:right w:val="single" w:color="auto" w:sz="8" w:space="0"/>
            </w:tcBorders>
            <w:shd w:val="clear" w:color="auto" w:fill="auto"/>
            <w:vAlign w:val="center"/>
          </w:tcPr>
          <w:p w14:paraId="7EAC0704">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10</w:t>
            </w:r>
          </w:p>
        </w:tc>
        <w:tc>
          <w:tcPr>
            <w:tcW w:w="1494" w:type="pct"/>
            <w:gridSpan w:val="2"/>
            <w:tcBorders>
              <w:top w:val="nil"/>
              <w:left w:val="nil"/>
              <w:bottom w:val="single" w:color="auto" w:sz="4" w:space="0"/>
              <w:right w:val="single" w:color="auto" w:sz="8" w:space="0"/>
            </w:tcBorders>
            <w:shd w:val="clear" w:color="auto" w:fill="auto"/>
            <w:vAlign w:val="center"/>
          </w:tcPr>
          <w:p w14:paraId="5D8AAF39">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能够条理清晰、简明扼要、重点突出地阐述论文的主要内容。</w:t>
            </w:r>
          </w:p>
        </w:tc>
        <w:tc>
          <w:tcPr>
            <w:tcW w:w="2008" w:type="pct"/>
            <w:gridSpan w:val="2"/>
            <w:tcBorders>
              <w:top w:val="nil"/>
              <w:left w:val="nil"/>
              <w:bottom w:val="single" w:color="auto" w:sz="4" w:space="0"/>
              <w:right w:val="single" w:color="auto" w:sz="8" w:space="0"/>
            </w:tcBorders>
            <w:shd w:val="clear" w:color="auto" w:fill="auto"/>
            <w:vAlign w:val="center"/>
          </w:tcPr>
          <w:p w14:paraId="6F29672B">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优秀（9-10）：非常规范、非常准确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良好（8）：规范、准确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中等（7）：较为规范、较为准确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及格（6）：基本规范、基本准确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不及格（0-5）：不规范、不准确</w:t>
            </w:r>
          </w:p>
        </w:tc>
        <w:tc>
          <w:tcPr>
            <w:tcW w:w="519" w:type="pct"/>
            <w:tcBorders>
              <w:top w:val="nil"/>
              <w:left w:val="nil"/>
              <w:bottom w:val="single" w:color="auto" w:sz="4" w:space="0"/>
              <w:right w:val="single" w:color="auto" w:sz="8" w:space="0"/>
            </w:tcBorders>
            <w:shd w:val="clear" w:color="auto" w:fill="auto"/>
            <w:vAlign w:val="center"/>
          </w:tcPr>
          <w:p w14:paraId="7E34E81E">
            <w:pPr>
              <w:widowControl/>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1399A7EA">
        <w:tblPrEx>
          <w:tblCellMar>
            <w:top w:w="0" w:type="dxa"/>
            <w:left w:w="108" w:type="dxa"/>
            <w:bottom w:w="0" w:type="dxa"/>
            <w:right w:w="108" w:type="dxa"/>
          </w:tblCellMar>
        </w:tblPrEx>
        <w:trPr>
          <w:trHeight w:val="1215" w:hRule="atLeast"/>
        </w:trPr>
        <w:tc>
          <w:tcPr>
            <w:tcW w:w="503" w:type="pct"/>
            <w:vMerge w:val="continue"/>
            <w:tcBorders>
              <w:top w:val="nil"/>
              <w:left w:val="single" w:color="auto" w:sz="8" w:space="0"/>
              <w:bottom w:val="single" w:color="000000" w:sz="8" w:space="0"/>
              <w:right w:val="single" w:color="auto" w:sz="8" w:space="0"/>
            </w:tcBorders>
            <w:vAlign w:val="center"/>
          </w:tcPr>
          <w:p w14:paraId="73011185">
            <w:pPr>
              <w:widowControl/>
              <w:jc w:val="left"/>
              <w:rPr>
                <w:rFonts w:ascii="等线" w:hAnsi="等线" w:eastAsia="宋体" w:cs="宋体"/>
                <w:color w:val="000000"/>
                <w:kern w:val="0"/>
                <w:sz w:val="20"/>
                <w:szCs w:val="20"/>
              </w:rPr>
            </w:pPr>
          </w:p>
        </w:tc>
        <w:tc>
          <w:tcPr>
            <w:tcW w:w="476" w:type="pct"/>
            <w:tcBorders>
              <w:top w:val="single" w:color="auto" w:sz="4" w:space="0"/>
              <w:left w:val="nil"/>
              <w:bottom w:val="single" w:color="auto" w:sz="8" w:space="0"/>
              <w:right w:val="single" w:color="auto" w:sz="8" w:space="0"/>
            </w:tcBorders>
            <w:shd w:val="clear" w:color="auto" w:fill="auto"/>
            <w:vAlign w:val="center"/>
          </w:tcPr>
          <w:p w14:paraId="310BDAC7">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10</w:t>
            </w:r>
          </w:p>
        </w:tc>
        <w:tc>
          <w:tcPr>
            <w:tcW w:w="1494" w:type="pct"/>
            <w:gridSpan w:val="2"/>
            <w:tcBorders>
              <w:top w:val="single" w:color="auto" w:sz="4" w:space="0"/>
              <w:left w:val="nil"/>
              <w:bottom w:val="single" w:color="auto" w:sz="8" w:space="0"/>
              <w:right w:val="single" w:color="auto" w:sz="8" w:space="0"/>
            </w:tcBorders>
            <w:shd w:val="clear" w:color="auto" w:fill="auto"/>
            <w:vAlign w:val="center"/>
          </w:tcPr>
          <w:p w14:paraId="3BDCC521">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能够准确地回答答辩小组所提的各种问题，具有良好的沟通交流能力。</w:t>
            </w:r>
          </w:p>
        </w:tc>
        <w:tc>
          <w:tcPr>
            <w:tcW w:w="2008" w:type="pct"/>
            <w:gridSpan w:val="2"/>
            <w:tcBorders>
              <w:top w:val="single" w:color="auto" w:sz="4" w:space="0"/>
              <w:left w:val="nil"/>
              <w:bottom w:val="single" w:color="auto" w:sz="8" w:space="0"/>
              <w:right w:val="single" w:color="auto" w:sz="8" w:space="0"/>
            </w:tcBorders>
            <w:shd w:val="clear" w:color="auto" w:fill="auto"/>
            <w:vAlign w:val="center"/>
          </w:tcPr>
          <w:p w14:paraId="695E45F2">
            <w:pPr>
              <w:widowControl/>
              <w:jc w:val="left"/>
              <w:rPr>
                <w:rFonts w:hint="eastAsia" w:ascii="等线" w:hAnsi="等线" w:eastAsia="宋体" w:cs="宋体"/>
                <w:color w:val="000000"/>
                <w:kern w:val="0"/>
                <w:sz w:val="20"/>
                <w:szCs w:val="20"/>
              </w:rPr>
            </w:pPr>
            <w:r>
              <w:rPr>
                <w:rFonts w:ascii="等线" w:hAnsi="等线" w:eastAsia="宋体" w:cs="宋体"/>
                <w:color w:val="000000"/>
                <w:kern w:val="0"/>
                <w:sz w:val="20"/>
                <w:szCs w:val="20"/>
              </w:rPr>
              <w:t>优秀（9-10）：非常准确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良好（8）：准确</w:t>
            </w:r>
          </w:p>
          <w:p w14:paraId="49FED6DB">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中等（7）：较为准确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及格（6）：基本准确</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不及格（0-5）：不准确</w:t>
            </w:r>
          </w:p>
        </w:tc>
        <w:tc>
          <w:tcPr>
            <w:tcW w:w="519" w:type="pct"/>
            <w:tcBorders>
              <w:top w:val="single" w:color="auto" w:sz="4" w:space="0"/>
              <w:left w:val="nil"/>
              <w:bottom w:val="single" w:color="auto" w:sz="8" w:space="0"/>
              <w:right w:val="single" w:color="auto" w:sz="8" w:space="0"/>
            </w:tcBorders>
            <w:shd w:val="clear" w:color="auto" w:fill="auto"/>
            <w:vAlign w:val="center"/>
          </w:tcPr>
          <w:p w14:paraId="3DA043FF">
            <w:pPr>
              <w:widowControl/>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36F0B805">
        <w:tblPrEx>
          <w:tblCellMar>
            <w:top w:w="0" w:type="dxa"/>
            <w:left w:w="108" w:type="dxa"/>
            <w:bottom w:w="0" w:type="dxa"/>
            <w:right w:w="108" w:type="dxa"/>
          </w:tblCellMar>
        </w:tblPrEx>
        <w:trPr>
          <w:trHeight w:val="1215" w:hRule="atLeast"/>
        </w:trPr>
        <w:tc>
          <w:tcPr>
            <w:tcW w:w="503" w:type="pct"/>
            <w:tcBorders>
              <w:top w:val="nil"/>
              <w:left w:val="single" w:color="auto" w:sz="8" w:space="0"/>
              <w:bottom w:val="single" w:color="auto" w:sz="8" w:space="0"/>
              <w:right w:val="single" w:color="auto" w:sz="8" w:space="0"/>
            </w:tcBorders>
            <w:shd w:val="clear" w:color="auto" w:fill="auto"/>
            <w:vAlign w:val="center"/>
          </w:tcPr>
          <w:p w14:paraId="3F1A2372">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9</w:t>
            </w:r>
          </w:p>
        </w:tc>
        <w:tc>
          <w:tcPr>
            <w:tcW w:w="476" w:type="pct"/>
            <w:tcBorders>
              <w:top w:val="nil"/>
              <w:left w:val="nil"/>
              <w:bottom w:val="single" w:color="auto" w:sz="8" w:space="0"/>
              <w:right w:val="single" w:color="auto" w:sz="8" w:space="0"/>
            </w:tcBorders>
            <w:shd w:val="clear" w:color="auto" w:fill="auto"/>
            <w:vAlign w:val="center"/>
          </w:tcPr>
          <w:p w14:paraId="3AD88240">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10</w:t>
            </w:r>
          </w:p>
        </w:tc>
        <w:tc>
          <w:tcPr>
            <w:tcW w:w="1494" w:type="pct"/>
            <w:gridSpan w:val="2"/>
            <w:tcBorders>
              <w:top w:val="nil"/>
              <w:left w:val="nil"/>
              <w:bottom w:val="single" w:color="auto" w:sz="8" w:space="0"/>
              <w:right w:val="single" w:color="auto" w:sz="8" w:space="0"/>
            </w:tcBorders>
            <w:shd w:val="clear" w:color="auto" w:fill="auto"/>
            <w:vAlign w:val="center"/>
          </w:tcPr>
          <w:p w14:paraId="60366536">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能够用外语流利清晰的概述毕业设计所做的主要工作并正确回答问题。</w:t>
            </w:r>
          </w:p>
        </w:tc>
        <w:tc>
          <w:tcPr>
            <w:tcW w:w="2008" w:type="pct"/>
            <w:gridSpan w:val="2"/>
            <w:tcBorders>
              <w:top w:val="nil"/>
              <w:left w:val="nil"/>
              <w:bottom w:val="single" w:color="auto" w:sz="8" w:space="0"/>
              <w:right w:val="single" w:color="auto" w:sz="8" w:space="0"/>
            </w:tcBorders>
            <w:shd w:val="clear" w:color="auto" w:fill="auto"/>
            <w:vAlign w:val="center"/>
          </w:tcPr>
          <w:p w14:paraId="74313980">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优秀（9-10）：非常流利</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良好（8）：流利</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中等（7）：较为流利</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及格（6）：基本流利</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不及格（0-5）：不流利</w:t>
            </w:r>
          </w:p>
        </w:tc>
        <w:tc>
          <w:tcPr>
            <w:tcW w:w="519" w:type="pct"/>
            <w:tcBorders>
              <w:top w:val="nil"/>
              <w:left w:val="nil"/>
              <w:bottom w:val="single" w:color="auto" w:sz="8" w:space="0"/>
              <w:right w:val="single" w:color="auto" w:sz="8" w:space="0"/>
            </w:tcBorders>
            <w:shd w:val="clear" w:color="auto" w:fill="auto"/>
            <w:vAlign w:val="center"/>
          </w:tcPr>
          <w:p w14:paraId="34538C12">
            <w:pPr>
              <w:widowControl/>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2890095F">
        <w:tblPrEx>
          <w:tblCellMar>
            <w:top w:w="0" w:type="dxa"/>
            <w:left w:w="108" w:type="dxa"/>
            <w:bottom w:w="0" w:type="dxa"/>
            <w:right w:w="108" w:type="dxa"/>
          </w:tblCellMar>
        </w:tblPrEx>
        <w:trPr>
          <w:trHeight w:val="1215" w:hRule="atLeast"/>
        </w:trPr>
        <w:tc>
          <w:tcPr>
            <w:tcW w:w="503" w:type="pct"/>
            <w:tcBorders>
              <w:top w:val="nil"/>
              <w:left w:val="single" w:color="auto" w:sz="8" w:space="0"/>
              <w:bottom w:val="single" w:color="auto" w:sz="8" w:space="0"/>
              <w:right w:val="single" w:color="auto" w:sz="8" w:space="0"/>
            </w:tcBorders>
            <w:shd w:val="clear" w:color="auto" w:fill="auto"/>
            <w:vAlign w:val="center"/>
          </w:tcPr>
          <w:p w14:paraId="06D06758">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10</w:t>
            </w:r>
          </w:p>
        </w:tc>
        <w:tc>
          <w:tcPr>
            <w:tcW w:w="476" w:type="pct"/>
            <w:tcBorders>
              <w:top w:val="nil"/>
              <w:left w:val="nil"/>
              <w:bottom w:val="single" w:color="auto" w:sz="8" w:space="0"/>
              <w:right w:val="single" w:color="auto" w:sz="8" w:space="0"/>
            </w:tcBorders>
            <w:shd w:val="clear" w:color="auto" w:fill="auto"/>
            <w:vAlign w:val="center"/>
          </w:tcPr>
          <w:p w14:paraId="02622BE2">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10</w:t>
            </w:r>
          </w:p>
        </w:tc>
        <w:tc>
          <w:tcPr>
            <w:tcW w:w="1494" w:type="pct"/>
            <w:gridSpan w:val="2"/>
            <w:tcBorders>
              <w:top w:val="nil"/>
              <w:left w:val="nil"/>
              <w:bottom w:val="single" w:color="auto" w:sz="8" w:space="0"/>
              <w:right w:val="single" w:color="auto" w:sz="8" w:space="0"/>
            </w:tcBorders>
            <w:shd w:val="clear" w:color="auto" w:fill="auto"/>
            <w:vAlign w:val="center"/>
          </w:tcPr>
          <w:p w14:paraId="5F080BAD">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能够学习并运用计算机领域的新知识、新技术。</w:t>
            </w:r>
          </w:p>
        </w:tc>
        <w:tc>
          <w:tcPr>
            <w:tcW w:w="2008" w:type="pct"/>
            <w:gridSpan w:val="2"/>
            <w:tcBorders>
              <w:top w:val="nil"/>
              <w:left w:val="nil"/>
              <w:bottom w:val="single" w:color="auto" w:sz="8" w:space="0"/>
              <w:right w:val="single" w:color="auto" w:sz="8" w:space="0"/>
            </w:tcBorders>
            <w:shd w:val="clear" w:color="auto" w:fill="auto"/>
            <w:vAlign w:val="center"/>
          </w:tcPr>
          <w:p w14:paraId="70AD11D5">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优秀（9-10）：密切相关、非常充分</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良好（8）：相关、充分</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中等（7）：较为相关、较为充分</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及格（6）：基本相关、基本充分</w:t>
            </w:r>
            <w:r>
              <w:rPr>
                <w:rFonts w:ascii="等线" w:hAnsi="等线" w:eastAsia="宋体" w:cs="宋体"/>
                <w:color w:val="000000"/>
                <w:kern w:val="0"/>
                <w:sz w:val="20"/>
                <w:szCs w:val="20"/>
              </w:rPr>
              <w:br w:type="textWrapping"/>
            </w:r>
            <w:r>
              <w:rPr>
                <w:rFonts w:ascii="等线" w:hAnsi="等线" w:eastAsia="宋体" w:cs="宋体"/>
                <w:color w:val="000000"/>
                <w:kern w:val="0"/>
                <w:sz w:val="20"/>
                <w:szCs w:val="20"/>
              </w:rPr>
              <w:t>不及格（0-5）：不相关、不充分</w:t>
            </w:r>
          </w:p>
        </w:tc>
        <w:tc>
          <w:tcPr>
            <w:tcW w:w="519" w:type="pct"/>
            <w:tcBorders>
              <w:top w:val="nil"/>
              <w:left w:val="nil"/>
              <w:bottom w:val="single" w:color="auto" w:sz="8" w:space="0"/>
              <w:right w:val="single" w:color="auto" w:sz="8" w:space="0"/>
            </w:tcBorders>
            <w:shd w:val="clear" w:color="auto" w:fill="auto"/>
            <w:vAlign w:val="center"/>
          </w:tcPr>
          <w:p w14:paraId="449A25C0">
            <w:pPr>
              <w:widowControl/>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2E1E2FCF">
        <w:tblPrEx>
          <w:tblCellMar>
            <w:top w:w="0" w:type="dxa"/>
            <w:left w:w="108" w:type="dxa"/>
            <w:bottom w:w="0" w:type="dxa"/>
            <w:right w:w="108" w:type="dxa"/>
          </w:tblCellMar>
        </w:tblPrEx>
        <w:trPr>
          <w:trHeight w:val="312" w:hRule="atLeast"/>
        </w:trPr>
        <w:tc>
          <w:tcPr>
            <w:tcW w:w="503" w:type="pct"/>
            <w:vMerge w:val="restart"/>
            <w:tcBorders>
              <w:top w:val="nil"/>
              <w:left w:val="single" w:color="auto" w:sz="8" w:space="0"/>
              <w:bottom w:val="single" w:color="auto" w:sz="8" w:space="0"/>
              <w:right w:val="single" w:color="auto" w:sz="8" w:space="0"/>
            </w:tcBorders>
            <w:shd w:val="clear" w:color="auto" w:fill="auto"/>
            <w:vAlign w:val="center"/>
          </w:tcPr>
          <w:p w14:paraId="1384E4B6">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评语</w:t>
            </w:r>
          </w:p>
        </w:tc>
        <w:tc>
          <w:tcPr>
            <w:tcW w:w="3978" w:type="pct"/>
            <w:gridSpan w:val="5"/>
            <w:vMerge w:val="restart"/>
            <w:tcBorders>
              <w:top w:val="single" w:color="auto" w:sz="8" w:space="0"/>
              <w:left w:val="single" w:color="auto" w:sz="8" w:space="0"/>
              <w:bottom w:val="single" w:color="auto" w:sz="8" w:space="0"/>
              <w:right w:val="single" w:color="auto" w:sz="8" w:space="0"/>
            </w:tcBorders>
            <w:shd w:val="clear" w:color="auto" w:fill="auto"/>
            <w:noWrap/>
            <w:vAlign w:val="center"/>
          </w:tcPr>
          <w:p w14:paraId="0FB836EA">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 xml:space="preserve">                                                                                                                                   </w:t>
            </w:r>
          </w:p>
        </w:tc>
        <w:tc>
          <w:tcPr>
            <w:tcW w:w="519" w:type="pct"/>
            <w:vMerge w:val="restart"/>
            <w:tcBorders>
              <w:top w:val="nil"/>
              <w:left w:val="single" w:color="auto" w:sz="8" w:space="0"/>
              <w:bottom w:val="single" w:color="auto" w:sz="8" w:space="0"/>
              <w:right w:val="single" w:color="auto" w:sz="8" w:space="0"/>
            </w:tcBorders>
            <w:shd w:val="clear" w:color="auto" w:fill="auto"/>
          </w:tcPr>
          <w:p w14:paraId="1596E33A">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总分</w:t>
            </w:r>
          </w:p>
        </w:tc>
      </w:tr>
      <w:tr w14:paraId="7B45D65F">
        <w:tblPrEx>
          <w:tblCellMar>
            <w:top w:w="0" w:type="dxa"/>
            <w:left w:w="108" w:type="dxa"/>
            <w:bottom w:w="0" w:type="dxa"/>
            <w:right w:w="108" w:type="dxa"/>
          </w:tblCellMar>
        </w:tblPrEx>
        <w:trPr>
          <w:trHeight w:val="312" w:hRule="atLeast"/>
        </w:trPr>
        <w:tc>
          <w:tcPr>
            <w:tcW w:w="503" w:type="pct"/>
            <w:vMerge w:val="continue"/>
            <w:tcBorders>
              <w:top w:val="nil"/>
              <w:left w:val="single" w:color="auto" w:sz="8" w:space="0"/>
              <w:bottom w:val="single" w:color="auto" w:sz="8" w:space="0"/>
              <w:right w:val="single" w:color="auto" w:sz="8" w:space="0"/>
            </w:tcBorders>
            <w:vAlign w:val="center"/>
          </w:tcPr>
          <w:p w14:paraId="2B0C5A75">
            <w:pPr>
              <w:widowControl/>
              <w:jc w:val="left"/>
              <w:rPr>
                <w:rFonts w:ascii="等线" w:hAnsi="等线" w:eastAsia="宋体" w:cs="宋体"/>
                <w:color w:val="000000"/>
                <w:kern w:val="0"/>
                <w:sz w:val="20"/>
                <w:szCs w:val="20"/>
              </w:rPr>
            </w:pPr>
          </w:p>
        </w:tc>
        <w:tc>
          <w:tcPr>
            <w:tcW w:w="3978" w:type="pct"/>
            <w:gridSpan w:val="5"/>
            <w:vMerge w:val="continue"/>
            <w:tcBorders>
              <w:top w:val="single" w:color="auto" w:sz="8" w:space="0"/>
              <w:left w:val="single" w:color="auto" w:sz="8" w:space="0"/>
              <w:bottom w:val="single" w:color="auto" w:sz="8" w:space="0"/>
              <w:right w:val="single" w:color="auto" w:sz="8" w:space="0"/>
            </w:tcBorders>
            <w:vAlign w:val="center"/>
          </w:tcPr>
          <w:p w14:paraId="52BED834">
            <w:pPr>
              <w:widowControl/>
              <w:jc w:val="left"/>
              <w:rPr>
                <w:rFonts w:ascii="等线" w:hAnsi="等线" w:eastAsia="宋体" w:cs="宋体"/>
                <w:color w:val="000000"/>
                <w:kern w:val="0"/>
                <w:sz w:val="20"/>
                <w:szCs w:val="20"/>
              </w:rPr>
            </w:pPr>
          </w:p>
        </w:tc>
        <w:tc>
          <w:tcPr>
            <w:tcW w:w="519" w:type="pct"/>
            <w:vMerge w:val="continue"/>
            <w:tcBorders>
              <w:top w:val="nil"/>
              <w:left w:val="single" w:color="auto" w:sz="8" w:space="0"/>
              <w:bottom w:val="single" w:color="auto" w:sz="8" w:space="0"/>
              <w:right w:val="single" w:color="auto" w:sz="8" w:space="0"/>
            </w:tcBorders>
            <w:vAlign w:val="center"/>
          </w:tcPr>
          <w:p w14:paraId="32BCC01A">
            <w:pPr>
              <w:widowControl/>
              <w:jc w:val="left"/>
              <w:rPr>
                <w:rFonts w:ascii="等线" w:hAnsi="等线" w:eastAsia="宋体" w:cs="宋体"/>
                <w:color w:val="000000"/>
                <w:kern w:val="0"/>
                <w:sz w:val="20"/>
                <w:szCs w:val="20"/>
              </w:rPr>
            </w:pPr>
          </w:p>
        </w:tc>
      </w:tr>
      <w:tr w14:paraId="74B773D3">
        <w:tblPrEx>
          <w:tblCellMar>
            <w:top w:w="0" w:type="dxa"/>
            <w:left w:w="108" w:type="dxa"/>
            <w:bottom w:w="0" w:type="dxa"/>
            <w:right w:w="108" w:type="dxa"/>
          </w:tblCellMar>
        </w:tblPrEx>
        <w:trPr>
          <w:trHeight w:val="312" w:hRule="atLeast"/>
        </w:trPr>
        <w:tc>
          <w:tcPr>
            <w:tcW w:w="503" w:type="pct"/>
            <w:vMerge w:val="continue"/>
            <w:tcBorders>
              <w:top w:val="nil"/>
              <w:left w:val="single" w:color="auto" w:sz="8" w:space="0"/>
              <w:bottom w:val="single" w:color="auto" w:sz="8" w:space="0"/>
              <w:right w:val="single" w:color="auto" w:sz="8" w:space="0"/>
            </w:tcBorders>
            <w:vAlign w:val="center"/>
          </w:tcPr>
          <w:p w14:paraId="28C1405C">
            <w:pPr>
              <w:widowControl/>
              <w:jc w:val="left"/>
              <w:rPr>
                <w:rFonts w:ascii="等线" w:hAnsi="等线" w:eastAsia="宋体" w:cs="宋体"/>
                <w:color w:val="000000"/>
                <w:kern w:val="0"/>
                <w:sz w:val="20"/>
                <w:szCs w:val="20"/>
              </w:rPr>
            </w:pPr>
          </w:p>
        </w:tc>
        <w:tc>
          <w:tcPr>
            <w:tcW w:w="3978" w:type="pct"/>
            <w:gridSpan w:val="5"/>
            <w:vMerge w:val="continue"/>
            <w:tcBorders>
              <w:top w:val="single" w:color="auto" w:sz="8" w:space="0"/>
              <w:left w:val="single" w:color="auto" w:sz="8" w:space="0"/>
              <w:bottom w:val="single" w:color="auto" w:sz="8" w:space="0"/>
              <w:right w:val="single" w:color="auto" w:sz="8" w:space="0"/>
            </w:tcBorders>
            <w:vAlign w:val="center"/>
          </w:tcPr>
          <w:p w14:paraId="2CE87C33">
            <w:pPr>
              <w:widowControl/>
              <w:jc w:val="left"/>
              <w:rPr>
                <w:rFonts w:ascii="等线" w:hAnsi="等线" w:eastAsia="宋体" w:cs="宋体"/>
                <w:color w:val="000000"/>
                <w:kern w:val="0"/>
                <w:sz w:val="20"/>
                <w:szCs w:val="20"/>
              </w:rPr>
            </w:pPr>
          </w:p>
        </w:tc>
        <w:tc>
          <w:tcPr>
            <w:tcW w:w="519" w:type="pct"/>
            <w:vMerge w:val="continue"/>
            <w:tcBorders>
              <w:top w:val="nil"/>
              <w:left w:val="single" w:color="auto" w:sz="8" w:space="0"/>
              <w:bottom w:val="single" w:color="auto" w:sz="8" w:space="0"/>
              <w:right w:val="single" w:color="auto" w:sz="8" w:space="0"/>
            </w:tcBorders>
            <w:vAlign w:val="center"/>
          </w:tcPr>
          <w:p w14:paraId="4E8B2363">
            <w:pPr>
              <w:widowControl/>
              <w:jc w:val="left"/>
              <w:rPr>
                <w:rFonts w:ascii="等线" w:hAnsi="等线" w:eastAsia="宋体" w:cs="宋体"/>
                <w:color w:val="000000"/>
                <w:kern w:val="0"/>
                <w:sz w:val="20"/>
                <w:szCs w:val="20"/>
              </w:rPr>
            </w:pPr>
          </w:p>
        </w:tc>
      </w:tr>
      <w:tr w14:paraId="43D1C0AD">
        <w:tblPrEx>
          <w:tblCellMar>
            <w:top w:w="0" w:type="dxa"/>
            <w:left w:w="108" w:type="dxa"/>
            <w:bottom w:w="0" w:type="dxa"/>
            <w:right w:w="108" w:type="dxa"/>
          </w:tblCellMar>
        </w:tblPrEx>
        <w:trPr>
          <w:trHeight w:val="312" w:hRule="atLeast"/>
        </w:trPr>
        <w:tc>
          <w:tcPr>
            <w:tcW w:w="503" w:type="pct"/>
            <w:vMerge w:val="continue"/>
            <w:tcBorders>
              <w:top w:val="nil"/>
              <w:left w:val="single" w:color="auto" w:sz="8" w:space="0"/>
              <w:bottom w:val="single" w:color="auto" w:sz="8" w:space="0"/>
              <w:right w:val="single" w:color="auto" w:sz="8" w:space="0"/>
            </w:tcBorders>
            <w:vAlign w:val="center"/>
          </w:tcPr>
          <w:p w14:paraId="4536C8B1">
            <w:pPr>
              <w:widowControl/>
              <w:jc w:val="left"/>
              <w:rPr>
                <w:rFonts w:ascii="等线" w:hAnsi="等线" w:eastAsia="宋体" w:cs="宋体"/>
                <w:color w:val="000000"/>
                <w:kern w:val="0"/>
                <w:sz w:val="20"/>
                <w:szCs w:val="20"/>
              </w:rPr>
            </w:pPr>
          </w:p>
        </w:tc>
        <w:tc>
          <w:tcPr>
            <w:tcW w:w="3978" w:type="pct"/>
            <w:gridSpan w:val="5"/>
            <w:vMerge w:val="continue"/>
            <w:tcBorders>
              <w:top w:val="single" w:color="auto" w:sz="8" w:space="0"/>
              <w:left w:val="single" w:color="auto" w:sz="8" w:space="0"/>
              <w:bottom w:val="single" w:color="auto" w:sz="8" w:space="0"/>
              <w:right w:val="single" w:color="auto" w:sz="8" w:space="0"/>
            </w:tcBorders>
            <w:vAlign w:val="center"/>
          </w:tcPr>
          <w:p w14:paraId="6D9751F3">
            <w:pPr>
              <w:widowControl/>
              <w:jc w:val="left"/>
              <w:rPr>
                <w:rFonts w:ascii="等线" w:hAnsi="等线" w:eastAsia="宋体" w:cs="宋体"/>
                <w:color w:val="000000"/>
                <w:kern w:val="0"/>
                <w:sz w:val="20"/>
                <w:szCs w:val="20"/>
              </w:rPr>
            </w:pPr>
          </w:p>
        </w:tc>
        <w:tc>
          <w:tcPr>
            <w:tcW w:w="519" w:type="pct"/>
            <w:vMerge w:val="continue"/>
            <w:tcBorders>
              <w:top w:val="nil"/>
              <w:left w:val="single" w:color="auto" w:sz="8" w:space="0"/>
              <w:bottom w:val="single" w:color="auto" w:sz="8" w:space="0"/>
              <w:right w:val="single" w:color="auto" w:sz="8" w:space="0"/>
            </w:tcBorders>
            <w:vAlign w:val="center"/>
          </w:tcPr>
          <w:p w14:paraId="50442045">
            <w:pPr>
              <w:widowControl/>
              <w:jc w:val="left"/>
              <w:rPr>
                <w:rFonts w:ascii="等线" w:hAnsi="等线" w:eastAsia="宋体" w:cs="宋体"/>
                <w:color w:val="000000"/>
                <w:kern w:val="0"/>
                <w:sz w:val="20"/>
                <w:szCs w:val="20"/>
              </w:rPr>
            </w:pPr>
          </w:p>
        </w:tc>
      </w:tr>
      <w:tr w14:paraId="6D526DC6">
        <w:tblPrEx>
          <w:tblCellMar>
            <w:top w:w="0" w:type="dxa"/>
            <w:left w:w="108" w:type="dxa"/>
            <w:bottom w:w="0" w:type="dxa"/>
            <w:right w:w="108" w:type="dxa"/>
          </w:tblCellMar>
        </w:tblPrEx>
        <w:trPr>
          <w:trHeight w:val="312" w:hRule="atLeast"/>
        </w:trPr>
        <w:tc>
          <w:tcPr>
            <w:tcW w:w="503" w:type="pct"/>
            <w:vMerge w:val="continue"/>
            <w:tcBorders>
              <w:top w:val="nil"/>
              <w:left w:val="single" w:color="auto" w:sz="8" w:space="0"/>
              <w:bottom w:val="single" w:color="auto" w:sz="8" w:space="0"/>
              <w:right w:val="single" w:color="auto" w:sz="8" w:space="0"/>
            </w:tcBorders>
            <w:vAlign w:val="center"/>
          </w:tcPr>
          <w:p w14:paraId="68752D99">
            <w:pPr>
              <w:widowControl/>
              <w:jc w:val="left"/>
              <w:rPr>
                <w:rFonts w:ascii="等线" w:hAnsi="等线" w:eastAsia="宋体" w:cs="宋体"/>
                <w:color w:val="000000"/>
                <w:kern w:val="0"/>
                <w:sz w:val="20"/>
                <w:szCs w:val="20"/>
              </w:rPr>
            </w:pPr>
          </w:p>
        </w:tc>
        <w:tc>
          <w:tcPr>
            <w:tcW w:w="3978" w:type="pct"/>
            <w:gridSpan w:val="5"/>
            <w:vMerge w:val="continue"/>
            <w:tcBorders>
              <w:top w:val="single" w:color="auto" w:sz="8" w:space="0"/>
              <w:left w:val="single" w:color="auto" w:sz="8" w:space="0"/>
              <w:bottom w:val="single" w:color="auto" w:sz="8" w:space="0"/>
              <w:right w:val="single" w:color="auto" w:sz="8" w:space="0"/>
            </w:tcBorders>
            <w:vAlign w:val="center"/>
          </w:tcPr>
          <w:p w14:paraId="17AD9840">
            <w:pPr>
              <w:widowControl/>
              <w:jc w:val="left"/>
              <w:rPr>
                <w:rFonts w:ascii="等线" w:hAnsi="等线" w:eastAsia="宋体" w:cs="宋体"/>
                <w:color w:val="000000"/>
                <w:kern w:val="0"/>
                <w:sz w:val="20"/>
                <w:szCs w:val="20"/>
              </w:rPr>
            </w:pPr>
          </w:p>
        </w:tc>
        <w:tc>
          <w:tcPr>
            <w:tcW w:w="519" w:type="pct"/>
            <w:vMerge w:val="continue"/>
            <w:tcBorders>
              <w:top w:val="nil"/>
              <w:left w:val="single" w:color="auto" w:sz="8" w:space="0"/>
              <w:bottom w:val="single" w:color="auto" w:sz="8" w:space="0"/>
              <w:right w:val="single" w:color="auto" w:sz="8" w:space="0"/>
            </w:tcBorders>
            <w:vAlign w:val="center"/>
          </w:tcPr>
          <w:p w14:paraId="24D08EAF">
            <w:pPr>
              <w:widowControl/>
              <w:jc w:val="left"/>
              <w:rPr>
                <w:rFonts w:ascii="等线" w:hAnsi="等线" w:eastAsia="宋体" w:cs="宋体"/>
                <w:color w:val="000000"/>
                <w:kern w:val="0"/>
                <w:sz w:val="20"/>
                <w:szCs w:val="20"/>
              </w:rPr>
            </w:pPr>
          </w:p>
        </w:tc>
      </w:tr>
      <w:tr w14:paraId="1972F154">
        <w:tblPrEx>
          <w:tblCellMar>
            <w:top w:w="0" w:type="dxa"/>
            <w:left w:w="108" w:type="dxa"/>
            <w:bottom w:w="0" w:type="dxa"/>
            <w:right w:w="108" w:type="dxa"/>
          </w:tblCellMar>
        </w:tblPrEx>
        <w:trPr>
          <w:trHeight w:val="285" w:hRule="atLeast"/>
        </w:trPr>
        <w:tc>
          <w:tcPr>
            <w:tcW w:w="5000" w:type="pct"/>
            <w:gridSpan w:val="7"/>
            <w:tcBorders>
              <w:top w:val="single" w:color="auto" w:sz="8" w:space="0"/>
              <w:left w:val="single" w:color="auto" w:sz="8" w:space="0"/>
              <w:bottom w:val="single" w:color="auto" w:sz="8" w:space="0"/>
              <w:right w:val="single" w:color="auto" w:sz="8" w:space="0"/>
            </w:tcBorders>
            <w:shd w:val="clear" w:color="auto" w:fill="auto"/>
            <w:noWrap/>
            <w:vAlign w:val="bottom"/>
          </w:tcPr>
          <w:p w14:paraId="5E01A705">
            <w:pPr>
              <w:widowControl/>
              <w:jc w:val="left"/>
              <w:rPr>
                <w:rFonts w:hint="eastAsia" w:ascii="等线" w:hAnsi="等线" w:eastAsia="宋体" w:cs="宋体"/>
                <w:color w:val="000000"/>
                <w:kern w:val="0"/>
                <w:sz w:val="22"/>
              </w:rPr>
            </w:pPr>
            <w:r>
              <w:rPr>
                <w:rFonts w:ascii="等线" w:hAnsi="等线" w:eastAsia="宋体" w:cs="宋体"/>
                <w:color w:val="000000"/>
                <w:kern w:val="0"/>
                <w:sz w:val="22"/>
              </w:rPr>
              <w:t>毕业设计评定等级（参照评分标准和比例按优、良、中、及格、不及格进行评定）：</w:t>
            </w:r>
          </w:p>
          <w:p w14:paraId="49DC2D16">
            <w:pPr>
              <w:widowControl/>
              <w:jc w:val="left"/>
              <w:rPr>
                <w:rFonts w:ascii="等线" w:hAnsi="等线" w:eastAsia="宋体" w:cs="宋体"/>
                <w:color w:val="000000"/>
                <w:kern w:val="0"/>
                <w:sz w:val="22"/>
              </w:rPr>
            </w:pPr>
            <w:r>
              <w:rPr>
                <w:rFonts w:ascii="等线" w:hAnsi="等线" w:eastAsia="宋体" w:cs="宋体"/>
                <w:color w:val="000000"/>
                <w:kern w:val="0"/>
                <w:sz w:val="22"/>
              </w:rPr>
              <w:t>　</w:t>
            </w:r>
          </w:p>
        </w:tc>
      </w:tr>
      <w:tr w14:paraId="0DA1A0EC">
        <w:tblPrEx>
          <w:tblCellMar>
            <w:top w:w="0" w:type="dxa"/>
            <w:left w:w="108" w:type="dxa"/>
            <w:bottom w:w="0" w:type="dxa"/>
            <w:right w:w="108" w:type="dxa"/>
          </w:tblCellMar>
        </w:tblPrEx>
        <w:trPr>
          <w:trHeight w:val="462" w:hRule="atLeast"/>
        </w:trPr>
        <w:tc>
          <w:tcPr>
            <w:tcW w:w="1100" w:type="pct"/>
            <w:gridSpan w:val="3"/>
            <w:tcBorders>
              <w:top w:val="single" w:color="auto" w:sz="8" w:space="0"/>
              <w:left w:val="single" w:color="auto" w:sz="8" w:space="0"/>
              <w:bottom w:val="single" w:color="auto" w:sz="8" w:space="0"/>
              <w:right w:val="nil"/>
            </w:tcBorders>
            <w:shd w:val="clear" w:color="auto" w:fill="auto"/>
            <w:noWrap/>
            <w:vAlign w:val="center"/>
          </w:tcPr>
          <w:p w14:paraId="0A77B654">
            <w:pPr>
              <w:widowControl/>
              <w:jc w:val="left"/>
              <w:rPr>
                <w:rFonts w:ascii="等线" w:hAnsi="等线" w:eastAsia="宋体" w:cs="宋体"/>
                <w:color w:val="000000"/>
                <w:kern w:val="0"/>
                <w:sz w:val="22"/>
              </w:rPr>
            </w:pPr>
            <w:r>
              <w:rPr>
                <w:rFonts w:ascii="等线" w:hAnsi="等线" w:eastAsia="宋体" w:cs="宋体"/>
                <w:color w:val="000000"/>
                <w:kern w:val="0"/>
                <w:sz w:val="22"/>
              </w:rPr>
              <w:t>答辩组长（签字)：</w:t>
            </w:r>
          </w:p>
        </w:tc>
        <w:tc>
          <w:tcPr>
            <w:tcW w:w="1542" w:type="pct"/>
            <w:gridSpan w:val="2"/>
            <w:tcBorders>
              <w:top w:val="single" w:color="auto" w:sz="8" w:space="0"/>
              <w:left w:val="nil"/>
              <w:bottom w:val="single" w:color="auto" w:sz="8" w:space="0"/>
              <w:right w:val="nil"/>
            </w:tcBorders>
            <w:shd w:val="clear" w:color="auto" w:fill="auto"/>
            <w:noWrap/>
            <w:vAlign w:val="center"/>
          </w:tcPr>
          <w:p w14:paraId="3CD9BF21">
            <w:pPr>
              <w:widowControl/>
              <w:jc w:val="left"/>
              <w:rPr>
                <w:rFonts w:ascii="等线" w:hAnsi="等线" w:eastAsia="宋体" w:cs="宋体"/>
                <w:color w:val="000000"/>
                <w:kern w:val="0"/>
                <w:sz w:val="22"/>
              </w:rPr>
            </w:pPr>
            <w:r>
              <w:rPr>
                <w:rFonts w:ascii="等线" w:hAnsi="等线" w:eastAsia="宋体" w:cs="宋体"/>
                <w:color w:val="000000"/>
                <w:kern w:val="0"/>
                <w:sz w:val="22"/>
              </w:rPr>
              <w:t>　</w:t>
            </w:r>
          </w:p>
        </w:tc>
        <w:tc>
          <w:tcPr>
            <w:tcW w:w="2358" w:type="pct"/>
            <w:gridSpan w:val="2"/>
            <w:tcBorders>
              <w:top w:val="single" w:color="auto" w:sz="8" w:space="0"/>
              <w:left w:val="nil"/>
              <w:bottom w:val="single" w:color="auto" w:sz="8" w:space="0"/>
              <w:right w:val="single" w:color="000000" w:sz="8" w:space="0"/>
            </w:tcBorders>
            <w:shd w:val="clear" w:color="auto" w:fill="auto"/>
            <w:vAlign w:val="center"/>
          </w:tcPr>
          <w:p w14:paraId="10398506">
            <w:pPr>
              <w:widowControl/>
              <w:ind w:firstLine="440" w:firstLineChars="200"/>
              <w:rPr>
                <w:rFonts w:ascii="等线" w:hAnsi="等线" w:eastAsia="宋体" w:cs="宋体"/>
                <w:color w:val="000000"/>
                <w:kern w:val="0"/>
                <w:sz w:val="22"/>
              </w:rPr>
            </w:pPr>
            <w:r>
              <w:rPr>
                <w:rFonts w:ascii="等线" w:hAnsi="等线" w:eastAsia="宋体" w:cs="宋体"/>
                <w:color w:val="000000"/>
                <w:kern w:val="0"/>
                <w:sz w:val="22"/>
              </w:rPr>
              <w:t>日期：</w:t>
            </w:r>
          </w:p>
        </w:tc>
      </w:tr>
    </w:tbl>
    <w:p w14:paraId="47E1BB6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CFF"/>
    <w:rsid w:val="003C16E0"/>
    <w:rsid w:val="00877CFF"/>
    <w:rsid w:val="009B769F"/>
    <w:rsid w:val="00AE4ADD"/>
    <w:rsid w:val="00FC3971"/>
    <w:rsid w:val="05F75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2</Pages>
  <Words>1015</Words>
  <Characters>1078</Characters>
  <Lines>9</Lines>
  <Paragraphs>2</Paragraphs>
  <TotalTime>19</TotalTime>
  <ScaleCrop>false</ScaleCrop>
  <LinksUpToDate>false</LinksUpToDate>
  <CharactersWithSpaces>1235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2024-05-23T07:04:00Z</dcterms:created>
  <dc:creator>Sky123.Org</dc:creator>
  <cp:lastModifiedBy>Acer</cp:lastModifiedBy>
  <cp:lastPrinted>2024-05-23T07:28:00Z</cp:lastPrinted>
  <dcterms:modified xsi:type="dcterms:W3CDTF">2025-10-31T10:55:18Z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eyJoZGlkIjoiNmZhODI1MjYzMzE0NTZkODZiMThkN2Q3NDY5NmFjOTMifQ==</vt:lpwstr>
  </property>
  <property fmtid="{D5CDD505-2E9C-101B-9397-08002B2CF9AE}" pid="3" name="KSOProductBuildVer">
    <vt:lpwstr>2052-12.1.0.23125</vt:lpwstr>
  </property>
  <property fmtid="{D5CDD505-2E9C-101B-9397-08002B2CF9AE}" pid="4" name="ICV">
    <vt:lpwstr>9E2122AB900E41B0ADD6BF9BCD973482_12</vt:lpwstr>
  </property>
</Properties>
</file>